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CE7" w:rsidRPr="00116A03" w:rsidRDefault="00CF3235" w:rsidP="00CF3235">
      <w:pPr>
        <w:spacing w:before="100" w:beforeAutospacing="1" w:after="100" w:afterAutospacing="1" w:line="300" w:lineRule="atLeast"/>
        <w:ind w:left="2160" w:firstLine="720"/>
        <w:rPr>
          <w:rFonts w:ascii="Times New Roman" w:eastAsia="Times New Roman" w:hAnsi="Times New Roman" w:cs="Times New Roman"/>
          <w:b/>
          <w:color w:val="333333"/>
          <w:sz w:val="24"/>
          <w:szCs w:val="24"/>
          <w:lang w:val="ro-RO"/>
        </w:rPr>
      </w:pPr>
      <w:r w:rsidRPr="00116A03">
        <w:rPr>
          <w:rFonts w:ascii="Times New Roman" w:eastAsia="Times New Roman" w:hAnsi="Times New Roman" w:cs="Times New Roman"/>
          <w:b/>
          <w:color w:val="333333"/>
          <w:sz w:val="24"/>
          <w:szCs w:val="24"/>
          <w:lang w:val="ro-RO"/>
        </w:rPr>
        <w:t xml:space="preserve">MEMORIU </w:t>
      </w:r>
      <w:r w:rsidR="00665CE7" w:rsidRPr="00116A03">
        <w:rPr>
          <w:rFonts w:ascii="Times New Roman" w:eastAsia="Times New Roman" w:hAnsi="Times New Roman" w:cs="Times New Roman"/>
          <w:b/>
          <w:color w:val="333333"/>
          <w:sz w:val="24"/>
          <w:szCs w:val="24"/>
          <w:lang w:val="ro-RO"/>
        </w:rPr>
        <w:t xml:space="preserve">DE PREZENTARE </w:t>
      </w:r>
    </w:p>
    <w:p w:rsidR="00CF3235" w:rsidRPr="00116A03" w:rsidRDefault="00CF3235" w:rsidP="00CF3235">
      <w:pPr>
        <w:spacing w:before="100" w:beforeAutospacing="1" w:after="100" w:afterAutospacing="1" w:line="300" w:lineRule="atLeast"/>
        <w:ind w:left="2160" w:firstLine="720"/>
        <w:rPr>
          <w:rFonts w:ascii="Times New Roman" w:eastAsia="Times New Roman" w:hAnsi="Times New Roman" w:cs="Times New Roman"/>
          <w:b/>
          <w:color w:val="333333"/>
          <w:sz w:val="24"/>
          <w:szCs w:val="24"/>
          <w:lang w:val="ro-RO"/>
        </w:rPr>
      </w:pPr>
      <w:r w:rsidRPr="00116A03">
        <w:rPr>
          <w:rFonts w:ascii="Times New Roman" w:eastAsia="Times New Roman" w:hAnsi="Times New Roman" w:cs="Times New Roman"/>
          <w:b/>
          <w:color w:val="333333"/>
          <w:sz w:val="24"/>
          <w:szCs w:val="24"/>
          <w:lang w:val="ro-RO"/>
        </w:rPr>
        <w:t>CONFORM ANEXEI 5E</w:t>
      </w:r>
      <w:r w:rsidR="00665CE7" w:rsidRPr="00116A03">
        <w:rPr>
          <w:rFonts w:ascii="Times New Roman" w:eastAsia="Times New Roman" w:hAnsi="Times New Roman" w:cs="Times New Roman"/>
          <w:b/>
          <w:color w:val="333333"/>
          <w:sz w:val="24"/>
          <w:szCs w:val="24"/>
          <w:lang w:val="ro-RO"/>
        </w:rPr>
        <w:t xml:space="preserve"> ORDINUL 292/2018</w:t>
      </w:r>
    </w:p>
    <w:p w:rsidR="00576FB9" w:rsidRPr="00116A03" w:rsidRDefault="00576FB9" w:rsidP="00576FB9">
      <w:pPr>
        <w:spacing w:before="100" w:beforeAutospacing="1" w:after="100" w:afterAutospacing="1" w:line="300" w:lineRule="atLeast"/>
        <w:rPr>
          <w:rFonts w:ascii="Times New Roman" w:eastAsia="Times New Roman" w:hAnsi="Times New Roman" w:cs="Times New Roman"/>
          <w:b/>
          <w:color w:val="333333"/>
          <w:sz w:val="24"/>
          <w:szCs w:val="24"/>
          <w:lang w:val="ro-RO"/>
        </w:rPr>
      </w:pPr>
      <w:r w:rsidRPr="00116A03">
        <w:rPr>
          <w:rFonts w:ascii="Times New Roman" w:eastAsia="Times New Roman" w:hAnsi="Times New Roman" w:cs="Times New Roman"/>
          <w:b/>
          <w:color w:val="333333"/>
          <w:sz w:val="24"/>
          <w:szCs w:val="24"/>
          <w:lang w:val="ro-RO"/>
        </w:rPr>
        <w:t>I. Denumirea proiectului:</w:t>
      </w:r>
      <w:r w:rsidR="00665CE7" w:rsidRPr="00116A03">
        <w:rPr>
          <w:rFonts w:ascii="Times New Roman" w:eastAsia="Times New Roman" w:hAnsi="Times New Roman" w:cs="Times New Roman"/>
          <w:b/>
          <w:color w:val="333333"/>
          <w:sz w:val="24"/>
          <w:szCs w:val="24"/>
          <w:lang w:val="ro-RO"/>
        </w:rPr>
        <w:t xml:space="preserve"> </w:t>
      </w:r>
      <w:r w:rsidR="00CF3235" w:rsidRPr="00116A03">
        <w:rPr>
          <w:rFonts w:ascii="Times New Roman" w:eastAsia="Times New Roman" w:hAnsi="Times New Roman" w:cs="Times New Roman"/>
          <w:color w:val="0070C0"/>
          <w:sz w:val="24"/>
          <w:szCs w:val="24"/>
          <w:lang w:val="ro-RO"/>
        </w:rPr>
        <w:t>Extindere retea de distributie gaze natu</w:t>
      </w:r>
      <w:r w:rsidR="005622AC" w:rsidRPr="00116A03">
        <w:rPr>
          <w:rFonts w:ascii="Times New Roman" w:eastAsia="Times New Roman" w:hAnsi="Times New Roman" w:cs="Times New Roman"/>
          <w:color w:val="0070C0"/>
          <w:sz w:val="24"/>
          <w:szCs w:val="24"/>
          <w:lang w:val="ro-RO"/>
        </w:rPr>
        <w:t>r</w:t>
      </w:r>
      <w:r w:rsidR="00CF3235" w:rsidRPr="00116A03">
        <w:rPr>
          <w:rFonts w:ascii="Times New Roman" w:eastAsia="Times New Roman" w:hAnsi="Times New Roman" w:cs="Times New Roman"/>
          <w:color w:val="0070C0"/>
          <w:sz w:val="24"/>
          <w:szCs w:val="24"/>
          <w:lang w:val="ro-RO"/>
        </w:rPr>
        <w:t>ale redusa presiune si bransamente aferente situata pe str. Samurcasi, Sat Gulia, Com. Tartasesti</w:t>
      </w:r>
      <w:r w:rsidR="00665CE7" w:rsidRPr="00116A03">
        <w:rPr>
          <w:rFonts w:ascii="Times New Roman" w:eastAsia="Times New Roman" w:hAnsi="Times New Roman" w:cs="Times New Roman"/>
          <w:color w:val="0070C0"/>
          <w:sz w:val="24"/>
          <w:szCs w:val="24"/>
          <w:lang w:val="ro-RO"/>
        </w:rPr>
        <w:t>, JUD Dambovita, proiect rezidential Eden Forest</w:t>
      </w:r>
      <w:r w:rsidR="00CF3235" w:rsidRPr="00116A03">
        <w:rPr>
          <w:rFonts w:ascii="Times New Roman" w:eastAsia="Times New Roman" w:hAnsi="Times New Roman" w:cs="Times New Roman"/>
          <w:color w:val="0070C0"/>
          <w:sz w:val="24"/>
          <w:szCs w:val="24"/>
          <w:lang w:val="ro-RO"/>
        </w:rPr>
        <w:t>.</w:t>
      </w:r>
    </w:p>
    <w:p w:rsidR="002B2838" w:rsidRPr="00116A03" w:rsidRDefault="00576FB9" w:rsidP="00576FB9">
      <w:pPr>
        <w:spacing w:before="100" w:beforeAutospacing="1" w:after="100" w:afterAutospacing="1" w:line="300" w:lineRule="atLeast"/>
        <w:rPr>
          <w:rFonts w:ascii="Times New Roman" w:eastAsia="Times New Roman" w:hAnsi="Times New Roman" w:cs="Times New Roman"/>
          <w:b/>
          <w:color w:val="333333"/>
          <w:sz w:val="24"/>
          <w:szCs w:val="24"/>
          <w:lang w:val="ro-RO"/>
        </w:rPr>
      </w:pPr>
      <w:r w:rsidRPr="00116A03">
        <w:rPr>
          <w:rFonts w:ascii="Times New Roman" w:eastAsia="Times New Roman" w:hAnsi="Times New Roman" w:cs="Times New Roman"/>
          <w:b/>
          <w:color w:val="333333"/>
          <w:sz w:val="24"/>
          <w:szCs w:val="24"/>
          <w:lang w:val="ro-RO"/>
        </w:rPr>
        <w:t>II. Titular:</w:t>
      </w:r>
    </w:p>
    <w:p w:rsidR="002B2838" w:rsidRPr="00116A03" w:rsidRDefault="00576FB9" w:rsidP="002B2838">
      <w:pPr>
        <w:spacing w:before="100" w:beforeAutospacing="1" w:after="100" w:afterAutospacing="1" w:line="300" w:lineRule="atLeast"/>
        <w:rPr>
          <w:rFonts w:ascii="Times New Roman" w:eastAsia="Times New Roman" w:hAnsi="Times New Roman" w:cs="Times New Roman"/>
          <w:color w:val="0070C0"/>
          <w:sz w:val="24"/>
          <w:szCs w:val="24"/>
          <w:lang w:val="ro-RO"/>
        </w:rPr>
      </w:pPr>
      <w:r w:rsidRPr="00116A03">
        <w:rPr>
          <w:rFonts w:ascii="Times New Roman" w:eastAsia="Times New Roman" w:hAnsi="Times New Roman" w:cs="Times New Roman"/>
          <w:color w:val="0070C0"/>
          <w:sz w:val="24"/>
          <w:szCs w:val="24"/>
          <w:lang w:val="ro-RO"/>
        </w:rPr>
        <w:t xml:space="preserve">- </w:t>
      </w:r>
      <w:r w:rsidR="00665CE7" w:rsidRPr="00116A03">
        <w:rPr>
          <w:rFonts w:ascii="Times New Roman" w:eastAsia="Times New Roman" w:hAnsi="Times New Roman" w:cs="Times New Roman"/>
          <w:color w:val="0070C0"/>
          <w:sz w:val="24"/>
          <w:szCs w:val="24"/>
          <w:lang w:val="ro-RO"/>
        </w:rPr>
        <w:t xml:space="preserve"> </w:t>
      </w:r>
      <w:r w:rsidR="002B2838" w:rsidRPr="00116A03">
        <w:rPr>
          <w:rFonts w:ascii="Times New Roman" w:eastAsia="Times New Roman" w:hAnsi="Times New Roman" w:cs="Times New Roman"/>
          <w:b/>
          <w:color w:val="0070C0"/>
          <w:sz w:val="24"/>
          <w:szCs w:val="24"/>
          <w:lang w:val="ro-RO"/>
        </w:rPr>
        <w:t>PREMIER ENERGY S.R.L.</w:t>
      </w:r>
    </w:p>
    <w:p w:rsidR="00576FB9" w:rsidRPr="00116A03" w:rsidRDefault="00576FB9" w:rsidP="00576FB9">
      <w:pPr>
        <w:spacing w:before="100" w:beforeAutospacing="1" w:after="100" w:afterAutospacing="1" w:line="300" w:lineRule="atLeast"/>
        <w:rPr>
          <w:rFonts w:ascii="Times New Roman" w:eastAsia="Times New Roman" w:hAnsi="Times New Roman" w:cs="Times New Roman"/>
          <w:color w:val="0070C0"/>
          <w:sz w:val="24"/>
          <w:szCs w:val="24"/>
          <w:lang w:val="ro-RO"/>
        </w:rPr>
      </w:pPr>
      <w:r w:rsidRPr="00116A03">
        <w:rPr>
          <w:rFonts w:ascii="Times New Roman" w:eastAsia="Times New Roman" w:hAnsi="Times New Roman" w:cs="Times New Roman"/>
          <w:color w:val="0070C0"/>
          <w:sz w:val="24"/>
          <w:szCs w:val="24"/>
          <w:lang w:val="ro-RO"/>
        </w:rPr>
        <w:t>- adresa poștală;</w:t>
      </w:r>
      <w:r w:rsidR="002B2838" w:rsidRPr="00116A03">
        <w:rPr>
          <w:rFonts w:ascii="Times New Roman" w:eastAsia="Times New Roman" w:hAnsi="Times New Roman" w:cs="Times New Roman"/>
          <w:color w:val="0070C0"/>
          <w:sz w:val="24"/>
          <w:szCs w:val="24"/>
          <w:lang w:val="ro-RO"/>
        </w:rPr>
        <w:t xml:space="preserve"> str. Vasile Alecsandri nr. 4, str. Constantin Daniel nr. 11, Cladirea A, et. 2, sector 1, Bucuresti</w:t>
      </w:r>
    </w:p>
    <w:p w:rsidR="002B2838" w:rsidRPr="00116A03" w:rsidRDefault="00576FB9" w:rsidP="00576FB9">
      <w:pPr>
        <w:spacing w:before="100" w:beforeAutospacing="1" w:after="100" w:afterAutospacing="1" w:line="300" w:lineRule="atLeast"/>
        <w:rPr>
          <w:rFonts w:ascii="Times New Roman" w:eastAsia="Times New Roman" w:hAnsi="Times New Roman" w:cs="Times New Roman"/>
          <w:color w:val="0070C0"/>
          <w:sz w:val="24"/>
          <w:szCs w:val="24"/>
          <w:lang w:val="ro-RO"/>
        </w:rPr>
      </w:pPr>
      <w:r w:rsidRPr="00116A03">
        <w:rPr>
          <w:rFonts w:ascii="Times New Roman" w:eastAsia="Times New Roman" w:hAnsi="Times New Roman" w:cs="Times New Roman"/>
          <w:color w:val="0070C0"/>
          <w:sz w:val="24"/>
          <w:szCs w:val="24"/>
          <w:lang w:val="ro-RO"/>
        </w:rPr>
        <w:t>- numărul de telefon, de fax și adresa de e-mail, adresa paginii de internet;</w:t>
      </w:r>
    </w:p>
    <w:p w:rsidR="00576FB9" w:rsidRPr="00116A03" w:rsidRDefault="00665CE7" w:rsidP="00576FB9">
      <w:pPr>
        <w:spacing w:before="100" w:beforeAutospacing="1" w:after="100" w:afterAutospacing="1" w:line="300" w:lineRule="atLeast"/>
        <w:rPr>
          <w:rFonts w:ascii="Times New Roman" w:eastAsia="Times New Roman" w:hAnsi="Times New Roman" w:cs="Times New Roman"/>
          <w:color w:val="0070C0"/>
          <w:sz w:val="24"/>
          <w:szCs w:val="24"/>
          <w:lang w:val="ro-RO"/>
        </w:rPr>
      </w:pPr>
      <w:r w:rsidRPr="00116A03">
        <w:rPr>
          <w:rFonts w:ascii="Times New Roman" w:eastAsia="Times New Roman" w:hAnsi="Times New Roman" w:cs="Times New Roman"/>
          <w:color w:val="0070C0"/>
          <w:sz w:val="24"/>
          <w:szCs w:val="24"/>
          <w:lang w:val="ro-RO"/>
        </w:rPr>
        <w:t xml:space="preserve">tel. 021-231.10.21, </w:t>
      </w:r>
      <w:r w:rsidR="002B2838" w:rsidRPr="00116A03">
        <w:rPr>
          <w:rFonts w:ascii="Times New Roman" w:eastAsia="Times New Roman" w:hAnsi="Times New Roman" w:cs="Times New Roman"/>
          <w:color w:val="0070C0"/>
          <w:sz w:val="24"/>
          <w:szCs w:val="24"/>
          <w:lang w:val="ro-RO"/>
        </w:rPr>
        <w:t>fax:021.231.10.26</w:t>
      </w:r>
      <w:r w:rsidRPr="00116A03">
        <w:rPr>
          <w:rFonts w:ascii="Times New Roman" w:eastAsia="Times New Roman" w:hAnsi="Times New Roman" w:cs="Times New Roman"/>
          <w:color w:val="0070C0"/>
          <w:sz w:val="24"/>
          <w:szCs w:val="24"/>
          <w:lang w:val="ro-RO"/>
        </w:rPr>
        <w:t>,</w:t>
      </w:r>
      <w:r w:rsidR="002B2838" w:rsidRPr="00116A03">
        <w:rPr>
          <w:rFonts w:ascii="Times New Roman" w:eastAsia="Times New Roman" w:hAnsi="Times New Roman" w:cs="Times New Roman"/>
          <w:color w:val="0070C0"/>
          <w:sz w:val="24"/>
          <w:szCs w:val="24"/>
          <w:lang w:val="ro-RO"/>
        </w:rPr>
        <w:t xml:space="preserve"> www.premierenergy.ro</w:t>
      </w:r>
    </w:p>
    <w:p w:rsidR="00576FB9" w:rsidRPr="00116A03" w:rsidRDefault="00576FB9" w:rsidP="00665CE7">
      <w:pPr>
        <w:spacing w:before="100" w:beforeAutospacing="1" w:after="100" w:afterAutospacing="1" w:line="300" w:lineRule="atLeast"/>
        <w:rPr>
          <w:rFonts w:ascii="Times New Roman" w:eastAsia="Times New Roman" w:hAnsi="Times New Roman" w:cs="Times New Roman"/>
          <w:color w:val="0070C0"/>
          <w:sz w:val="24"/>
          <w:szCs w:val="24"/>
          <w:lang w:val="ro-RO"/>
        </w:rPr>
      </w:pPr>
      <w:r w:rsidRPr="00116A03">
        <w:rPr>
          <w:rFonts w:ascii="Times New Roman" w:eastAsia="Times New Roman" w:hAnsi="Times New Roman" w:cs="Times New Roman"/>
          <w:color w:val="0070C0"/>
          <w:sz w:val="24"/>
          <w:szCs w:val="24"/>
          <w:lang w:val="ro-RO"/>
        </w:rPr>
        <w:t>- numele persoanelor de contact:</w:t>
      </w:r>
      <w:r w:rsidR="00665CE7" w:rsidRPr="00116A03">
        <w:rPr>
          <w:rFonts w:ascii="Times New Roman" w:eastAsia="Times New Roman" w:hAnsi="Times New Roman" w:cs="Times New Roman"/>
          <w:color w:val="0070C0"/>
          <w:sz w:val="24"/>
          <w:szCs w:val="24"/>
          <w:lang w:val="ro-RO"/>
        </w:rPr>
        <w:t xml:space="preserve"> </w:t>
      </w:r>
      <w:r w:rsidRPr="00116A03">
        <w:rPr>
          <w:rFonts w:ascii="Times New Roman" w:eastAsia="Times New Roman" w:hAnsi="Times New Roman" w:cs="Times New Roman"/>
          <w:color w:val="0070C0"/>
          <w:sz w:val="24"/>
          <w:szCs w:val="24"/>
          <w:lang w:val="ro-RO"/>
        </w:rPr>
        <w:t>director/manager/administrator;</w:t>
      </w:r>
      <w:r w:rsidR="002B2838" w:rsidRPr="00116A03">
        <w:rPr>
          <w:rFonts w:ascii="Times New Roman" w:eastAsia="Times New Roman" w:hAnsi="Times New Roman" w:cs="Times New Roman"/>
          <w:color w:val="0070C0"/>
          <w:sz w:val="24"/>
          <w:szCs w:val="24"/>
          <w:lang w:val="ro-RO"/>
        </w:rPr>
        <w:t xml:space="preserve"> Dl. Jose Martin Garza</w:t>
      </w:r>
    </w:p>
    <w:p w:rsidR="00665CE7" w:rsidRPr="00116A03" w:rsidRDefault="00665CE7" w:rsidP="00576FB9">
      <w:pPr>
        <w:spacing w:after="0" w:line="300" w:lineRule="atLeast"/>
        <w:rPr>
          <w:rFonts w:ascii="Times New Roman" w:eastAsia="Times New Roman" w:hAnsi="Times New Roman" w:cs="Times New Roman"/>
          <w:color w:val="0070C0"/>
          <w:sz w:val="24"/>
          <w:szCs w:val="24"/>
          <w:lang w:val="ro-RO"/>
        </w:rPr>
      </w:pPr>
      <w:r w:rsidRPr="00116A03">
        <w:rPr>
          <w:rFonts w:ascii="Times New Roman" w:eastAsia="Times New Roman" w:hAnsi="Times New Roman" w:cs="Times New Roman"/>
          <w:b/>
          <w:color w:val="333333"/>
          <w:sz w:val="24"/>
          <w:szCs w:val="24"/>
          <w:lang w:val="ro-RO"/>
        </w:rPr>
        <w:t>Beneficiar:</w:t>
      </w:r>
      <w:r w:rsidRPr="00116A03">
        <w:rPr>
          <w:rFonts w:ascii="Times New Roman" w:eastAsia="Times New Roman" w:hAnsi="Times New Roman" w:cs="Times New Roman"/>
          <w:color w:val="333333"/>
          <w:sz w:val="24"/>
          <w:szCs w:val="24"/>
          <w:lang w:val="ro-RO"/>
        </w:rPr>
        <w:t xml:space="preserve"> </w:t>
      </w:r>
      <w:r w:rsidRPr="00116A03">
        <w:rPr>
          <w:rFonts w:ascii="Times New Roman" w:eastAsia="Times New Roman" w:hAnsi="Times New Roman" w:cs="Times New Roman"/>
          <w:color w:val="0070C0"/>
          <w:sz w:val="24"/>
          <w:szCs w:val="24"/>
          <w:lang w:val="ro-RO"/>
        </w:rPr>
        <w:t xml:space="preserve">Asociatia Rezidentiala Eden Forest, Cod Fiscal 38019183 cu sediul in Str. Codrului 1G, sat Gulia, com. Tartasesti, jud. Dambovita </w:t>
      </w:r>
    </w:p>
    <w:p w:rsidR="00116A03" w:rsidRPr="00116A03" w:rsidRDefault="00116A03" w:rsidP="00576FB9">
      <w:pPr>
        <w:spacing w:after="0" w:line="300" w:lineRule="atLeast"/>
        <w:rPr>
          <w:rFonts w:ascii="Times New Roman" w:eastAsia="Times New Roman" w:hAnsi="Times New Roman" w:cs="Times New Roman"/>
          <w:color w:val="0070C0"/>
          <w:sz w:val="24"/>
          <w:szCs w:val="24"/>
          <w:lang w:val="ro-RO"/>
        </w:rPr>
      </w:pPr>
    </w:p>
    <w:p w:rsidR="00116A03" w:rsidRPr="00116A03" w:rsidRDefault="00116A03" w:rsidP="00116A03">
      <w:pPr>
        <w:jc w:val="both"/>
        <w:rPr>
          <w:rFonts w:ascii="Times New Roman" w:hAnsi="Times New Roman" w:cs="Times New Roman"/>
          <w:b/>
          <w:iCs/>
          <w:sz w:val="24"/>
          <w:szCs w:val="24"/>
        </w:rPr>
      </w:pPr>
      <w:proofErr w:type="spellStart"/>
      <w:proofErr w:type="gramStart"/>
      <w:r w:rsidRPr="00116A03">
        <w:rPr>
          <w:rFonts w:ascii="Times New Roman" w:hAnsi="Times New Roman" w:cs="Times New Roman"/>
          <w:b/>
          <w:iCs/>
          <w:sz w:val="24"/>
          <w:szCs w:val="24"/>
        </w:rPr>
        <w:t>Proiectul</w:t>
      </w:r>
      <w:proofErr w:type="spellEnd"/>
      <w:r w:rsidRPr="00116A03">
        <w:rPr>
          <w:rFonts w:ascii="Times New Roman" w:hAnsi="Times New Roman" w:cs="Times New Roman"/>
          <w:b/>
          <w:iCs/>
          <w:sz w:val="24"/>
          <w:szCs w:val="24"/>
        </w:rPr>
        <w:t xml:space="preserve"> </w:t>
      </w:r>
      <w:proofErr w:type="spellStart"/>
      <w:r w:rsidRPr="00116A03">
        <w:rPr>
          <w:rFonts w:ascii="Times New Roman" w:hAnsi="Times New Roman" w:cs="Times New Roman"/>
          <w:b/>
          <w:iCs/>
          <w:sz w:val="24"/>
          <w:szCs w:val="24"/>
        </w:rPr>
        <w:t>nu</w:t>
      </w:r>
      <w:proofErr w:type="spellEnd"/>
      <w:r w:rsidRPr="00116A03">
        <w:rPr>
          <w:rFonts w:ascii="Times New Roman" w:hAnsi="Times New Roman" w:cs="Times New Roman"/>
          <w:b/>
          <w:iCs/>
          <w:sz w:val="24"/>
          <w:szCs w:val="24"/>
        </w:rPr>
        <w:t xml:space="preserve"> se </w:t>
      </w:r>
      <w:proofErr w:type="spellStart"/>
      <w:r w:rsidRPr="00116A03">
        <w:rPr>
          <w:rFonts w:ascii="Times New Roman" w:hAnsi="Times New Roman" w:cs="Times New Roman"/>
          <w:b/>
          <w:iCs/>
          <w:sz w:val="24"/>
          <w:szCs w:val="24"/>
        </w:rPr>
        <w:t>afla</w:t>
      </w:r>
      <w:proofErr w:type="spellEnd"/>
      <w:r w:rsidRPr="00116A03">
        <w:rPr>
          <w:rFonts w:ascii="Times New Roman" w:hAnsi="Times New Roman" w:cs="Times New Roman"/>
          <w:b/>
          <w:iCs/>
          <w:sz w:val="24"/>
          <w:szCs w:val="24"/>
        </w:rPr>
        <w:t xml:space="preserve"> in </w:t>
      </w:r>
      <w:proofErr w:type="spellStart"/>
      <w:r w:rsidRPr="00116A03">
        <w:rPr>
          <w:rFonts w:ascii="Times New Roman" w:hAnsi="Times New Roman" w:cs="Times New Roman"/>
          <w:b/>
          <w:iCs/>
          <w:sz w:val="24"/>
          <w:szCs w:val="24"/>
        </w:rPr>
        <w:t>zona</w:t>
      </w:r>
      <w:proofErr w:type="spellEnd"/>
      <w:r w:rsidRPr="00116A03">
        <w:rPr>
          <w:rFonts w:ascii="Times New Roman" w:hAnsi="Times New Roman" w:cs="Times New Roman"/>
          <w:b/>
          <w:iCs/>
          <w:sz w:val="24"/>
          <w:szCs w:val="24"/>
        </w:rPr>
        <w:t xml:space="preserve"> </w:t>
      </w:r>
      <w:proofErr w:type="spellStart"/>
      <w:r w:rsidRPr="00116A03">
        <w:rPr>
          <w:rFonts w:ascii="Times New Roman" w:hAnsi="Times New Roman" w:cs="Times New Roman"/>
          <w:b/>
          <w:iCs/>
          <w:sz w:val="24"/>
          <w:szCs w:val="24"/>
        </w:rPr>
        <w:t>inundabila</w:t>
      </w:r>
      <w:proofErr w:type="spellEnd"/>
      <w:r w:rsidRPr="00116A03">
        <w:rPr>
          <w:rFonts w:ascii="Times New Roman" w:hAnsi="Times New Roman" w:cs="Times New Roman"/>
          <w:b/>
          <w:iCs/>
          <w:sz w:val="24"/>
          <w:szCs w:val="24"/>
        </w:rPr>
        <w:t xml:space="preserve"> </w:t>
      </w:r>
      <w:proofErr w:type="spellStart"/>
      <w:r w:rsidRPr="00116A03">
        <w:rPr>
          <w:rFonts w:ascii="Times New Roman" w:hAnsi="Times New Roman" w:cs="Times New Roman"/>
          <w:b/>
          <w:iCs/>
          <w:sz w:val="24"/>
          <w:szCs w:val="24"/>
        </w:rPr>
        <w:t>si</w:t>
      </w:r>
      <w:proofErr w:type="spellEnd"/>
      <w:r w:rsidRPr="00116A03">
        <w:rPr>
          <w:rFonts w:ascii="Times New Roman" w:hAnsi="Times New Roman" w:cs="Times New Roman"/>
          <w:b/>
          <w:iCs/>
          <w:sz w:val="24"/>
          <w:szCs w:val="24"/>
        </w:rPr>
        <w:t xml:space="preserve"> nu se </w:t>
      </w:r>
      <w:proofErr w:type="spellStart"/>
      <w:r w:rsidRPr="00116A03">
        <w:rPr>
          <w:rFonts w:ascii="Times New Roman" w:hAnsi="Times New Roman" w:cs="Times New Roman"/>
          <w:b/>
          <w:iCs/>
          <w:sz w:val="24"/>
          <w:szCs w:val="24"/>
        </w:rPr>
        <w:t>supune</w:t>
      </w:r>
      <w:proofErr w:type="spellEnd"/>
      <w:r w:rsidRPr="00116A03">
        <w:rPr>
          <w:rFonts w:ascii="Times New Roman" w:hAnsi="Times New Roman" w:cs="Times New Roman"/>
          <w:b/>
          <w:iCs/>
          <w:sz w:val="24"/>
          <w:szCs w:val="24"/>
        </w:rPr>
        <w:t xml:space="preserve"> </w:t>
      </w:r>
      <w:proofErr w:type="spellStart"/>
      <w:r w:rsidRPr="00116A03">
        <w:rPr>
          <w:rFonts w:ascii="Times New Roman" w:hAnsi="Times New Roman" w:cs="Times New Roman"/>
          <w:b/>
          <w:iCs/>
          <w:sz w:val="24"/>
          <w:szCs w:val="24"/>
        </w:rPr>
        <w:t>prevederilor</w:t>
      </w:r>
      <w:proofErr w:type="spellEnd"/>
      <w:r w:rsidRPr="00116A03">
        <w:rPr>
          <w:rFonts w:ascii="Times New Roman" w:hAnsi="Times New Roman" w:cs="Times New Roman"/>
          <w:b/>
          <w:iCs/>
          <w:sz w:val="24"/>
          <w:szCs w:val="24"/>
        </w:rPr>
        <w:t xml:space="preserve"> art.</w:t>
      </w:r>
      <w:proofErr w:type="gramEnd"/>
      <w:r w:rsidRPr="00116A03">
        <w:rPr>
          <w:rFonts w:ascii="Times New Roman" w:hAnsi="Times New Roman" w:cs="Times New Roman"/>
          <w:b/>
          <w:iCs/>
          <w:sz w:val="24"/>
          <w:szCs w:val="24"/>
        </w:rPr>
        <w:t xml:space="preserve"> </w:t>
      </w:r>
      <w:proofErr w:type="gramStart"/>
      <w:r w:rsidRPr="00116A03">
        <w:rPr>
          <w:rFonts w:ascii="Times New Roman" w:hAnsi="Times New Roman" w:cs="Times New Roman"/>
          <w:b/>
          <w:iCs/>
          <w:sz w:val="24"/>
          <w:szCs w:val="24"/>
        </w:rPr>
        <w:t xml:space="preserve">48 </w:t>
      </w:r>
      <w:proofErr w:type="spellStart"/>
      <w:r w:rsidRPr="00116A03">
        <w:rPr>
          <w:rFonts w:ascii="Times New Roman" w:hAnsi="Times New Roman" w:cs="Times New Roman"/>
          <w:b/>
          <w:iCs/>
          <w:sz w:val="24"/>
          <w:szCs w:val="24"/>
        </w:rPr>
        <w:t>si</w:t>
      </w:r>
      <w:proofErr w:type="spellEnd"/>
      <w:r w:rsidRPr="00116A03">
        <w:rPr>
          <w:rFonts w:ascii="Times New Roman" w:hAnsi="Times New Roman" w:cs="Times New Roman"/>
          <w:b/>
          <w:iCs/>
          <w:sz w:val="24"/>
          <w:szCs w:val="24"/>
        </w:rPr>
        <w:t xml:space="preserve"> art.</w:t>
      </w:r>
      <w:proofErr w:type="gramEnd"/>
      <w:r w:rsidRPr="00116A03">
        <w:rPr>
          <w:rFonts w:ascii="Times New Roman" w:hAnsi="Times New Roman" w:cs="Times New Roman"/>
          <w:b/>
          <w:iCs/>
          <w:sz w:val="24"/>
          <w:szCs w:val="24"/>
        </w:rPr>
        <w:t xml:space="preserve"> 54 din </w:t>
      </w:r>
      <w:proofErr w:type="spellStart"/>
      <w:r w:rsidRPr="00116A03">
        <w:rPr>
          <w:rFonts w:ascii="Times New Roman" w:hAnsi="Times New Roman" w:cs="Times New Roman"/>
          <w:b/>
          <w:iCs/>
          <w:sz w:val="24"/>
          <w:szCs w:val="24"/>
        </w:rPr>
        <w:t>Legea</w:t>
      </w:r>
      <w:proofErr w:type="spellEnd"/>
      <w:r w:rsidRPr="00116A03">
        <w:rPr>
          <w:rFonts w:ascii="Times New Roman" w:hAnsi="Times New Roman" w:cs="Times New Roman"/>
          <w:b/>
          <w:iCs/>
          <w:sz w:val="24"/>
          <w:szCs w:val="24"/>
        </w:rPr>
        <w:t xml:space="preserve"> </w:t>
      </w:r>
      <w:proofErr w:type="spellStart"/>
      <w:r w:rsidRPr="00116A03">
        <w:rPr>
          <w:rFonts w:ascii="Times New Roman" w:hAnsi="Times New Roman" w:cs="Times New Roman"/>
          <w:b/>
          <w:iCs/>
          <w:sz w:val="24"/>
          <w:szCs w:val="24"/>
        </w:rPr>
        <w:t>Apelor</w:t>
      </w:r>
      <w:proofErr w:type="spellEnd"/>
      <w:r w:rsidRPr="00116A03">
        <w:rPr>
          <w:rFonts w:ascii="Times New Roman" w:hAnsi="Times New Roman" w:cs="Times New Roman"/>
          <w:b/>
          <w:iCs/>
          <w:sz w:val="24"/>
          <w:szCs w:val="24"/>
        </w:rPr>
        <w:t xml:space="preserve"> nr. 107/1996</w:t>
      </w:r>
    </w:p>
    <w:p w:rsidR="00576FB9" w:rsidRPr="00116A03" w:rsidRDefault="00576FB9" w:rsidP="00576FB9">
      <w:pPr>
        <w:spacing w:before="100" w:beforeAutospacing="1" w:after="100" w:afterAutospacing="1" w:line="300" w:lineRule="atLeast"/>
        <w:rPr>
          <w:rFonts w:ascii="Times New Roman" w:eastAsia="Times New Roman" w:hAnsi="Times New Roman" w:cs="Times New Roman"/>
          <w:b/>
          <w:color w:val="333333"/>
          <w:sz w:val="24"/>
          <w:szCs w:val="24"/>
          <w:lang w:val="ro-RO"/>
        </w:rPr>
      </w:pPr>
      <w:r w:rsidRPr="00116A03">
        <w:rPr>
          <w:rFonts w:ascii="Times New Roman" w:eastAsia="Times New Roman" w:hAnsi="Times New Roman" w:cs="Times New Roman"/>
          <w:b/>
          <w:color w:val="333333"/>
          <w:sz w:val="24"/>
          <w:szCs w:val="24"/>
          <w:lang w:val="ro-RO"/>
        </w:rPr>
        <w:t>III. Descrierea caracteristicilor fizice ale întregului proiect:</w:t>
      </w:r>
    </w:p>
    <w:p w:rsidR="00576FB9" w:rsidRPr="00116A03" w:rsidRDefault="00116A03" w:rsidP="002B2838">
      <w:pPr>
        <w:pStyle w:val="ListParagraph"/>
        <w:numPr>
          <w:ilvl w:val="0"/>
          <w:numId w:val="1"/>
        </w:numPr>
        <w:spacing w:before="100" w:beforeAutospacing="1" w:after="100" w:afterAutospacing="1" w:line="300" w:lineRule="atLeast"/>
        <w:rPr>
          <w:rFonts w:ascii="Times New Roman" w:eastAsia="Times New Roman" w:hAnsi="Times New Roman" w:cs="Times New Roman"/>
          <w:b/>
          <w:color w:val="333333"/>
          <w:sz w:val="24"/>
          <w:szCs w:val="24"/>
          <w:lang w:val="ro-RO"/>
        </w:rPr>
      </w:pPr>
      <w:r w:rsidRPr="00116A03">
        <w:rPr>
          <w:rFonts w:ascii="Times New Roman" w:eastAsia="Times New Roman" w:hAnsi="Times New Roman" w:cs="Times New Roman"/>
          <w:b/>
          <w:color w:val="333333"/>
          <w:sz w:val="24"/>
          <w:szCs w:val="24"/>
          <w:lang w:val="ro-RO"/>
        </w:rPr>
        <w:t>R</w:t>
      </w:r>
      <w:r w:rsidR="00576FB9" w:rsidRPr="00116A03">
        <w:rPr>
          <w:rFonts w:ascii="Times New Roman" w:eastAsia="Times New Roman" w:hAnsi="Times New Roman" w:cs="Times New Roman"/>
          <w:b/>
          <w:color w:val="333333"/>
          <w:sz w:val="24"/>
          <w:szCs w:val="24"/>
          <w:lang w:val="ro-RO"/>
        </w:rPr>
        <w:t>ezumat</w:t>
      </w:r>
      <w:r w:rsidRPr="00116A03">
        <w:rPr>
          <w:rFonts w:ascii="Times New Roman" w:eastAsia="Times New Roman" w:hAnsi="Times New Roman" w:cs="Times New Roman"/>
          <w:b/>
          <w:color w:val="333333"/>
          <w:sz w:val="24"/>
          <w:szCs w:val="24"/>
          <w:lang w:val="ro-RO"/>
        </w:rPr>
        <w:t>u</w:t>
      </w:r>
      <w:r w:rsidR="00576FB9" w:rsidRPr="00116A03">
        <w:rPr>
          <w:rFonts w:ascii="Times New Roman" w:eastAsia="Times New Roman" w:hAnsi="Times New Roman" w:cs="Times New Roman"/>
          <w:b/>
          <w:color w:val="333333"/>
          <w:sz w:val="24"/>
          <w:szCs w:val="24"/>
          <w:lang w:val="ro-RO"/>
        </w:rPr>
        <w:t>l proiectului;</w:t>
      </w:r>
    </w:p>
    <w:p w:rsidR="002B2838" w:rsidRPr="009C1ED1" w:rsidRDefault="00116A03" w:rsidP="00AD7631">
      <w:pPr>
        <w:ind w:left="90" w:firstLine="630"/>
        <w:jc w:val="both"/>
        <w:rPr>
          <w:rFonts w:ascii="Times New Roman" w:hAnsi="Times New Roman" w:cs="Times New Roman"/>
          <w:color w:val="0070C0"/>
          <w:sz w:val="24"/>
          <w:szCs w:val="24"/>
          <w:lang w:val="it-IT"/>
        </w:rPr>
      </w:pPr>
      <w:proofErr w:type="spellStart"/>
      <w:r w:rsidRPr="009C1ED1">
        <w:rPr>
          <w:rFonts w:ascii="Times New Roman" w:hAnsi="Times New Roman" w:cs="Times New Roman"/>
          <w:color w:val="0070C0"/>
          <w:sz w:val="24"/>
          <w:szCs w:val="24"/>
          <w:lang w:val="fr-FR"/>
        </w:rPr>
        <w:t>Pentru</w:t>
      </w:r>
      <w:proofErr w:type="spellEnd"/>
      <w:r w:rsidRPr="009C1ED1">
        <w:rPr>
          <w:rFonts w:ascii="Times New Roman" w:hAnsi="Times New Roman" w:cs="Times New Roman"/>
          <w:color w:val="0070C0"/>
          <w:sz w:val="24"/>
          <w:szCs w:val="24"/>
          <w:lang w:val="fr-FR"/>
        </w:rPr>
        <w:t xml:space="preserve"> </w:t>
      </w:r>
      <w:proofErr w:type="spellStart"/>
      <w:r w:rsidRPr="009C1ED1">
        <w:rPr>
          <w:rFonts w:ascii="Times New Roman" w:hAnsi="Times New Roman" w:cs="Times New Roman"/>
          <w:color w:val="0070C0"/>
          <w:sz w:val="24"/>
          <w:szCs w:val="24"/>
          <w:lang w:val="fr-FR"/>
        </w:rPr>
        <w:t>alimentarea</w:t>
      </w:r>
      <w:proofErr w:type="spellEnd"/>
      <w:r w:rsidRPr="009C1ED1">
        <w:rPr>
          <w:rFonts w:ascii="Times New Roman" w:hAnsi="Times New Roman" w:cs="Times New Roman"/>
          <w:color w:val="0070C0"/>
          <w:sz w:val="24"/>
          <w:szCs w:val="24"/>
          <w:lang w:val="fr-FR"/>
        </w:rPr>
        <w:t xml:space="preserve"> </w:t>
      </w:r>
      <w:proofErr w:type="spellStart"/>
      <w:r w:rsidRPr="009C1ED1">
        <w:rPr>
          <w:rFonts w:ascii="Times New Roman" w:hAnsi="Times New Roman" w:cs="Times New Roman"/>
          <w:color w:val="0070C0"/>
          <w:sz w:val="24"/>
          <w:szCs w:val="24"/>
          <w:lang w:val="fr-FR"/>
        </w:rPr>
        <w:t>cu</w:t>
      </w:r>
      <w:proofErr w:type="spellEnd"/>
      <w:r w:rsidRPr="009C1ED1">
        <w:rPr>
          <w:rFonts w:ascii="Times New Roman" w:hAnsi="Times New Roman" w:cs="Times New Roman"/>
          <w:color w:val="0070C0"/>
          <w:sz w:val="24"/>
          <w:szCs w:val="24"/>
          <w:lang w:val="fr-FR"/>
        </w:rPr>
        <w:t xml:space="preserve"> gaze a </w:t>
      </w:r>
      <w:proofErr w:type="spellStart"/>
      <w:r w:rsidRPr="009C1ED1">
        <w:rPr>
          <w:rFonts w:ascii="Times New Roman" w:hAnsi="Times New Roman" w:cs="Times New Roman"/>
          <w:color w:val="0070C0"/>
          <w:sz w:val="24"/>
          <w:szCs w:val="24"/>
          <w:lang w:val="fr-FR"/>
        </w:rPr>
        <w:t>proiectului</w:t>
      </w:r>
      <w:proofErr w:type="spellEnd"/>
      <w:r w:rsidRPr="009C1ED1">
        <w:rPr>
          <w:rFonts w:ascii="Times New Roman" w:hAnsi="Times New Roman" w:cs="Times New Roman"/>
          <w:color w:val="0070C0"/>
          <w:sz w:val="24"/>
          <w:szCs w:val="24"/>
          <w:lang w:val="fr-FR"/>
        </w:rPr>
        <w:t xml:space="preserve"> </w:t>
      </w:r>
      <w:proofErr w:type="spellStart"/>
      <w:r w:rsidRPr="009C1ED1">
        <w:rPr>
          <w:rFonts w:ascii="Times New Roman" w:hAnsi="Times New Roman" w:cs="Times New Roman"/>
          <w:color w:val="0070C0"/>
          <w:sz w:val="24"/>
          <w:szCs w:val="24"/>
          <w:lang w:val="fr-FR"/>
        </w:rPr>
        <w:t>rezidential</w:t>
      </w:r>
      <w:proofErr w:type="spellEnd"/>
      <w:r w:rsidRPr="009C1ED1">
        <w:rPr>
          <w:rFonts w:ascii="Times New Roman" w:hAnsi="Times New Roman" w:cs="Times New Roman"/>
          <w:color w:val="0070C0"/>
          <w:sz w:val="24"/>
          <w:szCs w:val="24"/>
          <w:lang w:val="fr-FR"/>
        </w:rPr>
        <w:t xml:space="preserve"> Eden Forest, ce va </w:t>
      </w:r>
      <w:proofErr w:type="spellStart"/>
      <w:r w:rsidRPr="009C1ED1">
        <w:rPr>
          <w:rFonts w:ascii="Times New Roman" w:hAnsi="Times New Roman" w:cs="Times New Roman"/>
          <w:color w:val="0070C0"/>
          <w:sz w:val="24"/>
          <w:szCs w:val="24"/>
          <w:lang w:val="fr-FR"/>
        </w:rPr>
        <w:t>avea</w:t>
      </w:r>
      <w:proofErr w:type="spellEnd"/>
      <w:r w:rsidRPr="009C1ED1">
        <w:rPr>
          <w:rFonts w:ascii="Times New Roman" w:hAnsi="Times New Roman" w:cs="Times New Roman"/>
          <w:color w:val="0070C0"/>
          <w:sz w:val="24"/>
          <w:szCs w:val="24"/>
          <w:lang w:val="fr-FR"/>
        </w:rPr>
        <w:t xml:space="preserve"> in </w:t>
      </w:r>
      <w:proofErr w:type="spellStart"/>
      <w:r w:rsidRPr="009C1ED1">
        <w:rPr>
          <w:rFonts w:ascii="Times New Roman" w:hAnsi="Times New Roman" w:cs="Times New Roman"/>
          <w:color w:val="0070C0"/>
          <w:sz w:val="24"/>
          <w:szCs w:val="24"/>
          <w:lang w:val="fr-FR"/>
        </w:rPr>
        <w:t>componenta</w:t>
      </w:r>
      <w:proofErr w:type="spellEnd"/>
      <w:r w:rsidRPr="009C1ED1">
        <w:rPr>
          <w:rFonts w:ascii="Times New Roman" w:hAnsi="Times New Roman" w:cs="Times New Roman"/>
          <w:color w:val="0070C0"/>
          <w:sz w:val="24"/>
          <w:szCs w:val="24"/>
          <w:lang w:val="fr-FR"/>
        </w:rPr>
        <w:t xml:space="preserve"> un </w:t>
      </w:r>
      <w:proofErr w:type="spellStart"/>
      <w:r w:rsidRPr="009C1ED1">
        <w:rPr>
          <w:rFonts w:ascii="Times New Roman" w:hAnsi="Times New Roman" w:cs="Times New Roman"/>
          <w:color w:val="0070C0"/>
          <w:sz w:val="24"/>
          <w:szCs w:val="24"/>
          <w:lang w:val="fr-FR"/>
        </w:rPr>
        <w:t>numar</w:t>
      </w:r>
      <w:proofErr w:type="spellEnd"/>
      <w:r w:rsidRPr="009C1ED1">
        <w:rPr>
          <w:rFonts w:ascii="Times New Roman" w:hAnsi="Times New Roman" w:cs="Times New Roman"/>
          <w:color w:val="0070C0"/>
          <w:sz w:val="24"/>
          <w:szCs w:val="24"/>
          <w:lang w:val="fr-FR"/>
        </w:rPr>
        <w:t xml:space="preserve"> de 420 de </w:t>
      </w:r>
      <w:proofErr w:type="spellStart"/>
      <w:r w:rsidRPr="009C1ED1">
        <w:rPr>
          <w:rFonts w:ascii="Times New Roman" w:hAnsi="Times New Roman" w:cs="Times New Roman"/>
          <w:color w:val="0070C0"/>
          <w:sz w:val="24"/>
          <w:szCs w:val="24"/>
          <w:lang w:val="fr-FR"/>
        </w:rPr>
        <w:t>locuinte</w:t>
      </w:r>
      <w:proofErr w:type="spellEnd"/>
      <w:r w:rsidRPr="009C1ED1">
        <w:rPr>
          <w:rFonts w:ascii="Times New Roman" w:hAnsi="Times New Roman" w:cs="Times New Roman"/>
          <w:color w:val="0070C0"/>
          <w:sz w:val="24"/>
          <w:szCs w:val="24"/>
          <w:lang w:val="fr-FR"/>
        </w:rPr>
        <w:t xml:space="preserve"> si </w:t>
      </w:r>
      <w:proofErr w:type="spellStart"/>
      <w:r w:rsidRPr="009C1ED1">
        <w:rPr>
          <w:rFonts w:ascii="Times New Roman" w:hAnsi="Times New Roman" w:cs="Times New Roman"/>
          <w:color w:val="0070C0"/>
          <w:sz w:val="24"/>
          <w:szCs w:val="24"/>
          <w:lang w:val="fr-FR"/>
        </w:rPr>
        <w:t>spatii</w:t>
      </w:r>
      <w:proofErr w:type="spellEnd"/>
      <w:r w:rsidRPr="009C1ED1">
        <w:rPr>
          <w:rFonts w:ascii="Times New Roman" w:hAnsi="Times New Roman" w:cs="Times New Roman"/>
          <w:color w:val="0070C0"/>
          <w:sz w:val="24"/>
          <w:szCs w:val="24"/>
          <w:lang w:val="fr-FR"/>
        </w:rPr>
        <w:t xml:space="preserve"> </w:t>
      </w:r>
      <w:proofErr w:type="spellStart"/>
      <w:r w:rsidRPr="009C1ED1">
        <w:rPr>
          <w:rFonts w:ascii="Times New Roman" w:hAnsi="Times New Roman" w:cs="Times New Roman"/>
          <w:color w:val="0070C0"/>
          <w:sz w:val="24"/>
          <w:szCs w:val="24"/>
          <w:lang w:val="fr-FR"/>
        </w:rPr>
        <w:t>destinate</w:t>
      </w:r>
      <w:proofErr w:type="spellEnd"/>
      <w:r w:rsidRPr="009C1ED1">
        <w:rPr>
          <w:rFonts w:ascii="Times New Roman" w:hAnsi="Times New Roman" w:cs="Times New Roman"/>
          <w:color w:val="0070C0"/>
          <w:sz w:val="24"/>
          <w:szCs w:val="24"/>
          <w:lang w:val="fr-FR"/>
        </w:rPr>
        <w:t xml:space="preserve"> </w:t>
      </w:r>
      <w:proofErr w:type="spellStart"/>
      <w:r w:rsidRPr="009C1ED1">
        <w:rPr>
          <w:rFonts w:ascii="Times New Roman" w:hAnsi="Times New Roman" w:cs="Times New Roman"/>
          <w:color w:val="0070C0"/>
          <w:sz w:val="24"/>
          <w:szCs w:val="24"/>
          <w:lang w:val="fr-FR"/>
        </w:rPr>
        <w:t>serviciilor</w:t>
      </w:r>
      <w:proofErr w:type="spellEnd"/>
      <w:r w:rsidRPr="009C1ED1">
        <w:rPr>
          <w:rFonts w:ascii="Times New Roman" w:hAnsi="Times New Roman" w:cs="Times New Roman"/>
          <w:color w:val="0070C0"/>
          <w:sz w:val="24"/>
          <w:szCs w:val="24"/>
          <w:lang w:val="fr-FR"/>
        </w:rPr>
        <w:t xml:space="preserve"> a </w:t>
      </w:r>
      <w:proofErr w:type="spellStart"/>
      <w:r w:rsidRPr="009C1ED1">
        <w:rPr>
          <w:rFonts w:ascii="Times New Roman" w:hAnsi="Times New Roman" w:cs="Times New Roman"/>
          <w:color w:val="0070C0"/>
          <w:sz w:val="24"/>
          <w:szCs w:val="24"/>
          <w:lang w:val="fr-FR"/>
        </w:rPr>
        <w:t>fost</w:t>
      </w:r>
      <w:proofErr w:type="spellEnd"/>
      <w:r w:rsidRPr="009C1ED1">
        <w:rPr>
          <w:rFonts w:ascii="Times New Roman" w:hAnsi="Times New Roman" w:cs="Times New Roman"/>
          <w:color w:val="0070C0"/>
          <w:sz w:val="24"/>
          <w:szCs w:val="24"/>
          <w:lang w:val="fr-FR"/>
        </w:rPr>
        <w:t xml:space="preserve"> </w:t>
      </w:r>
      <w:proofErr w:type="spellStart"/>
      <w:r w:rsidR="002E445E" w:rsidRPr="009C1ED1">
        <w:rPr>
          <w:rFonts w:ascii="Times New Roman" w:hAnsi="Times New Roman" w:cs="Times New Roman"/>
          <w:color w:val="0070C0"/>
          <w:sz w:val="24"/>
          <w:szCs w:val="24"/>
          <w:lang w:val="fr-FR"/>
        </w:rPr>
        <w:t>eliberat</w:t>
      </w:r>
      <w:proofErr w:type="spellEnd"/>
      <w:r w:rsidR="002E445E" w:rsidRPr="009C1ED1">
        <w:rPr>
          <w:rFonts w:ascii="Times New Roman" w:hAnsi="Times New Roman" w:cs="Times New Roman"/>
          <w:color w:val="0070C0"/>
          <w:sz w:val="24"/>
          <w:szCs w:val="24"/>
          <w:lang w:val="fr-FR"/>
        </w:rPr>
        <w:t xml:space="preserve"> </w:t>
      </w:r>
      <w:proofErr w:type="spellStart"/>
      <w:r w:rsidR="002E445E" w:rsidRPr="009C1ED1">
        <w:rPr>
          <w:rFonts w:ascii="Times New Roman" w:hAnsi="Times New Roman" w:cs="Times New Roman"/>
          <w:color w:val="0070C0"/>
          <w:sz w:val="24"/>
          <w:szCs w:val="24"/>
          <w:lang w:val="fr-FR"/>
        </w:rPr>
        <w:t>acordul</w:t>
      </w:r>
      <w:proofErr w:type="spellEnd"/>
      <w:r w:rsidR="002E445E" w:rsidRPr="009C1ED1">
        <w:rPr>
          <w:rFonts w:ascii="Times New Roman" w:hAnsi="Times New Roman" w:cs="Times New Roman"/>
          <w:color w:val="0070C0"/>
          <w:sz w:val="24"/>
          <w:szCs w:val="24"/>
          <w:lang w:val="fr-FR"/>
        </w:rPr>
        <w:t xml:space="preserve"> </w:t>
      </w:r>
      <w:proofErr w:type="spellStart"/>
      <w:r w:rsidR="002E445E" w:rsidRPr="009C1ED1">
        <w:rPr>
          <w:rFonts w:ascii="Times New Roman" w:hAnsi="Times New Roman" w:cs="Times New Roman"/>
          <w:color w:val="0070C0"/>
          <w:sz w:val="24"/>
          <w:szCs w:val="24"/>
          <w:lang w:val="fr-FR"/>
        </w:rPr>
        <w:t>tehnic</w:t>
      </w:r>
      <w:proofErr w:type="spellEnd"/>
      <w:r w:rsidR="002E445E" w:rsidRPr="009C1ED1">
        <w:rPr>
          <w:rFonts w:ascii="Times New Roman" w:hAnsi="Times New Roman" w:cs="Times New Roman"/>
          <w:color w:val="0070C0"/>
          <w:sz w:val="24"/>
          <w:szCs w:val="24"/>
          <w:lang w:val="fr-FR"/>
        </w:rPr>
        <w:t xml:space="preserve"> de </w:t>
      </w:r>
      <w:proofErr w:type="spellStart"/>
      <w:r w:rsidR="002E445E" w:rsidRPr="009C1ED1">
        <w:rPr>
          <w:rFonts w:ascii="Times New Roman" w:hAnsi="Times New Roman" w:cs="Times New Roman"/>
          <w:color w:val="0070C0"/>
          <w:sz w:val="24"/>
          <w:szCs w:val="24"/>
          <w:lang w:val="fr-FR"/>
        </w:rPr>
        <w:t>racordare</w:t>
      </w:r>
      <w:proofErr w:type="spellEnd"/>
      <w:r w:rsidR="002E445E" w:rsidRPr="009C1ED1">
        <w:rPr>
          <w:rFonts w:ascii="Times New Roman" w:hAnsi="Times New Roman" w:cs="Times New Roman"/>
          <w:color w:val="0070C0"/>
          <w:sz w:val="24"/>
          <w:szCs w:val="24"/>
          <w:lang w:val="fr-FR"/>
        </w:rPr>
        <w:t xml:space="preserve"> nr. 36 </w:t>
      </w:r>
      <w:proofErr w:type="spellStart"/>
      <w:r w:rsidR="002E445E" w:rsidRPr="009C1ED1">
        <w:rPr>
          <w:rFonts w:ascii="Times New Roman" w:hAnsi="Times New Roman" w:cs="Times New Roman"/>
          <w:color w:val="0070C0"/>
          <w:sz w:val="24"/>
          <w:szCs w:val="24"/>
          <w:lang w:val="fr-FR"/>
        </w:rPr>
        <w:t>din</w:t>
      </w:r>
      <w:proofErr w:type="spellEnd"/>
      <w:r w:rsidR="002E445E" w:rsidRPr="009C1ED1">
        <w:rPr>
          <w:rFonts w:ascii="Times New Roman" w:hAnsi="Times New Roman" w:cs="Times New Roman"/>
          <w:color w:val="0070C0"/>
          <w:sz w:val="24"/>
          <w:szCs w:val="24"/>
          <w:lang w:val="fr-FR"/>
        </w:rPr>
        <w:t xml:space="preserve"> 18.12.2018 de </w:t>
      </w:r>
      <w:proofErr w:type="spellStart"/>
      <w:r w:rsidR="002E445E" w:rsidRPr="009C1ED1">
        <w:rPr>
          <w:rFonts w:ascii="Times New Roman" w:hAnsi="Times New Roman" w:cs="Times New Roman"/>
          <w:color w:val="0070C0"/>
          <w:sz w:val="24"/>
          <w:szCs w:val="24"/>
          <w:lang w:val="fr-FR"/>
        </w:rPr>
        <w:t>catre</w:t>
      </w:r>
      <w:proofErr w:type="spellEnd"/>
      <w:r w:rsidR="002E445E" w:rsidRPr="009C1ED1">
        <w:rPr>
          <w:rFonts w:ascii="Times New Roman" w:hAnsi="Times New Roman" w:cs="Times New Roman"/>
          <w:color w:val="0070C0"/>
          <w:sz w:val="24"/>
          <w:szCs w:val="24"/>
          <w:lang w:val="fr-FR"/>
        </w:rPr>
        <w:t xml:space="preserve"> Premier </w:t>
      </w:r>
      <w:proofErr w:type="spellStart"/>
      <w:r w:rsidR="002E445E" w:rsidRPr="009C1ED1">
        <w:rPr>
          <w:rFonts w:ascii="Times New Roman" w:hAnsi="Times New Roman" w:cs="Times New Roman"/>
          <w:color w:val="0070C0"/>
          <w:sz w:val="24"/>
          <w:szCs w:val="24"/>
          <w:lang w:val="fr-FR"/>
        </w:rPr>
        <w:t>Energy</w:t>
      </w:r>
      <w:proofErr w:type="spellEnd"/>
      <w:r w:rsidR="002E445E" w:rsidRPr="009C1ED1">
        <w:rPr>
          <w:rFonts w:ascii="Times New Roman" w:hAnsi="Times New Roman" w:cs="Times New Roman"/>
          <w:color w:val="0070C0"/>
          <w:sz w:val="24"/>
          <w:szCs w:val="24"/>
          <w:lang w:val="fr-FR"/>
        </w:rPr>
        <w:t xml:space="preserve"> SRL  in </w:t>
      </w:r>
      <w:proofErr w:type="spellStart"/>
      <w:r w:rsidR="002E445E" w:rsidRPr="009C1ED1">
        <w:rPr>
          <w:rFonts w:ascii="Times New Roman" w:hAnsi="Times New Roman" w:cs="Times New Roman"/>
          <w:color w:val="0070C0"/>
          <w:sz w:val="24"/>
          <w:szCs w:val="24"/>
          <w:lang w:val="fr-FR"/>
        </w:rPr>
        <w:t>vederea</w:t>
      </w:r>
      <w:proofErr w:type="spellEnd"/>
      <w:r w:rsidR="002E445E" w:rsidRPr="009C1ED1">
        <w:rPr>
          <w:rFonts w:ascii="Times New Roman" w:hAnsi="Times New Roman" w:cs="Times New Roman"/>
          <w:color w:val="0070C0"/>
          <w:sz w:val="24"/>
          <w:szCs w:val="24"/>
          <w:lang w:val="fr-FR"/>
        </w:rPr>
        <w:t xml:space="preserve"> </w:t>
      </w:r>
      <w:proofErr w:type="spellStart"/>
      <w:r w:rsidR="002E445E" w:rsidRPr="009C1ED1">
        <w:rPr>
          <w:rFonts w:ascii="Times New Roman" w:hAnsi="Times New Roman" w:cs="Times New Roman"/>
          <w:color w:val="0070C0"/>
          <w:sz w:val="24"/>
          <w:szCs w:val="24"/>
          <w:lang w:val="fr-FR"/>
        </w:rPr>
        <w:t>e</w:t>
      </w:r>
      <w:r w:rsidR="002B2838" w:rsidRPr="009C1ED1">
        <w:rPr>
          <w:rFonts w:ascii="Times New Roman" w:hAnsi="Times New Roman" w:cs="Times New Roman"/>
          <w:color w:val="0070C0"/>
          <w:sz w:val="24"/>
          <w:szCs w:val="24"/>
          <w:lang w:val="fr-FR"/>
        </w:rPr>
        <w:t>xtinder</w:t>
      </w:r>
      <w:r w:rsidR="002E445E" w:rsidRPr="009C1ED1">
        <w:rPr>
          <w:rFonts w:ascii="Times New Roman" w:hAnsi="Times New Roman" w:cs="Times New Roman"/>
          <w:color w:val="0070C0"/>
          <w:sz w:val="24"/>
          <w:szCs w:val="24"/>
          <w:lang w:val="fr-FR"/>
        </w:rPr>
        <w:t>ii</w:t>
      </w:r>
      <w:proofErr w:type="spellEnd"/>
      <w:r w:rsidRPr="009C1ED1">
        <w:rPr>
          <w:rFonts w:ascii="Times New Roman" w:hAnsi="Times New Roman" w:cs="Times New Roman"/>
          <w:color w:val="0070C0"/>
          <w:sz w:val="24"/>
          <w:szCs w:val="24"/>
          <w:lang w:val="fr-FR"/>
        </w:rPr>
        <w:t xml:space="preserve"> </w:t>
      </w:r>
      <w:proofErr w:type="spellStart"/>
      <w:r w:rsidR="002E445E" w:rsidRPr="009C1ED1">
        <w:rPr>
          <w:rFonts w:ascii="Times New Roman" w:hAnsi="Times New Roman" w:cs="Times New Roman"/>
          <w:color w:val="0070C0"/>
          <w:sz w:val="24"/>
          <w:szCs w:val="24"/>
          <w:lang w:val="fr-FR"/>
        </w:rPr>
        <w:t>conductei</w:t>
      </w:r>
      <w:proofErr w:type="spellEnd"/>
      <w:r w:rsidR="002E445E" w:rsidRPr="009C1ED1">
        <w:rPr>
          <w:rFonts w:ascii="Times New Roman" w:hAnsi="Times New Roman" w:cs="Times New Roman"/>
          <w:color w:val="0070C0"/>
          <w:sz w:val="24"/>
          <w:szCs w:val="24"/>
          <w:lang w:val="fr-FR"/>
        </w:rPr>
        <w:t xml:space="preserve"> de </w:t>
      </w:r>
      <w:proofErr w:type="spellStart"/>
      <w:r w:rsidR="002E445E" w:rsidRPr="009C1ED1">
        <w:rPr>
          <w:rFonts w:ascii="Times New Roman" w:hAnsi="Times New Roman" w:cs="Times New Roman"/>
          <w:color w:val="0070C0"/>
          <w:sz w:val="24"/>
          <w:szCs w:val="24"/>
          <w:lang w:val="fr-FR"/>
        </w:rPr>
        <w:t>distributie</w:t>
      </w:r>
      <w:proofErr w:type="spellEnd"/>
      <w:r w:rsidR="002E445E" w:rsidRPr="009C1ED1">
        <w:rPr>
          <w:rFonts w:ascii="Times New Roman" w:hAnsi="Times New Roman" w:cs="Times New Roman"/>
          <w:color w:val="0070C0"/>
          <w:sz w:val="24"/>
          <w:szCs w:val="24"/>
          <w:lang w:val="fr-FR"/>
        </w:rPr>
        <w:t xml:space="preserve"> a </w:t>
      </w:r>
      <w:proofErr w:type="spellStart"/>
      <w:r w:rsidR="002E445E" w:rsidRPr="009C1ED1">
        <w:rPr>
          <w:rFonts w:ascii="Times New Roman" w:hAnsi="Times New Roman" w:cs="Times New Roman"/>
          <w:color w:val="0070C0"/>
          <w:sz w:val="24"/>
          <w:szCs w:val="24"/>
          <w:lang w:val="fr-FR"/>
        </w:rPr>
        <w:t>gazelor</w:t>
      </w:r>
      <w:proofErr w:type="spellEnd"/>
      <w:r w:rsidR="002E445E" w:rsidRPr="009C1ED1">
        <w:rPr>
          <w:rFonts w:ascii="Times New Roman" w:hAnsi="Times New Roman" w:cs="Times New Roman"/>
          <w:color w:val="0070C0"/>
          <w:sz w:val="24"/>
          <w:szCs w:val="24"/>
          <w:lang w:val="fr-FR"/>
        </w:rPr>
        <w:t xml:space="preserve"> </w:t>
      </w:r>
      <w:proofErr w:type="spellStart"/>
      <w:r w:rsidR="002E445E" w:rsidRPr="009C1ED1">
        <w:rPr>
          <w:rFonts w:ascii="Times New Roman" w:hAnsi="Times New Roman" w:cs="Times New Roman"/>
          <w:color w:val="0070C0"/>
          <w:sz w:val="24"/>
          <w:szCs w:val="24"/>
          <w:lang w:val="fr-FR"/>
        </w:rPr>
        <w:t>naturale</w:t>
      </w:r>
      <w:proofErr w:type="spellEnd"/>
      <w:r w:rsidR="002E445E" w:rsidRPr="009C1ED1">
        <w:rPr>
          <w:rFonts w:ascii="Times New Roman" w:hAnsi="Times New Roman" w:cs="Times New Roman"/>
          <w:color w:val="0070C0"/>
          <w:sz w:val="24"/>
          <w:szCs w:val="24"/>
          <w:lang w:val="fr-FR"/>
        </w:rPr>
        <w:t xml:space="preserve">. </w:t>
      </w:r>
      <w:proofErr w:type="spellStart"/>
      <w:r w:rsidR="002E445E" w:rsidRPr="009C1ED1">
        <w:rPr>
          <w:rFonts w:ascii="Times New Roman" w:hAnsi="Times New Roman" w:cs="Times New Roman"/>
          <w:color w:val="0070C0"/>
          <w:sz w:val="24"/>
          <w:szCs w:val="24"/>
          <w:lang w:val="fr-FR"/>
        </w:rPr>
        <w:t>Extinderea</w:t>
      </w:r>
      <w:proofErr w:type="spellEnd"/>
      <w:r w:rsidR="002E445E" w:rsidRPr="009C1ED1">
        <w:rPr>
          <w:rFonts w:ascii="Times New Roman" w:hAnsi="Times New Roman" w:cs="Times New Roman"/>
          <w:color w:val="0070C0"/>
          <w:sz w:val="24"/>
          <w:szCs w:val="24"/>
          <w:lang w:val="fr-FR"/>
        </w:rPr>
        <w:t xml:space="preserve"> </w:t>
      </w:r>
      <w:proofErr w:type="spellStart"/>
      <w:r w:rsidR="002E445E" w:rsidRPr="009C1ED1">
        <w:rPr>
          <w:rFonts w:ascii="Times New Roman" w:hAnsi="Times New Roman" w:cs="Times New Roman"/>
          <w:color w:val="0070C0"/>
          <w:sz w:val="24"/>
          <w:szCs w:val="24"/>
          <w:lang w:val="fr-FR"/>
        </w:rPr>
        <w:t>retelei</w:t>
      </w:r>
      <w:proofErr w:type="spellEnd"/>
      <w:r w:rsidR="002E445E" w:rsidRPr="009C1ED1">
        <w:rPr>
          <w:rFonts w:ascii="Times New Roman" w:hAnsi="Times New Roman" w:cs="Times New Roman"/>
          <w:color w:val="0070C0"/>
          <w:sz w:val="24"/>
          <w:szCs w:val="24"/>
          <w:lang w:val="fr-FR"/>
        </w:rPr>
        <w:t xml:space="preserve"> de </w:t>
      </w:r>
      <w:r w:rsidR="002B2838" w:rsidRPr="009C1ED1">
        <w:rPr>
          <w:rFonts w:ascii="Times New Roman" w:hAnsi="Times New Roman" w:cs="Times New Roman"/>
          <w:color w:val="0070C0"/>
          <w:sz w:val="24"/>
          <w:szCs w:val="24"/>
          <w:lang w:val="fr-FR"/>
        </w:rPr>
        <w:t xml:space="preserve">gaze </w:t>
      </w:r>
      <w:proofErr w:type="spellStart"/>
      <w:r w:rsidR="002B2838" w:rsidRPr="009C1ED1">
        <w:rPr>
          <w:rFonts w:ascii="Times New Roman" w:hAnsi="Times New Roman" w:cs="Times New Roman"/>
          <w:color w:val="0070C0"/>
          <w:sz w:val="24"/>
          <w:szCs w:val="24"/>
          <w:lang w:val="fr-FR"/>
        </w:rPr>
        <w:t>naturale</w:t>
      </w:r>
      <w:proofErr w:type="spellEnd"/>
      <w:r w:rsidR="002E445E" w:rsidRPr="009C1ED1">
        <w:rPr>
          <w:rFonts w:ascii="Times New Roman" w:hAnsi="Times New Roman" w:cs="Times New Roman"/>
          <w:color w:val="0070C0"/>
          <w:sz w:val="24"/>
          <w:szCs w:val="24"/>
          <w:lang w:val="fr-FR"/>
        </w:rPr>
        <w:t xml:space="preserve"> </w:t>
      </w:r>
      <w:proofErr w:type="spellStart"/>
      <w:r w:rsidR="002B2838" w:rsidRPr="009C1ED1">
        <w:rPr>
          <w:rFonts w:ascii="Times New Roman" w:hAnsi="Times New Roman" w:cs="Times New Roman"/>
          <w:color w:val="0070C0"/>
          <w:sz w:val="24"/>
          <w:szCs w:val="24"/>
          <w:lang w:val="fr-FR"/>
        </w:rPr>
        <w:t>redusa</w:t>
      </w:r>
      <w:proofErr w:type="spellEnd"/>
      <w:r w:rsidR="002E445E" w:rsidRPr="009C1ED1">
        <w:rPr>
          <w:rFonts w:ascii="Times New Roman" w:hAnsi="Times New Roman" w:cs="Times New Roman"/>
          <w:color w:val="0070C0"/>
          <w:sz w:val="24"/>
          <w:szCs w:val="24"/>
          <w:lang w:val="fr-FR"/>
        </w:rPr>
        <w:t xml:space="preserve"> </w:t>
      </w:r>
      <w:proofErr w:type="spellStart"/>
      <w:r w:rsidR="002B2838" w:rsidRPr="009C1ED1">
        <w:rPr>
          <w:rFonts w:ascii="Times New Roman" w:hAnsi="Times New Roman" w:cs="Times New Roman"/>
          <w:color w:val="0070C0"/>
          <w:sz w:val="24"/>
          <w:szCs w:val="24"/>
          <w:lang w:val="fr-FR"/>
        </w:rPr>
        <w:t>presiune</w:t>
      </w:r>
      <w:proofErr w:type="spellEnd"/>
      <w:r w:rsidR="002E445E" w:rsidRPr="009C1ED1">
        <w:rPr>
          <w:rFonts w:ascii="Times New Roman" w:hAnsi="Times New Roman" w:cs="Times New Roman"/>
          <w:color w:val="0070C0"/>
          <w:sz w:val="24"/>
          <w:szCs w:val="24"/>
          <w:lang w:val="fr-FR"/>
        </w:rPr>
        <w:t xml:space="preserve"> in </w:t>
      </w:r>
      <w:proofErr w:type="spellStart"/>
      <w:r w:rsidR="002E445E" w:rsidRPr="009C1ED1">
        <w:rPr>
          <w:rFonts w:ascii="Times New Roman" w:hAnsi="Times New Roman" w:cs="Times New Roman"/>
          <w:color w:val="0070C0"/>
          <w:sz w:val="24"/>
          <w:szCs w:val="24"/>
          <w:lang w:val="fr-FR"/>
        </w:rPr>
        <w:t>interiorul</w:t>
      </w:r>
      <w:proofErr w:type="spellEnd"/>
      <w:r w:rsidR="002E445E" w:rsidRPr="009C1ED1">
        <w:rPr>
          <w:rFonts w:ascii="Times New Roman" w:hAnsi="Times New Roman" w:cs="Times New Roman"/>
          <w:color w:val="0070C0"/>
          <w:sz w:val="24"/>
          <w:szCs w:val="24"/>
          <w:lang w:val="fr-FR"/>
        </w:rPr>
        <w:t xml:space="preserve"> </w:t>
      </w:r>
      <w:proofErr w:type="spellStart"/>
      <w:r w:rsidR="002E445E" w:rsidRPr="009C1ED1">
        <w:rPr>
          <w:rFonts w:ascii="Times New Roman" w:hAnsi="Times New Roman" w:cs="Times New Roman"/>
          <w:color w:val="0070C0"/>
          <w:sz w:val="24"/>
          <w:szCs w:val="24"/>
          <w:lang w:val="fr-FR"/>
        </w:rPr>
        <w:t>proiectului</w:t>
      </w:r>
      <w:proofErr w:type="spellEnd"/>
      <w:r w:rsidR="002E445E" w:rsidRPr="009C1ED1">
        <w:rPr>
          <w:rFonts w:ascii="Times New Roman" w:hAnsi="Times New Roman" w:cs="Times New Roman"/>
          <w:color w:val="0070C0"/>
          <w:sz w:val="24"/>
          <w:szCs w:val="24"/>
          <w:lang w:val="fr-FR"/>
        </w:rPr>
        <w:t xml:space="preserve"> </w:t>
      </w:r>
      <w:proofErr w:type="spellStart"/>
      <w:r w:rsidR="002E445E" w:rsidRPr="009C1ED1">
        <w:rPr>
          <w:rFonts w:ascii="Times New Roman" w:hAnsi="Times New Roman" w:cs="Times New Roman"/>
          <w:color w:val="0070C0"/>
          <w:sz w:val="24"/>
          <w:szCs w:val="24"/>
          <w:lang w:val="fr-FR"/>
        </w:rPr>
        <w:t>rezidential</w:t>
      </w:r>
      <w:proofErr w:type="spellEnd"/>
      <w:r w:rsidR="002E445E" w:rsidRPr="009C1ED1">
        <w:rPr>
          <w:rFonts w:ascii="Times New Roman" w:hAnsi="Times New Roman" w:cs="Times New Roman"/>
          <w:color w:val="0070C0"/>
          <w:sz w:val="24"/>
          <w:szCs w:val="24"/>
          <w:lang w:val="fr-FR"/>
        </w:rPr>
        <w:t xml:space="preserve"> Eden Forest </w:t>
      </w:r>
      <w:proofErr w:type="spellStart"/>
      <w:r w:rsidR="002E445E" w:rsidRPr="009C1ED1">
        <w:rPr>
          <w:rFonts w:ascii="Times New Roman" w:hAnsi="Times New Roman" w:cs="Times New Roman"/>
          <w:color w:val="0070C0"/>
          <w:sz w:val="24"/>
          <w:szCs w:val="24"/>
          <w:lang w:val="fr-FR"/>
        </w:rPr>
        <w:t>din</w:t>
      </w:r>
      <w:proofErr w:type="spellEnd"/>
      <w:r w:rsidR="002E445E" w:rsidRPr="009C1ED1">
        <w:rPr>
          <w:rFonts w:ascii="Times New Roman" w:hAnsi="Times New Roman" w:cs="Times New Roman"/>
          <w:color w:val="0070C0"/>
          <w:sz w:val="24"/>
          <w:szCs w:val="24"/>
          <w:lang w:val="fr-FR"/>
        </w:rPr>
        <w:t xml:space="preserve"> PE 100 SDR11 </w:t>
      </w:r>
      <w:proofErr w:type="spellStart"/>
      <w:r w:rsidR="002E445E" w:rsidRPr="009C1ED1">
        <w:rPr>
          <w:rFonts w:ascii="Times New Roman" w:hAnsi="Times New Roman" w:cs="Times New Roman"/>
          <w:color w:val="0070C0"/>
          <w:sz w:val="24"/>
          <w:szCs w:val="24"/>
          <w:lang w:val="fr-FR"/>
        </w:rPr>
        <w:t>Dn</w:t>
      </w:r>
      <w:proofErr w:type="spellEnd"/>
      <w:r w:rsidR="002E445E" w:rsidRPr="009C1ED1">
        <w:rPr>
          <w:rFonts w:ascii="Times New Roman" w:hAnsi="Times New Roman" w:cs="Times New Roman"/>
          <w:color w:val="0070C0"/>
          <w:sz w:val="24"/>
          <w:szCs w:val="24"/>
          <w:lang w:val="fr-FR"/>
        </w:rPr>
        <w:t xml:space="preserve"> 63 mm se va face </w:t>
      </w:r>
      <w:proofErr w:type="spellStart"/>
      <w:r w:rsidR="002E445E" w:rsidRPr="009C1ED1">
        <w:rPr>
          <w:rFonts w:ascii="Times New Roman" w:hAnsi="Times New Roman" w:cs="Times New Roman"/>
          <w:color w:val="0070C0"/>
          <w:sz w:val="24"/>
          <w:szCs w:val="24"/>
          <w:lang w:val="fr-FR"/>
        </w:rPr>
        <w:t>din</w:t>
      </w:r>
      <w:proofErr w:type="spellEnd"/>
      <w:r w:rsidR="002E445E" w:rsidRPr="009C1ED1">
        <w:rPr>
          <w:rFonts w:ascii="Times New Roman" w:hAnsi="Times New Roman" w:cs="Times New Roman"/>
          <w:color w:val="0070C0"/>
          <w:sz w:val="24"/>
          <w:szCs w:val="24"/>
          <w:lang w:val="fr-FR"/>
        </w:rPr>
        <w:t xml:space="preserve"> </w:t>
      </w:r>
      <w:proofErr w:type="spellStart"/>
      <w:r w:rsidR="002E445E" w:rsidRPr="009C1ED1">
        <w:rPr>
          <w:rFonts w:ascii="Times New Roman" w:hAnsi="Times New Roman" w:cs="Times New Roman"/>
          <w:color w:val="0070C0"/>
          <w:sz w:val="24"/>
          <w:szCs w:val="24"/>
          <w:lang w:val="fr-FR"/>
        </w:rPr>
        <w:t>rete</w:t>
      </w:r>
      <w:r w:rsidR="00842400" w:rsidRPr="009C1ED1">
        <w:rPr>
          <w:rFonts w:ascii="Times New Roman" w:hAnsi="Times New Roman" w:cs="Times New Roman"/>
          <w:color w:val="0070C0"/>
          <w:sz w:val="24"/>
          <w:szCs w:val="24"/>
          <w:lang w:val="fr-FR"/>
        </w:rPr>
        <w:t>a</w:t>
      </w:r>
      <w:r w:rsidR="002E445E" w:rsidRPr="009C1ED1">
        <w:rPr>
          <w:rFonts w:ascii="Times New Roman" w:hAnsi="Times New Roman" w:cs="Times New Roman"/>
          <w:color w:val="0070C0"/>
          <w:sz w:val="24"/>
          <w:szCs w:val="24"/>
          <w:lang w:val="fr-FR"/>
        </w:rPr>
        <w:t>ua</w:t>
      </w:r>
      <w:proofErr w:type="spellEnd"/>
      <w:r w:rsidR="002E445E" w:rsidRPr="009C1ED1">
        <w:rPr>
          <w:rFonts w:ascii="Times New Roman" w:hAnsi="Times New Roman" w:cs="Times New Roman"/>
          <w:color w:val="0070C0"/>
          <w:sz w:val="24"/>
          <w:szCs w:val="24"/>
          <w:lang w:val="fr-FR"/>
        </w:rPr>
        <w:t xml:space="preserve"> de gaze </w:t>
      </w:r>
      <w:proofErr w:type="spellStart"/>
      <w:r w:rsidR="002E445E" w:rsidRPr="009C1ED1">
        <w:rPr>
          <w:rFonts w:ascii="Times New Roman" w:hAnsi="Times New Roman" w:cs="Times New Roman"/>
          <w:color w:val="0070C0"/>
          <w:sz w:val="24"/>
          <w:szCs w:val="24"/>
          <w:lang w:val="fr-FR"/>
        </w:rPr>
        <w:t>naturale</w:t>
      </w:r>
      <w:proofErr w:type="spellEnd"/>
      <w:r w:rsidR="002E445E" w:rsidRPr="009C1ED1">
        <w:rPr>
          <w:rFonts w:ascii="Times New Roman" w:hAnsi="Times New Roman" w:cs="Times New Roman"/>
          <w:color w:val="0070C0"/>
          <w:sz w:val="24"/>
          <w:szCs w:val="24"/>
          <w:lang w:val="fr-FR"/>
        </w:rPr>
        <w:t xml:space="preserve"> </w:t>
      </w:r>
      <w:proofErr w:type="spellStart"/>
      <w:r w:rsidR="002E445E" w:rsidRPr="009C1ED1">
        <w:rPr>
          <w:rFonts w:ascii="Times New Roman" w:hAnsi="Times New Roman" w:cs="Times New Roman"/>
          <w:color w:val="0070C0"/>
          <w:sz w:val="24"/>
          <w:szCs w:val="24"/>
          <w:lang w:val="fr-FR"/>
        </w:rPr>
        <w:t>redusa</w:t>
      </w:r>
      <w:proofErr w:type="spellEnd"/>
      <w:r w:rsidR="002E445E" w:rsidRPr="009C1ED1">
        <w:rPr>
          <w:rFonts w:ascii="Times New Roman" w:hAnsi="Times New Roman" w:cs="Times New Roman"/>
          <w:color w:val="0070C0"/>
          <w:sz w:val="24"/>
          <w:szCs w:val="24"/>
          <w:lang w:val="fr-FR"/>
        </w:rPr>
        <w:t xml:space="preserve"> </w:t>
      </w:r>
      <w:proofErr w:type="spellStart"/>
      <w:r w:rsidR="002E445E" w:rsidRPr="009C1ED1">
        <w:rPr>
          <w:rFonts w:ascii="Times New Roman" w:hAnsi="Times New Roman" w:cs="Times New Roman"/>
          <w:color w:val="0070C0"/>
          <w:sz w:val="24"/>
          <w:szCs w:val="24"/>
          <w:lang w:val="fr-FR"/>
        </w:rPr>
        <w:t>presiune</w:t>
      </w:r>
      <w:proofErr w:type="spellEnd"/>
      <w:r w:rsidR="002E445E" w:rsidRPr="009C1ED1">
        <w:rPr>
          <w:rFonts w:ascii="Times New Roman" w:hAnsi="Times New Roman" w:cs="Times New Roman"/>
          <w:color w:val="0070C0"/>
          <w:sz w:val="24"/>
          <w:szCs w:val="24"/>
          <w:lang w:val="fr-FR"/>
        </w:rPr>
        <w:t xml:space="preserve"> </w:t>
      </w:r>
      <w:proofErr w:type="spellStart"/>
      <w:r w:rsidR="002B2838" w:rsidRPr="009C1ED1">
        <w:rPr>
          <w:rFonts w:ascii="Times New Roman" w:hAnsi="Times New Roman" w:cs="Times New Roman"/>
          <w:color w:val="0070C0"/>
          <w:sz w:val="24"/>
          <w:szCs w:val="24"/>
          <w:lang w:val="fr-FR"/>
        </w:rPr>
        <w:t>din</w:t>
      </w:r>
      <w:proofErr w:type="spellEnd"/>
      <w:r w:rsidR="002E445E" w:rsidRPr="009C1ED1">
        <w:rPr>
          <w:rFonts w:ascii="Times New Roman" w:hAnsi="Times New Roman" w:cs="Times New Roman"/>
          <w:color w:val="0070C0"/>
          <w:sz w:val="24"/>
          <w:szCs w:val="24"/>
          <w:lang w:val="fr-FR"/>
        </w:rPr>
        <w:t xml:space="preserve"> </w:t>
      </w:r>
      <w:r w:rsidR="002B2838" w:rsidRPr="009C1ED1">
        <w:rPr>
          <w:rFonts w:ascii="Times New Roman" w:hAnsi="Times New Roman" w:cs="Times New Roman"/>
          <w:color w:val="0070C0"/>
          <w:sz w:val="24"/>
          <w:szCs w:val="24"/>
          <w:lang w:val="fr-FR"/>
        </w:rPr>
        <w:t>PE 100 SDR</w:t>
      </w:r>
      <w:r w:rsidR="002E445E" w:rsidRPr="009C1ED1">
        <w:rPr>
          <w:rFonts w:ascii="Times New Roman" w:hAnsi="Times New Roman" w:cs="Times New Roman"/>
          <w:color w:val="0070C0"/>
          <w:sz w:val="24"/>
          <w:szCs w:val="24"/>
          <w:lang w:val="fr-FR"/>
        </w:rPr>
        <w:t xml:space="preserve"> </w:t>
      </w:r>
      <w:r w:rsidR="002B2838" w:rsidRPr="009C1ED1">
        <w:rPr>
          <w:rFonts w:ascii="Times New Roman" w:hAnsi="Times New Roman" w:cs="Times New Roman"/>
          <w:color w:val="0070C0"/>
          <w:sz w:val="24"/>
          <w:szCs w:val="24"/>
          <w:lang w:val="fr-FR"/>
        </w:rPr>
        <w:t xml:space="preserve">11 </w:t>
      </w:r>
      <w:proofErr w:type="spellStart"/>
      <w:r w:rsidR="002B2838" w:rsidRPr="009C1ED1">
        <w:rPr>
          <w:rFonts w:ascii="Times New Roman" w:hAnsi="Times New Roman" w:cs="Times New Roman"/>
          <w:color w:val="0070C0"/>
          <w:sz w:val="24"/>
          <w:szCs w:val="24"/>
          <w:lang w:val="fr-FR"/>
        </w:rPr>
        <w:t>Dn</w:t>
      </w:r>
      <w:proofErr w:type="spellEnd"/>
      <w:r w:rsidR="002B2838" w:rsidRPr="009C1ED1">
        <w:rPr>
          <w:rFonts w:ascii="Times New Roman" w:hAnsi="Times New Roman" w:cs="Times New Roman"/>
          <w:color w:val="0070C0"/>
          <w:sz w:val="24"/>
          <w:szCs w:val="24"/>
          <w:lang w:val="fr-FR"/>
        </w:rPr>
        <w:t xml:space="preserve"> 125 mm</w:t>
      </w:r>
      <w:r w:rsidR="002E445E" w:rsidRPr="009C1ED1">
        <w:rPr>
          <w:rFonts w:ascii="Times New Roman" w:hAnsi="Times New Roman" w:cs="Times New Roman"/>
          <w:color w:val="0070C0"/>
          <w:sz w:val="24"/>
          <w:szCs w:val="24"/>
          <w:lang w:val="fr-FR"/>
        </w:rPr>
        <w:t xml:space="preserve"> </w:t>
      </w:r>
      <w:proofErr w:type="spellStart"/>
      <w:r w:rsidR="002E445E" w:rsidRPr="009C1ED1">
        <w:rPr>
          <w:rFonts w:ascii="Times New Roman" w:hAnsi="Times New Roman" w:cs="Times New Roman"/>
          <w:color w:val="0070C0"/>
          <w:sz w:val="24"/>
          <w:szCs w:val="24"/>
          <w:lang w:val="fr-FR"/>
        </w:rPr>
        <w:t>existenta</w:t>
      </w:r>
      <w:proofErr w:type="spellEnd"/>
      <w:r w:rsidR="002E445E" w:rsidRPr="009C1ED1">
        <w:rPr>
          <w:rFonts w:ascii="Times New Roman" w:hAnsi="Times New Roman" w:cs="Times New Roman"/>
          <w:color w:val="0070C0"/>
          <w:sz w:val="24"/>
          <w:szCs w:val="24"/>
          <w:lang w:val="fr-FR"/>
        </w:rPr>
        <w:t xml:space="preserve"> </w:t>
      </w:r>
      <w:proofErr w:type="spellStart"/>
      <w:r w:rsidR="002B2838" w:rsidRPr="009C1ED1">
        <w:rPr>
          <w:rFonts w:ascii="Times New Roman" w:hAnsi="Times New Roman" w:cs="Times New Roman"/>
          <w:color w:val="0070C0"/>
          <w:sz w:val="24"/>
          <w:szCs w:val="24"/>
          <w:lang w:val="fr-FR"/>
        </w:rPr>
        <w:t>pe</w:t>
      </w:r>
      <w:proofErr w:type="spellEnd"/>
      <w:r w:rsidR="002E445E" w:rsidRPr="009C1ED1">
        <w:rPr>
          <w:rFonts w:ascii="Times New Roman" w:hAnsi="Times New Roman" w:cs="Times New Roman"/>
          <w:color w:val="0070C0"/>
          <w:sz w:val="24"/>
          <w:szCs w:val="24"/>
          <w:lang w:val="fr-FR"/>
        </w:rPr>
        <w:t xml:space="preserve"> </w:t>
      </w:r>
      <w:proofErr w:type="spellStart"/>
      <w:r w:rsidR="002B2838" w:rsidRPr="009C1ED1">
        <w:rPr>
          <w:rFonts w:ascii="Times New Roman" w:hAnsi="Times New Roman" w:cs="Times New Roman"/>
          <w:color w:val="0070C0"/>
          <w:sz w:val="24"/>
          <w:szCs w:val="24"/>
          <w:lang w:val="fr-FR"/>
        </w:rPr>
        <w:t>partea</w:t>
      </w:r>
      <w:proofErr w:type="spellEnd"/>
      <w:r w:rsidR="002E445E" w:rsidRPr="009C1ED1">
        <w:rPr>
          <w:rFonts w:ascii="Times New Roman" w:hAnsi="Times New Roman" w:cs="Times New Roman"/>
          <w:color w:val="0070C0"/>
          <w:sz w:val="24"/>
          <w:szCs w:val="24"/>
          <w:lang w:val="fr-FR"/>
        </w:rPr>
        <w:t xml:space="preserve"> </w:t>
      </w:r>
      <w:proofErr w:type="spellStart"/>
      <w:r w:rsidR="002B2838" w:rsidRPr="009C1ED1">
        <w:rPr>
          <w:rFonts w:ascii="Times New Roman" w:hAnsi="Times New Roman" w:cs="Times New Roman"/>
          <w:color w:val="0070C0"/>
          <w:sz w:val="24"/>
          <w:szCs w:val="24"/>
          <w:lang w:val="fr-FR"/>
        </w:rPr>
        <w:t>stanga</w:t>
      </w:r>
      <w:proofErr w:type="spellEnd"/>
      <w:r w:rsidR="002B2838" w:rsidRPr="009C1ED1">
        <w:rPr>
          <w:rFonts w:ascii="Times New Roman" w:hAnsi="Times New Roman" w:cs="Times New Roman"/>
          <w:color w:val="0070C0"/>
          <w:sz w:val="24"/>
          <w:szCs w:val="24"/>
          <w:lang w:val="fr-FR"/>
        </w:rPr>
        <w:t xml:space="preserve"> a STR. SAMURCASI </w:t>
      </w:r>
      <w:proofErr w:type="spellStart"/>
      <w:r w:rsidR="002B2838" w:rsidRPr="009C1ED1">
        <w:rPr>
          <w:rFonts w:ascii="Times New Roman" w:hAnsi="Times New Roman" w:cs="Times New Roman"/>
          <w:color w:val="0070C0"/>
          <w:sz w:val="24"/>
          <w:szCs w:val="24"/>
          <w:lang w:val="fr-FR"/>
        </w:rPr>
        <w:t>venind</w:t>
      </w:r>
      <w:proofErr w:type="spellEnd"/>
      <w:r w:rsidR="002E445E" w:rsidRPr="009C1ED1">
        <w:rPr>
          <w:rFonts w:ascii="Times New Roman" w:hAnsi="Times New Roman" w:cs="Times New Roman"/>
          <w:color w:val="0070C0"/>
          <w:sz w:val="24"/>
          <w:szCs w:val="24"/>
          <w:lang w:val="fr-FR"/>
        </w:rPr>
        <w:t xml:space="preserve"> </w:t>
      </w:r>
      <w:proofErr w:type="spellStart"/>
      <w:r w:rsidR="002B2838" w:rsidRPr="009C1ED1">
        <w:rPr>
          <w:rFonts w:ascii="Times New Roman" w:hAnsi="Times New Roman" w:cs="Times New Roman"/>
          <w:color w:val="0070C0"/>
          <w:sz w:val="24"/>
          <w:szCs w:val="24"/>
          <w:lang w:val="fr-FR"/>
        </w:rPr>
        <w:t>dinspre</w:t>
      </w:r>
      <w:proofErr w:type="spellEnd"/>
      <w:r w:rsidR="002E445E" w:rsidRPr="009C1ED1">
        <w:rPr>
          <w:rFonts w:ascii="Times New Roman" w:hAnsi="Times New Roman" w:cs="Times New Roman"/>
          <w:color w:val="0070C0"/>
          <w:sz w:val="24"/>
          <w:szCs w:val="24"/>
          <w:lang w:val="fr-FR"/>
        </w:rPr>
        <w:t xml:space="preserve"> </w:t>
      </w:r>
      <w:r w:rsidR="002B2838" w:rsidRPr="009C1ED1">
        <w:rPr>
          <w:rFonts w:ascii="Times New Roman" w:hAnsi="Times New Roman" w:cs="Times New Roman"/>
          <w:color w:val="0070C0"/>
          <w:sz w:val="24"/>
          <w:szCs w:val="24"/>
          <w:lang w:val="fr-FR"/>
        </w:rPr>
        <w:t>DN 7.</w:t>
      </w:r>
      <w:r w:rsidR="002E445E" w:rsidRPr="009C1ED1">
        <w:rPr>
          <w:rFonts w:ascii="Times New Roman" w:hAnsi="Times New Roman" w:cs="Times New Roman"/>
          <w:color w:val="0070C0"/>
          <w:sz w:val="24"/>
          <w:szCs w:val="24"/>
          <w:lang w:val="fr-FR"/>
        </w:rPr>
        <w:t xml:space="preserve"> </w:t>
      </w:r>
      <w:r w:rsidR="002B2838" w:rsidRPr="009C1ED1">
        <w:rPr>
          <w:rFonts w:ascii="Times New Roman" w:hAnsi="Times New Roman" w:cs="Times New Roman"/>
          <w:color w:val="0070C0"/>
          <w:sz w:val="24"/>
          <w:szCs w:val="24"/>
          <w:lang w:val="it-IT"/>
        </w:rPr>
        <w:t xml:space="preserve">Cuplarea in reteaua existenta in nodul 171A se va face printr-un teu redus PE Dn 125 / 63 mm. In continuare se va monta o vana din PE SDR 11 Dn 63 mm. </w:t>
      </w:r>
      <w:proofErr w:type="spellStart"/>
      <w:r w:rsidR="002B2838" w:rsidRPr="009C1ED1">
        <w:rPr>
          <w:rFonts w:ascii="Times New Roman" w:hAnsi="Times New Roman" w:cs="Times New Roman"/>
          <w:color w:val="0070C0"/>
          <w:sz w:val="24"/>
          <w:szCs w:val="24"/>
          <w:lang w:val="fr-FR"/>
        </w:rPr>
        <w:t>Conducta</w:t>
      </w:r>
      <w:proofErr w:type="spellEnd"/>
      <w:r w:rsidR="002E445E" w:rsidRPr="009C1ED1">
        <w:rPr>
          <w:rFonts w:ascii="Times New Roman" w:hAnsi="Times New Roman" w:cs="Times New Roman"/>
          <w:color w:val="0070C0"/>
          <w:sz w:val="24"/>
          <w:szCs w:val="24"/>
          <w:lang w:val="fr-FR"/>
        </w:rPr>
        <w:t xml:space="preserve"> </w:t>
      </w:r>
      <w:proofErr w:type="spellStart"/>
      <w:r w:rsidR="002B2838" w:rsidRPr="009C1ED1">
        <w:rPr>
          <w:rFonts w:ascii="Times New Roman" w:hAnsi="Times New Roman" w:cs="Times New Roman"/>
          <w:color w:val="0070C0"/>
          <w:sz w:val="24"/>
          <w:szCs w:val="24"/>
          <w:lang w:val="fr-FR"/>
        </w:rPr>
        <w:t>nou</w:t>
      </w:r>
      <w:proofErr w:type="spellEnd"/>
      <w:r w:rsidR="002B2838" w:rsidRPr="009C1ED1">
        <w:rPr>
          <w:rFonts w:ascii="Times New Roman" w:hAnsi="Times New Roman" w:cs="Times New Roman"/>
          <w:color w:val="0070C0"/>
          <w:sz w:val="24"/>
          <w:szCs w:val="24"/>
          <w:lang w:val="fr-FR"/>
        </w:rPr>
        <w:t>-</w:t>
      </w:r>
      <w:proofErr w:type="spellStart"/>
      <w:r w:rsidR="002B2838" w:rsidRPr="009C1ED1">
        <w:rPr>
          <w:rFonts w:ascii="Times New Roman" w:hAnsi="Times New Roman" w:cs="Times New Roman"/>
          <w:color w:val="0070C0"/>
          <w:sz w:val="24"/>
          <w:szCs w:val="24"/>
          <w:lang w:val="fr-FR"/>
        </w:rPr>
        <w:t>proiectata</w:t>
      </w:r>
      <w:proofErr w:type="spellEnd"/>
      <w:r w:rsidR="002B2838" w:rsidRPr="009C1ED1">
        <w:rPr>
          <w:rFonts w:ascii="Times New Roman" w:hAnsi="Times New Roman" w:cs="Times New Roman"/>
          <w:color w:val="0070C0"/>
          <w:sz w:val="24"/>
          <w:szCs w:val="24"/>
          <w:lang w:val="fr-FR"/>
        </w:rPr>
        <w:t xml:space="preserve"> </w:t>
      </w:r>
      <w:r w:rsidR="00842400" w:rsidRPr="009C1ED1">
        <w:rPr>
          <w:rFonts w:ascii="Times New Roman" w:hAnsi="Times New Roman" w:cs="Times New Roman"/>
          <w:color w:val="0070C0"/>
          <w:sz w:val="24"/>
          <w:szCs w:val="24"/>
          <w:lang w:val="fr-FR"/>
        </w:rPr>
        <w:t xml:space="preserve">se va monta </w:t>
      </w:r>
      <w:proofErr w:type="spellStart"/>
      <w:r w:rsidR="00842400" w:rsidRPr="009C1ED1">
        <w:rPr>
          <w:rFonts w:ascii="Times New Roman" w:hAnsi="Times New Roman" w:cs="Times New Roman"/>
          <w:color w:val="0070C0"/>
          <w:sz w:val="24"/>
          <w:szCs w:val="24"/>
          <w:lang w:val="fr-FR"/>
        </w:rPr>
        <w:t>ingropat</w:t>
      </w:r>
      <w:proofErr w:type="spellEnd"/>
      <w:r w:rsidR="00842400" w:rsidRPr="009C1ED1">
        <w:rPr>
          <w:rFonts w:ascii="Times New Roman" w:hAnsi="Times New Roman" w:cs="Times New Roman"/>
          <w:color w:val="0070C0"/>
          <w:sz w:val="24"/>
          <w:szCs w:val="24"/>
          <w:lang w:val="fr-FR"/>
        </w:rPr>
        <w:t xml:space="preserve"> si </w:t>
      </w:r>
      <w:r w:rsidR="002B2838" w:rsidRPr="009C1ED1">
        <w:rPr>
          <w:rFonts w:ascii="Times New Roman" w:hAnsi="Times New Roman" w:cs="Times New Roman"/>
          <w:color w:val="0070C0"/>
          <w:sz w:val="24"/>
          <w:szCs w:val="24"/>
          <w:lang w:val="fr-FR"/>
        </w:rPr>
        <w:t xml:space="preserve">va fi </w:t>
      </w:r>
      <w:proofErr w:type="spellStart"/>
      <w:r w:rsidR="002B2838" w:rsidRPr="009C1ED1">
        <w:rPr>
          <w:rFonts w:ascii="Times New Roman" w:hAnsi="Times New Roman" w:cs="Times New Roman"/>
          <w:color w:val="0070C0"/>
          <w:sz w:val="24"/>
          <w:szCs w:val="24"/>
          <w:lang w:val="fr-FR"/>
        </w:rPr>
        <w:t>amplasata</w:t>
      </w:r>
      <w:proofErr w:type="spellEnd"/>
      <w:r w:rsidR="002B2838" w:rsidRPr="009C1ED1">
        <w:rPr>
          <w:rFonts w:ascii="Times New Roman" w:hAnsi="Times New Roman" w:cs="Times New Roman"/>
          <w:color w:val="0070C0"/>
          <w:sz w:val="24"/>
          <w:szCs w:val="24"/>
          <w:lang w:val="fr-FR"/>
        </w:rPr>
        <w:t xml:space="preserve"> la o </w:t>
      </w:r>
      <w:proofErr w:type="spellStart"/>
      <w:r w:rsidR="002B2838" w:rsidRPr="009C1ED1">
        <w:rPr>
          <w:rFonts w:ascii="Times New Roman" w:hAnsi="Times New Roman" w:cs="Times New Roman"/>
          <w:color w:val="0070C0"/>
          <w:sz w:val="24"/>
          <w:szCs w:val="24"/>
          <w:lang w:val="fr-FR"/>
        </w:rPr>
        <w:t>distanta</w:t>
      </w:r>
      <w:proofErr w:type="spellEnd"/>
      <w:r w:rsidR="002B2838" w:rsidRPr="009C1ED1">
        <w:rPr>
          <w:rFonts w:ascii="Times New Roman" w:hAnsi="Times New Roman" w:cs="Times New Roman"/>
          <w:color w:val="0070C0"/>
          <w:sz w:val="24"/>
          <w:szCs w:val="24"/>
          <w:lang w:val="fr-FR"/>
        </w:rPr>
        <w:t xml:space="preserve"> de 1 m </w:t>
      </w:r>
      <w:proofErr w:type="spellStart"/>
      <w:r w:rsidR="002B2838" w:rsidRPr="009C1ED1">
        <w:rPr>
          <w:rFonts w:ascii="Times New Roman" w:hAnsi="Times New Roman" w:cs="Times New Roman"/>
          <w:color w:val="0070C0"/>
          <w:sz w:val="24"/>
          <w:szCs w:val="24"/>
          <w:lang w:val="fr-FR"/>
        </w:rPr>
        <w:t>fata</w:t>
      </w:r>
      <w:proofErr w:type="spellEnd"/>
      <w:r w:rsidR="002B2838" w:rsidRPr="009C1ED1">
        <w:rPr>
          <w:rFonts w:ascii="Times New Roman" w:hAnsi="Times New Roman" w:cs="Times New Roman"/>
          <w:color w:val="0070C0"/>
          <w:sz w:val="24"/>
          <w:szCs w:val="24"/>
          <w:lang w:val="fr-FR"/>
        </w:rPr>
        <w:t xml:space="preserve"> de limita de </w:t>
      </w:r>
      <w:proofErr w:type="spellStart"/>
      <w:r w:rsidR="002B2838" w:rsidRPr="009C1ED1">
        <w:rPr>
          <w:rFonts w:ascii="Times New Roman" w:hAnsi="Times New Roman" w:cs="Times New Roman"/>
          <w:color w:val="0070C0"/>
          <w:sz w:val="24"/>
          <w:szCs w:val="24"/>
          <w:lang w:val="fr-FR"/>
        </w:rPr>
        <w:t>proprietate</w:t>
      </w:r>
      <w:proofErr w:type="spellEnd"/>
      <w:r w:rsidR="00842400" w:rsidRPr="009C1ED1">
        <w:rPr>
          <w:rFonts w:ascii="Times New Roman" w:hAnsi="Times New Roman" w:cs="Times New Roman"/>
          <w:color w:val="0070C0"/>
          <w:sz w:val="24"/>
          <w:szCs w:val="24"/>
          <w:lang w:val="fr-FR"/>
        </w:rPr>
        <w:t xml:space="preserve"> </w:t>
      </w:r>
      <w:proofErr w:type="spellStart"/>
      <w:r w:rsidR="002B2838" w:rsidRPr="009C1ED1">
        <w:rPr>
          <w:rFonts w:ascii="Times New Roman" w:hAnsi="Times New Roman" w:cs="Times New Roman"/>
          <w:color w:val="0070C0"/>
          <w:sz w:val="24"/>
          <w:szCs w:val="24"/>
          <w:lang w:val="fr-FR"/>
        </w:rPr>
        <w:t>stanga</w:t>
      </w:r>
      <w:proofErr w:type="spellEnd"/>
      <w:r w:rsidR="002B2838" w:rsidRPr="009C1ED1">
        <w:rPr>
          <w:rFonts w:ascii="Times New Roman" w:hAnsi="Times New Roman" w:cs="Times New Roman"/>
          <w:color w:val="0070C0"/>
          <w:sz w:val="24"/>
          <w:szCs w:val="24"/>
          <w:lang w:val="fr-FR"/>
        </w:rPr>
        <w:t>/</w:t>
      </w:r>
      <w:proofErr w:type="spellStart"/>
      <w:r w:rsidR="002B2838" w:rsidRPr="009C1ED1">
        <w:rPr>
          <w:rFonts w:ascii="Times New Roman" w:hAnsi="Times New Roman" w:cs="Times New Roman"/>
          <w:color w:val="0070C0"/>
          <w:sz w:val="24"/>
          <w:szCs w:val="24"/>
          <w:lang w:val="fr-FR"/>
        </w:rPr>
        <w:t>dreapta</w:t>
      </w:r>
      <w:proofErr w:type="spellEnd"/>
      <w:r w:rsidR="002B2838" w:rsidRPr="009C1ED1">
        <w:rPr>
          <w:rFonts w:ascii="Times New Roman" w:hAnsi="Times New Roman" w:cs="Times New Roman"/>
          <w:color w:val="0070C0"/>
          <w:sz w:val="24"/>
          <w:szCs w:val="24"/>
          <w:lang w:val="fr-FR"/>
        </w:rPr>
        <w:t xml:space="preserve">, </w:t>
      </w:r>
      <w:r w:rsidR="00842400" w:rsidRPr="009C1ED1">
        <w:rPr>
          <w:rFonts w:ascii="Times New Roman" w:hAnsi="Times New Roman" w:cs="Times New Roman"/>
          <w:color w:val="0070C0"/>
          <w:sz w:val="24"/>
          <w:szCs w:val="24"/>
          <w:lang w:val="fr-FR"/>
        </w:rPr>
        <w:t xml:space="preserve"> </w:t>
      </w:r>
      <w:r w:rsidR="002B2838" w:rsidRPr="009C1ED1">
        <w:rPr>
          <w:rFonts w:ascii="Times New Roman" w:hAnsi="Times New Roman" w:cs="Times New Roman"/>
          <w:color w:val="0070C0"/>
          <w:sz w:val="24"/>
          <w:szCs w:val="24"/>
          <w:lang w:val="it-IT"/>
        </w:rPr>
        <w:t xml:space="preserve">prin care se va asigura necesarul de gaze naturale pentru 420 gospodării individuale/servicii, inclusiv perspectiva de dezvoltare de 20%. </w:t>
      </w:r>
    </w:p>
    <w:p w:rsidR="002B2838" w:rsidRPr="009C1ED1" w:rsidRDefault="002B2838" w:rsidP="00AD7631">
      <w:pPr>
        <w:spacing w:after="0" w:line="240" w:lineRule="auto"/>
        <w:ind w:firstLine="720"/>
        <w:rPr>
          <w:rFonts w:ascii="Times New Roman" w:hAnsi="Times New Roman" w:cs="Times New Roman"/>
          <w:color w:val="0070C0"/>
          <w:sz w:val="24"/>
          <w:szCs w:val="24"/>
          <w:lang w:val="ro-RO"/>
        </w:rPr>
      </w:pPr>
      <w:r w:rsidRPr="009C1ED1">
        <w:rPr>
          <w:rFonts w:ascii="Times New Roman" w:hAnsi="Times New Roman" w:cs="Times New Roman"/>
          <w:color w:val="0070C0"/>
          <w:sz w:val="24"/>
          <w:szCs w:val="24"/>
          <w:lang w:val="ro-RO"/>
        </w:rPr>
        <w:t>Lungimea totala a retelei nou-proiectate va fi  L = 6</w:t>
      </w:r>
      <w:r w:rsidR="009C1ED1" w:rsidRPr="009C1ED1">
        <w:rPr>
          <w:rFonts w:ascii="Times New Roman" w:hAnsi="Times New Roman" w:cs="Times New Roman"/>
          <w:color w:val="0070C0"/>
          <w:sz w:val="24"/>
          <w:szCs w:val="24"/>
          <w:lang w:val="ro-RO"/>
        </w:rPr>
        <w:t>.</w:t>
      </w:r>
      <w:r w:rsidRPr="009C1ED1">
        <w:rPr>
          <w:rFonts w:ascii="Times New Roman" w:hAnsi="Times New Roman" w:cs="Times New Roman"/>
          <w:color w:val="0070C0"/>
          <w:sz w:val="24"/>
          <w:szCs w:val="24"/>
          <w:lang w:val="ro-RO"/>
        </w:rPr>
        <w:t>935 m.</w:t>
      </w:r>
      <w:r w:rsidR="00AD7631" w:rsidRPr="009C1ED1">
        <w:rPr>
          <w:rFonts w:ascii="Times New Roman" w:hAnsi="Times New Roman" w:cs="Times New Roman"/>
          <w:color w:val="0070C0"/>
          <w:sz w:val="24"/>
          <w:szCs w:val="24"/>
          <w:lang w:val="ro-RO"/>
        </w:rPr>
        <w:t xml:space="preserve"> Conducta va fi amplasata pe drumul proprietate privata ce apartine Asociatiei Rezidentiale Eden Forest, drum de pamant.</w:t>
      </w:r>
    </w:p>
    <w:p w:rsidR="00AD7631" w:rsidRPr="009C1ED1" w:rsidRDefault="00AD7631" w:rsidP="00AD7631">
      <w:pPr>
        <w:spacing w:after="0"/>
        <w:ind w:right="-90" w:firstLine="720"/>
        <w:rPr>
          <w:rFonts w:ascii="Times New Roman" w:hAnsi="Times New Roman" w:cs="Times New Roman"/>
          <w:color w:val="0070C0"/>
          <w:sz w:val="24"/>
          <w:szCs w:val="24"/>
          <w:lang w:val="it-IT"/>
        </w:rPr>
      </w:pPr>
      <w:r w:rsidRPr="009C1ED1">
        <w:rPr>
          <w:rFonts w:ascii="Times New Roman" w:hAnsi="Times New Roman" w:cs="Times New Roman"/>
          <w:color w:val="0070C0"/>
          <w:sz w:val="24"/>
          <w:szCs w:val="24"/>
          <w:lang w:val="ro-RO"/>
        </w:rPr>
        <w:t xml:space="preserve">  </w:t>
      </w:r>
      <w:r w:rsidRPr="009C1ED1">
        <w:rPr>
          <w:rFonts w:ascii="Times New Roman" w:hAnsi="Times New Roman" w:cs="Times New Roman"/>
          <w:color w:val="0070C0"/>
          <w:sz w:val="24"/>
          <w:szCs w:val="24"/>
          <w:lang w:val="it-IT"/>
        </w:rPr>
        <w:t>Adancimea de pozare va fi minim 0,9 m intre cota terenului si generatoarea superioara a tubului de protectie al conductei. Santul necesar montajului conductelor va avea dimensiunile 0,4x1,10 m.</w:t>
      </w:r>
    </w:p>
    <w:p w:rsidR="00AD7631" w:rsidRPr="009C1ED1" w:rsidRDefault="00AD7631" w:rsidP="00AD7631">
      <w:pPr>
        <w:spacing w:after="0"/>
        <w:ind w:right="-90" w:firstLine="720"/>
        <w:rPr>
          <w:rFonts w:ascii="Times New Roman" w:hAnsi="Times New Roman" w:cs="Times New Roman"/>
          <w:color w:val="0070C0"/>
          <w:sz w:val="24"/>
          <w:szCs w:val="24"/>
          <w:lang w:val="it-IT"/>
        </w:rPr>
      </w:pPr>
      <w:r w:rsidRPr="009C1ED1">
        <w:rPr>
          <w:rFonts w:ascii="Times New Roman" w:hAnsi="Times New Roman" w:cs="Times New Roman"/>
          <w:color w:val="0070C0"/>
          <w:sz w:val="24"/>
          <w:szCs w:val="24"/>
          <w:lang w:val="it-IT"/>
        </w:rPr>
        <w:lastRenderedPageBreak/>
        <w:t>La amplasarea obiectivului de investitii s-au avut in vedere urmatoarele considerente principale:</w:t>
      </w:r>
    </w:p>
    <w:p w:rsidR="00AD7631" w:rsidRPr="009C1ED1" w:rsidRDefault="00AD7631" w:rsidP="00AD7631">
      <w:pPr>
        <w:numPr>
          <w:ilvl w:val="0"/>
          <w:numId w:val="3"/>
        </w:numPr>
        <w:tabs>
          <w:tab w:val="left" w:pos="360"/>
        </w:tabs>
        <w:suppressAutoHyphens/>
        <w:spacing w:after="0" w:line="240" w:lineRule="auto"/>
        <w:ind w:right="-90"/>
        <w:rPr>
          <w:rFonts w:ascii="Times New Roman" w:hAnsi="Times New Roman" w:cs="Times New Roman"/>
          <w:color w:val="0070C0"/>
          <w:sz w:val="24"/>
          <w:szCs w:val="24"/>
          <w:lang w:val="it-IT"/>
        </w:rPr>
      </w:pPr>
      <w:r w:rsidRPr="009C1ED1">
        <w:rPr>
          <w:rFonts w:ascii="Times New Roman" w:hAnsi="Times New Roman" w:cs="Times New Roman"/>
          <w:color w:val="0070C0"/>
          <w:sz w:val="24"/>
          <w:szCs w:val="24"/>
          <w:lang w:val="it-IT"/>
        </w:rPr>
        <w:t>stabilirea unui traseu de lungime minima;</w:t>
      </w:r>
    </w:p>
    <w:p w:rsidR="00AD7631" w:rsidRPr="009C1ED1" w:rsidRDefault="00AD7631" w:rsidP="00AD7631">
      <w:pPr>
        <w:numPr>
          <w:ilvl w:val="0"/>
          <w:numId w:val="3"/>
        </w:numPr>
        <w:tabs>
          <w:tab w:val="left" w:pos="360"/>
        </w:tabs>
        <w:suppressAutoHyphens/>
        <w:spacing w:after="0" w:line="240" w:lineRule="auto"/>
        <w:ind w:right="-90"/>
        <w:rPr>
          <w:rFonts w:ascii="Times New Roman" w:hAnsi="Times New Roman" w:cs="Times New Roman"/>
          <w:color w:val="0070C0"/>
          <w:sz w:val="24"/>
          <w:szCs w:val="24"/>
          <w:lang w:val="it-IT"/>
        </w:rPr>
      </w:pPr>
      <w:r w:rsidRPr="009C1ED1">
        <w:rPr>
          <w:rFonts w:ascii="Times New Roman" w:hAnsi="Times New Roman" w:cs="Times New Roman"/>
          <w:color w:val="0070C0"/>
          <w:sz w:val="24"/>
          <w:szCs w:val="24"/>
          <w:lang w:val="it-IT"/>
        </w:rPr>
        <w:t>drum de exploatare in zona;</w:t>
      </w:r>
    </w:p>
    <w:p w:rsidR="00AD7631" w:rsidRPr="009C1ED1" w:rsidRDefault="00AD7631" w:rsidP="00AD7631">
      <w:pPr>
        <w:numPr>
          <w:ilvl w:val="0"/>
          <w:numId w:val="3"/>
        </w:numPr>
        <w:tabs>
          <w:tab w:val="left" w:pos="360"/>
        </w:tabs>
        <w:suppressAutoHyphens/>
        <w:spacing w:after="0" w:line="240" w:lineRule="auto"/>
        <w:ind w:right="-90"/>
        <w:rPr>
          <w:rFonts w:ascii="Times New Roman" w:hAnsi="Times New Roman" w:cs="Times New Roman"/>
          <w:color w:val="0070C0"/>
          <w:sz w:val="24"/>
          <w:szCs w:val="24"/>
          <w:lang w:val="it-IT"/>
        </w:rPr>
      </w:pPr>
      <w:r w:rsidRPr="009C1ED1">
        <w:rPr>
          <w:rFonts w:ascii="Times New Roman" w:hAnsi="Times New Roman" w:cs="Times New Roman"/>
          <w:color w:val="0070C0"/>
          <w:sz w:val="24"/>
          <w:szCs w:val="24"/>
          <w:lang w:val="it-IT"/>
        </w:rPr>
        <w:t>evitarea zonelor instabile cu tendinte de alunecare;</w:t>
      </w:r>
    </w:p>
    <w:p w:rsidR="00AD7631" w:rsidRPr="009C1ED1" w:rsidRDefault="00AD7631" w:rsidP="00AD7631">
      <w:pPr>
        <w:numPr>
          <w:ilvl w:val="0"/>
          <w:numId w:val="3"/>
        </w:numPr>
        <w:tabs>
          <w:tab w:val="left" w:pos="360"/>
        </w:tabs>
        <w:suppressAutoHyphens/>
        <w:spacing w:after="0" w:line="240" w:lineRule="auto"/>
        <w:ind w:right="-90"/>
        <w:rPr>
          <w:rFonts w:ascii="Times New Roman" w:hAnsi="Times New Roman" w:cs="Times New Roman"/>
          <w:color w:val="0070C0"/>
          <w:sz w:val="24"/>
          <w:szCs w:val="24"/>
        </w:rPr>
      </w:pPr>
      <w:proofErr w:type="spellStart"/>
      <w:r w:rsidRPr="009C1ED1">
        <w:rPr>
          <w:rFonts w:ascii="Times New Roman" w:hAnsi="Times New Roman" w:cs="Times New Roman"/>
          <w:color w:val="0070C0"/>
          <w:sz w:val="24"/>
          <w:szCs w:val="24"/>
        </w:rPr>
        <w:t>asigurarea</w:t>
      </w:r>
      <w:proofErr w:type="spellEnd"/>
      <w:r w:rsidRPr="009C1ED1">
        <w:rPr>
          <w:rFonts w:ascii="Times New Roman" w:hAnsi="Times New Roman" w:cs="Times New Roman"/>
          <w:color w:val="0070C0"/>
          <w:sz w:val="24"/>
          <w:szCs w:val="24"/>
        </w:rPr>
        <w:t xml:space="preserve"> </w:t>
      </w:r>
      <w:proofErr w:type="spellStart"/>
      <w:r w:rsidRPr="009C1ED1">
        <w:rPr>
          <w:rFonts w:ascii="Times New Roman" w:hAnsi="Times New Roman" w:cs="Times New Roman"/>
          <w:color w:val="0070C0"/>
          <w:sz w:val="24"/>
          <w:szCs w:val="24"/>
        </w:rPr>
        <w:t>conditiilor</w:t>
      </w:r>
      <w:proofErr w:type="spellEnd"/>
      <w:r w:rsidRPr="009C1ED1">
        <w:rPr>
          <w:rFonts w:ascii="Times New Roman" w:hAnsi="Times New Roman" w:cs="Times New Roman"/>
          <w:color w:val="0070C0"/>
          <w:sz w:val="24"/>
          <w:szCs w:val="24"/>
        </w:rPr>
        <w:t xml:space="preserve"> de </w:t>
      </w:r>
      <w:proofErr w:type="spellStart"/>
      <w:r w:rsidRPr="009C1ED1">
        <w:rPr>
          <w:rFonts w:ascii="Times New Roman" w:hAnsi="Times New Roman" w:cs="Times New Roman"/>
          <w:color w:val="0070C0"/>
          <w:sz w:val="24"/>
          <w:szCs w:val="24"/>
        </w:rPr>
        <w:t>executie</w:t>
      </w:r>
      <w:proofErr w:type="spellEnd"/>
      <w:r w:rsidRPr="009C1ED1">
        <w:rPr>
          <w:rFonts w:ascii="Times New Roman" w:hAnsi="Times New Roman" w:cs="Times New Roman"/>
          <w:color w:val="0070C0"/>
          <w:sz w:val="24"/>
          <w:szCs w:val="24"/>
        </w:rPr>
        <w:t xml:space="preserve"> a </w:t>
      </w:r>
      <w:proofErr w:type="spellStart"/>
      <w:r w:rsidRPr="009C1ED1">
        <w:rPr>
          <w:rFonts w:ascii="Times New Roman" w:hAnsi="Times New Roman" w:cs="Times New Roman"/>
          <w:color w:val="0070C0"/>
          <w:sz w:val="24"/>
          <w:szCs w:val="24"/>
        </w:rPr>
        <w:t>lucrarilor</w:t>
      </w:r>
      <w:proofErr w:type="spellEnd"/>
      <w:r w:rsidRPr="009C1ED1">
        <w:rPr>
          <w:rFonts w:ascii="Times New Roman" w:hAnsi="Times New Roman" w:cs="Times New Roman"/>
          <w:color w:val="0070C0"/>
          <w:sz w:val="24"/>
          <w:szCs w:val="24"/>
        </w:rPr>
        <w:t>;</w:t>
      </w:r>
    </w:p>
    <w:p w:rsidR="00AD7631" w:rsidRPr="009C1ED1" w:rsidRDefault="00AD7631" w:rsidP="00AD7631">
      <w:pPr>
        <w:numPr>
          <w:ilvl w:val="0"/>
          <w:numId w:val="3"/>
        </w:numPr>
        <w:tabs>
          <w:tab w:val="left" w:pos="360"/>
        </w:tabs>
        <w:suppressAutoHyphens/>
        <w:spacing w:after="0" w:line="240" w:lineRule="auto"/>
        <w:ind w:right="-90"/>
        <w:rPr>
          <w:rFonts w:ascii="Times New Roman" w:hAnsi="Times New Roman" w:cs="Times New Roman"/>
          <w:color w:val="0070C0"/>
          <w:sz w:val="24"/>
          <w:szCs w:val="24"/>
          <w:lang w:val="it-IT"/>
        </w:rPr>
      </w:pPr>
      <w:r w:rsidRPr="009C1ED1">
        <w:rPr>
          <w:rFonts w:ascii="Times New Roman" w:hAnsi="Times New Roman" w:cs="Times New Roman"/>
          <w:color w:val="0070C0"/>
          <w:sz w:val="24"/>
          <w:szCs w:val="24"/>
          <w:lang w:val="it-IT"/>
        </w:rPr>
        <w:t>respectarea distantelor impuse de Normativele de proiectare in vigoare(NTPEE/2018).</w:t>
      </w:r>
    </w:p>
    <w:p w:rsidR="00AD7631" w:rsidRPr="009C1ED1" w:rsidRDefault="00AD7631" w:rsidP="00AD7631">
      <w:pPr>
        <w:pStyle w:val="Default"/>
        <w:ind w:right="-90" w:firstLine="720"/>
        <w:rPr>
          <w:color w:val="0070C0"/>
        </w:rPr>
      </w:pPr>
      <w:r w:rsidRPr="009C1ED1">
        <w:rPr>
          <w:color w:val="0070C0"/>
        </w:rPr>
        <w:t>Lucrarea se va executa in conformitate cu proiectul tehnic, caietul de sarcini, normativele de specialitate in vigoare si cu prevederile sistemului calităţii.</w:t>
      </w:r>
    </w:p>
    <w:p w:rsidR="00AD7631" w:rsidRPr="009C1ED1" w:rsidRDefault="00AD7631" w:rsidP="00AD7631">
      <w:pPr>
        <w:pStyle w:val="Default"/>
        <w:ind w:right="-90" w:firstLine="720"/>
        <w:rPr>
          <w:color w:val="0070C0"/>
        </w:rPr>
      </w:pPr>
      <w:r w:rsidRPr="009C1ED1">
        <w:rPr>
          <w:color w:val="0070C0"/>
        </w:rPr>
        <w:t>După terminarea lucrărilor se vor reface spatiile afectate care vor fi aduse la starea iniţiala.</w:t>
      </w:r>
    </w:p>
    <w:p w:rsidR="00AD7631" w:rsidRPr="009C1ED1" w:rsidRDefault="00AD7631" w:rsidP="00AD7631">
      <w:pPr>
        <w:pStyle w:val="Default"/>
        <w:ind w:right="-90" w:firstLine="720"/>
        <w:rPr>
          <w:color w:val="0070C0"/>
        </w:rPr>
      </w:pPr>
      <w:r w:rsidRPr="009C1ED1">
        <w:rPr>
          <w:color w:val="0070C0"/>
        </w:rPr>
        <w:t>Lucrarea nu are impact negativ asupra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w:t>
      </w:r>
    </w:p>
    <w:p w:rsidR="00AD7631" w:rsidRPr="00116A03" w:rsidRDefault="00AD7631" w:rsidP="00AD7631">
      <w:pPr>
        <w:spacing w:after="0" w:line="240" w:lineRule="auto"/>
        <w:ind w:left="90"/>
        <w:rPr>
          <w:rFonts w:ascii="Times New Roman" w:hAnsi="Times New Roman" w:cs="Times New Roman"/>
          <w:color w:val="000000"/>
          <w:sz w:val="24"/>
          <w:szCs w:val="24"/>
          <w:lang w:val="ro-RO"/>
        </w:rPr>
      </w:pPr>
    </w:p>
    <w:p w:rsidR="00576FB9" w:rsidRPr="009C1ED1" w:rsidRDefault="009C1ED1" w:rsidP="002B2838">
      <w:pPr>
        <w:pStyle w:val="ListParagraph"/>
        <w:numPr>
          <w:ilvl w:val="0"/>
          <w:numId w:val="1"/>
        </w:numPr>
        <w:spacing w:before="100" w:beforeAutospacing="1" w:after="100" w:afterAutospacing="1" w:line="300" w:lineRule="atLeast"/>
        <w:rPr>
          <w:rFonts w:ascii="Times New Roman" w:eastAsia="Times New Roman" w:hAnsi="Times New Roman" w:cs="Times New Roman"/>
          <w:b/>
          <w:color w:val="333333"/>
          <w:sz w:val="24"/>
          <w:szCs w:val="24"/>
          <w:lang w:val="ro-RO"/>
        </w:rPr>
      </w:pPr>
      <w:r w:rsidRPr="009C1ED1">
        <w:rPr>
          <w:rFonts w:ascii="Times New Roman" w:eastAsia="Times New Roman" w:hAnsi="Times New Roman" w:cs="Times New Roman"/>
          <w:b/>
          <w:color w:val="333333"/>
          <w:sz w:val="24"/>
          <w:szCs w:val="24"/>
          <w:lang w:val="ro-RO"/>
        </w:rPr>
        <w:t>J</w:t>
      </w:r>
      <w:r w:rsidR="00576FB9" w:rsidRPr="009C1ED1">
        <w:rPr>
          <w:rFonts w:ascii="Times New Roman" w:eastAsia="Times New Roman" w:hAnsi="Times New Roman" w:cs="Times New Roman"/>
          <w:b/>
          <w:color w:val="333333"/>
          <w:sz w:val="24"/>
          <w:szCs w:val="24"/>
          <w:lang w:val="ro-RO"/>
        </w:rPr>
        <w:t>ustificarea necesității proiectului;</w:t>
      </w:r>
    </w:p>
    <w:p w:rsidR="002B2838" w:rsidRPr="009C1ED1" w:rsidRDefault="009C1ED1" w:rsidP="009C1ED1">
      <w:pPr>
        <w:pStyle w:val="ListParagraph"/>
        <w:spacing w:before="100" w:beforeAutospacing="1" w:after="100" w:afterAutospacing="1" w:line="300" w:lineRule="atLeast"/>
        <w:ind w:left="0" w:firstLine="720"/>
        <w:jc w:val="both"/>
        <w:rPr>
          <w:rFonts w:ascii="Times New Roman" w:hAnsi="Times New Roman" w:cs="Times New Roman"/>
          <w:snapToGrid w:val="0"/>
          <w:color w:val="0070C0"/>
          <w:sz w:val="24"/>
          <w:szCs w:val="24"/>
        </w:rPr>
      </w:pPr>
      <w:r w:rsidRPr="009C1ED1">
        <w:rPr>
          <w:rFonts w:ascii="Times-Roman" w:hAnsi="Times-Roman"/>
          <w:color w:val="0070C0"/>
          <w:sz w:val="24"/>
          <w:szCs w:val="24"/>
          <w:lang w:val="ro-RO"/>
        </w:rPr>
        <w:t xml:space="preserve">Proiectul este necesar pentru alimentarea cu gaz a consumatorilor din proiectul rezidential Eden Forest. </w:t>
      </w:r>
      <w:proofErr w:type="spellStart"/>
      <w:r w:rsidR="002B2838" w:rsidRPr="009C1ED1">
        <w:rPr>
          <w:rFonts w:ascii="Times New Roman" w:hAnsi="Times New Roman" w:cs="Times New Roman"/>
          <w:snapToGrid w:val="0"/>
          <w:color w:val="0070C0"/>
          <w:sz w:val="24"/>
          <w:szCs w:val="24"/>
        </w:rPr>
        <w:t>Prin</w:t>
      </w:r>
      <w:proofErr w:type="spellEnd"/>
      <w:r w:rsidRPr="009C1ED1">
        <w:rPr>
          <w:rFonts w:ascii="Times New Roman" w:hAnsi="Times New Roman" w:cs="Times New Roman"/>
          <w:snapToGrid w:val="0"/>
          <w:color w:val="0070C0"/>
          <w:sz w:val="24"/>
          <w:szCs w:val="24"/>
        </w:rPr>
        <w:t xml:space="preserve"> </w:t>
      </w:r>
      <w:proofErr w:type="spellStart"/>
      <w:r w:rsidR="002B2838" w:rsidRPr="009C1ED1">
        <w:rPr>
          <w:rFonts w:ascii="Times New Roman" w:hAnsi="Times New Roman" w:cs="Times New Roman"/>
          <w:snapToGrid w:val="0"/>
          <w:color w:val="0070C0"/>
          <w:sz w:val="24"/>
          <w:szCs w:val="24"/>
        </w:rPr>
        <w:t>aceasta</w:t>
      </w:r>
      <w:proofErr w:type="spellEnd"/>
      <w:r w:rsidRPr="009C1ED1">
        <w:rPr>
          <w:rFonts w:ascii="Times New Roman" w:hAnsi="Times New Roman" w:cs="Times New Roman"/>
          <w:snapToGrid w:val="0"/>
          <w:color w:val="0070C0"/>
          <w:sz w:val="24"/>
          <w:szCs w:val="24"/>
        </w:rPr>
        <w:t xml:space="preserve"> </w:t>
      </w:r>
      <w:proofErr w:type="spellStart"/>
      <w:r w:rsidR="002B2838" w:rsidRPr="009C1ED1">
        <w:rPr>
          <w:rFonts w:ascii="Times New Roman" w:hAnsi="Times New Roman" w:cs="Times New Roman"/>
          <w:snapToGrid w:val="0"/>
          <w:color w:val="0070C0"/>
          <w:sz w:val="24"/>
          <w:szCs w:val="24"/>
        </w:rPr>
        <w:t>investitie</w:t>
      </w:r>
      <w:proofErr w:type="spellEnd"/>
      <w:r w:rsidR="002B2838" w:rsidRPr="009C1ED1">
        <w:rPr>
          <w:rFonts w:ascii="Times New Roman" w:hAnsi="Times New Roman" w:cs="Times New Roman"/>
          <w:snapToGrid w:val="0"/>
          <w:color w:val="0070C0"/>
          <w:sz w:val="24"/>
          <w:szCs w:val="24"/>
        </w:rPr>
        <w:t xml:space="preserve"> se </w:t>
      </w:r>
      <w:proofErr w:type="spellStart"/>
      <w:r w:rsidR="002B2838" w:rsidRPr="009C1ED1">
        <w:rPr>
          <w:rFonts w:ascii="Times New Roman" w:hAnsi="Times New Roman" w:cs="Times New Roman"/>
          <w:snapToGrid w:val="0"/>
          <w:color w:val="0070C0"/>
          <w:sz w:val="24"/>
          <w:szCs w:val="24"/>
        </w:rPr>
        <w:t>urmareste</w:t>
      </w:r>
      <w:proofErr w:type="spellEnd"/>
      <w:r w:rsidR="002B2838" w:rsidRPr="009C1ED1">
        <w:rPr>
          <w:rFonts w:ascii="Times New Roman" w:hAnsi="Times New Roman" w:cs="Times New Roman"/>
          <w:snapToGrid w:val="0"/>
          <w:color w:val="0070C0"/>
          <w:sz w:val="24"/>
          <w:szCs w:val="24"/>
        </w:rPr>
        <w:t xml:space="preserve"> o </w:t>
      </w:r>
      <w:proofErr w:type="spellStart"/>
      <w:r w:rsidR="002B2838" w:rsidRPr="009C1ED1">
        <w:rPr>
          <w:rFonts w:ascii="Times New Roman" w:hAnsi="Times New Roman" w:cs="Times New Roman"/>
          <w:snapToGrid w:val="0"/>
          <w:color w:val="0070C0"/>
          <w:sz w:val="24"/>
          <w:szCs w:val="24"/>
        </w:rPr>
        <w:t>dezvoltare</w:t>
      </w:r>
      <w:proofErr w:type="spellEnd"/>
      <w:r w:rsidR="002B2838" w:rsidRPr="009C1ED1">
        <w:rPr>
          <w:rFonts w:ascii="Times New Roman" w:hAnsi="Times New Roman" w:cs="Times New Roman"/>
          <w:snapToGrid w:val="0"/>
          <w:color w:val="0070C0"/>
          <w:sz w:val="24"/>
          <w:szCs w:val="24"/>
        </w:rPr>
        <w:t xml:space="preserve"> a </w:t>
      </w:r>
      <w:proofErr w:type="spellStart"/>
      <w:r w:rsidR="002B2838" w:rsidRPr="009C1ED1">
        <w:rPr>
          <w:rFonts w:ascii="Times New Roman" w:hAnsi="Times New Roman" w:cs="Times New Roman"/>
          <w:snapToGrid w:val="0"/>
          <w:color w:val="0070C0"/>
          <w:sz w:val="24"/>
          <w:szCs w:val="24"/>
        </w:rPr>
        <w:t>sistemului</w:t>
      </w:r>
      <w:proofErr w:type="spellEnd"/>
      <w:r w:rsidR="002B2838" w:rsidRPr="009C1ED1">
        <w:rPr>
          <w:rFonts w:ascii="Times New Roman" w:hAnsi="Times New Roman" w:cs="Times New Roman"/>
          <w:snapToGrid w:val="0"/>
          <w:color w:val="0070C0"/>
          <w:sz w:val="24"/>
          <w:szCs w:val="24"/>
        </w:rPr>
        <w:t xml:space="preserve"> de </w:t>
      </w:r>
      <w:proofErr w:type="spellStart"/>
      <w:r w:rsidR="002B2838" w:rsidRPr="009C1ED1">
        <w:rPr>
          <w:rFonts w:ascii="Times New Roman" w:hAnsi="Times New Roman" w:cs="Times New Roman"/>
          <w:snapToGrid w:val="0"/>
          <w:color w:val="0070C0"/>
          <w:sz w:val="24"/>
          <w:szCs w:val="24"/>
        </w:rPr>
        <w:t>distributie</w:t>
      </w:r>
      <w:proofErr w:type="spellEnd"/>
      <w:r w:rsidR="002B2838" w:rsidRPr="009C1ED1">
        <w:rPr>
          <w:rFonts w:ascii="Times New Roman" w:hAnsi="Times New Roman" w:cs="Times New Roman"/>
          <w:snapToGrid w:val="0"/>
          <w:color w:val="0070C0"/>
          <w:sz w:val="24"/>
          <w:szCs w:val="24"/>
        </w:rPr>
        <w:t xml:space="preserve"> gaze </w:t>
      </w:r>
      <w:proofErr w:type="spellStart"/>
      <w:r w:rsidR="002B2838" w:rsidRPr="009C1ED1">
        <w:rPr>
          <w:rFonts w:ascii="Times New Roman" w:hAnsi="Times New Roman" w:cs="Times New Roman"/>
          <w:snapToGrid w:val="0"/>
          <w:color w:val="0070C0"/>
          <w:sz w:val="24"/>
          <w:szCs w:val="24"/>
        </w:rPr>
        <w:t>naturale</w:t>
      </w:r>
      <w:proofErr w:type="spellEnd"/>
      <w:r w:rsidR="002B2838" w:rsidRPr="009C1ED1">
        <w:rPr>
          <w:rFonts w:ascii="Times New Roman" w:hAnsi="Times New Roman" w:cs="Times New Roman"/>
          <w:snapToGrid w:val="0"/>
          <w:color w:val="0070C0"/>
          <w:sz w:val="24"/>
          <w:szCs w:val="24"/>
        </w:rPr>
        <w:t xml:space="preserve"> in </w:t>
      </w:r>
      <w:proofErr w:type="spellStart"/>
      <w:r w:rsidR="002B2838" w:rsidRPr="009C1ED1">
        <w:rPr>
          <w:rFonts w:ascii="Times New Roman" w:hAnsi="Times New Roman" w:cs="Times New Roman"/>
          <w:snapToGrid w:val="0"/>
          <w:color w:val="0070C0"/>
          <w:sz w:val="24"/>
          <w:szCs w:val="24"/>
        </w:rPr>
        <w:t>aceasta</w:t>
      </w:r>
      <w:proofErr w:type="spellEnd"/>
      <w:r w:rsidR="002B2838" w:rsidRPr="009C1ED1">
        <w:rPr>
          <w:rFonts w:ascii="Times New Roman" w:hAnsi="Times New Roman" w:cs="Times New Roman"/>
          <w:snapToGrid w:val="0"/>
          <w:color w:val="0070C0"/>
          <w:sz w:val="24"/>
          <w:szCs w:val="24"/>
        </w:rPr>
        <w:t xml:space="preserve"> </w:t>
      </w:r>
      <w:proofErr w:type="spellStart"/>
      <w:r w:rsidR="002B2838" w:rsidRPr="009C1ED1">
        <w:rPr>
          <w:rFonts w:ascii="Times New Roman" w:hAnsi="Times New Roman" w:cs="Times New Roman"/>
          <w:snapToGrid w:val="0"/>
          <w:color w:val="0070C0"/>
          <w:sz w:val="24"/>
          <w:szCs w:val="24"/>
        </w:rPr>
        <w:t>zona</w:t>
      </w:r>
      <w:proofErr w:type="spellEnd"/>
      <w:r w:rsidR="002B2838" w:rsidRPr="009C1ED1">
        <w:rPr>
          <w:rFonts w:ascii="Times New Roman" w:hAnsi="Times New Roman" w:cs="Times New Roman"/>
          <w:snapToGrid w:val="0"/>
          <w:color w:val="0070C0"/>
          <w:sz w:val="24"/>
          <w:szCs w:val="24"/>
        </w:rPr>
        <w:t xml:space="preserve"> </w:t>
      </w:r>
      <w:proofErr w:type="spellStart"/>
      <w:r w:rsidR="002B2838" w:rsidRPr="009C1ED1">
        <w:rPr>
          <w:rFonts w:ascii="Times New Roman" w:hAnsi="Times New Roman" w:cs="Times New Roman"/>
          <w:snapToGrid w:val="0"/>
          <w:color w:val="0070C0"/>
          <w:sz w:val="24"/>
          <w:szCs w:val="24"/>
        </w:rPr>
        <w:t>pentru</w:t>
      </w:r>
      <w:proofErr w:type="spellEnd"/>
      <w:r w:rsidR="002B2838" w:rsidRPr="009C1ED1">
        <w:rPr>
          <w:rFonts w:ascii="Times New Roman" w:hAnsi="Times New Roman" w:cs="Times New Roman"/>
          <w:snapToGrid w:val="0"/>
          <w:color w:val="0070C0"/>
          <w:sz w:val="24"/>
          <w:szCs w:val="24"/>
        </w:rPr>
        <w:t xml:space="preserve"> </w:t>
      </w:r>
      <w:proofErr w:type="gramStart"/>
      <w:r w:rsidR="002B2838" w:rsidRPr="009C1ED1">
        <w:rPr>
          <w:rFonts w:ascii="Times New Roman" w:hAnsi="Times New Roman" w:cs="Times New Roman"/>
          <w:snapToGrid w:val="0"/>
          <w:color w:val="0070C0"/>
          <w:sz w:val="24"/>
          <w:szCs w:val="24"/>
        </w:rPr>
        <w:t>a</w:t>
      </w:r>
      <w:proofErr w:type="gramEnd"/>
      <w:r w:rsidR="002B2838" w:rsidRPr="009C1ED1">
        <w:rPr>
          <w:rFonts w:ascii="Times New Roman" w:hAnsi="Times New Roman" w:cs="Times New Roman"/>
          <w:snapToGrid w:val="0"/>
          <w:color w:val="0070C0"/>
          <w:sz w:val="24"/>
          <w:szCs w:val="24"/>
        </w:rPr>
        <w:t xml:space="preserve"> </w:t>
      </w:r>
      <w:proofErr w:type="spellStart"/>
      <w:r w:rsidR="002B2838" w:rsidRPr="009C1ED1">
        <w:rPr>
          <w:rFonts w:ascii="Times New Roman" w:hAnsi="Times New Roman" w:cs="Times New Roman"/>
          <w:snapToGrid w:val="0"/>
          <w:color w:val="0070C0"/>
          <w:sz w:val="24"/>
          <w:szCs w:val="24"/>
        </w:rPr>
        <w:t>indeplini</w:t>
      </w:r>
      <w:proofErr w:type="spellEnd"/>
      <w:r w:rsidR="002B2838" w:rsidRPr="009C1ED1">
        <w:rPr>
          <w:rFonts w:ascii="Times New Roman" w:hAnsi="Times New Roman" w:cs="Times New Roman"/>
          <w:snapToGrid w:val="0"/>
          <w:color w:val="0070C0"/>
          <w:sz w:val="24"/>
          <w:szCs w:val="24"/>
        </w:rPr>
        <w:t xml:space="preserve"> in </w:t>
      </w:r>
      <w:proofErr w:type="spellStart"/>
      <w:r w:rsidR="002B2838" w:rsidRPr="009C1ED1">
        <w:rPr>
          <w:rFonts w:ascii="Times New Roman" w:hAnsi="Times New Roman" w:cs="Times New Roman"/>
          <w:snapToGrid w:val="0"/>
          <w:color w:val="0070C0"/>
          <w:sz w:val="24"/>
          <w:szCs w:val="24"/>
        </w:rPr>
        <w:t>primul</w:t>
      </w:r>
      <w:proofErr w:type="spellEnd"/>
      <w:r w:rsidR="002B2838" w:rsidRPr="009C1ED1">
        <w:rPr>
          <w:rFonts w:ascii="Times New Roman" w:hAnsi="Times New Roman" w:cs="Times New Roman"/>
          <w:snapToGrid w:val="0"/>
          <w:color w:val="0070C0"/>
          <w:sz w:val="24"/>
          <w:szCs w:val="24"/>
        </w:rPr>
        <w:t xml:space="preserve"> rand </w:t>
      </w:r>
      <w:proofErr w:type="spellStart"/>
      <w:r w:rsidR="002B2838" w:rsidRPr="009C1ED1">
        <w:rPr>
          <w:rFonts w:ascii="Times New Roman" w:hAnsi="Times New Roman" w:cs="Times New Roman"/>
          <w:snapToGrid w:val="0"/>
          <w:color w:val="0070C0"/>
          <w:sz w:val="24"/>
          <w:szCs w:val="24"/>
        </w:rPr>
        <w:t>conditiile</w:t>
      </w:r>
      <w:proofErr w:type="spellEnd"/>
      <w:r w:rsidRPr="009C1ED1">
        <w:rPr>
          <w:rFonts w:ascii="Times New Roman" w:hAnsi="Times New Roman" w:cs="Times New Roman"/>
          <w:snapToGrid w:val="0"/>
          <w:color w:val="0070C0"/>
          <w:sz w:val="24"/>
          <w:szCs w:val="24"/>
        </w:rPr>
        <w:t xml:space="preserve"> </w:t>
      </w:r>
      <w:proofErr w:type="spellStart"/>
      <w:r w:rsidR="002B2838" w:rsidRPr="009C1ED1">
        <w:rPr>
          <w:rFonts w:ascii="Times New Roman" w:hAnsi="Times New Roman" w:cs="Times New Roman"/>
          <w:snapToGrid w:val="0"/>
          <w:color w:val="0070C0"/>
          <w:sz w:val="24"/>
          <w:szCs w:val="24"/>
        </w:rPr>
        <w:t>impuse</w:t>
      </w:r>
      <w:proofErr w:type="spellEnd"/>
      <w:r w:rsidR="002B2838" w:rsidRPr="009C1ED1">
        <w:rPr>
          <w:rFonts w:ascii="Times New Roman" w:hAnsi="Times New Roman" w:cs="Times New Roman"/>
          <w:snapToGrid w:val="0"/>
          <w:color w:val="0070C0"/>
          <w:sz w:val="24"/>
          <w:szCs w:val="24"/>
        </w:rPr>
        <w:t xml:space="preserve"> de </w:t>
      </w:r>
      <w:proofErr w:type="spellStart"/>
      <w:r w:rsidR="002B2838" w:rsidRPr="009C1ED1">
        <w:rPr>
          <w:rFonts w:ascii="Times New Roman" w:hAnsi="Times New Roman" w:cs="Times New Roman"/>
          <w:snapToGrid w:val="0"/>
          <w:color w:val="0070C0"/>
          <w:sz w:val="24"/>
          <w:szCs w:val="24"/>
        </w:rPr>
        <w:t>contractul</w:t>
      </w:r>
      <w:proofErr w:type="spellEnd"/>
      <w:r w:rsidR="002B2838" w:rsidRPr="009C1ED1">
        <w:rPr>
          <w:rFonts w:ascii="Times New Roman" w:hAnsi="Times New Roman" w:cs="Times New Roman"/>
          <w:snapToGrid w:val="0"/>
          <w:color w:val="0070C0"/>
          <w:sz w:val="24"/>
          <w:szCs w:val="24"/>
        </w:rPr>
        <w:t xml:space="preserve"> de </w:t>
      </w:r>
      <w:proofErr w:type="spellStart"/>
      <w:r w:rsidR="002B2838" w:rsidRPr="009C1ED1">
        <w:rPr>
          <w:rFonts w:ascii="Times New Roman" w:hAnsi="Times New Roman" w:cs="Times New Roman"/>
          <w:snapToGrid w:val="0"/>
          <w:color w:val="0070C0"/>
          <w:sz w:val="24"/>
          <w:szCs w:val="24"/>
        </w:rPr>
        <w:t>concesiune</w:t>
      </w:r>
      <w:proofErr w:type="spellEnd"/>
      <w:r w:rsidRPr="009C1ED1">
        <w:rPr>
          <w:rFonts w:ascii="Times New Roman" w:hAnsi="Times New Roman" w:cs="Times New Roman"/>
          <w:snapToGrid w:val="0"/>
          <w:color w:val="0070C0"/>
          <w:sz w:val="24"/>
          <w:szCs w:val="24"/>
        </w:rPr>
        <w:t xml:space="preserve"> </w:t>
      </w:r>
      <w:proofErr w:type="spellStart"/>
      <w:r w:rsidR="002B2838" w:rsidRPr="009C1ED1">
        <w:rPr>
          <w:rFonts w:ascii="Times New Roman" w:hAnsi="Times New Roman" w:cs="Times New Roman"/>
          <w:snapToGrid w:val="0"/>
          <w:color w:val="0070C0"/>
          <w:sz w:val="24"/>
          <w:szCs w:val="24"/>
        </w:rPr>
        <w:t>dar</w:t>
      </w:r>
      <w:proofErr w:type="spellEnd"/>
      <w:r w:rsidRPr="009C1ED1">
        <w:rPr>
          <w:rFonts w:ascii="Times New Roman" w:hAnsi="Times New Roman" w:cs="Times New Roman"/>
          <w:snapToGrid w:val="0"/>
          <w:color w:val="0070C0"/>
          <w:sz w:val="24"/>
          <w:szCs w:val="24"/>
        </w:rPr>
        <w:t xml:space="preserve"> </w:t>
      </w:r>
      <w:proofErr w:type="spellStart"/>
      <w:r w:rsidR="002B2838" w:rsidRPr="009C1ED1">
        <w:rPr>
          <w:rFonts w:ascii="Times New Roman" w:hAnsi="Times New Roman" w:cs="Times New Roman"/>
          <w:snapToGrid w:val="0"/>
          <w:color w:val="0070C0"/>
          <w:sz w:val="24"/>
          <w:szCs w:val="24"/>
        </w:rPr>
        <w:t>si</w:t>
      </w:r>
      <w:proofErr w:type="spellEnd"/>
      <w:r w:rsidRPr="009C1ED1">
        <w:rPr>
          <w:rFonts w:ascii="Times New Roman" w:hAnsi="Times New Roman" w:cs="Times New Roman"/>
          <w:snapToGrid w:val="0"/>
          <w:color w:val="0070C0"/>
          <w:sz w:val="24"/>
          <w:szCs w:val="24"/>
        </w:rPr>
        <w:t xml:space="preserve"> </w:t>
      </w:r>
      <w:proofErr w:type="spellStart"/>
      <w:r w:rsidR="002B2838" w:rsidRPr="009C1ED1">
        <w:rPr>
          <w:rFonts w:ascii="Times New Roman" w:hAnsi="Times New Roman" w:cs="Times New Roman"/>
          <w:snapToGrid w:val="0"/>
          <w:color w:val="0070C0"/>
          <w:sz w:val="24"/>
          <w:szCs w:val="24"/>
        </w:rPr>
        <w:t>pentru</w:t>
      </w:r>
      <w:proofErr w:type="spellEnd"/>
      <w:r w:rsidR="002B2838" w:rsidRPr="009C1ED1">
        <w:rPr>
          <w:rFonts w:ascii="Times New Roman" w:hAnsi="Times New Roman" w:cs="Times New Roman"/>
          <w:snapToGrid w:val="0"/>
          <w:color w:val="0070C0"/>
          <w:sz w:val="24"/>
          <w:szCs w:val="24"/>
        </w:rPr>
        <w:t xml:space="preserve"> a </w:t>
      </w:r>
      <w:proofErr w:type="spellStart"/>
      <w:r w:rsidR="002B2838" w:rsidRPr="009C1ED1">
        <w:rPr>
          <w:rFonts w:ascii="Times New Roman" w:hAnsi="Times New Roman" w:cs="Times New Roman"/>
          <w:snapToGrid w:val="0"/>
          <w:color w:val="0070C0"/>
          <w:sz w:val="24"/>
          <w:szCs w:val="24"/>
        </w:rPr>
        <w:t>asigura</w:t>
      </w:r>
      <w:proofErr w:type="spellEnd"/>
      <w:r w:rsidR="002B2838" w:rsidRPr="009C1ED1">
        <w:rPr>
          <w:rFonts w:ascii="Times New Roman" w:hAnsi="Times New Roman" w:cs="Times New Roman"/>
          <w:snapToGrid w:val="0"/>
          <w:color w:val="0070C0"/>
          <w:sz w:val="24"/>
          <w:szCs w:val="24"/>
        </w:rPr>
        <w:t xml:space="preserve"> un grad de </w:t>
      </w:r>
      <w:proofErr w:type="spellStart"/>
      <w:r w:rsidR="002B2838" w:rsidRPr="009C1ED1">
        <w:rPr>
          <w:rFonts w:ascii="Times New Roman" w:hAnsi="Times New Roman" w:cs="Times New Roman"/>
          <w:snapToGrid w:val="0"/>
          <w:color w:val="0070C0"/>
          <w:sz w:val="24"/>
          <w:szCs w:val="24"/>
        </w:rPr>
        <w:t>confort</w:t>
      </w:r>
      <w:proofErr w:type="spellEnd"/>
      <w:r w:rsidRPr="009C1ED1">
        <w:rPr>
          <w:rFonts w:ascii="Times New Roman" w:hAnsi="Times New Roman" w:cs="Times New Roman"/>
          <w:snapToGrid w:val="0"/>
          <w:color w:val="0070C0"/>
          <w:sz w:val="24"/>
          <w:szCs w:val="24"/>
        </w:rPr>
        <w:t xml:space="preserve"> </w:t>
      </w:r>
      <w:proofErr w:type="spellStart"/>
      <w:r w:rsidR="002B2838" w:rsidRPr="009C1ED1">
        <w:rPr>
          <w:rFonts w:ascii="Times New Roman" w:hAnsi="Times New Roman" w:cs="Times New Roman"/>
          <w:snapToGrid w:val="0"/>
          <w:color w:val="0070C0"/>
          <w:sz w:val="24"/>
          <w:szCs w:val="24"/>
        </w:rPr>
        <w:t>potentialilor</w:t>
      </w:r>
      <w:proofErr w:type="spellEnd"/>
      <w:r w:rsidRPr="009C1ED1">
        <w:rPr>
          <w:rFonts w:ascii="Times New Roman" w:hAnsi="Times New Roman" w:cs="Times New Roman"/>
          <w:snapToGrid w:val="0"/>
          <w:color w:val="0070C0"/>
          <w:sz w:val="24"/>
          <w:szCs w:val="24"/>
        </w:rPr>
        <w:t xml:space="preserve"> </w:t>
      </w:r>
      <w:proofErr w:type="spellStart"/>
      <w:r w:rsidR="002B2838" w:rsidRPr="009C1ED1">
        <w:rPr>
          <w:rFonts w:ascii="Times New Roman" w:hAnsi="Times New Roman" w:cs="Times New Roman"/>
          <w:snapToGrid w:val="0"/>
          <w:color w:val="0070C0"/>
          <w:sz w:val="24"/>
          <w:szCs w:val="24"/>
        </w:rPr>
        <w:t>clienti</w:t>
      </w:r>
      <w:proofErr w:type="spellEnd"/>
      <w:r w:rsidR="002B2838" w:rsidRPr="009C1ED1">
        <w:rPr>
          <w:rFonts w:ascii="Times New Roman" w:hAnsi="Times New Roman" w:cs="Times New Roman"/>
          <w:snapToGrid w:val="0"/>
          <w:color w:val="0070C0"/>
          <w:sz w:val="24"/>
          <w:szCs w:val="24"/>
        </w:rPr>
        <w:t xml:space="preserve"> la </w:t>
      </w:r>
      <w:proofErr w:type="spellStart"/>
      <w:r w:rsidRPr="009C1ED1">
        <w:rPr>
          <w:rFonts w:ascii="Times New Roman" w:hAnsi="Times New Roman" w:cs="Times New Roman"/>
          <w:snapToGrid w:val="0"/>
          <w:color w:val="0070C0"/>
          <w:sz w:val="24"/>
          <w:szCs w:val="24"/>
        </w:rPr>
        <w:t>sistem</w:t>
      </w:r>
      <w:proofErr w:type="spellEnd"/>
      <w:r w:rsidRPr="009C1ED1">
        <w:rPr>
          <w:rFonts w:ascii="Times New Roman" w:hAnsi="Times New Roman" w:cs="Times New Roman"/>
          <w:snapToGrid w:val="0"/>
          <w:color w:val="0070C0"/>
          <w:sz w:val="24"/>
          <w:szCs w:val="24"/>
        </w:rPr>
        <w:t xml:space="preserve">. Se </w:t>
      </w:r>
      <w:proofErr w:type="spellStart"/>
      <w:r w:rsidRPr="009C1ED1">
        <w:rPr>
          <w:rFonts w:ascii="Times New Roman" w:hAnsi="Times New Roman" w:cs="Times New Roman"/>
          <w:snapToGrid w:val="0"/>
          <w:color w:val="0070C0"/>
          <w:sz w:val="24"/>
          <w:szCs w:val="24"/>
        </w:rPr>
        <w:t>urmareste</w:t>
      </w:r>
      <w:proofErr w:type="spellEnd"/>
      <w:r w:rsidRPr="009C1ED1">
        <w:rPr>
          <w:rFonts w:ascii="Times New Roman" w:hAnsi="Times New Roman" w:cs="Times New Roman"/>
          <w:snapToGrid w:val="0"/>
          <w:color w:val="0070C0"/>
          <w:sz w:val="24"/>
          <w:szCs w:val="24"/>
        </w:rPr>
        <w:t xml:space="preserve"> de </w:t>
      </w:r>
      <w:proofErr w:type="spellStart"/>
      <w:r w:rsidRPr="009C1ED1">
        <w:rPr>
          <w:rFonts w:ascii="Times New Roman" w:hAnsi="Times New Roman" w:cs="Times New Roman"/>
          <w:snapToGrid w:val="0"/>
          <w:color w:val="0070C0"/>
          <w:sz w:val="24"/>
          <w:szCs w:val="24"/>
        </w:rPr>
        <w:t>asemnea</w:t>
      </w:r>
      <w:proofErr w:type="spellEnd"/>
      <w:r w:rsidRPr="009C1ED1">
        <w:rPr>
          <w:rFonts w:ascii="Times New Roman" w:hAnsi="Times New Roman" w:cs="Times New Roman"/>
          <w:snapToGrid w:val="0"/>
          <w:color w:val="0070C0"/>
          <w:sz w:val="24"/>
          <w:szCs w:val="24"/>
        </w:rPr>
        <w:t xml:space="preserve"> </w:t>
      </w:r>
      <w:proofErr w:type="spellStart"/>
      <w:r w:rsidR="002B2838" w:rsidRPr="009C1ED1">
        <w:rPr>
          <w:rFonts w:ascii="Times New Roman" w:hAnsi="Times New Roman" w:cs="Times New Roman"/>
          <w:snapToGrid w:val="0"/>
          <w:color w:val="0070C0"/>
          <w:sz w:val="24"/>
          <w:szCs w:val="24"/>
        </w:rPr>
        <w:t>diminurea</w:t>
      </w:r>
      <w:proofErr w:type="spellEnd"/>
      <w:r w:rsidRPr="009C1ED1">
        <w:rPr>
          <w:rFonts w:ascii="Times New Roman" w:hAnsi="Times New Roman" w:cs="Times New Roman"/>
          <w:snapToGrid w:val="0"/>
          <w:color w:val="0070C0"/>
          <w:sz w:val="24"/>
          <w:szCs w:val="24"/>
        </w:rPr>
        <w:t xml:space="preserve"> </w:t>
      </w:r>
      <w:proofErr w:type="spellStart"/>
      <w:r w:rsidR="002B2838" w:rsidRPr="009C1ED1">
        <w:rPr>
          <w:rFonts w:ascii="Times New Roman" w:hAnsi="Times New Roman" w:cs="Times New Roman"/>
          <w:snapToGrid w:val="0"/>
          <w:color w:val="0070C0"/>
          <w:sz w:val="24"/>
          <w:szCs w:val="24"/>
        </w:rPr>
        <w:t>poluarii</w:t>
      </w:r>
      <w:proofErr w:type="spellEnd"/>
      <w:r w:rsidRPr="009C1ED1">
        <w:rPr>
          <w:rFonts w:ascii="Times New Roman" w:hAnsi="Times New Roman" w:cs="Times New Roman"/>
          <w:snapToGrid w:val="0"/>
          <w:color w:val="0070C0"/>
          <w:sz w:val="24"/>
          <w:szCs w:val="24"/>
        </w:rPr>
        <w:t xml:space="preserve"> </w:t>
      </w:r>
      <w:proofErr w:type="spellStart"/>
      <w:r w:rsidR="002B2838" w:rsidRPr="009C1ED1">
        <w:rPr>
          <w:rFonts w:ascii="Times New Roman" w:hAnsi="Times New Roman" w:cs="Times New Roman"/>
          <w:snapToGrid w:val="0"/>
          <w:color w:val="0070C0"/>
          <w:sz w:val="24"/>
          <w:szCs w:val="24"/>
        </w:rPr>
        <w:t>aerului</w:t>
      </w:r>
      <w:proofErr w:type="spellEnd"/>
      <w:r w:rsidR="002B2838" w:rsidRPr="009C1ED1">
        <w:rPr>
          <w:rFonts w:ascii="Times New Roman" w:hAnsi="Times New Roman" w:cs="Times New Roman"/>
          <w:snapToGrid w:val="0"/>
          <w:color w:val="0070C0"/>
          <w:sz w:val="24"/>
          <w:szCs w:val="24"/>
        </w:rPr>
        <w:t xml:space="preserve">, </w:t>
      </w:r>
      <w:proofErr w:type="spellStart"/>
      <w:r w:rsidR="002B2838" w:rsidRPr="009C1ED1">
        <w:rPr>
          <w:rFonts w:ascii="Times New Roman" w:hAnsi="Times New Roman" w:cs="Times New Roman"/>
          <w:snapToGrid w:val="0"/>
          <w:color w:val="0070C0"/>
          <w:sz w:val="24"/>
          <w:szCs w:val="24"/>
        </w:rPr>
        <w:t>deoarece</w:t>
      </w:r>
      <w:proofErr w:type="spellEnd"/>
      <w:r w:rsidRPr="009C1ED1">
        <w:rPr>
          <w:rFonts w:ascii="Times New Roman" w:hAnsi="Times New Roman" w:cs="Times New Roman"/>
          <w:snapToGrid w:val="0"/>
          <w:color w:val="0070C0"/>
          <w:sz w:val="24"/>
          <w:szCs w:val="24"/>
        </w:rPr>
        <w:t xml:space="preserve"> </w:t>
      </w:r>
      <w:proofErr w:type="spellStart"/>
      <w:r w:rsidRPr="009C1ED1">
        <w:rPr>
          <w:rFonts w:ascii="Times New Roman" w:hAnsi="Times New Roman" w:cs="Times New Roman"/>
          <w:snapToGrid w:val="0"/>
          <w:color w:val="0070C0"/>
          <w:sz w:val="24"/>
          <w:szCs w:val="24"/>
        </w:rPr>
        <w:t>gazele</w:t>
      </w:r>
      <w:proofErr w:type="spellEnd"/>
      <w:r w:rsidRPr="009C1ED1">
        <w:rPr>
          <w:rFonts w:ascii="Times New Roman" w:hAnsi="Times New Roman" w:cs="Times New Roman"/>
          <w:snapToGrid w:val="0"/>
          <w:color w:val="0070C0"/>
          <w:sz w:val="24"/>
          <w:szCs w:val="24"/>
        </w:rPr>
        <w:t xml:space="preserve"> </w:t>
      </w:r>
      <w:proofErr w:type="spellStart"/>
      <w:r w:rsidR="002B2838" w:rsidRPr="009C1ED1">
        <w:rPr>
          <w:rFonts w:ascii="Times New Roman" w:hAnsi="Times New Roman" w:cs="Times New Roman"/>
          <w:snapToGrid w:val="0"/>
          <w:color w:val="0070C0"/>
          <w:sz w:val="24"/>
          <w:szCs w:val="24"/>
        </w:rPr>
        <w:t>arse</w:t>
      </w:r>
      <w:proofErr w:type="spellEnd"/>
      <w:r w:rsidRPr="009C1ED1">
        <w:rPr>
          <w:rFonts w:ascii="Times New Roman" w:hAnsi="Times New Roman" w:cs="Times New Roman"/>
          <w:snapToGrid w:val="0"/>
          <w:color w:val="0070C0"/>
          <w:sz w:val="24"/>
          <w:szCs w:val="24"/>
        </w:rPr>
        <w:t xml:space="preserve"> </w:t>
      </w:r>
      <w:proofErr w:type="spellStart"/>
      <w:r w:rsidR="002B2838" w:rsidRPr="009C1ED1">
        <w:rPr>
          <w:rFonts w:ascii="Times New Roman" w:hAnsi="Times New Roman" w:cs="Times New Roman"/>
          <w:snapToGrid w:val="0"/>
          <w:color w:val="0070C0"/>
          <w:sz w:val="24"/>
          <w:szCs w:val="24"/>
        </w:rPr>
        <w:t>provenite</w:t>
      </w:r>
      <w:proofErr w:type="spellEnd"/>
      <w:r w:rsidR="002B2838" w:rsidRPr="009C1ED1">
        <w:rPr>
          <w:rFonts w:ascii="Times New Roman" w:hAnsi="Times New Roman" w:cs="Times New Roman"/>
          <w:snapToGrid w:val="0"/>
          <w:color w:val="0070C0"/>
          <w:sz w:val="24"/>
          <w:szCs w:val="24"/>
        </w:rPr>
        <w:t xml:space="preserve"> din </w:t>
      </w:r>
      <w:proofErr w:type="spellStart"/>
      <w:r w:rsidRPr="009C1ED1">
        <w:rPr>
          <w:rFonts w:ascii="Times New Roman" w:hAnsi="Times New Roman" w:cs="Times New Roman"/>
          <w:snapToGrid w:val="0"/>
          <w:color w:val="0070C0"/>
          <w:sz w:val="24"/>
          <w:szCs w:val="24"/>
        </w:rPr>
        <w:t>gazele</w:t>
      </w:r>
      <w:proofErr w:type="spellEnd"/>
      <w:r w:rsidRPr="009C1ED1">
        <w:rPr>
          <w:rFonts w:ascii="Times New Roman" w:hAnsi="Times New Roman" w:cs="Times New Roman"/>
          <w:snapToGrid w:val="0"/>
          <w:color w:val="0070C0"/>
          <w:sz w:val="24"/>
          <w:szCs w:val="24"/>
        </w:rPr>
        <w:t xml:space="preserve"> natural </w:t>
      </w:r>
      <w:proofErr w:type="spellStart"/>
      <w:r w:rsidR="002B2838" w:rsidRPr="009C1ED1">
        <w:rPr>
          <w:rFonts w:ascii="Times New Roman" w:hAnsi="Times New Roman" w:cs="Times New Roman"/>
          <w:snapToGrid w:val="0"/>
          <w:color w:val="0070C0"/>
          <w:sz w:val="24"/>
          <w:szCs w:val="24"/>
        </w:rPr>
        <w:t>contin</w:t>
      </w:r>
      <w:proofErr w:type="spellEnd"/>
      <w:r w:rsidRPr="009C1ED1">
        <w:rPr>
          <w:rFonts w:ascii="Times New Roman" w:hAnsi="Times New Roman" w:cs="Times New Roman"/>
          <w:snapToGrid w:val="0"/>
          <w:color w:val="0070C0"/>
          <w:sz w:val="24"/>
          <w:szCs w:val="24"/>
        </w:rPr>
        <w:t xml:space="preserve"> </w:t>
      </w:r>
      <w:proofErr w:type="spellStart"/>
      <w:r w:rsidR="002B2838" w:rsidRPr="009C1ED1">
        <w:rPr>
          <w:rFonts w:ascii="Times New Roman" w:hAnsi="Times New Roman" w:cs="Times New Roman"/>
          <w:snapToGrid w:val="0"/>
          <w:color w:val="0070C0"/>
          <w:sz w:val="24"/>
          <w:szCs w:val="24"/>
        </w:rPr>
        <w:t>mai</w:t>
      </w:r>
      <w:proofErr w:type="spellEnd"/>
      <w:r w:rsidRPr="009C1ED1">
        <w:rPr>
          <w:rFonts w:ascii="Times New Roman" w:hAnsi="Times New Roman" w:cs="Times New Roman"/>
          <w:snapToGrid w:val="0"/>
          <w:color w:val="0070C0"/>
          <w:sz w:val="24"/>
          <w:szCs w:val="24"/>
        </w:rPr>
        <w:t xml:space="preserve"> </w:t>
      </w:r>
      <w:proofErr w:type="spellStart"/>
      <w:r w:rsidR="002B2838" w:rsidRPr="009C1ED1">
        <w:rPr>
          <w:rFonts w:ascii="Times New Roman" w:hAnsi="Times New Roman" w:cs="Times New Roman"/>
          <w:snapToGrid w:val="0"/>
          <w:color w:val="0070C0"/>
          <w:sz w:val="24"/>
          <w:szCs w:val="24"/>
        </w:rPr>
        <w:t>putine</w:t>
      </w:r>
      <w:proofErr w:type="spellEnd"/>
      <w:r w:rsidRPr="009C1ED1">
        <w:rPr>
          <w:rFonts w:ascii="Times New Roman" w:hAnsi="Times New Roman" w:cs="Times New Roman"/>
          <w:snapToGrid w:val="0"/>
          <w:color w:val="0070C0"/>
          <w:sz w:val="24"/>
          <w:szCs w:val="24"/>
        </w:rPr>
        <w:t xml:space="preserve"> </w:t>
      </w:r>
      <w:proofErr w:type="spellStart"/>
      <w:r w:rsidR="002B2838" w:rsidRPr="009C1ED1">
        <w:rPr>
          <w:rFonts w:ascii="Times New Roman" w:hAnsi="Times New Roman" w:cs="Times New Roman"/>
          <w:snapToGrid w:val="0"/>
          <w:color w:val="0070C0"/>
          <w:sz w:val="24"/>
          <w:szCs w:val="24"/>
        </w:rPr>
        <w:t>noxe</w:t>
      </w:r>
      <w:proofErr w:type="spellEnd"/>
      <w:r w:rsidRPr="009C1ED1">
        <w:rPr>
          <w:rFonts w:ascii="Times New Roman" w:hAnsi="Times New Roman" w:cs="Times New Roman"/>
          <w:snapToGrid w:val="0"/>
          <w:color w:val="0070C0"/>
          <w:sz w:val="24"/>
          <w:szCs w:val="24"/>
        </w:rPr>
        <w:t xml:space="preserve"> </w:t>
      </w:r>
      <w:proofErr w:type="spellStart"/>
      <w:r w:rsidRPr="009C1ED1">
        <w:rPr>
          <w:rFonts w:ascii="Times New Roman" w:hAnsi="Times New Roman" w:cs="Times New Roman"/>
          <w:snapToGrid w:val="0"/>
          <w:color w:val="0070C0"/>
          <w:sz w:val="24"/>
          <w:szCs w:val="24"/>
        </w:rPr>
        <w:t>fata</w:t>
      </w:r>
      <w:proofErr w:type="spellEnd"/>
      <w:r w:rsidRPr="009C1ED1">
        <w:rPr>
          <w:rFonts w:ascii="Times New Roman" w:hAnsi="Times New Roman" w:cs="Times New Roman"/>
          <w:snapToGrid w:val="0"/>
          <w:color w:val="0070C0"/>
          <w:sz w:val="24"/>
          <w:szCs w:val="24"/>
        </w:rPr>
        <w:t xml:space="preserve"> de gazelle generate de </w:t>
      </w:r>
      <w:proofErr w:type="spellStart"/>
      <w:r w:rsidRPr="009C1ED1">
        <w:rPr>
          <w:rFonts w:ascii="Times New Roman" w:hAnsi="Times New Roman" w:cs="Times New Roman"/>
          <w:snapToGrid w:val="0"/>
          <w:color w:val="0070C0"/>
          <w:sz w:val="24"/>
          <w:szCs w:val="24"/>
        </w:rPr>
        <w:t>arderea</w:t>
      </w:r>
      <w:proofErr w:type="spellEnd"/>
      <w:r w:rsidRPr="009C1ED1">
        <w:rPr>
          <w:rFonts w:ascii="Times New Roman" w:hAnsi="Times New Roman" w:cs="Times New Roman"/>
          <w:snapToGrid w:val="0"/>
          <w:color w:val="0070C0"/>
          <w:sz w:val="24"/>
          <w:szCs w:val="24"/>
        </w:rPr>
        <w:t xml:space="preserve"> </w:t>
      </w:r>
      <w:proofErr w:type="spellStart"/>
      <w:r w:rsidRPr="009C1ED1">
        <w:rPr>
          <w:rFonts w:ascii="Times New Roman" w:hAnsi="Times New Roman" w:cs="Times New Roman"/>
          <w:snapToGrid w:val="0"/>
          <w:color w:val="0070C0"/>
          <w:sz w:val="24"/>
          <w:szCs w:val="24"/>
        </w:rPr>
        <w:t>materialului</w:t>
      </w:r>
      <w:proofErr w:type="spellEnd"/>
      <w:r w:rsidRPr="009C1ED1">
        <w:rPr>
          <w:rFonts w:ascii="Times New Roman" w:hAnsi="Times New Roman" w:cs="Times New Roman"/>
          <w:snapToGrid w:val="0"/>
          <w:color w:val="0070C0"/>
          <w:sz w:val="24"/>
          <w:szCs w:val="24"/>
        </w:rPr>
        <w:t xml:space="preserve"> lemons</w:t>
      </w:r>
      <w:proofErr w:type="gramStart"/>
      <w:r w:rsidRPr="009C1ED1">
        <w:rPr>
          <w:rFonts w:ascii="Times New Roman" w:hAnsi="Times New Roman" w:cs="Times New Roman"/>
          <w:snapToGrid w:val="0"/>
          <w:color w:val="0070C0"/>
          <w:sz w:val="24"/>
          <w:szCs w:val="24"/>
        </w:rPr>
        <w:t xml:space="preserve">, </w:t>
      </w:r>
      <w:r w:rsidR="002B2838" w:rsidRPr="009C1ED1">
        <w:rPr>
          <w:rFonts w:ascii="Times New Roman" w:hAnsi="Times New Roman" w:cs="Times New Roman"/>
          <w:snapToGrid w:val="0"/>
          <w:color w:val="0070C0"/>
          <w:sz w:val="24"/>
          <w:szCs w:val="24"/>
        </w:rPr>
        <w:t xml:space="preserve"> </w:t>
      </w:r>
      <w:proofErr w:type="spellStart"/>
      <w:r w:rsidRPr="009C1ED1">
        <w:rPr>
          <w:rFonts w:ascii="Times New Roman" w:hAnsi="Times New Roman" w:cs="Times New Roman"/>
          <w:snapToGrid w:val="0"/>
          <w:color w:val="0070C0"/>
          <w:sz w:val="24"/>
          <w:szCs w:val="24"/>
        </w:rPr>
        <w:t>precum</w:t>
      </w:r>
      <w:proofErr w:type="spellEnd"/>
      <w:proofErr w:type="gramEnd"/>
      <w:r w:rsidRPr="009C1ED1">
        <w:rPr>
          <w:rFonts w:ascii="Times New Roman" w:hAnsi="Times New Roman" w:cs="Times New Roman"/>
          <w:snapToGrid w:val="0"/>
          <w:color w:val="0070C0"/>
          <w:sz w:val="24"/>
          <w:szCs w:val="24"/>
        </w:rPr>
        <w:t xml:space="preserve"> </w:t>
      </w:r>
      <w:proofErr w:type="spellStart"/>
      <w:r w:rsidRPr="009C1ED1">
        <w:rPr>
          <w:rFonts w:ascii="Times New Roman" w:hAnsi="Times New Roman" w:cs="Times New Roman"/>
          <w:snapToGrid w:val="0"/>
          <w:color w:val="0070C0"/>
          <w:sz w:val="24"/>
          <w:szCs w:val="24"/>
        </w:rPr>
        <w:t>si</w:t>
      </w:r>
      <w:proofErr w:type="spellEnd"/>
      <w:r w:rsidRPr="009C1ED1">
        <w:rPr>
          <w:rFonts w:ascii="Times New Roman" w:hAnsi="Times New Roman" w:cs="Times New Roman"/>
          <w:snapToGrid w:val="0"/>
          <w:color w:val="0070C0"/>
          <w:sz w:val="24"/>
          <w:szCs w:val="24"/>
        </w:rPr>
        <w:t xml:space="preserve"> </w:t>
      </w:r>
      <w:proofErr w:type="spellStart"/>
      <w:r w:rsidR="002B2838" w:rsidRPr="009C1ED1">
        <w:rPr>
          <w:rFonts w:ascii="Times New Roman" w:hAnsi="Times New Roman" w:cs="Times New Roman"/>
          <w:snapToGrid w:val="0"/>
          <w:color w:val="0070C0"/>
          <w:sz w:val="24"/>
          <w:szCs w:val="24"/>
        </w:rPr>
        <w:t>sporirea</w:t>
      </w:r>
      <w:proofErr w:type="spellEnd"/>
      <w:r w:rsidRPr="009C1ED1">
        <w:rPr>
          <w:rFonts w:ascii="Times New Roman" w:hAnsi="Times New Roman" w:cs="Times New Roman"/>
          <w:snapToGrid w:val="0"/>
          <w:color w:val="0070C0"/>
          <w:sz w:val="24"/>
          <w:szCs w:val="24"/>
        </w:rPr>
        <w:t xml:space="preserve"> </w:t>
      </w:r>
      <w:proofErr w:type="spellStart"/>
      <w:r w:rsidR="002B2838" w:rsidRPr="009C1ED1">
        <w:rPr>
          <w:rFonts w:ascii="Times New Roman" w:hAnsi="Times New Roman" w:cs="Times New Roman"/>
          <w:snapToGrid w:val="0"/>
          <w:color w:val="0070C0"/>
          <w:sz w:val="24"/>
          <w:szCs w:val="24"/>
        </w:rPr>
        <w:t>protectiei</w:t>
      </w:r>
      <w:proofErr w:type="spellEnd"/>
      <w:r w:rsidRPr="009C1ED1">
        <w:rPr>
          <w:rFonts w:ascii="Times New Roman" w:hAnsi="Times New Roman" w:cs="Times New Roman"/>
          <w:snapToGrid w:val="0"/>
          <w:color w:val="0070C0"/>
          <w:sz w:val="24"/>
          <w:szCs w:val="24"/>
        </w:rPr>
        <w:t xml:space="preserve"> </w:t>
      </w:r>
      <w:proofErr w:type="spellStart"/>
      <w:r w:rsidR="002B2838" w:rsidRPr="009C1ED1">
        <w:rPr>
          <w:rFonts w:ascii="Times New Roman" w:hAnsi="Times New Roman" w:cs="Times New Roman"/>
          <w:snapToGrid w:val="0"/>
          <w:color w:val="0070C0"/>
          <w:sz w:val="24"/>
          <w:szCs w:val="24"/>
        </w:rPr>
        <w:t>padurilor</w:t>
      </w:r>
      <w:proofErr w:type="spellEnd"/>
      <w:r w:rsidRPr="009C1ED1">
        <w:rPr>
          <w:rFonts w:ascii="Times New Roman" w:hAnsi="Times New Roman" w:cs="Times New Roman"/>
          <w:snapToGrid w:val="0"/>
          <w:color w:val="0070C0"/>
          <w:sz w:val="24"/>
          <w:szCs w:val="24"/>
        </w:rPr>
        <w:t xml:space="preserve"> </w:t>
      </w:r>
      <w:proofErr w:type="spellStart"/>
      <w:r w:rsidR="002B2838" w:rsidRPr="009C1ED1">
        <w:rPr>
          <w:rFonts w:ascii="Times New Roman" w:hAnsi="Times New Roman" w:cs="Times New Roman"/>
          <w:snapToGrid w:val="0"/>
          <w:color w:val="0070C0"/>
          <w:sz w:val="24"/>
          <w:szCs w:val="24"/>
        </w:rPr>
        <w:t>prin</w:t>
      </w:r>
      <w:proofErr w:type="spellEnd"/>
      <w:r w:rsidRPr="009C1ED1">
        <w:rPr>
          <w:rFonts w:ascii="Times New Roman" w:hAnsi="Times New Roman" w:cs="Times New Roman"/>
          <w:snapToGrid w:val="0"/>
          <w:color w:val="0070C0"/>
          <w:sz w:val="24"/>
          <w:szCs w:val="24"/>
        </w:rPr>
        <w:t xml:space="preserve"> </w:t>
      </w:r>
      <w:proofErr w:type="spellStart"/>
      <w:r w:rsidR="002B2838" w:rsidRPr="009C1ED1">
        <w:rPr>
          <w:rFonts w:ascii="Times New Roman" w:hAnsi="Times New Roman" w:cs="Times New Roman"/>
          <w:snapToGrid w:val="0"/>
          <w:color w:val="0070C0"/>
          <w:sz w:val="24"/>
          <w:szCs w:val="24"/>
        </w:rPr>
        <w:t>diminuarea</w:t>
      </w:r>
      <w:proofErr w:type="spellEnd"/>
      <w:r w:rsidRPr="009C1ED1">
        <w:rPr>
          <w:rFonts w:ascii="Times New Roman" w:hAnsi="Times New Roman" w:cs="Times New Roman"/>
          <w:snapToGrid w:val="0"/>
          <w:color w:val="0070C0"/>
          <w:sz w:val="24"/>
          <w:szCs w:val="24"/>
        </w:rPr>
        <w:t xml:space="preserve"> </w:t>
      </w:r>
      <w:proofErr w:type="spellStart"/>
      <w:r w:rsidR="002B2838" w:rsidRPr="009C1ED1">
        <w:rPr>
          <w:rFonts w:ascii="Times New Roman" w:hAnsi="Times New Roman" w:cs="Times New Roman"/>
          <w:snapToGrid w:val="0"/>
          <w:color w:val="0070C0"/>
          <w:sz w:val="24"/>
          <w:szCs w:val="24"/>
        </w:rPr>
        <w:t>taierilor</w:t>
      </w:r>
      <w:proofErr w:type="spellEnd"/>
      <w:r w:rsidRPr="009C1ED1">
        <w:rPr>
          <w:rFonts w:ascii="Times New Roman" w:hAnsi="Times New Roman" w:cs="Times New Roman"/>
          <w:snapToGrid w:val="0"/>
          <w:color w:val="0070C0"/>
          <w:sz w:val="24"/>
          <w:szCs w:val="24"/>
        </w:rPr>
        <w:t xml:space="preserve"> </w:t>
      </w:r>
      <w:proofErr w:type="spellStart"/>
      <w:r w:rsidR="002B2838" w:rsidRPr="009C1ED1">
        <w:rPr>
          <w:rFonts w:ascii="Times New Roman" w:hAnsi="Times New Roman" w:cs="Times New Roman"/>
          <w:snapToGrid w:val="0"/>
          <w:color w:val="0070C0"/>
          <w:sz w:val="24"/>
          <w:szCs w:val="24"/>
        </w:rPr>
        <w:t>necesare</w:t>
      </w:r>
      <w:proofErr w:type="spellEnd"/>
      <w:r w:rsidR="002B2838" w:rsidRPr="009C1ED1">
        <w:rPr>
          <w:rFonts w:ascii="Times New Roman" w:hAnsi="Times New Roman" w:cs="Times New Roman"/>
          <w:snapToGrid w:val="0"/>
          <w:color w:val="0070C0"/>
          <w:sz w:val="24"/>
          <w:szCs w:val="24"/>
        </w:rPr>
        <w:t xml:space="preserve"> in </w:t>
      </w:r>
      <w:proofErr w:type="spellStart"/>
      <w:r w:rsidR="002B2838" w:rsidRPr="009C1ED1">
        <w:rPr>
          <w:rFonts w:ascii="Times New Roman" w:hAnsi="Times New Roman" w:cs="Times New Roman"/>
          <w:snapToGrid w:val="0"/>
          <w:color w:val="0070C0"/>
          <w:sz w:val="24"/>
          <w:szCs w:val="24"/>
        </w:rPr>
        <w:t>vederea</w:t>
      </w:r>
      <w:proofErr w:type="spellEnd"/>
      <w:r w:rsidRPr="009C1ED1">
        <w:rPr>
          <w:rFonts w:ascii="Times New Roman" w:hAnsi="Times New Roman" w:cs="Times New Roman"/>
          <w:snapToGrid w:val="0"/>
          <w:color w:val="0070C0"/>
          <w:sz w:val="24"/>
          <w:szCs w:val="24"/>
        </w:rPr>
        <w:t xml:space="preserve"> </w:t>
      </w:r>
      <w:proofErr w:type="spellStart"/>
      <w:r w:rsidR="002B2838" w:rsidRPr="009C1ED1">
        <w:rPr>
          <w:rFonts w:ascii="Times New Roman" w:hAnsi="Times New Roman" w:cs="Times New Roman"/>
          <w:snapToGrid w:val="0"/>
          <w:color w:val="0070C0"/>
          <w:sz w:val="24"/>
          <w:szCs w:val="24"/>
        </w:rPr>
        <w:t>asigurarii</w:t>
      </w:r>
      <w:proofErr w:type="spellEnd"/>
      <w:r w:rsidRPr="009C1ED1">
        <w:rPr>
          <w:rFonts w:ascii="Times New Roman" w:hAnsi="Times New Roman" w:cs="Times New Roman"/>
          <w:snapToGrid w:val="0"/>
          <w:color w:val="0070C0"/>
          <w:sz w:val="24"/>
          <w:szCs w:val="24"/>
        </w:rPr>
        <w:t xml:space="preserve"> </w:t>
      </w:r>
      <w:proofErr w:type="spellStart"/>
      <w:r w:rsidR="002B2838" w:rsidRPr="009C1ED1">
        <w:rPr>
          <w:rFonts w:ascii="Times New Roman" w:hAnsi="Times New Roman" w:cs="Times New Roman"/>
          <w:snapToGrid w:val="0"/>
          <w:color w:val="0070C0"/>
          <w:sz w:val="24"/>
          <w:szCs w:val="24"/>
        </w:rPr>
        <w:t>lemnelor</w:t>
      </w:r>
      <w:proofErr w:type="spellEnd"/>
      <w:r w:rsidR="002B2838" w:rsidRPr="009C1ED1">
        <w:rPr>
          <w:rFonts w:ascii="Times New Roman" w:hAnsi="Times New Roman" w:cs="Times New Roman"/>
          <w:snapToGrid w:val="0"/>
          <w:color w:val="0070C0"/>
          <w:sz w:val="24"/>
          <w:szCs w:val="24"/>
        </w:rPr>
        <w:t xml:space="preserve"> de </w:t>
      </w:r>
      <w:proofErr w:type="spellStart"/>
      <w:r w:rsidR="002B2838" w:rsidRPr="009C1ED1">
        <w:rPr>
          <w:rFonts w:ascii="Times New Roman" w:hAnsi="Times New Roman" w:cs="Times New Roman"/>
          <w:snapToGrid w:val="0"/>
          <w:color w:val="0070C0"/>
          <w:sz w:val="24"/>
          <w:szCs w:val="24"/>
        </w:rPr>
        <w:t>foc</w:t>
      </w:r>
      <w:proofErr w:type="spellEnd"/>
      <w:r w:rsidR="002B2838" w:rsidRPr="009C1ED1">
        <w:rPr>
          <w:rFonts w:ascii="Times New Roman" w:hAnsi="Times New Roman" w:cs="Times New Roman"/>
          <w:snapToGrid w:val="0"/>
          <w:color w:val="0070C0"/>
          <w:sz w:val="24"/>
          <w:szCs w:val="24"/>
        </w:rPr>
        <w:t>.</w:t>
      </w:r>
    </w:p>
    <w:p w:rsidR="009C1ED1" w:rsidRPr="009C1ED1" w:rsidRDefault="009C1ED1" w:rsidP="009C1ED1">
      <w:pPr>
        <w:spacing w:before="100" w:beforeAutospacing="1" w:after="100" w:afterAutospacing="1" w:line="300" w:lineRule="atLeast"/>
        <w:rPr>
          <w:rFonts w:ascii="Times New Roman" w:eastAsia="Times New Roman" w:hAnsi="Times New Roman" w:cs="Times New Roman"/>
          <w:b/>
          <w:color w:val="333333"/>
          <w:sz w:val="24"/>
          <w:szCs w:val="24"/>
          <w:lang w:val="ro-RO"/>
        </w:rPr>
      </w:pPr>
      <w:r>
        <w:rPr>
          <w:rFonts w:ascii="Times New Roman" w:eastAsia="Times New Roman" w:hAnsi="Times New Roman" w:cs="Times New Roman"/>
          <w:color w:val="333333"/>
          <w:sz w:val="24"/>
          <w:szCs w:val="24"/>
          <w:lang w:val="ro-RO"/>
        </w:rPr>
        <w:t xml:space="preserve">     </w:t>
      </w:r>
      <w:r w:rsidRPr="009C1ED1">
        <w:rPr>
          <w:rFonts w:ascii="Times New Roman" w:eastAsia="Times New Roman" w:hAnsi="Times New Roman" w:cs="Times New Roman"/>
          <w:b/>
          <w:color w:val="333333"/>
          <w:sz w:val="24"/>
          <w:szCs w:val="24"/>
          <w:lang w:val="ro-RO"/>
        </w:rPr>
        <w:t xml:space="preserve"> c) V</w:t>
      </w:r>
      <w:r w:rsidR="00576FB9" w:rsidRPr="009C1ED1">
        <w:rPr>
          <w:rFonts w:ascii="Times New Roman" w:eastAsia="Times New Roman" w:hAnsi="Times New Roman" w:cs="Times New Roman"/>
          <w:b/>
          <w:color w:val="333333"/>
          <w:sz w:val="24"/>
          <w:szCs w:val="24"/>
          <w:lang w:val="ro-RO"/>
        </w:rPr>
        <w:t>aloarea investiției;</w:t>
      </w:r>
    </w:p>
    <w:p w:rsidR="00576FB9" w:rsidRPr="009C1ED1" w:rsidRDefault="009C1ED1" w:rsidP="009C1ED1">
      <w:pPr>
        <w:spacing w:before="100" w:beforeAutospacing="1" w:after="100" w:afterAutospacing="1" w:line="300" w:lineRule="atLeast"/>
        <w:ind w:firstLine="720"/>
        <w:rPr>
          <w:rFonts w:ascii="Times New Roman" w:eastAsia="Times New Roman" w:hAnsi="Times New Roman" w:cs="Times New Roman"/>
          <w:color w:val="0070C0"/>
          <w:sz w:val="24"/>
          <w:szCs w:val="24"/>
          <w:lang w:val="ro-RO"/>
        </w:rPr>
      </w:pPr>
      <w:r w:rsidRPr="009C1ED1">
        <w:rPr>
          <w:rFonts w:ascii="Times New Roman" w:eastAsia="Times New Roman" w:hAnsi="Times New Roman" w:cs="Times New Roman"/>
          <w:color w:val="0070C0"/>
          <w:sz w:val="24"/>
          <w:szCs w:val="24"/>
          <w:lang w:val="ro-RO"/>
        </w:rPr>
        <w:t xml:space="preserve">Valoarea totala a investitiei este de </w:t>
      </w:r>
      <w:r w:rsidR="002B2838" w:rsidRPr="009C1ED1">
        <w:rPr>
          <w:rFonts w:ascii="Times New Roman" w:eastAsia="Times New Roman" w:hAnsi="Times New Roman" w:cs="Times New Roman"/>
          <w:color w:val="0070C0"/>
          <w:sz w:val="24"/>
          <w:szCs w:val="24"/>
          <w:lang w:val="ro-RO"/>
        </w:rPr>
        <w:t>2</w:t>
      </w:r>
      <w:r w:rsidR="00EA4CEE" w:rsidRPr="009C1ED1">
        <w:rPr>
          <w:rFonts w:ascii="Times New Roman" w:eastAsia="Times New Roman" w:hAnsi="Times New Roman" w:cs="Times New Roman"/>
          <w:color w:val="0070C0"/>
          <w:sz w:val="24"/>
          <w:szCs w:val="24"/>
          <w:lang w:val="ro-RO"/>
        </w:rPr>
        <w:t>.</w:t>
      </w:r>
      <w:r w:rsidR="002B2838" w:rsidRPr="009C1ED1">
        <w:rPr>
          <w:rFonts w:ascii="Times New Roman" w:eastAsia="Times New Roman" w:hAnsi="Times New Roman" w:cs="Times New Roman"/>
          <w:color w:val="0070C0"/>
          <w:sz w:val="24"/>
          <w:szCs w:val="24"/>
          <w:lang w:val="ro-RO"/>
        </w:rPr>
        <w:t>085</w:t>
      </w:r>
      <w:r w:rsidR="00EA4CEE" w:rsidRPr="009C1ED1">
        <w:rPr>
          <w:rFonts w:ascii="Times New Roman" w:eastAsia="Times New Roman" w:hAnsi="Times New Roman" w:cs="Times New Roman"/>
          <w:color w:val="0070C0"/>
          <w:sz w:val="24"/>
          <w:szCs w:val="24"/>
          <w:lang w:val="ro-RO"/>
        </w:rPr>
        <w:t>.</w:t>
      </w:r>
      <w:r w:rsidRPr="009C1ED1">
        <w:rPr>
          <w:rFonts w:ascii="Times New Roman" w:eastAsia="Times New Roman" w:hAnsi="Times New Roman" w:cs="Times New Roman"/>
          <w:color w:val="0070C0"/>
          <w:sz w:val="24"/>
          <w:szCs w:val="24"/>
          <w:lang w:val="ro-RO"/>
        </w:rPr>
        <w:t xml:space="preserve">740 lei </w:t>
      </w:r>
      <w:r w:rsidR="002B2838" w:rsidRPr="009C1ED1">
        <w:rPr>
          <w:rFonts w:ascii="Times New Roman" w:eastAsia="Times New Roman" w:hAnsi="Times New Roman" w:cs="Times New Roman"/>
          <w:color w:val="0070C0"/>
          <w:sz w:val="24"/>
          <w:szCs w:val="24"/>
          <w:lang w:val="ro-RO"/>
        </w:rPr>
        <w:t>fara TVA</w:t>
      </w:r>
    </w:p>
    <w:p w:rsidR="00576FB9" w:rsidRPr="00116A03" w:rsidRDefault="009C1ED1" w:rsidP="009C1ED1">
      <w:pPr>
        <w:spacing w:before="100" w:beforeAutospacing="1" w:after="100" w:afterAutospacing="1" w:line="300" w:lineRule="atLeast"/>
        <w:rPr>
          <w:rFonts w:ascii="Times New Roman" w:eastAsia="Times New Roman" w:hAnsi="Times New Roman" w:cs="Times New Roman"/>
          <w:color w:val="333333"/>
          <w:sz w:val="24"/>
          <w:szCs w:val="24"/>
          <w:lang w:val="ro-RO"/>
        </w:rPr>
      </w:pPr>
      <w:r>
        <w:rPr>
          <w:rFonts w:ascii="Times New Roman" w:eastAsia="Times New Roman" w:hAnsi="Times New Roman" w:cs="Times New Roman"/>
          <w:color w:val="333333"/>
          <w:sz w:val="24"/>
          <w:szCs w:val="24"/>
          <w:lang w:val="ro-RO"/>
        </w:rPr>
        <w:t xml:space="preserve">      </w:t>
      </w:r>
      <w:r w:rsidR="0087535F">
        <w:rPr>
          <w:rFonts w:ascii="Times New Roman" w:eastAsia="Times New Roman" w:hAnsi="Times New Roman" w:cs="Times New Roman"/>
          <w:b/>
          <w:color w:val="333333"/>
          <w:sz w:val="24"/>
          <w:szCs w:val="24"/>
          <w:lang w:val="ro-RO"/>
        </w:rPr>
        <w:t>d) P</w:t>
      </w:r>
      <w:r w:rsidR="00576FB9" w:rsidRPr="009C1ED1">
        <w:rPr>
          <w:rFonts w:ascii="Times New Roman" w:eastAsia="Times New Roman" w:hAnsi="Times New Roman" w:cs="Times New Roman"/>
          <w:b/>
          <w:color w:val="333333"/>
          <w:sz w:val="24"/>
          <w:szCs w:val="24"/>
          <w:lang w:val="ro-RO"/>
        </w:rPr>
        <w:t>erioada de implementare propusă</w:t>
      </w:r>
      <w:r>
        <w:rPr>
          <w:rFonts w:ascii="Times New Roman" w:eastAsia="Times New Roman" w:hAnsi="Times New Roman" w:cs="Times New Roman"/>
          <w:color w:val="333333"/>
          <w:sz w:val="24"/>
          <w:szCs w:val="24"/>
          <w:lang w:val="ro-RO"/>
        </w:rPr>
        <w:t xml:space="preserve">: </w:t>
      </w:r>
      <w:r w:rsidR="002B2838" w:rsidRPr="009C1ED1">
        <w:rPr>
          <w:rFonts w:ascii="Times New Roman" w:eastAsia="Times New Roman" w:hAnsi="Times New Roman" w:cs="Times New Roman"/>
          <w:color w:val="0070C0"/>
          <w:sz w:val="24"/>
          <w:szCs w:val="24"/>
          <w:lang w:val="ro-RO"/>
        </w:rPr>
        <w:t>03.2019 - 12.2020</w:t>
      </w:r>
    </w:p>
    <w:p w:rsidR="00576FB9" w:rsidRDefault="0087535F" w:rsidP="0087535F">
      <w:pPr>
        <w:spacing w:before="100" w:beforeAutospacing="1" w:after="100" w:afterAutospacing="1" w:line="300" w:lineRule="atLeast"/>
        <w:rPr>
          <w:rFonts w:ascii="Times New Roman" w:eastAsia="Times New Roman" w:hAnsi="Times New Roman" w:cs="Times New Roman"/>
          <w:b/>
          <w:color w:val="333333"/>
          <w:sz w:val="24"/>
          <w:szCs w:val="24"/>
          <w:lang w:val="ro-RO"/>
        </w:rPr>
      </w:pPr>
      <w:r>
        <w:rPr>
          <w:rFonts w:ascii="Times New Roman" w:eastAsia="Times New Roman" w:hAnsi="Times New Roman" w:cs="Times New Roman"/>
          <w:color w:val="333333"/>
          <w:sz w:val="24"/>
          <w:szCs w:val="24"/>
          <w:lang w:val="ro-RO"/>
        </w:rPr>
        <w:t xml:space="preserve">     e) </w:t>
      </w:r>
      <w:r w:rsidRPr="0087535F">
        <w:rPr>
          <w:rFonts w:ascii="Times New Roman" w:eastAsia="Times New Roman" w:hAnsi="Times New Roman" w:cs="Times New Roman"/>
          <w:b/>
          <w:color w:val="333333"/>
          <w:sz w:val="24"/>
          <w:szCs w:val="24"/>
          <w:lang w:val="ro-RO"/>
        </w:rPr>
        <w:t>P</w:t>
      </w:r>
      <w:r w:rsidR="00576FB9" w:rsidRPr="0087535F">
        <w:rPr>
          <w:rFonts w:ascii="Times New Roman" w:eastAsia="Times New Roman" w:hAnsi="Times New Roman" w:cs="Times New Roman"/>
          <w:b/>
          <w:color w:val="333333"/>
          <w:sz w:val="24"/>
          <w:szCs w:val="24"/>
          <w:lang w:val="ro-RO"/>
        </w:rPr>
        <w:t>lanșe reprezentând limitele amplasamentului proiectului, inclusiv orice suprafață de teren solicitată pentru a fi folosită temporar (planuri de situație și amplasamente);</w:t>
      </w:r>
      <w:r>
        <w:rPr>
          <w:rFonts w:ascii="Times New Roman" w:eastAsia="Times New Roman" w:hAnsi="Times New Roman" w:cs="Times New Roman"/>
          <w:b/>
          <w:color w:val="333333"/>
          <w:sz w:val="24"/>
          <w:szCs w:val="24"/>
          <w:lang w:val="ro-RO"/>
        </w:rPr>
        <w:t xml:space="preserve"> </w:t>
      </w:r>
    </w:p>
    <w:p w:rsidR="0087535F" w:rsidRPr="0087535F" w:rsidRDefault="0087535F" w:rsidP="0087535F">
      <w:pPr>
        <w:spacing w:before="100" w:beforeAutospacing="1" w:after="100" w:afterAutospacing="1" w:line="300" w:lineRule="atLeast"/>
        <w:rPr>
          <w:rFonts w:ascii="Times New Roman" w:eastAsia="Times New Roman" w:hAnsi="Times New Roman" w:cs="Times New Roman"/>
          <w:color w:val="0070C0"/>
          <w:sz w:val="24"/>
          <w:szCs w:val="24"/>
          <w:lang w:val="ro-RO"/>
        </w:rPr>
      </w:pPr>
      <w:r>
        <w:rPr>
          <w:rFonts w:ascii="Times New Roman" w:eastAsia="Times New Roman" w:hAnsi="Times New Roman" w:cs="Times New Roman"/>
          <w:b/>
          <w:color w:val="333333"/>
          <w:sz w:val="24"/>
          <w:szCs w:val="24"/>
          <w:lang w:val="ro-RO"/>
        </w:rPr>
        <w:t xml:space="preserve">    </w:t>
      </w:r>
      <w:r w:rsidRPr="0087535F">
        <w:rPr>
          <w:rFonts w:ascii="Times New Roman" w:eastAsia="Times New Roman" w:hAnsi="Times New Roman" w:cs="Times New Roman"/>
          <w:color w:val="0070C0"/>
          <w:sz w:val="24"/>
          <w:szCs w:val="24"/>
          <w:lang w:val="ro-RO"/>
        </w:rPr>
        <w:t xml:space="preserve"> In plansele atasate este prezentat traseul conductei de gaze naturale in cadrul proiectului, precum si nodul in care se face cuplarea la reteaua existenta.  </w:t>
      </w:r>
    </w:p>
    <w:p w:rsidR="00576FB9" w:rsidRPr="00116A03" w:rsidRDefault="0087535F" w:rsidP="0087535F">
      <w:pPr>
        <w:spacing w:before="100" w:beforeAutospacing="1" w:after="100" w:afterAutospacing="1" w:line="300" w:lineRule="atLeast"/>
        <w:rPr>
          <w:rFonts w:ascii="Times New Roman" w:eastAsia="Times New Roman" w:hAnsi="Times New Roman" w:cs="Times New Roman"/>
          <w:color w:val="333333"/>
          <w:sz w:val="24"/>
          <w:szCs w:val="24"/>
          <w:lang w:val="ro-RO"/>
        </w:rPr>
      </w:pPr>
      <w:r>
        <w:rPr>
          <w:rFonts w:ascii="Times New Roman" w:eastAsia="Times New Roman" w:hAnsi="Times New Roman" w:cs="Times New Roman"/>
          <w:color w:val="333333"/>
          <w:sz w:val="24"/>
          <w:szCs w:val="24"/>
          <w:lang w:val="ro-RO"/>
        </w:rPr>
        <w:t xml:space="preserve">     </w:t>
      </w:r>
      <w:r w:rsidR="005C4FA2">
        <w:rPr>
          <w:rFonts w:ascii="Times New Roman" w:eastAsia="Times New Roman" w:hAnsi="Times New Roman" w:cs="Times New Roman"/>
          <w:color w:val="333333"/>
          <w:sz w:val="24"/>
          <w:szCs w:val="24"/>
          <w:lang w:val="ro-RO"/>
        </w:rPr>
        <w:t xml:space="preserve">f) </w:t>
      </w:r>
      <w:r w:rsidR="005C4FA2" w:rsidRPr="005C4FA2">
        <w:rPr>
          <w:rFonts w:ascii="Times New Roman" w:eastAsia="Times New Roman" w:hAnsi="Times New Roman" w:cs="Times New Roman"/>
          <w:b/>
          <w:color w:val="333333"/>
          <w:sz w:val="24"/>
          <w:szCs w:val="24"/>
          <w:lang w:val="ro-RO"/>
        </w:rPr>
        <w:t>O</w:t>
      </w:r>
      <w:r w:rsidR="00576FB9" w:rsidRPr="005C4FA2">
        <w:rPr>
          <w:rFonts w:ascii="Times New Roman" w:eastAsia="Times New Roman" w:hAnsi="Times New Roman" w:cs="Times New Roman"/>
          <w:b/>
          <w:color w:val="333333"/>
          <w:sz w:val="24"/>
          <w:szCs w:val="24"/>
          <w:lang w:val="ro-RO"/>
        </w:rPr>
        <w:t xml:space="preserve"> descriere a caracteristicilor fizice ale întregului proiect, formele fizice ale proiectului (planuri, clădiri, alte structuri, materiale de construcție și altele).</w:t>
      </w:r>
    </w:p>
    <w:p w:rsidR="00576FB9" w:rsidRPr="00116A03" w:rsidRDefault="00576FB9" w:rsidP="00576FB9">
      <w:pPr>
        <w:spacing w:before="100" w:beforeAutospacing="1" w:after="100" w:afterAutospacing="1" w:line="300" w:lineRule="atLeast"/>
        <w:rPr>
          <w:rFonts w:ascii="Times New Roman" w:eastAsia="Times New Roman" w:hAnsi="Times New Roman" w:cs="Times New Roman"/>
          <w:color w:val="333333"/>
          <w:sz w:val="24"/>
          <w:szCs w:val="24"/>
          <w:lang w:val="ro-RO"/>
        </w:rPr>
      </w:pPr>
      <w:r w:rsidRPr="00116A03">
        <w:rPr>
          <w:rFonts w:ascii="Times New Roman" w:eastAsia="Times New Roman" w:hAnsi="Times New Roman" w:cs="Times New Roman"/>
          <w:color w:val="333333"/>
          <w:sz w:val="24"/>
          <w:szCs w:val="24"/>
          <w:lang w:val="ro-RO"/>
        </w:rPr>
        <w:t>- profilul și capacitățile de producție;</w:t>
      </w:r>
      <w:r w:rsidR="00234BF6">
        <w:rPr>
          <w:rFonts w:ascii="Times New Roman" w:eastAsia="Times New Roman" w:hAnsi="Times New Roman" w:cs="Times New Roman"/>
          <w:color w:val="333333"/>
          <w:sz w:val="24"/>
          <w:szCs w:val="24"/>
          <w:lang w:val="ro-RO"/>
        </w:rPr>
        <w:t xml:space="preserve"> Nu este cazul</w:t>
      </w:r>
    </w:p>
    <w:p w:rsidR="00576FB9" w:rsidRPr="00116A03" w:rsidRDefault="00576FB9" w:rsidP="00576FB9">
      <w:pPr>
        <w:spacing w:before="100" w:beforeAutospacing="1" w:after="100" w:afterAutospacing="1" w:line="300" w:lineRule="atLeast"/>
        <w:rPr>
          <w:rFonts w:ascii="Times New Roman" w:eastAsia="Times New Roman" w:hAnsi="Times New Roman" w:cs="Times New Roman"/>
          <w:color w:val="333333"/>
          <w:sz w:val="24"/>
          <w:szCs w:val="24"/>
          <w:lang w:val="ro-RO"/>
        </w:rPr>
      </w:pPr>
      <w:r w:rsidRPr="00116A03">
        <w:rPr>
          <w:rFonts w:ascii="Times New Roman" w:eastAsia="Times New Roman" w:hAnsi="Times New Roman" w:cs="Times New Roman"/>
          <w:color w:val="333333"/>
          <w:sz w:val="24"/>
          <w:szCs w:val="24"/>
          <w:lang w:val="ro-RO"/>
        </w:rPr>
        <w:t>- descrierea instalației și a fluxurilor tehnologice existente pe amplasament (după caz);</w:t>
      </w:r>
      <w:r w:rsidR="00234BF6">
        <w:rPr>
          <w:rFonts w:ascii="Times New Roman" w:eastAsia="Times New Roman" w:hAnsi="Times New Roman" w:cs="Times New Roman"/>
          <w:color w:val="333333"/>
          <w:sz w:val="24"/>
          <w:szCs w:val="24"/>
          <w:lang w:val="ro-RO"/>
        </w:rPr>
        <w:t xml:space="preserve"> Nu este cazul</w:t>
      </w:r>
    </w:p>
    <w:p w:rsidR="00576FB9" w:rsidRPr="002221A1" w:rsidRDefault="00576FB9" w:rsidP="00576FB9">
      <w:pPr>
        <w:spacing w:before="100" w:beforeAutospacing="1" w:after="100" w:afterAutospacing="1" w:line="300" w:lineRule="atLeast"/>
        <w:rPr>
          <w:rFonts w:ascii="Times New Roman" w:eastAsia="Times New Roman" w:hAnsi="Times New Roman" w:cs="Times New Roman"/>
          <w:color w:val="0070C0"/>
          <w:sz w:val="24"/>
          <w:szCs w:val="24"/>
          <w:lang w:val="ro-RO"/>
        </w:rPr>
      </w:pPr>
      <w:r w:rsidRPr="00116A03">
        <w:rPr>
          <w:rFonts w:ascii="Times New Roman" w:eastAsia="Times New Roman" w:hAnsi="Times New Roman" w:cs="Times New Roman"/>
          <w:color w:val="333333"/>
          <w:sz w:val="24"/>
          <w:szCs w:val="24"/>
          <w:lang w:val="ro-RO"/>
        </w:rPr>
        <w:t>- descrierea proceselor de producție ale proiectului propus, în funcție de specificul investiției, produse și subproduse obținute, mărimea, capacitatea;</w:t>
      </w:r>
      <w:r w:rsidR="002221A1">
        <w:rPr>
          <w:rFonts w:ascii="Times New Roman" w:eastAsia="Times New Roman" w:hAnsi="Times New Roman" w:cs="Times New Roman"/>
          <w:color w:val="333333"/>
          <w:sz w:val="24"/>
          <w:szCs w:val="24"/>
          <w:lang w:val="ro-RO"/>
        </w:rPr>
        <w:t xml:space="preserve"> </w:t>
      </w:r>
      <w:r w:rsidR="002221A1" w:rsidRPr="002221A1">
        <w:rPr>
          <w:rFonts w:ascii="Times-Bold" w:hAnsi="Times-Bold"/>
          <w:bCs/>
          <w:color w:val="0070C0"/>
          <w:sz w:val="24"/>
          <w:szCs w:val="24"/>
          <w:lang w:val="ro-RO"/>
        </w:rPr>
        <w:t>Conducta de gaz redusa presiune 6935 m si bransamente gaz</w:t>
      </w:r>
    </w:p>
    <w:p w:rsidR="00576FB9" w:rsidRPr="00116A03" w:rsidRDefault="00576FB9" w:rsidP="00576FB9">
      <w:pPr>
        <w:spacing w:before="100" w:beforeAutospacing="1" w:after="100" w:afterAutospacing="1" w:line="300" w:lineRule="atLeast"/>
        <w:rPr>
          <w:rFonts w:ascii="Times New Roman" w:eastAsia="Times New Roman" w:hAnsi="Times New Roman" w:cs="Times New Roman"/>
          <w:color w:val="333333"/>
          <w:sz w:val="24"/>
          <w:szCs w:val="24"/>
          <w:lang w:val="ro-RO"/>
        </w:rPr>
      </w:pPr>
      <w:r w:rsidRPr="00116A03">
        <w:rPr>
          <w:rFonts w:ascii="Times New Roman" w:eastAsia="Times New Roman" w:hAnsi="Times New Roman" w:cs="Times New Roman"/>
          <w:color w:val="333333"/>
          <w:sz w:val="24"/>
          <w:szCs w:val="24"/>
          <w:lang w:val="ro-RO"/>
        </w:rPr>
        <w:lastRenderedPageBreak/>
        <w:t>- materiile prime, energia și combustibilii utilizați, cu modul de asigurare a acestora;</w:t>
      </w:r>
      <w:r w:rsidR="00234BF6">
        <w:rPr>
          <w:rFonts w:ascii="Times New Roman" w:eastAsia="Times New Roman" w:hAnsi="Times New Roman" w:cs="Times New Roman"/>
          <w:color w:val="333333"/>
          <w:sz w:val="24"/>
          <w:szCs w:val="24"/>
          <w:lang w:val="ro-RO"/>
        </w:rPr>
        <w:t xml:space="preserve"> Nu este cazul</w:t>
      </w:r>
    </w:p>
    <w:p w:rsidR="00576FB9" w:rsidRPr="00116A03" w:rsidRDefault="00576FB9" w:rsidP="00576FB9">
      <w:pPr>
        <w:spacing w:before="100" w:beforeAutospacing="1" w:after="100" w:afterAutospacing="1" w:line="300" w:lineRule="atLeast"/>
        <w:rPr>
          <w:rFonts w:ascii="Times New Roman" w:eastAsia="Times New Roman" w:hAnsi="Times New Roman" w:cs="Times New Roman"/>
          <w:color w:val="333333"/>
          <w:sz w:val="24"/>
          <w:szCs w:val="24"/>
          <w:lang w:val="ro-RO"/>
        </w:rPr>
      </w:pPr>
      <w:r w:rsidRPr="00116A03">
        <w:rPr>
          <w:rFonts w:ascii="Times New Roman" w:eastAsia="Times New Roman" w:hAnsi="Times New Roman" w:cs="Times New Roman"/>
          <w:color w:val="333333"/>
          <w:sz w:val="24"/>
          <w:szCs w:val="24"/>
          <w:lang w:val="ro-RO"/>
        </w:rPr>
        <w:t>- racordarea la rețelele utilitare existente în zonă;</w:t>
      </w:r>
      <w:r w:rsidR="002B2838" w:rsidRPr="00116A03">
        <w:rPr>
          <w:rFonts w:ascii="Times New Roman" w:eastAsia="Times New Roman" w:hAnsi="Times New Roman" w:cs="Times New Roman"/>
          <w:color w:val="333333"/>
          <w:sz w:val="24"/>
          <w:szCs w:val="24"/>
          <w:lang w:val="ro-RO"/>
        </w:rPr>
        <w:t xml:space="preserve"> </w:t>
      </w:r>
      <w:r w:rsidR="002B2838" w:rsidRPr="00E255C6">
        <w:rPr>
          <w:rFonts w:ascii="Times New Roman" w:eastAsia="Times New Roman" w:hAnsi="Times New Roman" w:cs="Times New Roman"/>
          <w:color w:val="0070C0"/>
          <w:sz w:val="24"/>
          <w:szCs w:val="24"/>
          <w:lang w:val="ro-RO"/>
        </w:rPr>
        <w:t>Se face racordarea la</w:t>
      </w:r>
      <w:r w:rsidR="002B2838" w:rsidRPr="00116A03">
        <w:rPr>
          <w:rFonts w:ascii="Times New Roman" w:eastAsia="Times New Roman" w:hAnsi="Times New Roman" w:cs="Times New Roman"/>
          <w:color w:val="333333"/>
          <w:sz w:val="24"/>
          <w:szCs w:val="24"/>
          <w:lang w:val="ro-RO"/>
        </w:rPr>
        <w:t xml:space="preserve"> </w:t>
      </w:r>
      <w:proofErr w:type="spellStart"/>
      <w:r w:rsidR="00E255C6" w:rsidRPr="009C1ED1">
        <w:rPr>
          <w:rFonts w:ascii="Times New Roman" w:hAnsi="Times New Roman" w:cs="Times New Roman"/>
          <w:color w:val="0070C0"/>
          <w:sz w:val="24"/>
          <w:szCs w:val="24"/>
          <w:lang w:val="fr-FR"/>
        </w:rPr>
        <w:t>reteaua</w:t>
      </w:r>
      <w:proofErr w:type="spellEnd"/>
      <w:r w:rsidR="00E255C6" w:rsidRPr="009C1ED1">
        <w:rPr>
          <w:rFonts w:ascii="Times New Roman" w:hAnsi="Times New Roman" w:cs="Times New Roman"/>
          <w:color w:val="0070C0"/>
          <w:sz w:val="24"/>
          <w:szCs w:val="24"/>
          <w:lang w:val="fr-FR"/>
        </w:rPr>
        <w:t xml:space="preserve"> de gaze </w:t>
      </w:r>
      <w:proofErr w:type="spellStart"/>
      <w:r w:rsidR="00E255C6" w:rsidRPr="009C1ED1">
        <w:rPr>
          <w:rFonts w:ascii="Times New Roman" w:hAnsi="Times New Roman" w:cs="Times New Roman"/>
          <w:color w:val="0070C0"/>
          <w:sz w:val="24"/>
          <w:szCs w:val="24"/>
          <w:lang w:val="fr-FR"/>
        </w:rPr>
        <w:t>naturale</w:t>
      </w:r>
      <w:proofErr w:type="spellEnd"/>
      <w:r w:rsidR="00E255C6" w:rsidRPr="009C1ED1">
        <w:rPr>
          <w:rFonts w:ascii="Times New Roman" w:hAnsi="Times New Roman" w:cs="Times New Roman"/>
          <w:color w:val="0070C0"/>
          <w:sz w:val="24"/>
          <w:szCs w:val="24"/>
          <w:lang w:val="fr-FR"/>
        </w:rPr>
        <w:t xml:space="preserve"> </w:t>
      </w:r>
      <w:proofErr w:type="spellStart"/>
      <w:r w:rsidR="00E255C6" w:rsidRPr="009C1ED1">
        <w:rPr>
          <w:rFonts w:ascii="Times New Roman" w:hAnsi="Times New Roman" w:cs="Times New Roman"/>
          <w:color w:val="0070C0"/>
          <w:sz w:val="24"/>
          <w:szCs w:val="24"/>
          <w:lang w:val="fr-FR"/>
        </w:rPr>
        <w:t>redusa</w:t>
      </w:r>
      <w:proofErr w:type="spellEnd"/>
      <w:r w:rsidR="00E255C6" w:rsidRPr="009C1ED1">
        <w:rPr>
          <w:rFonts w:ascii="Times New Roman" w:hAnsi="Times New Roman" w:cs="Times New Roman"/>
          <w:color w:val="0070C0"/>
          <w:sz w:val="24"/>
          <w:szCs w:val="24"/>
          <w:lang w:val="fr-FR"/>
        </w:rPr>
        <w:t xml:space="preserve"> </w:t>
      </w:r>
      <w:proofErr w:type="spellStart"/>
      <w:r w:rsidR="00E255C6" w:rsidRPr="009C1ED1">
        <w:rPr>
          <w:rFonts w:ascii="Times New Roman" w:hAnsi="Times New Roman" w:cs="Times New Roman"/>
          <w:color w:val="0070C0"/>
          <w:sz w:val="24"/>
          <w:szCs w:val="24"/>
          <w:lang w:val="fr-FR"/>
        </w:rPr>
        <w:t>presiune</w:t>
      </w:r>
      <w:proofErr w:type="spellEnd"/>
      <w:r w:rsidR="00E255C6" w:rsidRPr="009C1ED1">
        <w:rPr>
          <w:rFonts w:ascii="Times New Roman" w:hAnsi="Times New Roman" w:cs="Times New Roman"/>
          <w:color w:val="0070C0"/>
          <w:sz w:val="24"/>
          <w:szCs w:val="24"/>
          <w:lang w:val="fr-FR"/>
        </w:rPr>
        <w:t xml:space="preserve"> </w:t>
      </w:r>
      <w:proofErr w:type="spellStart"/>
      <w:r w:rsidR="00E255C6" w:rsidRPr="009C1ED1">
        <w:rPr>
          <w:rFonts w:ascii="Times New Roman" w:hAnsi="Times New Roman" w:cs="Times New Roman"/>
          <w:color w:val="0070C0"/>
          <w:sz w:val="24"/>
          <w:szCs w:val="24"/>
          <w:lang w:val="fr-FR"/>
        </w:rPr>
        <w:t>din</w:t>
      </w:r>
      <w:proofErr w:type="spellEnd"/>
      <w:r w:rsidR="00E255C6" w:rsidRPr="009C1ED1">
        <w:rPr>
          <w:rFonts w:ascii="Times New Roman" w:hAnsi="Times New Roman" w:cs="Times New Roman"/>
          <w:color w:val="0070C0"/>
          <w:sz w:val="24"/>
          <w:szCs w:val="24"/>
          <w:lang w:val="fr-FR"/>
        </w:rPr>
        <w:t xml:space="preserve"> PE 100 SDR 11 </w:t>
      </w:r>
      <w:proofErr w:type="spellStart"/>
      <w:r w:rsidR="00E255C6" w:rsidRPr="009C1ED1">
        <w:rPr>
          <w:rFonts w:ascii="Times New Roman" w:hAnsi="Times New Roman" w:cs="Times New Roman"/>
          <w:color w:val="0070C0"/>
          <w:sz w:val="24"/>
          <w:szCs w:val="24"/>
          <w:lang w:val="fr-FR"/>
        </w:rPr>
        <w:t>Dn</w:t>
      </w:r>
      <w:proofErr w:type="spellEnd"/>
      <w:r w:rsidR="00E255C6" w:rsidRPr="009C1ED1">
        <w:rPr>
          <w:rFonts w:ascii="Times New Roman" w:hAnsi="Times New Roman" w:cs="Times New Roman"/>
          <w:color w:val="0070C0"/>
          <w:sz w:val="24"/>
          <w:szCs w:val="24"/>
          <w:lang w:val="fr-FR"/>
        </w:rPr>
        <w:t xml:space="preserve"> 125 mm </w:t>
      </w:r>
      <w:proofErr w:type="spellStart"/>
      <w:r w:rsidR="00E255C6" w:rsidRPr="009C1ED1">
        <w:rPr>
          <w:rFonts w:ascii="Times New Roman" w:hAnsi="Times New Roman" w:cs="Times New Roman"/>
          <w:color w:val="0070C0"/>
          <w:sz w:val="24"/>
          <w:szCs w:val="24"/>
          <w:lang w:val="fr-FR"/>
        </w:rPr>
        <w:t>existenta</w:t>
      </w:r>
      <w:proofErr w:type="spellEnd"/>
      <w:r w:rsidR="00E255C6" w:rsidRPr="009C1ED1">
        <w:rPr>
          <w:rFonts w:ascii="Times New Roman" w:hAnsi="Times New Roman" w:cs="Times New Roman"/>
          <w:color w:val="0070C0"/>
          <w:sz w:val="24"/>
          <w:szCs w:val="24"/>
          <w:lang w:val="fr-FR"/>
        </w:rPr>
        <w:t xml:space="preserve"> </w:t>
      </w:r>
      <w:proofErr w:type="spellStart"/>
      <w:r w:rsidR="00E255C6" w:rsidRPr="009C1ED1">
        <w:rPr>
          <w:rFonts w:ascii="Times New Roman" w:hAnsi="Times New Roman" w:cs="Times New Roman"/>
          <w:color w:val="0070C0"/>
          <w:sz w:val="24"/>
          <w:szCs w:val="24"/>
          <w:lang w:val="fr-FR"/>
        </w:rPr>
        <w:t>pe</w:t>
      </w:r>
      <w:proofErr w:type="spellEnd"/>
      <w:r w:rsidR="00E255C6" w:rsidRPr="009C1ED1">
        <w:rPr>
          <w:rFonts w:ascii="Times New Roman" w:hAnsi="Times New Roman" w:cs="Times New Roman"/>
          <w:color w:val="0070C0"/>
          <w:sz w:val="24"/>
          <w:szCs w:val="24"/>
          <w:lang w:val="fr-FR"/>
        </w:rPr>
        <w:t xml:space="preserve"> </w:t>
      </w:r>
      <w:proofErr w:type="spellStart"/>
      <w:r w:rsidR="00E255C6" w:rsidRPr="009C1ED1">
        <w:rPr>
          <w:rFonts w:ascii="Times New Roman" w:hAnsi="Times New Roman" w:cs="Times New Roman"/>
          <w:color w:val="0070C0"/>
          <w:sz w:val="24"/>
          <w:szCs w:val="24"/>
          <w:lang w:val="fr-FR"/>
        </w:rPr>
        <w:t>partea</w:t>
      </w:r>
      <w:proofErr w:type="spellEnd"/>
      <w:r w:rsidR="00E255C6" w:rsidRPr="009C1ED1">
        <w:rPr>
          <w:rFonts w:ascii="Times New Roman" w:hAnsi="Times New Roman" w:cs="Times New Roman"/>
          <w:color w:val="0070C0"/>
          <w:sz w:val="24"/>
          <w:szCs w:val="24"/>
          <w:lang w:val="fr-FR"/>
        </w:rPr>
        <w:t xml:space="preserve"> </w:t>
      </w:r>
      <w:proofErr w:type="spellStart"/>
      <w:r w:rsidR="00E255C6" w:rsidRPr="009C1ED1">
        <w:rPr>
          <w:rFonts w:ascii="Times New Roman" w:hAnsi="Times New Roman" w:cs="Times New Roman"/>
          <w:color w:val="0070C0"/>
          <w:sz w:val="24"/>
          <w:szCs w:val="24"/>
          <w:lang w:val="fr-FR"/>
        </w:rPr>
        <w:t>stanga</w:t>
      </w:r>
      <w:proofErr w:type="spellEnd"/>
      <w:r w:rsidR="00E255C6" w:rsidRPr="009C1ED1">
        <w:rPr>
          <w:rFonts w:ascii="Times New Roman" w:hAnsi="Times New Roman" w:cs="Times New Roman"/>
          <w:color w:val="0070C0"/>
          <w:sz w:val="24"/>
          <w:szCs w:val="24"/>
          <w:lang w:val="fr-FR"/>
        </w:rPr>
        <w:t xml:space="preserve"> a STR. SAMURCASI </w:t>
      </w:r>
      <w:proofErr w:type="spellStart"/>
      <w:r w:rsidR="00E255C6" w:rsidRPr="009C1ED1">
        <w:rPr>
          <w:rFonts w:ascii="Times New Roman" w:hAnsi="Times New Roman" w:cs="Times New Roman"/>
          <w:color w:val="0070C0"/>
          <w:sz w:val="24"/>
          <w:szCs w:val="24"/>
          <w:lang w:val="fr-FR"/>
        </w:rPr>
        <w:t>venind</w:t>
      </w:r>
      <w:proofErr w:type="spellEnd"/>
      <w:r w:rsidR="00E255C6" w:rsidRPr="009C1ED1">
        <w:rPr>
          <w:rFonts w:ascii="Times New Roman" w:hAnsi="Times New Roman" w:cs="Times New Roman"/>
          <w:color w:val="0070C0"/>
          <w:sz w:val="24"/>
          <w:szCs w:val="24"/>
          <w:lang w:val="fr-FR"/>
        </w:rPr>
        <w:t xml:space="preserve"> </w:t>
      </w:r>
      <w:proofErr w:type="spellStart"/>
      <w:r w:rsidR="00E255C6" w:rsidRPr="009C1ED1">
        <w:rPr>
          <w:rFonts w:ascii="Times New Roman" w:hAnsi="Times New Roman" w:cs="Times New Roman"/>
          <w:color w:val="0070C0"/>
          <w:sz w:val="24"/>
          <w:szCs w:val="24"/>
          <w:lang w:val="fr-FR"/>
        </w:rPr>
        <w:t>dinspre</w:t>
      </w:r>
      <w:proofErr w:type="spellEnd"/>
      <w:r w:rsidR="00E255C6" w:rsidRPr="009C1ED1">
        <w:rPr>
          <w:rFonts w:ascii="Times New Roman" w:hAnsi="Times New Roman" w:cs="Times New Roman"/>
          <w:color w:val="0070C0"/>
          <w:sz w:val="24"/>
          <w:szCs w:val="24"/>
          <w:lang w:val="fr-FR"/>
        </w:rPr>
        <w:t xml:space="preserve"> DN 7</w:t>
      </w:r>
      <w:r w:rsidR="00E255C6">
        <w:rPr>
          <w:rFonts w:ascii="Times New Roman" w:hAnsi="Times New Roman" w:cs="Times New Roman"/>
          <w:color w:val="0070C0"/>
          <w:sz w:val="24"/>
          <w:szCs w:val="24"/>
          <w:lang w:val="fr-FR"/>
        </w:rPr>
        <w:t xml:space="preserve">, </w:t>
      </w:r>
      <w:proofErr w:type="spellStart"/>
      <w:r w:rsidR="00E255C6">
        <w:rPr>
          <w:rFonts w:ascii="Times New Roman" w:hAnsi="Times New Roman" w:cs="Times New Roman"/>
          <w:color w:val="0070C0"/>
          <w:sz w:val="24"/>
          <w:szCs w:val="24"/>
          <w:lang w:val="fr-FR"/>
        </w:rPr>
        <w:t>comuna</w:t>
      </w:r>
      <w:proofErr w:type="spellEnd"/>
      <w:r w:rsidR="00E255C6">
        <w:rPr>
          <w:rFonts w:ascii="Times New Roman" w:hAnsi="Times New Roman" w:cs="Times New Roman"/>
          <w:color w:val="0070C0"/>
          <w:sz w:val="24"/>
          <w:szCs w:val="24"/>
          <w:lang w:val="fr-FR"/>
        </w:rPr>
        <w:t xml:space="preserve"> </w:t>
      </w:r>
      <w:proofErr w:type="spellStart"/>
      <w:r w:rsidR="00E255C6">
        <w:rPr>
          <w:rFonts w:ascii="Times New Roman" w:hAnsi="Times New Roman" w:cs="Times New Roman"/>
          <w:color w:val="0070C0"/>
          <w:sz w:val="24"/>
          <w:szCs w:val="24"/>
          <w:lang w:val="fr-FR"/>
        </w:rPr>
        <w:t>Tartasesti</w:t>
      </w:r>
      <w:proofErr w:type="spellEnd"/>
    </w:p>
    <w:p w:rsidR="00473F2E" w:rsidRDefault="00576FB9" w:rsidP="00576FB9">
      <w:pPr>
        <w:spacing w:before="100" w:beforeAutospacing="1" w:after="100" w:afterAutospacing="1" w:line="300" w:lineRule="atLeast"/>
        <w:rPr>
          <w:rFonts w:ascii="Times New Roman" w:eastAsia="Times New Roman" w:hAnsi="Times New Roman" w:cs="Times New Roman"/>
          <w:color w:val="333333"/>
          <w:sz w:val="24"/>
          <w:szCs w:val="24"/>
          <w:lang w:val="ro-RO"/>
        </w:rPr>
      </w:pPr>
      <w:r w:rsidRPr="00116A03">
        <w:rPr>
          <w:rFonts w:ascii="Times New Roman" w:eastAsia="Times New Roman" w:hAnsi="Times New Roman" w:cs="Times New Roman"/>
          <w:color w:val="333333"/>
          <w:sz w:val="24"/>
          <w:szCs w:val="24"/>
          <w:lang w:val="ro-RO"/>
        </w:rPr>
        <w:t>- descrierea lucrărilor de refacere a amplasamentului în zona afectată de execuția investiției;</w:t>
      </w:r>
      <w:r w:rsidR="002B2838" w:rsidRPr="00116A03">
        <w:rPr>
          <w:rFonts w:ascii="Times New Roman" w:eastAsia="Times New Roman" w:hAnsi="Times New Roman" w:cs="Times New Roman"/>
          <w:color w:val="333333"/>
          <w:sz w:val="24"/>
          <w:szCs w:val="24"/>
          <w:lang w:val="ro-RO"/>
        </w:rPr>
        <w:t xml:space="preserve"> </w:t>
      </w:r>
      <w:r w:rsidR="00473F2E" w:rsidRPr="00473F2E">
        <w:rPr>
          <w:rFonts w:ascii="Times New Roman" w:eastAsia="Times New Roman" w:hAnsi="Times New Roman" w:cs="Times New Roman"/>
          <w:color w:val="0070C0"/>
          <w:sz w:val="24"/>
          <w:szCs w:val="24"/>
          <w:lang w:val="ro-RO"/>
        </w:rPr>
        <w:t xml:space="preserve">Drumul privat </w:t>
      </w:r>
      <w:r w:rsidR="00473F2E" w:rsidRPr="00473F2E">
        <w:rPr>
          <w:rFonts w:ascii="Times-Bold" w:hAnsi="Times-Bold"/>
          <w:bCs/>
          <w:color w:val="0070C0"/>
          <w:sz w:val="24"/>
          <w:szCs w:val="24"/>
          <w:lang w:val="ro-RO"/>
        </w:rPr>
        <w:t>in care se monteaza conducta de gaz este din pamant. Pamantul ramas de la saparea gropilor de sudare in punctul de imbinare cu conducta existenta si a santului pentru montarea conductei care nu a fost folosit la astuparea acestora, va fi utilizat de catre Beneficiar pentru amenajarea peisagistica din cadrul proiectului, excesul urmand a fi transportat in locul indicat de primaria Tartasesi.</w:t>
      </w:r>
      <w:r w:rsidR="00473F2E" w:rsidRPr="00473F2E">
        <w:rPr>
          <w:rFonts w:ascii="Times-Bold" w:hAnsi="Times-Bold"/>
          <w:bCs/>
          <w:color w:val="0070C0"/>
          <w:lang w:val="ro-RO"/>
        </w:rPr>
        <w:br/>
      </w:r>
    </w:p>
    <w:p w:rsidR="00576FB9" w:rsidRPr="00116A03" w:rsidRDefault="00576FB9" w:rsidP="00576FB9">
      <w:pPr>
        <w:spacing w:before="100" w:beforeAutospacing="1" w:after="100" w:afterAutospacing="1" w:line="300" w:lineRule="atLeast"/>
        <w:rPr>
          <w:rFonts w:ascii="Times New Roman" w:eastAsia="Times New Roman" w:hAnsi="Times New Roman" w:cs="Times New Roman"/>
          <w:color w:val="333333"/>
          <w:sz w:val="24"/>
          <w:szCs w:val="24"/>
          <w:lang w:val="ro-RO"/>
        </w:rPr>
      </w:pPr>
      <w:r w:rsidRPr="00116A03">
        <w:rPr>
          <w:rFonts w:ascii="Times New Roman" w:eastAsia="Times New Roman" w:hAnsi="Times New Roman" w:cs="Times New Roman"/>
          <w:color w:val="333333"/>
          <w:sz w:val="24"/>
          <w:szCs w:val="24"/>
          <w:lang w:val="ro-RO"/>
        </w:rPr>
        <w:t>- căi noi de acces sau schimbări ale celor existente;</w:t>
      </w:r>
      <w:r w:rsidR="00E25C07">
        <w:rPr>
          <w:rFonts w:ascii="Times New Roman" w:eastAsia="Times New Roman" w:hAnsi="Times New Roman" w:cs="Times New Roman"/>
          <w:color w:val="333333"/>
          <w:sz w:val="24"/>
          <w:szCs w:val="24"/>
          <w:lang w:val="ro-RO"/>
        </w:rPr>
        <w:t xml:space="preserve"> </w:t>
      </w:r>
      <w:r w:rsidR="00234BF6">
        <w:rPr>
          <w:rFonts w:ascii="Times New Roman" w:eastAsia="Times New Roman" w:hAnsi="Times New Roman" w:cs="Times New Roman"/>
          <w:color w:val="333333"/>
          <w:sz w:val="24"/>
          <w:szCs w:val="24"/>
          <w:lang w:val="ro-RO"/>
        </w:rPr>
        <w:t xml:space="preserve">Nu este cazul </w:t>
      </w:r>
      <w:r w:rsidR="00E25C07">
        <w:rPr>
          <w:rFonts w:ascii="Times New Roman" w:eastAsia="Times New Roman" w:hAnsi="Times New Roman" w:cs="Times New Roman"/>
          <w:color w:val="333333"/>
          <w:sz w:val="24"/>
          <w:szCs w:val="24"/>
          <w:lang w:val="ro-RO"/>
        </w:rPr>
        <w:t xml:space="preserve"> </w:t>
      </w:r>
    </w:p>
    <w:p w:rsidR="00576FB9" w:rsidRPr="00116A03" w:rsidRDefault="00576FB9" w:rsidP="00576FB9">
      <w:pPr>
        <w:spacing w:before="100" w:beforeAutospacing="1" w:after="100" w:afterAutospacing="1" w:line="300" w:lineRule="atLeast"/>
        <w:rPr>
          <w:rFonts w:ascii="Times New Roman" w:eastAsia="Times New Roman" w:hAnsi="Times New Roman" w:cs="Times New Roman"/>
          <w:color w:val="333333"/>
          <w:sz w:val="24"/>
          <w:szCs w:val="24"/>
          <w:lang w:val="ro-RO"/>
        </w:rPr>
      </w:pPr>
      <w:r w:rsidRPr="00116A03">
        <w:rPr>
          <w:rFonts w:ascii="Times New Roman" w:eastAsia="Times New Roman" w:hAnsi="Times New Roman" w:cs="Times New Roman"/>
          <w:color w:val="333333"/>
          <w:sz w:val="24"/>
          <w:szCs w:val="24"/>
          <w:lang w:val="ro-RO"/>
        </w:rPr>
        <w:t>- resursele naturale folosite în construcție și funcționare;</w:t>
      </w:r>
      <w:r w:rsidR="00E25C07">
        <w:rPr>
          <w:rFonts w:ascii="Times New Roman" w:eastAsia="Times New Roman" w:hAnsi="Times New Roman" w:cs="Times New Roman"/>
          <w:color w:val="333333"/>
          <w:sz w:val="24"/>
          <w:szCs w:val="24"/>
          <w:lang w:val="ro-RO"/>
        </w:rPr>
        <w:t xml:space="preserve"> </w:t>
      </w:r>
      <w:r w:rsidR="00234BF6">
        <w:rPr>
          <w:rFonts w:ascii="Times New Roman" w:eastAsia="Times New Roman" w:hAnsi="Times New Roman" w:cs="Times New Roman"/>
          <w:color w:val="333333"/>
          <w:sz w:val="24"/>
          <w:szCs w:val="24"/>
          <w:lang w:val="ro-RO"/>
        </w:rPr>
        <w:t xml:space="preserve">Nu este cazul </w:t>
      </w:r>
    </w:p>
    <w:p w:rsidR="00576FB9" w:rsidRPr="00116A03" w:rsidRDefault="00576FB9" w:rsidP="00576FB9">
      <w:pPr>
        <w:spacing w:before="100" w:beforeAutospacing="1" w:after="100" w:afterAutospacing="1" w:line="300" w:lineRule="atLeast"/>
        <w:rPr>
          <w:rFonts w:ascii="Times New Roman" w:eastAsia="Times New Roman" w:hAnsi="Times New Roman" w:cs="Times New Roman"/>
          <w:color w:val="333333"/>
          <w:sz w:val="24"/>
          <w:szCs w:val="24"/>
          <w:lang w:val="ro-RO"/>
        </w:rPr>
      </w:pPr>
      <w:r w:rsidRPr="00116A03">
        <w:rPr>
          <w:rFonts w:ascii="Times New Roman" w:eastAsia="Times New Roman" w:hAnsi="Times New Roman" w:cs="Times New Roman"/>
          <w:color w:val="333333"/>
          <w:sz w:val="24"/>
          <w:szCs w:val="24"/>
          <w:lang w:val="ro-RO"/>
        </w:rPr>
        <w:t>- metode folosite în construcție/demolare;</w:t>
      </w:r>
      <w:r w:rsidR="00E25C07">
        <w:rPr>
          <w:rFonts w:ascii="Times New Roman" w:eastAsia="Times New Roman" w:hAnsi="Times New Roman" w:cs="Times New Roman"/>
          <w:color w:val="333333"/>
          <w:sz w:val="24"/>
          <w:szCs w:val="24"/>
          <w:lang w:val="ro-RO"/>
        </w:rPr>
        <w:t xml:space="preserve"> </w:t>
      </w:r>
      <w:r w:rsidR="00E25C07" w:rsidRPr="00234BF6">
        <w:rPr>
          <w:rFonts w:ascii="Times-Bold" w:hAnsi="Times-Bold"/>
          <w:bCs/>
          <w:color w:val="0070C0"/>
          <w:sz w:val="24"/>
          <w:szCs w:val="24"/>
          <w:lang w:val="ro-RO"/>
        </w:rPr>
        <w:t>Conform normativului</w:t>
      </w:r>
      <w:r w:rsidR="00FF7DA2">
        <w:rPr>
          <w:rFonts w:ascii="Times-Bold" w:hAnsi="Times-Bold"/>
          <w:bCs/>
          <w:color w:val="0070C0"/>
          <w:sz w:val="24"/>
          <w:szCs w:val="24"/>
          <w:lang w:val="ro-RO"/>
        </w:rPr>
        <w:t xml:space="preserve"> </w:t>
      </w:r>
      <w:r w:rsidR="00E25C07" w:rsidRPr="00234BF6">
        <w:rPr>
          <w:rFonts w:ascii="Times New Roman" w:hAnsi="Times New Roman" w:cs="Times New Roman"/>
          <w:color w:val="0070C0"/>
          <w:sz w:val="24"/>
          <w:szCs w:val="24"/>
        </w:rPr>
        <w:t>NTPEE – 2018</w:t>
      </w:r>
    </w:p>
    <w:p w:rsidR="00576FB9" w:rsidRPr="00116A03" w:rsidRDefault="00576FB9" w:rsidP="00576FB9">
      <w:pPr>
        <w:spacing w:before="100" w:beforeAutospacing="1" w:after="100" w:afterAutospacing="1" w:line="300" w:lineRule="atLeast"/>
        <w:rPr>
          <w:rFonts w:ascii="Times New Roman" w:eastAsia="Times New Roman" w:hAnsi="Times New Roman" w:cs="Times New Roman"/>
          <w:color w:val="333333"/>
          <w:sz w:val="24"/>
          <w:szCs w:val="24"/>
          <w:lang w:val="ro-RO"/>
        </w:rPr>
      </w:pPr>
      <w:r w:rsidRPr="00116A03">
        <w:rPr>
          <w:rFonts w:ascii="Times New Roman" w:eastAsia="Times New Roman" w:hAnsi="Times New Roman" w:cs="Times New Roman"/>
          <w:color w:val="333333"/>
          <w:sz w:val="24"/>
          <w:szCs w:val="24"/>
          <w:lang w:val="ro-RO"/>
        </w:rPr>
        <w:t>- planul de execuție, cuprinzând faza de construcție, punerea în funcțiune, exploatare, refacere și folosire ulterioară;</w:t>
      </w:r>
      <w:r w:rsidR="00FC783B">
        <w:rPr>
          <w:rFonts w:ascii="Times New Roman" w:eastAsia="Times New Roman" w:hAnsi="Times New Roman" w:cs="Times New Roman"/>
          <w:color w:val="333333"/>
          <w:sz w:val="24"/>
          <w:szCs w:val="24"/>
          <w:lang w:val="ro-RO"/>
        </w:rPr>
        <w:t xml:space="preserve"> </w:t>
      </w:r>
      <w:r w:rsidR="00FC783B" w:rsidRPr="00FC783B">
        <w:rPr>
          <w:rFonts w:ascii="Times New Roman" w:eastAsia="Times New Roman" w:hAnsi="Times New Roman" w:cs="Times New Roman"/>
          <w:color w:val="0070C0"/>
          <w:sz w:val="24"/>
          <w:szCs w:val="24"/>
          <w:lang w:val="ro-RO"/>
        </w:rPr>
        <w:t>Nu este cazul</w:t>
      </w:r>
    </w:p>
    <w:p w:rsidR="00576FB9" w:rsidRPr="0049382D" w:rsidRDefault="00576FB9" w:rsidP="00576FB9">
      <w:pPr>
        <w:spacing w:before="100" w:beforeAutospacing="1" w:after="100" w:afterAutospacing="1" w:line="300" w:lineRule="atLeast"/>
        <w:rPr>
          <w:rFonts w:ascii="Times New Roman" w:eastAsia="Times New Roman" w:hAnsi="Times New Roman" w:cs="Times New Roman"/>
          <w:color w:val="0070C0"/>
          <w:sz w:val="24"/>
          <w:szCs w:val="24"/>
          <w:lang w:val="ro-RO"/>
        </w:rPr>
      </w:pPr>
      <w:r w:rsidRPr="00116A03">
        <w:rPr>
          <w:rFonts w:ascii="Times New Roman" w:eastAsia="Times New Roman" w:hAnsi="Times New Roman" w:cs="Times New Roman"/>
          <w:color w:val="333333"/>
          <w:sz w:val="24"/>
          <w:szCs w:val="24"/>
          <w:lang w:val="ro-RO"/>
        </w:rPr>
        <w:t>- relația cu alte proiecte existente sau planificate;</w:t>
      </w:r>
      <w:r w:rsidR="00FF7DA2">
        <w:rPr>
          <w:rFonts w:ascii="Times New Roman" w:eastAsia="Times New Roman" w:hAnsi="Times New Roman" w:cs="Times New Roman"/>
          <w:color w:val="333333"/>
          <w:sz w:val="24"/>
          <w:szCs w:val="24"/>
          <w:lang w:val="ro-RO"/>
        </w:rPr>
        <w:t xml:space="preserve"> </w:t>
      </w:r>
      <w:r w:rsidR="0049382D" w:rsidRPr="0049382D">
        <w:rPr>
          <w:rFonts w:ascii="Times New Roman" w:eastAsia="Times New Roman" w:hAnsi="Times New Roman" w:cs="Times New Roman"/>
          <w:color w:val="0070C0"/>
          <w:sz w:val="24"/>
          <w:szCs w:val="24"/>
          <w:lang w:val="ro-RO"/>
        </w:rPr>
        <w:t xml:space="preserve">Reteaua de gaze este prima retea de utilitati care se executa in cadrul proiectului rezidential. Retelele de </w:t>
      </w:r>
      <w:r w:rsidR="0049382D" w:rsidRPr="0049382D">
        <w:rPr>
          <w:rFonts w:ascii="Times-Bold" w:hAnsi="Times-Bold"/>
          <w:bCs/>
          <w:color w:val="0070C0"/>
          <w:sz w:val="24"/>
          <w:szCs w:val="24"/>
          <w:lang w:val="ro-RO"/>
        </w:rPr>
        <w:t xml:space="preserve">energie electrica, </w:t>
      </w:r>
      <w:r w:rsidR="00FF7DA2" w:rsidRPr="0049382D">
        <w:rPr>
          <w:rFonts w:ascii="Times-Bold" w:hAnsi="Times-Bold"/>
          <w:bCs/>
          <w:color w:val="0070C0"/>
          <w:sz w:val="24"/>
          <w:szCs w:val="24"/>
          <w:lang w:val="ro-RO"/>
        </w:rPr>
        <w:t>apa, canalizare</w:t>
      </w:r>
      <w:r w:rsidR="0049382D" w:rsidRPr="0049382D">
        <w:rPr>
          <w:rFonts w:ascii="Times-Bold" w:hAnsi="Times-Bold"/>
          <w:bCs/>
          <w:color w:val="0070C0"/>
          <w:sz w:val="24"/>
          <w:szCs w:val="24"/>
          <w:lang w:val="ro-RO"/>
        </w:rPr>
        <w:t xml:space="preserve"> ine cont de traseul retelei de gaze.</w:t>
      </w:r>
      <w:r w:rsidR="0099499D">
        <w:rPr>
          <w:rFonts w:ascii="Times-Bold" w:hAnsi="Times-Bold"/>
          <w:bCs/>
          <w:color w:val="0070C0"/>
          <w:sz w:val="24"/>
          <w:szCs w:val="24"/>
          <w:lang w:val="ro-RO"/>
        </w:rPr>
        <w:t xml:space="preserve"> In proiectare s-a tinut cont de amplasarea viitoare a retelelor mentionate mai sus, discutandu-se cu Beneficiarul in prealabil</w:t>
      </w:r>
      <w:r w:rsidR="0049382D" w:rsidRPr="0049382D">
        <w:rPr>
          <w:rFonts w:ascii="Times-Bold" w:hAnsi="Times-Bold"/>
          <w:bCs/>
          <w:color w:val="0070C0"/>
          <w:sz w:val="24"/>
          <w:szCs w:val="24"/>
          <w:lang w:val="ro-RO"/>
        </w:rPr>
        <w:t xml:space="preserve">  </w:t>
      </w:r>
      <w:r w:rsidR="00FF7DA2" w:rsidRPr="0049382D">
        <w:rPr>
          <w:rFonts w:ascii="Times-Bold" w:hAnsi="Times-Bold"/>
          <w:bCs/>
          <w:color w:val="0070C0"/>
          <w:sz w:val="24"/>
          <w:szCs w:val="24"/>
          <w:lang w:val="ro-RO"/>
        </w:rPr>
        <w:t xml:space="preserve"> </w:t>
      </w:r>
    </w:p>
    <w:p w:rsidR="00576FB9" w:rsidRPr="00116A03" w:rsidRDefault="00576FB9" w:rsidP="00576FB9">
      <w:pPr>
        <w:spacing w:before="100" w:beforeAutospacing="1" w:after="100" w:afterAutospacing="1" w:line="300" w:lineRule="atLeast"/>
        <w:rPr>
          <w:rFonts w:ascii="Times New Roman" w:eastAsia="Times New Roman" w:hAnsi="Times New Roman" w:cs="Times New Roman"/>
          <w:color w:val="333333"/>
          <w:sz w:val="24"/>
          <w:szCs w:val="24"/>
          <w:lang w:val="ro-RO"/>
        </w:rPr>
      </w:pPr>
      <w:r w:rsidRPr="00116A03">
        <w:rPr>
          <w:rFonts w:ascii="Times New Roman" w:eastAsia="Times New Roman" w:hAnsi="Times New Roman" w:cs="Times New Roman"/>
          <w:color w:val="333333"/>
          <w:sz w:val="24"/>
          <w:szCs w:val="24"/>
          <w:lang w:val="ro-RO"/>
        </w:rPr>
        <w:t>- detalii privind alternativele care au fost luate în considerare;</w:t>
      </w:r>
      <w:r w:rsidR="00651DA3">
        <w:rPr>
          <w:rFonts w:ascii="Times New Roman" w:eastAsia="Times New Roman" w:hAnsi="Times New Roman" w:cs="Times New Roman"/>
          <w:color w:val="333333"/>
          <w:sz w:val="24"/>
          <w:szCs w:val="24"/>
          <w:lang w:val="ro-RO"/>
        </w:rPr>
        <w:t xml:space="preserve"> </w:t>
      </w:r>
      <w:r w:rsidR="00651DA3" w:rsidRPr="00FC783B">
        <w:rPr>
          <w:rFonts w:ascii="Times New Roman" w:eastAsia="Times New Roman" w:hAnsi="Times New Roman" w:cs="Times New Roman"/>
          <w:color w:val="0070C0"/>
          <w:sz w:val="24"/>
          <w:szCs w:val="24"/>
          <w:lang w:val="ro-RO"/>
        </w:rPr>
        <w:t>Nu este cazul</w:t>
      </w:r>
    </w:p>
    <w:p w:rsidR="00576FB9" w:rsidRPr="00116A03" w:rsidRDefault="00576FB9" w:rsidP="00576FB9">
      <w:pPr>
        <w:spacing w:before="100" w:beforeAutospacing="1" w:after="100" w:afterAutospacing="1" w:line="300" w:lineRule="atLeast"/>
        <w:rPr>
          <w:rFonts w:ascii="Times New Roman" w:eastAsia="Times New Roman" w:hAnsi="Times New Roman" w:cs="Times New Roman"/>
          <w:color w:val="333333"/>
          <w:sz w:val="24"/>
          <w:szCs w:val="24"/>
          <w:lang w:val="ro-RO"/>
        </w:rPr>
      </w:pPr>
      <w:r w:rsidRPr="00116A03">
        <w:rPr>
          <w:rFonts w:ascii="Times New Roman" w:eastAsia="Times New Roman" w:hAnsi="Times New Roman" w:cs="Times New Roman"/>
          <w:color w:val="333333"/>
          <w:sz w:val="24"/>
          <w:szCs w:val="24"/>
          <w:lang w:val="ro-RO"/>
        </w:rPr>
        <w:t>- alte activități care pot apărea ca urmare a proiectului (de exemplu, extragerea de agregate, asigurarea unor noi surse de apă, surse sau linii de transport al energiei, creșterea numărului de locuințe, eliminarea apelor uzate și a deșeurilor);</w:t>
      </w:r>
      <w:r w:rsidR="00651DA3">
        <w:rPr>
          <w:rFonts w:ascii="Times New Roman" w:eastAsia="Times New Roman" w:hAnsi="Times New Roman" w:cs="Times New Roman"/>
          <w:b/>
          <w:color w:val="333333"/>
          <w:sz w:val="24"/>
          <w:szCs w:val="24"/>
          <w:lang w:val="ro-RO"/>
        </w:rPr>
        <w:t xml:space="preserve"> </w:t>
      </w:r>
      <w:r w:rsidR="00651DA3" w:rsidRPr="00651DA3">
        <w:rPr>
          <w:rFonts w:ascii="Times New Roman" w:eastAsia="Times New Roman" w:hAnsi="Times New Roman" w:cs="Times New Roman"/>
          <w:color w:val="0070C0"/>
          <w:sz w:val="24"/>
          <w:szCs w:val="24"/>
          <w:lang w:val="ro-RO"/>
        </w:rPr>
        <w:t>C</w:t>
      </w:r>
      <w:r w:rsidR="00464CC1" w:rsidRPr="00651DA3">
        <w:rPr>
          <w:rFonts w:ascii="Times New Roman" w:eastAsia="Times New Roman" w:hAnsi="Times New Roman" w:cs="Times New Roman"/>
          <w:color w:val="0070C0"/>
          <w:sz w:val="24"/>
          <w:szCs w:val="24"/>
          <w:lang w:val="ro-RO"/>
        </w:rPr>
        <w:t>resterea n</w:t>
      </w:r>
      <w:r w:rsidR="00651DA3" w:rsidRPr="00651DA3">
        <w:rPr>
          <w:rFonts w:ascii="Times New Roman" w:eastAsia="Times New Roman" w:hAnsi="Times New Roman" w:cs="Times New Roman"/>
          <w:color w:val="0070C0"/>
          <w:sz w:val="24"/>
          <w:szCs w:val="24"/>
          <w:lang w:val="ro-RO"/>
        </w:rPr>
        <w:t xml:space="preserve">umarului </w:t>
      </w:r>
      <w:r w:rsidR="00464CC1" w:rsidRPr="00651DA3">
        <w:rPr>
          <w:rFonts w:ascii="Times New Roman" w:eastAsia="Times New Roman" w:hAnsi="Times New Roman" w:cs="Times New Roman"/>
          <w:color w:val="0070C0"/>
          <w:sz w:val="24"/>
          <w:szCs w:val="24"/>
          <w:lang w:val="ro-RO"/>
        </w:rPr>
        <w:t>de locuinte in zona</w:t>
      </w:r>
    </w:p>
    <w:p w:rsidR="00576FB9" w:rsidRPr="00116A03" w:rsidRDefault="00576FB9" w:rsidP="00576FB9">
      <w:pPr>
        <w:spacing w:before="100" w:beforeAutospacing="1" w:after="100" w:afterAutospacing="1" w:line="300" w:lineRule="atLeast"/>
        <w:rPr>
          <w:rFonts w:ascii="Times New Roman" w:eastAsia="Times New Roman" w:hAnsi="Times New Roman" w:cs="Times New Roman"/>
          <w:b/>
          <w:color w:val="333333"/>
          <w:sz w:val="24"/>
          <w:szCs w:val="24"/>
          <w:lang w:val="ro-RO"/>
        </w:rPr>
      </w:pPr>
      <w:r w:rsidRPr="00116A03">
        <w:rPr>
          <w:rFonts w:ascii="Times New Roman" w:eastAsia="Times New Roman" w:hAnsi="Times New Roman" w:cs="Times New Roman"/>
          <w:color w:val="333333"/>
          <w:sz w:val="24"/>
          <w:szCs w:val="24"/>
          <w:lang w:val="ro-RO"/>
        </w:rPr>
        <w:t>- alte autorizații cerute pentru proiect.</w:t>
      </w:r>
      <w:r w:rsidR="00464CC1" w:rsidRPr="00651DA3">
        <w:rPr>
          <w:rFonts w:ascii="Times New Roman" w:eastAsia="Times New Roman" w:hAnsi="Times New Roman" w:cs="Times New Roman"/>
          <w:color w:val="0070C0"/>
          <w:sz w:val="24"/>
          <w:szCs w:val="24"/>
          <w:lang w:val="ro-RO"/>
        </w:rPr>
        <w:t>Aviz E</w:t>
      </w:r>
      <w:r w:rsidR="00651DA3" w:rsidRPr="00651DA3">
        <w:rPr>
          <w:rFonts w:ascii="Times New Roman" w:eastAsia="Times New Roman" w:hAnsi="Times New Roman" w:cs="Times New Roman"/>
          <w:color w:val="0070C0"/>
          <w:sz w:val="24"/>
          <w:szCs w:val="24"/>
          <w:lang w:val="ro-RO"/>
        </w:rPr>
        <w:t>LECTRICA, aviz Telekom</w:t>
      </w:r>
    </w:p>
    <w:p w:rsidR="00576FB9" w:rsidRPr="00116A03" w:rsidRDefault="00576FB9" w:rsidP="00576FB9">
      <w:pPr>
        <w:spacing w:before="100" w:beforeAutospacing="1" w:after="100" w:afterAutospacing="1" w:line="300" w:lineRule="atLeast"/>
        <w:rPr>
          <w:rFonts w:ascii="Times New Roman" w:eastAsia="Times New Roman" w:hAnsi="Times New Roman" w:cs="Times New Roman"/>
          <w:b/>
          <w:color w:val="333333"/>
          <w:sz w:val="24"/>
          <w:szCs w:val="24"/>
          <w:lang w:val="ro-RO"/>
        </w:rPr>
      </w:pPr>
      <w:r w:rsidRPr="00116A03">
        <w:rPr>
          <w:rFonts w:ascii="Times New Roman" w:eastAsia="Times New Roman" w:hAnsi="Times New Roman" w:cs="Times New Roman"/>
          <w:b/>
          <w:color w:val="333333"/>
          <w:sz w:val="24"/>
          <w:szCs w:val="24"/>
          <w:lang w:val="ro-RO"/>
        </w:rPr>
        <w:t>IV. Descrierea lucrărilor de demolare necesare:</w:t>
      </w:r>
      <w:r w:rsidR="006443E0">
        <w:rPr>
          <w:rFonts w:ascii="Times New Roman" w:eastAsia="Times New Roman" w:hAnsi="Times New Roman" w:cs="Times New Roman"/>
          <w:b/>
          <w:color w:val="333333"/>
          <w:sz w:val="24"/>
          <w:szCs w:val="24"/>
          <w:lang w:val="ro-RO"/>
        </w:rPr>
        <w:t xml:space="preserve"> </w:t>
      </w:r>
      <w:r w:rsidR="006443E0" w:rsidRPr="00FC783B">
        <w:rPr>
          <w:rFonts w:ascii="Times New Roman" w:eastAsia="Times New Roman" w:hAnsi="Times New Roman" w:cs="Times New Roman"/>
          <w:color w:val="0070C0"/>
          <w:sz w:val="24"/>
          <w:szCs w:val="24"/>
          <w:lang w:val="ro-RO"/>
        </w:rPr>
        <w:t>Nu este cazul</w:t>
      </w:r>
    </w:p>
    <w:p w:rsidR="00576FB9" w:rsidRPr="00116A03" w:rsidRDefault="00576FB9" w:rsidP="00576FB9">
      <w:pPr>
        <w:spacing w:before="100" w:beforeAutospacing="1" w:after="100" w:afterAutospacing="1" w:line="300" w:lineRule="atLeast"/>
        <w:rPr>
          <w:rFonts w:ascii="Times New Roman" w:eastAsia="Times New Roman" w:hAnsi="Times New Roman" w:cs="Times New Roman"/>
          <w:color w:val="333333"/>
          <w:sz w:val="24"/>
          <w:szCs w:val="24"/>
          <w:lang w:val="ro-RO"/>
        </w:rPr>
      </w:pPr>
      <w:r w:rsidRPr="00116A03">
        <w:rPr>
          <w:rFonts w:ascii="Times New Roman" w:eastAsia="Times New Roman" w:hAnsi="Times New Roman" w:cs="Times New Roman"/>
          <w:color w:val="333333"/>
          <w:sz w:val="24"/>
          <w:szCs w:val="24"/>
          <w:lang w:val="ro-RO"/>
        </w:rPr>
        <w:t>- planul de execuție a lucrărilor de demolare, de refacere și folosire ulterioară a terenului;</w:t>
      </w:r>
    </w:p>
    <w:p w:rsidR="00576FB9" w:rsidRPr="00116A03" w:rsidRDefault="00576FB9" w:rsidP="00576FB9">
      <w:pPr>
        <w:spacing w:before="100" w:beforeAutospacing="1" w:after="100" w:afterAutospacing="1" w:line="300" w:lineRule="atLeast"/>
        <w:rPr>
          <w:rFonts w:ascii="Times New Roman" w:eastAsia="Times New Roman" w:hAnsi="Times New Roman" w:cs="Times New Roman"/>
          <w:color w:val="333333"/>
          <w:sz w:val="24"/>
          <w:szCs w:val="24"/>
          <w:lang w:val="ro-RO"/>
        </w:rPr>
      </w:pPr>
      <w:r w:rsidRPr="00116A03">
        <w:rPr>
          <w:rFonts w:ascii="Times New Roman" w:eastAsia="Times New Roman" w:hAnsi="Times New Roman" w:cs="Times New Roman"/>
          <w:color w:val="333333"/>
          <w:sz w:val="24"/>
          <w:szCs w:val="24"/>
          <w:lang w:val="ro-RO"/>
        </w:rPr>
        <w:t>- descrierea lucrărilor de refacere a amplasamentului;</w:t>
      </w:r>
    </w:p>
    <w:p w:rsidR="00576FB9" w:rsidRPr="00116A03" w:rsidRDefault="00576FB9" w:rsidP="00576FB9">
      <w:pPr>
        <w:spacing w:before="100" w:beforeAutospacing="1" w:after="100" w:afterAutospacing="1" w:line="300" w:lineRule="atLeast"/>
        <w:rPr>
          <w:rFonts w:ascii="Times New Roman" w:eastAsia="Times New Roman" w:hAnsi="Times New Roman" w:cs="Times New Roman"/>
          <w:color w:val="333333"/>
          <w:sz w:val="24"/>
          <w:szCs w:val="24"/>
          <w:lang w:val="ro-RO"/>
        </w:rPr>
      </w:pPr>
      <w:r w:rsidRPr="00116A03">
        <w:rPr>
          <w:rFonts w:ascii="Times New Roman" w:eastAsia="Times New Roman" w:hAnsi="Times New Roman" w:cs="Times New Roman"/>
          <w:color w:val="333333"/>
          <w:sz w:val="24"/>
          <w:szCs w:val="24"/>
          <w:lang w:val="ro-RO"/>
        </w:rPr>
        <w:t>- căi noi de acces sau schimbări ale celor existente, după caz;</w:t>
      </w:r>
    </w:p>
    <w:p w:rsidR="00576FB9" w:rsidRPr="00116A03" w:rsidRDefault="00576FB9" w:rsidP="00576FB9">
      <w:pPr>
        <w:spacing w:before="100" w:beforeAutospacing="1" w:after="100" w:afterAutospacing="1" w:line="300" w:lineRule="atLeast"/>
        <w:rPr>
          <w:rFonts w:ascii="Times New Roman" w:eastAsia="Times New Roman" w:hAnsi="Times New Roman" w:cs="Times New Roman"/>
          <w:color w:val="333333"/>
          <w:sz w:val="24"/>
          <w:szCs w:val="24"/>
          <w:lang w:val="ro-RO"/>
        </w:rPr>
      </w:pPr>
      <w:r w:rsidRPr="00116A03">
        <w:rPr>
          <w:rFonts w:ascii="Times New Roman" w:eastAsia="Times New Roman" w:hAnsi="Times New Roman" w:cs="Times New Roman"/>
          <w:color w:val="333333"/>
          <w:sz w:val="24"/>
          <w:szCs w:val="24"/>
          <w:lang w:val="ro-RO"/>
        </w:rPr>
        <w:t>- metode folosite în demolare;</w:t>
      </w:r>
    </w:p>
    <w:p w:rsidR="00576FB9" w:rsidRPr="00116A03" w:rsidRDefault="00576FB9" w:rsidP="00576FB9">
      <w:pPr>
        <w:spacing w:before="100" w:beforeAutospacing="1" w:after="100" w:afterAutospacing="1" w:line="300" w:lineRule="atLeast"/>
        <w:rPr>
          <w:rFonts w:ascii="Times New Roman" w:eastAsia="Times New Roman" w:hAnsi="Times New Roman" w:cs="Times New Roman"/>
          <w:color w:val="333333"/>
          <w:sz w:val="24"/>
          <w:szCs w:val="24"/>
          <w:lang w:val="ro-RO"/>
        </w:rPr>
      </w:pPr>
      <w:r w:rsidRPr="00116A03">
        <w:rPr>
          <w:rFonts w:ascii="Times New Roman" w:eastAsia="Times New Roman" w:hAnsi="Times New Roman" w:cs="Times New Roman"/>
          <w:color w:val="333333"/>
          <w:sz w:val="24"/>
          <w:szCs w:val="24"/>
          <w:lang w:val="ro-RO"/>
        </w:rPr>
        <w:lastRenderedPageBreak/>
        <w:t>- detalii privind alternativele care au fost luate în considerare;</w:t>
      </w:r>
    </w:p>
    <w:p w:rsidR="00576FB9" w:rsidRPr="00116A03" w:rsidRDefault="00576FB9" w:rsidP="00576FB9">
      <w:pPr>
        <w:spacing w:before="100" w:beforeAutospacing="1" w:after="100" w:afterAutospacing="1" w:line="300" w:lineRule="atLeast"/>
        <w:rPr>
          <w:rFonts w:ascii="Times New Roman" w:eastAsia="Times New Roman" w:hAnsi="Times New Roman" w:cs="Times New Roman"/>
          <w:color w:val="333333"/>
          <w:sz w:val="24"/>
          <w:szCs w:val="24"/>
          <w:lang w:val="ro-RO"/>
        </w:rPr>
      </w:pPr>
      <w:r w:rsidRPr="00116A03">
        <w:rPr>
          <w:rFonts w:ascii="Times New Roman" w:eastAsia="Times New Roman" w:hAnsi="Times New Roman" w:cs="Times New Roman"/>
          <w:color w:val="333333"/>
          <w:sz w:val="24"/>
          <w:szCs w:val="24"/>
          <w:lang w:val="ro-RO"/>
        </w:rPr>
        <w:t>- alte activități care pot apărea ca urmare a demolării (de exemplu, eliminarea deșeurilor).</w:t>
      </w:r>
    </w:p>
    <w:p w:rsidR="0046075A" w:rsidRDefault="00576FB9" w:rsidP="00576FB9">
      <w:pPr>
        <w:spacing w:before="100" w:beforeAutospacing="1" w:after="100" w:afterAutospacing="1" w:line="300" w:lineRule="atLeast"/>
        <w:rPr>
          <w:rFonts w:ascii="Times New Roman" w:eastAsia="Times New Roman" w:hAnsi="Times New Roman" w:cs="Times New Roman"/>
          <w:b/>
          <w:color w:val="333333"/>
          <w:sz w:val="24"/>
          <w:szCs w:val="24"/>
          <w:lang w:val="ro-RO"/>
        </w:rPr>
      </w:pPr>
      <w:r w:rsidRPr="00116A03">
        <w:rPr>
          <w:rFonts w:ascii="Times New Roman" w:eastAsia="Times New Roman" w:hAnsi="Times New Roman" w:cs="Times New Roman"/>
          <w:b/>
          <w:color w:val="333333"/>
          <w:sz w:val="24"/>
          <w:szCs w:val="24"/>
          <w:lang w:val="ro-RO"/>
        </w:rPr>
        <w:t>V. Descrierea amplasării proiectului:</w:t>
      </w:r>
      <w:r w:rsidR="004C7548" w:rsidRPr="00116A03">
        <w:rPr>
          <w:rFonts w:ascii="Times New Roman" w:eastAsia="Times New Roman" w:hAnsi="Times New Roman" w:cs="Times New Roman"/>
          <w:b/>
          <w:color w:val="333333"/>
          <w:sz w:val="24"/>
          <w:szCs w:val="24"/>
          <w:lang w:val="ro-RO"/>
        </w:rPr>
        <w:t xml:space="preserve"> </w:t>
      </w:r>
    </w:p>
    <w:p w:rsidR="00576FB9" w:rsidRPr="00446648" w:rsidRDefault="0046075A" w:rsidP="00576FB9">
      <w:pPr>
        <w:spacing w:before="100" w:beforeAutospacing="1" w:after="100" w:afterAutospacing="1" w:line="300" w:lineRule="atLeast"/>
        <w:rPr>
          <w:rFonts w:ascii="Times New Roman" w:eastAsia="Times New Roman" w:hAnsi="Times New Roman" w:cs="Times New Roman"/>
          <w:color w:val="0070C0"/>
          <w:sz w:val="24"/>
          <w:szCs w:val="24"/>
          <w:lang w:val="ro-RO"/>
        </w:rPr>
      </w:pPr>
      <w:r w:rsidRPr="00446648">
        <w:rPr>
          <w:rFonts w:ascii="Times New Roman" w:eastAsia="Times New Roman" w:hAnsi="Times New Roman" w:cs="Times New Roman"/>
          <w:color w:val="0070C0"/>
          <w:sz w:val="24"/>
          <w:szCs w:val="24"/>
          <w:lang w:val="ro-RO"/>
        </w:rPr>
        <w:t>E</w:t>
      </w:r>
      <w:r w:rsidR="004C7548" w:rsidRPr="00446648">
        <w:rPr>
          <w:rFonts w:ascii="Times New Roman" w:eastAsia="Times New Roman" w:hAnsi="Times New Roman" w:cs="Times New Roman"/>
          <w:color w:val="0070C0"/>
          <w:sz w:val="24"/>
          <w:szCs w:val="24"/>
          <w:lang w:val="ro-RO"/>
        </w:rPr>
        <w:t>xtinderea retelei se va face pe un teren ce are destinatie de drum de ac</w:t>
      </w:r>
      <w:r w:rsidR="009F3212" w:rsidRPr="00446648">
        <w:rPr>
          <w:rFonts w:ascii="Times New Roman" w:eastAsia="Times New Roman" w:hAnsi="Times New Roman" w:cs="Times New Roman"/>
          <w:color w:val="0070C0"/>
          <w:sz w:val="24"/>
          <w:szCs w:val="24"/>
          <w:lang w:val="ro-RO"/>
        </w:rPr>
        <w:t>c</w:t>
      </w:r>
      <w:r w:rsidR="004C7548" w:rsidRPr="00446648">
        <w:rPr>
          <w:rFonts w:ascii="Times New Roman" w:eastAsia="Times New Roman" w:hAnsi="Times New Roman" w:cs="Times New Roman"/>
          <w:color w:val="0070C0"/>
          <w:sz w:val="24"/>
          <w:szCs w:val="24"/>
          <w:lang w:val="ro-RO"/>
        </w:rPr>
        <w:t>es, proprietatea privata a Asociatiei Rezidentiale Eden Forest</w:t>
      </w:r>
      <w:r w:rsidR="002B6F01">
        <w:rPr>
          <w:rFonts w:ascii="Times New Roman" w:eastAsia="Times New Roman" w:hAnsi="Times New Roman" w:cs="Times New Roman"/>
          <w:color w:val="0070C0"/>
          <w:sz w:val="24"/>
          <w:szCs w:val="24"/>
          <w:lang w:val="ro-RO"/>
        </w:rPr>
        <w:t xml:space="preserve">. Proiectul este </w:t>
      </w:r>
      <w:r w:rsidRPr="00446648">
        <w:rPr>
          <w:rFonts w:ascii="Times New Roman" w:eastAsia="Times New Roman" w:hAnsi="Times New Roman" w:cs="Times New Roman"/>
          <w:color w:val="0070C0"/>
          <w:sz w:val="24"/>
          <w:szCs w:val="24"/>
          <w:lang w:val="ro-RO"/>
        </w:rPr>
        <w:t xml:space="preserve">localizat pe Str Samurcasi nr 30, sat Gulia, jud. Dambovita. </w:t>
      </w:r>
      <w:r w:rsidR="00446648" w:rsidRPr="00446648">
        <w:rPr>
          <w:rFonts w:ascii="Times New Roman" w:eastAsia="Times New Roman" w:hAnsi="Times New Roman" w:cs="Times New Roman"/>
          <w:color w:val="0070C0"/>
          <w:sz w:val="24"/>
          <w:szCs w:val="24"/>
          <w:lang w:val="ro-RO"/>
        </w:rPr>
        <w:t xml:space="preserve">Intregul proiect are o suprafata de 390.000 mp, cu drumuri interioare private de 10 metri latime, respectiv 12 metri latime. </w:t>
      </w:r>
    </w:p>
    <w:p w:rsidR="00576FB9" w:rsidRPr="00116A03" w:rsidRDefault="00576FB9" w:rsidP="00576FB9">
      <w:pPr>
        <w:spacing w:before="100" w:beforeAutospacing="1" w:after="100" w:afterAutospacing="1" w:line="300" w:lineRule="atLeast"/>
        <w:rPr>
          <w:rFonts w:ascii="Times New Roman" w:eastAsia="Times New Roman" w:hAnsi="Times New Roman" w:cs="Times New Roman"/>
          <w:color w:val="333333"/>
          <w:sz w:val="24"/>
          <w:szCs w:val="24"/>
          <w:lang w:val="ro-RO"/>
        </w:rPr>
      </w:pPr>
      <w:r w:rsidRPr="00116A03">
        <w:rPr>
          <w:rFonts w:ascii="Times New Roman" w:eastAsia="Times New Roman" w:hAnsi="Times New Roman" w:cs="Times New Roman"/>
          <w:color w:val="333333"/>
          <w:sz w:val="24"/>
          <w:szCs w:val="24"/>
          <w:lang w:val="ro-RO"/>
        </w:rPr>
        <w:t xml:space="preserve">- distanța față de granițe pentru proiectele care cad sub incidența </w:t>
      </w:r>
      <w:hyperlink r:id="rId5" w:tgtFrame="_blank" w:history="1">
        <w:r w:rsidRPr="00116A03">
          <w:rPr>
            <w:rFonts w:ascii="Times New Roman" w:eastAsia="Times New Roman" w:hAnsi="Times New Roman" w:cs="Times New Roman"/>
            <w:color w:val="0000FF"/>
            <w:sz w:val="24"/>
            <w:szCs w:val="24"/>
            <w:u w:val="single"/>
            <w:lang w:val="ro-RO"/>
          </w:rPr>
          <w:t>Convenției</w:t>
        </w:r>
      </w:hyperlink>
      <w:r w:rsidRPr="00116A03">
        <w:rPr>
          <w:rFonts w:ascii="Times New Roman" w:eastAsia="Times New Roman" w:hAnsi="Times New Roman" w:cs="Times New Roman"/>
          <w:color w:val="333333"/>
          <w:sz w:val="24"/>
          <w:szCs w:val="24"/>
          <w:lang w:val="ro-RO"/>
        </w:rPr>
        <w:t xml:space="preserve"> privind evaluarea impactului asupra mediului în context transfrontieră, adoptată la Espoo la 25 februarie 1991, ratificată prin Legea </w:t>
      </w:r>
      <w:r w:rsidR="00F52F7A" w:rsidRPr="00116A03">
        <w:rPr>
          <w:rFonts w:ascii="Times New Roman" w:eastAsia="Times New Roman" w:hAnsi="Times New Roman" w:cs="Times New Roman"/>
          <w:color w:val="333333"/>
          <w:sz w:val="24"/>
          <w:szCs w:val="24"/>
          <w:lang w:val="ro-RO"/>
        </w:rPr>
        <w:fldChar w:fldCharType="begin"/>
      </w:r>
      <w:r w:rsidRPr="00116A03">
        <w:rPr>
          <w:rFonts w:ascii="Times New Roman" w:eastAsia="Times New Roman" w:hAnsi="Times New Roman" w:cs="Times New Roman"/>
          <w:color w:val="333333"/>
          <w:sz w:val="24"/>
          <w:szCs w:val="24"/>
          <w:lang w:val="ro-RO"/>
        </w:rPr>
        <w:instrText xml:space="preserve"> HYPERLINK "https://lege5.ro/Gratuit/gmztgnrx/legea-nr-22-2001-pentru-ratificarea-conventiei-privind-evaluarea-impactului-asupra-mediului-in-context-transfrontiera-adoptata-la-espoo-la-25-februarie-1991?d=2019-03-20" \t "_blank" </w:instrText>
      </w:r>
      <w:r w:rsidR="00F52F7A" w:rsidRPr="00116A03">
        <w:rPr>
          <w:rFonts w:ascii="Times New Roman" w:eastAsia="Times New Roman" w:hAnsi="Times New Roman" w:cs="Times New Roman"/>
          <w:color w:val="333333"/>
          <w:sz w:val="24"/>
          <w:szCs w:val="24"/>
          <w:lang w:val="ro-RO"/>
        </w:rPr>
        <w:fldChar w:fldCharType="separate"/>
      </w:r>
      <w:r w:rsidRPr="00116A03">
        <w:rPr>
          <w:rFonts w:ascii="Times New Roman" w:eastAsia="Times New Roman" w:hAnsi="Times New Roman" w:cs="Times New Roman"/>
          <w:color w:val="0000FF"/>
          <w:sz w:val="24"/>
          <w:szCs w:val="24"/>
          <w:u w:val="single"/>
          <w:lang w:val="ro-RO"/>
        </w:rPr>
        <w:t>nr. 22/2001</w:t>
      </w:r>
      <w:r w:rsidR="00F52F7A" w:rsidRPr="00116A03">
        <w:rPr>
          <w:rFonts w:ascii="Times New Roman" w:eastAsia="Times New Roman" w:hAnsi="Times New Roman" w:cs="Times New Roman"/>
          <w:color w:val="333333"/>
          <w:sz w:val="24"/>
          <w:szCs w:val="24"/>
          <w:lang w:val="ro-RO"/>
        </w:rPr>
        <w:fldChar w:fldCharType="end"/>
      </w:r>
      <w:r w:rsidRPr="00116A03">
        <w:rPr>
          <w:rFonts w:ascii="Times New Roman" w:eastAsia="Times New Roman" w:hAnsi="Times New Roman" w:cs="Times New Roman"/>
          <w:color w:val="333333"/>
          <w:sz w:val="24"/>
          <w:szCs w:val="24"/>
          <w:lang w:val="ro-RO"/>
        </w:rPr>
        <w:t>, cu completările ulterioare;</w:t>
      </w:r>
      <w:r w:rsidR="00464CC1" w:rsidRPr="00116A03">
        <w:rPr>
          <w:rFonts w:ascii="Times New Roman" w:eastAsia="Times New Roman" w:hAnsi="Times New Roman" w:cs="Times New Roman"/>
          <w:color w:val="333333"/>
          <w:sz w:val="24"/>
          <w:szCs w:val="24"/>
          <w:lang w:val="ro-RO"/>
        </w:rPr>
        <w:t xml:space="preserve"> </w:t>
      </w:r>
      <w:r w:rsidR="00446648" w:rsidRPr="00446648">
        <w:rPr>
          <w:rFonts w:ascii="Times New Roman" w:hAnsi="Times New Roman" w:cs="Times New Roman"/>
          <w:bCs/>
          <w:color w:val="0070C0"/>
          <w:sz w:val="24"/>
          <w:szCs w:val="24"/>
          <w:lang w:val="ro-RO"/>
        </w:rPr>
        <w:t xml:space="preserve">Lucrarea nu intra sub incidenta legii nr. 22/2001. </w:t>
      </w:r>
      <w:r w:rsidR="00446648" w:rsidRPr="00446648">
        <w:rPr>
          <w:rFonts w:ascii="Times New Roman" w:hAnsi="Times New Roman" w:cs="Times New Roman"/>
          <w:color w:val="0070C0"/>
          <w:sz w:val="24"/>
          <w:szCs w:val="24"/>
          <w:lang w:val="ro-RO"/>
        </w:rPr>
        <w:t>Lucrarea nu are un impact negativ asupra populatiei, sanatatii umane, faunei si florei,bunurilor materiale, calitatii si regimului cantitativ al apei, calitatii aerului, climei,patrimoniului istoric si cultural.</w:t>
      </w:r>
      <w:r w:rsidR="00446648" w:rsidRPr="00446648">
        <w:rPr>
          <w:rFonts w:ascii="Times New Roman" w:hAnsi="Times New Roman" w:cs="Times New Roman"/>
          <w:color w:val="0070C0"/>
          <w:lang w:val="ro-RO"/>
        </w:rPr>
        <w:br/>
      </w:r>
    </w:p>
    <w:p w:rsidR="00576FB9" w:rsidRPr="00511504" w:rsidRDefault="00576FB9" w:rsidP="00576FB9">
      <w:pPr>
        <w:spacing w:before="100" w:beforeAutospacing="1" w:after="100" w:afterAutospacing="1" w:line="300" w:lineRule="atLeast"/>
        <w:rPr>
          <w:rFonts w:ascii="Times New Roman" w:eastAsia="Times New Roman" w:hAnsi="Times New Roman" w:cs="Times New Roman"/>
          <w:color w:val="0070C0"/>
          <w:sz w:val="24"/>
          <w:szCs w:val="24"/>
          <w:lang w:val="ro-RO"/>
        </w:rPr>
      </w:pPr>
      <w:r w:rsidRPr="00116A03">
        <w:rPr>
          <w:rFonts w:ascii="Times New Roman" w:eastAsia="Times New Roman" w:hAnsi="Times New Roman" w:cs="Times New Roman"/>
          <w:color w:val="333333"/>
          <w:sz w:val="24"/>
          <w:szCs w:val="24"/>
          <w:lang w:val="ro-RO"/>
        </w:rPr>
        <w:t xml:space="preserve">- localizarea amplasamentului în raport cu patrimoniul cultural potrivit Listei monumentelor istorice, actualizată, aprobată prin Ordinul ministrului culturii și cultelor </w:t>
      </w:r>
      <w:r w:rsidR="00F52F7A" w:rsidRPr="00116A03">
        <w:rPr>
          <w:rFonts w:ascii="Times New Roman" w:eastAsia="Times New Roman" w:hAnsi="Times New Roman" w:cs="Times New Roman"/>
          <w:color w:val="333333"/>
          <w:sz w:val="24"/>
          <w:szCs w:val="24"/>
          <w:lang w:val="ro-RO"/>
        </w:rPr>
        <w:fldChar w:fldCharType="begin"/>
      </w:r>
      <w:r w:rsidRPr="00116A03">
        <w:rPr>
          <w:rFonts w:ascii="Times New Roman" w:eastAsia="Times New Roman" w:hAnsi="Times New Roman" w:cs="Times New Roman"/>
          <w:color w:val="333333"/>
          <w:sz w:val="24"/>
          <w:szCs w:val="24"/>
          <w:lang w:val="ro-RO"/>
        </w:rPr>
        <w:instrText xml:space="preserve"> HYPERLINK "https://lege5.ro/Gratuit/guztmmjv/ordinul-nr-2314-2004-privind-aprobarea-listei-monumentelor-istorice-actualizata-si-a-listei-monumentelor-istorice-disparute?d=2019-03-20" \t "_blank" </w:instrText>
      </w:r>
      <w:r w:rsidR="00F52F7A" w:rsidRPr="00116A03">
        <w:rPr>
          <w:rFonts w:ascii="Times New Roman" w:eastAsia="Times New Roman" w:hAnsi="Times New Roman" w:cs="Times New Roman"/>
          <w:color w:val="333333"/>
          <w:sz w:val="24"/>
          <w:szCs w:val="24"/>
          <w:lang w:val="ro-RO"/>
        </w:rPr>
        <w:fldChar w:fldCharType="separate"/>
      </w:r>
      <w:r w:rsidRPr="00116A03">
        <w:rPr>
          <w:rFonts w:ascii="Times New Roman" w:eastAsia="Times New Roman" w:hAnsi="Times New Roman" w:cs="Times New Roman"/>
          <w:color w:val="0000FF"/>
          <w:sz w:val="24"/>
          <w:szCs w:val="24"/>
          <w:u w:val="single"/>
          <w:lang w:val="ro-RO"/>
        </w:rPr>
        <w:t>nr. 2.314/2004</w:t>
      </w:r>
      <w:r w:rsidR="00F52F7A" w:rsidRPr="00116A03">
        <w:rPr>
          <w:rFonts w:ascii="Times New Roman" w:eastAsia="Times New Roman" w:hAnsi="Times New Roman" w:cs="Times New Roman"/>
          <w:color w:val="333333"/>
          <w:sz w:val="24"/>
          <w:szCs w:val="24"/>
          <w:lang w:val="ro-RO"/>
        </w:rPr>
        <w:fldChar w:fldCharType="end"/>
      </w:r>
      <w:r w:rsidRPr="00116A03">
        <w:rPr>
          <w:rFonts w:ascii="Times New Roman" w:eastAsia="Times New Roman" w:hAnsi="Times New Roman" w:cs="Times New Roman"/>
          <w:color w:val="333333"/>
          <w:sz w:val="24"/>
          <w:szCs w:val="24"/>
          <w:lang w:val="ro-RO"/>
        </w:rPr>
        <w:t xml:space="preserve">, cu modificările ulterioare, și Repertoriului arheologic național prevăzut de Ordonanța Guvernului </w:t>
      </w:r>
      <w:r w:rsidR="00F52F7A" w:rsidRPr="00116A03">
        <w:rPr>
          <w:rFonts w:ascii="Times New Roman" w:eastAsia="Times New Roman" w:hAnsi="Times New Roman" w:cs="Times New Roman"/>
          <w:color w:val="333333"/>
          <w:sz w:val="24"/>
          <w:szCs w:val="24"/>
          <w:lang w:val="ro-RO"/>
        </w:rPr>
        <w:fldChar w:fldCharType="begin"/>
      </w:r>
      <w:r w:rsidRPr="00116A03">
        <w:rPr>
          <w:rFonts w:ascii="Times New Roman" w:eastAsia="Times New Roman" w:hAnsi="Times New Roman" w:cs="Times New Roman"/>
          <w:color w:val="333333"/>
          <w:sz w:val="24"/>
          <w:szCs w:val="24"/>
          <w:lang w:val="ro-RO"/>
        </w:rPr>
        <w:instrText xml:space="preserve"> HYPERLINK "https://lege5.ro/Gratuit/gezdiobqgy/ordonanta-nr-43-2000-privind-protectia-patrimoniului-arheologic-si-declararea-unor-situri-arheologice-ca-zone-de-interes-national?d=2019-03-20" \t "_blank" </w:instrText>
      </w:r>
      <w:r w:rsidR="00F52F7A" w:rsidRPr="00116A03">
        <w:rPr>
          <w:rFonts w:ascii="Times New Roman" w:eastAsia="Times New Roman" w:hAnsi="Times New Roman" w:cs="Times New Roman"/>
          <w:color w:val="333333"/>
          <w:sz w:val="24"/>
          <w:szCs w:val="24"/>
          <w:lang w:val="ro-RO"/>
        </w:rPr>
        <w:fldChar w:fldCharType="separate"/>
      </w:r>
      <w:r w:rsidRPr="00116A03">
        <w:rPr>
          <w:rFonts w:ascii="Times New Roman" w:eastAsia="Times New Roman" w:hAnsi="Times New Roman" w:cs="Times New Roman"/>
          <w:color w:val="0000FF"/>
          <w:sz w:val="24"/>
          <w:szCs w:val="24"/>
          <w:u w:val="single"/>
          <w:lang w:val="ro-RO"/>
        </w:rPr>
        <w:t>nr. 43/2000</w:t>
      </w:r>
      <w:r w:rsidR="00F52F7A" w:rsidRPr="00116A03">
        <w:rPr>
          <w:rFonts w:ascii="Times New Roman" w:eastAsia="Times New Roman" w:hAnsi="Times New Roman" w:cs="Times New Roman"/>
          <w:color w:val="333333"/>
          <w:sz w:val="24"/>
          <w:szCs w:val="24"/>
          <w:lang w:val="ro-RO"/>
        </w:rPr>
        <w:fldChar w:fldCharType="end"/>
      </w:r>
      <w:r w:rsidRPr="00116A03">
        <w:rPr>
          <w:rFonts w:ascii="Times New Roman" w:eastAsia="Times New Roman" w:hAnsi="Times New Roman" w:cs="Times New Roman"/>
          <w:color w:val="333333"/>
          <w:sz w:val="24"/>
          <w:szCs w:val="24"/>
          <w:lang w:val="ro-RO"/>
        </w:rPr>
        <w:t xml:space="preserve"> privind protecția patrimoniului arheologic și declararea unor situri arheologice ca zone de interes național, republicată, cu modificările și completările ulterioare;</w:t>
      </w:r>
      <w:r w:rsidR="00464CC1" w:rsidRPr="00116A03">
        <w:rPr>
          <w:rFonts w:ascii="Times New Roman" w:eastAsia="Times New Roman" w:hAnsi="Times New Roman" w:cs="Times New Roman"/>
          <w:color w:val="333333"/>
          <w:sz w:val="24"/>
          <w:szCs w:val="24"/>
          <w:lang w:val="ro-RO"/>
        </w:rPr>
        <w:t xml:space="preserve"> </w:t>
      </w:r>
      <w:r w:rsidR="00511504" w:rsidRPr="00511504">
        <w:rPr>
          <w:rFonts w:ascii="Times New Roman" w:eastAsia="Times New Roman" w:hAnsi="Times New Roman" w:cs="Times New Roman"/>
          <w:color w:val="0070C0"/>
          <w:sz w:val="24"/>
          <w:szCs w:val="24"/>
          <w:lang w:val="ro-RO"/>
        </w:rPr>
        <w:t>Amplasamentul nu se afla in zona protejata</w:t>
      </w:r>
    </w:p>
    <w:p w:rsidR="00576FB9" w:rsidRPr="00116A03" w:rsidRDefault="00576FB9" w:rsidP="00576FB9">
      <w:pPr>
        <w:spacing w:before="100" w:beforeAutospacing="1" w:after="100" w:afterAutospacing="1" w:line="300" w:lineRule="atLeast"/>
        <w:rPr>
          <w:rFonts w:ascii="Times New Roman" w:eastAsia="Times New Roman" w:hAnsi="Times New Roman" w:cs="Times New Roman"/>
          <w:color w:val="333333"/>
          <w:sz w:val="24"/>
          <w:szCs w:val="24"/>
          <w:lang w:val="ro-RO"/>
        </w:rPr>
      </w:pPr>
      <w:r w:rsidRPr="00116A03">
        <w:rPr>
          <w:rFonts w:ascii="Times New Roman" w:eastAsia="Times New Roman" w:hAnsi="Times New Roman" w:cs="Times New Roman"/>
          <w:color w:val="333333"/>
          <w:sz w:val="24"/>
          <w:szCs w:val="24"/>
          <w:lang w:val="ro-RO"/>
        </w:rPr>
        <w:t>- hărți, fotografii ale amplasamentului care pot oferi informații privind caracteristicile fizice ale mediului, atât naturale, cât și artificiale, și alte informații privind:</w:t>
      </w:r>
      <w:r w:rsidR="00322BF6">
        <w:rPr>
          <w:rFonts w:ascii="Times New Roman" w:eastAsia="Times New Roman" w:hAnsi="Times New Roman" w:cs="Times New Roman"/>
          <w:color w:val="333333"/>
          <w:sz w:val="24"/>
          <w:szCs w:val="24"/>
          <w:lang w:val="ro-RO"/>
        </w:rPr>
        <w:t xml:space="preserve"> </w:t>
      </w:r>
      <w:r w:rsidR="00322BF6" w:rsidRPr="00322BF6">
        <w:rPr>
          <w:rFonts w:ascii="Times New Roman" w:eastAsia="Times New Roman" w:hAnsi="Times New Roman" w:cs="Times New Roman"/>
          <w:color w:val="0070C0"/>
          <w:sz w:val="24"/>
          <w:szCs w:val="24"/>
          <w:lang w:val="ro-RO"/>
        </w:rPr>
        <w:t>Nu este cazul</w:t>
      </w:r>
    </w:p>
    <w:p w:rsidR="00576FB9" w:rsidRPr="00116A03" w:rsidRDefault="00245F98" w:rsidP="00576FB9">
      <w:pPr>
        <w:spacing w:after="0" w:line="300" w:lineRule="atLeast"/>
        <w:rPr>
          <w:rFonts w:ascii="Times New Roman" w:eastAsia="Times New Roman" w:hAnsi="Times New Roman" w:cs="Times New Roman"/>
          <w:color w:val="333333"/>
          <w:sz w:val="24"/>
          <w:szCs w:val="24"/>
          <w:lang w:val="ro-RO"/>
        </w:rPr>
      </w:pPr>
      <w:r>
        <w:rPr>
          <w:rFonts w:ascii="Times New Roman" w:eastAsia="Times New Roman" w:hAnsi="Times New Roman" w:cs="Times New Roman"/>
          <w:color w:val="333333"/>
          <w:sz w:val="24"/>
          <w:szCs w:val="24"/>
          <w:lang w:val="ro-RO"/>
        </w:rPr>
        <w:t xml:space="preserve">- </w:t>
      </w:r>
      <w:r w:rsidR="00576FB9" w:rsidRPr="00116A03">
        <w:rPr>
          <w:rFonts w:ascii="Times New Roman" w:eastAsia="Times New Roman" w:hAnsi="Times New Roman" w:cs="Times New Roman"/>
          <w:color w:val="333333"/>
          <w:sz w:val="24"/>
          <w:szCs w:val="24"/>
          <w:lang w:val="ro-RO"/>
        </w:rPr>
        <w:t>folosințele actuale și planificate ale terenului atât pe amplasament, cât și pe zone adiacente acestuia;</w:t>
      </w:r>
      <w:r>
        <w:rPr>
          <w:rFonts w:ascii="Times New Roman" w:eastAsia="Times New Roman" w:hAnsi="Times New Roman" w:cs="Times New Roman"/>
          <w:color w:val="333333"/>
          <w:sz w:val="24"/>
          <w:szCs w:val="24"/>
          <w:lang w:val="ro-RO"/>
        </w:rPr>
        <w:t xml:space="preserve"> </w:t>
      </w:r>
      <w:r w:rsidRPr="00245F98">
        <w:rPr>
          <w:rFonts w:ascii="Times New Roman" w:eastAsia="Times New Roman" w:hAnsi="Times New Roman" w:cs="Times New Roman"/>
          <w:color w:val="0070C0"/>
          <w:sz w:val="24"/>
          <w:szCs w:val="24"/>
          <w:lang w:val="ro-RO"/>
        </w:rPr>
        <w:t>Extinderea de retea va fi amplasata pe drumul de acces. Terenul din zonele adiacente drumului de acces este utilizat pentru construirea de locuinte.</w:t>
      </w:r>
      <w:r>
        <w:rPr>
          <w:rFonts w:ascii="Times New Roman" w:eastAsia="Times New Roman" w:hAnsi="Times New Roman" w:cs="Times New Roman"/>
          <w:color w:val="333333"/>
          <w:sz w:val="24"/>
          <w:szCs w:val="24"/>
          <w:lang w:val="ro-RO"/>
        </w:rPr>
        <w:t xml:space="preserve">  </w:t>
      </w:r>
    </w:p>
    <w:p w:rsidR="00576FB9" w:rsidRPr="00245F98" w:rsidRDefault="00245F98" w:rsidP="00576FB9">
      <w:pPr>
        <w:spacing w:after="0" w:line="300" w:lineRule="atLeast"/>
        <w:rPr>
          <w:rFonts w:ascii="Times New Roman" w:eastAsia="Times New Roman" w:hAnsi="Times New Roman" w:cs="Times New Roman"/>
          <w:color w:val="0070C0"/>
          <w:sz w:val="24"/>
          <w:szCs w:val="24"/>
          <w:lang w:val="ro-RO"/>
        </w:rPr>
      </w:pPr>
      <w:r>
        <w:rPr>
          <w:rFonts w:ascii="Times New Roman" w:eastAsia="Times New Roman" w:hAnsi="Times New Roman" w:cs="Times New Roman"/>
          <w:color w:val="333333"/>
          <w:sz w:val="24"/>
          <w:szCs w:val="24"/>
          <w:lang w:val="ro-RO"/>
        </w:rPr>
        <w:t xml:space="preserve">- </w:t>
      </w:r>
      <w:r w:rsidR="00576FB9" w:rsidRPr="00116A03">
        <w:rPr>
          <w:rFonts w:ascii="Times New Roman" w:eastAsia="Times New Roman" w:hAnsi="Times New Roman" w:cs="Times New Roman"/>
          <w:color w:val="333333"/>
          <w:sz w:val="24"/>
          <w:szCs w:val="24"/>
          <w:lang w:val="ro-RO"/>
        </w:rPr>
        <w:t xml:space="preserve"> politici de zonare și de folosire a terenului;</w:t>
      </w:r>
      <w:r>
        <w:rPr>
          <w:rFonts w:ascii="Times New Roman" w:eastAsia="Times New Roman" w:hAnsi="Times New Roman" w:cs="Times New Roman"/>
          <w:color w:val="333333"/>
          <w:sz w:val="24"/>
          <w:szCs w:val="24"/>
          <w:lang w:val="ro-RO"/>
        </w:rPr>
        <w:t xml:space="preserve"> </w:t>
      </w:r>
      <w:r w:rsidRPr="00245F98">
        <w:rPr>
          <w:rFonts w:ascii="Times New Roman" w:eastAsia="Times New Roman" w:hAnsi="Times New Roman" w:cs="Times New Roman"/>
          <w:color w:val="0070C0"/>
          <w:sz w:val="24"/>
          <w:szCs w:val="24"/>
          <w:lang w:val="ro-RO"/>
        </w:rPr>
        <w:t xml:space="preserve">Terenul va fi utilizat pentru dezvoltarrea unui cartier rezidential </w:t>
      </w:r>
    </w:p>
    <w:p w:rsidR="00576FB9" w:rsidRPr="00116A03" w:rsidRDefault="00245F98" w:rsidP="00576FB9">
      <w:pPr>
        <w:spacing w:after="0" w:line="300" w:lineRule="atLeast"/>
        <w:rPr>
          <w:rFonts w:ascii="Times New Roman" w:eastAsia="Times New Roman" w:hAnsi="Times New Roman" w:cs="Times New Roman"/>
          <w:color w:val="333333"/>
          <w:sz w:val="24"/>
          <w:szCs w:val="24"/>
          <w:lang w:val="ro-RO"/>
        </w:rPr>
      </w:pPr>
      <w:r>
        <w:rPr>
          <w:rFonts w:ascii="Times New Roman" w:eastAsia="Times New Roman" w:hAnsi="Times New Roman" w:cs="Times New Roman"/>
          <w:color w:val="333333"/>
          <w:sz w:val="24"/>
          <w:szCs w:val="24"/>
          <w:lang w:val="ro-RO"/>
        </w:rPr>
        <w:t xml:space="preserve">- </w:t>
      </w:r>
      <w:r w:rsidR="00576FB9" w:rsidRPr="00116A03">
        <w:rPr>
          <w:rFonts w:ascii="Times New Roman" w:eastAsia="Times New Roman" w:hAnsi="Times New Roman" w:cs="Times New Roman"/>
          <w:color w:val="333333"/>
          <w:sz w:val="24"/>
          <w:szCs w:val="24"/>
          <w:lang w:val="ro-RO"/>
        </w:rPr>
        <w:t>arealele sensibile;</w:t>
      </w:r>
      <w:r>
        <w:rPr>
          <w:rFonts w:ascii="Times New Roman" w:eastAsia="Times New Roman" w:hAnsi="Times New Roman" w:cs="Times New Roman"/>
          <w:color w:val="333333"/>
          <w:sz w:val="24"/>
          <w:szCs w:val="24"/>
          <w:lang w:val="ro-RO"/>
        </w:rPr>
        <w:t xml:space="preserve"> </w:t>
      </w:r>
      <w:r w:rsidR="00312BAE" w:rsidRPr="00322BF6">
        <w:rPr>
          <w:rFonts w:ascii="Times New Roman" w:eastAsia="Times New Roman" w:hAnsi="Times New Roman" w:cs="Times New Roman"/>
          <w:color w:val="0070C0"/>
          <w:sz w:val="24"/>
          <w:szCs w:val="24"/>
          <w:lang w:val="ro-RO"/>
        </w:rPr>
        <w:t>Nu este cazul</w:t>
      </w:r>
    </w:p>
    <w:p w:rsidR="00576FB9" w:rsidRPr="00312BAE" w:rsidRDefault="00576FB9" w:rsidP="00576FB9">
      <w:pPr>
        <w:spacing w:before="100" w:beforeAutospacing="1" w:after="100" w:afterAutospacing="1" w:line="300" w:lineRule="atLeast"/>
        <w:rPr>
          <w:rFonts w:ascii="Times New Roman" w:eastAsia="Times New Roman" w:hAnsi="Times New Roman" w:cs="Times New Roman"/>
          <w:color w:val="0070C0"/>
          <w:sz w:val="24"/>
          <w:szCs w:val="24"/>
          <w:lang w:val="ro-RO"/>
        </w:rPr>
      </w:pPr>
      <w:r w:rsidRPr="00116A03">
        <w:rPr>
          <w:rFonts w:ascii="Times New Roman" w:eastAsia="Times New Roman" w:hAnsi="Times New Roman" w:cs="Times New Roman"/>
          <w:color w:val="333333"/>
          <w:sz w:val="24"/>
          <w:szCs w:val="24"/>
          <w:lang w:val="ro-RO"/>
        </w:rPr>
        <w:t>- coordonatele geografice ale amplasamentului proiectului, care vor fi prezentate sub formă de vector în format digital cu referință geografică, în sistem de proiecție națională Stereo 1970;</w:t>
      </w:r>
      <w:r w:rsidR="00312BAE">
        <w:rPr>
          <w:rFonts w:ascii="Times New Roman" w:eastAsia="Times New Roman" w:hAnsi="Times New Roman" w:cs="Times New Roman"/>
          <w:color w:val="333333"/>
          <w:sz w:val="24"/>
          <w:szCs w:val="24"/>
          <w:lang w:val="ro-RO"/>
        </w:rPr>
        <w:t xml:space="preserve"> </w:t>
      </w:r>
      <w:r w:rsidR="00312BAE" w:rsidRPr="00312BAE">
        <w:rPr>
          <w:rFonts w:ascii="Times New Roman" w:eastAsia="Times New Roman" w:hAnsi="Times New Roman" w:cs="Times New Roman"/>
          <w:color w:val="0070C0"/>
          <w:sz w:val="24"/>
          <w:szCs w:val="24"/>
          <w:lang w:val="ro-RO"/>
        </w:rPr>
        <w:t>Atasat pe CD coordonatele proiectului in Sistem Stereo 70</w:t>
      </w:r>
    </w:p>
    <w:p w:rsidR="00576FB9" w:rsidRPr="008C56D5" w:rsidRDefault="00576FB9" w:rsidP="00576FB9">
      <w:pPr>
        <w:spacing w:before="100" w:beforeAutospacing="1" w:after="100" w:afterAutospacing="1" w:line="300" w:lineRule="atLeast"/>
        <w:rPr>
          <w:rFonts w:ascii="Times New Roman" w:eastAsia="Times New Roman" w:hAnsi="Times New Roman" w:cs="Times New Roman"/>
          <w:color w:val="0070C0"/>
          <w:sz w:val="24"/>
          <w:szCs w:val="24"/>
          <w:lang w:val="ro-RO"/>
        </w:rPr>
      </w:pPr>
      <w:r w:rsidRPr="00116A03">
        <w:rPr>
          <w:rFonts w:ascii="Times New Roman" w:eastAsia="Times New Roman" w:hAnsi="Times New Roman" w:cs="Times New Roman"/>
          <w:color w:val="333333"/>
          <w:sz w:val="24"/>
          <w:szCs w:val="24"/>
          <w:lang w:val="ro-RO"/>
        </w:rPr>
        <w:t>- detalii privind orice variantă de amplasament care a fost luată în considerare.</w:t>
      </w:r>
      <w:r w:rsidR="008C56D5">
        <w:rPr>
          <w:rFonts w:ascii="Times New Roman" w:eastAsia="Times New Roman" w:hAnsi="Times New Roman" w:cs="Times New Roman"/>
          <w:color w:val="333333"/>
          <w:sz w:val="24"/>
          <w:szCs w:val="24"/>
          <w:lang w:val="ro-RO"/>
        </w:rPr>
        <w:t xml:space="preserve"> </w:t>
      </w:r>
      <w:r w:rsidR="008C56D5" w:rsidRPr="008C56D5">
        <w:rPr>
          <w:rFonts w:ascii="Times New Roman" w:eastAsia="Times New Roman" w:hAnsi="Times New Roman" w:cs="Times New Roman"/>
          <w:color w:val="0070C0"/>
          <w:sz w:val="24"/>
          <w:szCs w:val="24"/>
          <w:lang w:val="ro-RO"/>
        </w:rPr>
        <w:t>Singura varianta de amplasamnet luata in calcuul a fost drumul privat din interiorul proiectului.</w:t>
      </w:r>
    </w:p>
    <w:p w:rsidR="00576FB9" w:rsidRPr="00116A03" w:rsidRDefault="00576FB9" w:rsidP="00576FB9">
      <w:pPr>
        <w:spacing w:before="100" w:beforeAutospacing="1" w:after="100" w:afterAutospacing="1" w:line="300" w:lineRule="atLeast"/>
        <w:rPr>
          <w:rFonts w:ascii="Times New Roman" w:eastAsia="Times New Roman" w:hAnsi="Times New Roman" w:cs="Times New Roman"/>
          <w:b/>
          <w:color w:val="333333"/>
          <w:sz w:val="24"/>
          <w:szCs w:val="24"/>
          <w:lang w:val="ro-RO"/>
        </w:rPr>
      </w:pPr>
      <w:r w:rsidRPr="00116A03">
        <w:rPr>
          <w:rFonts w:ascii="Times New Roman" w:eastAsia="Times New Roman" w:hAnsi="Times New Roman" w:cs="Times New Roman"/>
          <w:b/>
          <w:color w:val="333333"/>
          <w:sz w:val="24"/>
          <w:szCs w:val="24"/>
          <w:lang w:val="ro-RO"/>
        </w:rPr>
        <w:t>VI. Descrierea tuturor efectelor semnificative posibile asupra mediului ale proiectului, în limita informațiilor disponibile:</w:t>
      </w:r>
    </w:p>
    <w:p w:rsidR="00576FB9" w:rsidRPr="00116A03" w:rsidRDefault="00576FB9" w:rsidP="00576FB9">
      <w:pPr>
        <w:spacing w:before="100" w:beforeAutospacing="1" w:after="100" w:afterAutospacing="1" w:line="300" w:lineRule="atLeast"/>
        <w:rPr>
          <w:rFonts w:ascii="Times New Roman" w:eastAsia="Times New Roman" w:hAnsi="Times New Roman" w:cs="Times New Roman"/>
          <w:color w:val="333333"/>
          <w:sz w:val="24"/>
          <w:szCs w:val="24"/>
          <w:lang w:val="ro-RO"/>
        </w:rPr>
      </w:pPr>
      <w:r w:rsidRPr="00116A03">
        <w:rPr>
          <w:rFonts w:ascii="Times New Roman" w:eastAsia="Times New Roman" w:hAnsi="Times New Roman" w:cs="Times New Roman"/>
          <w:color w:val="333333"/>
          <w:sz w:val="24"/>
          <w:szCs w:val="24"/>
          <w:lang w:val="ro-RO"/>
        </w:rPr>
        <w:t>A. Surse de poluanți și instalații pentru reținerea, evacuarea și dispersia poluanților în mediu:</w:t>
      </w:r>
    </w:p>
    <w:p w:rsidR="00576FB9" w:rsidRPr="00116A03" w:rsidRDefault="00576FB9" w:rsidP="00576FB9">
      <w:pPr>
        <w:spacing w:before="100" w:beforeAutospacing="1" w:after="100" w:afterAutospacing="1" w:line="300" w:lineRule="atLeast"/>
        <w:rPr>
          <w:rFonts w:ascii="Times New Roman" w:eastAsia="Times New Roman" w:hAnsi="Times New Roman" w:cs="Times New Roman"/>
          <w:color w:val="333333"/>
          <w:sz w:val="24"/>
          <w:szCs w:val="24"/>
          <w:lang w:val="ro-RO"/>
        </w:rPr>
      </w:pPr>
      <w:r w:rsidRPr="00116A03">
        <w:rPr>
          <w:rFonts w:ascii="Times New Roman" w:eastAsia="Times New Roman" w:hAnsi="Times New Roman" w:cs="Times New Roman"/>
          <w:color w:val="333333"/>
          <w:sz w:val="24"/>
          <w:szCs w:val="24"/>
          <w:lang w:val="ro-RO"/>
        </w:rPr>
        <w:lastRenderedPageBreak/>
        <w:t>a) protecția calității apelor:</w:t>
      </w:r>
    </w:p>
    <w:p w:rsidR="00576FB9" w:rsidRPr="00116A03" w:rsidRDefault="00576FB9" w:rsidP="00576FB9">
      <w:pPr>
        <w:spacing w:before="100" w:beforeAutospacing="1" w:after="100" w:afterAutospacing="1" w:line="300" w:lineRule="atLeast"/>
        <w:rPr>
          <w:rFonts w:ascii="Times New Roman" w:eastAsia="Times New Roman" w:hAnsi="Times New Roman" w:cs="Times New Roman"/>
          <w:color w:val="333333"/>
          <w:sz w:val="24"/>
          <w:szCs w:val="24"/>
          <w:lang w:val="ro-RO"/>
        </w:rPr>
      </w:pPr>
      <w:r w:rsidRPr="00116A03">
        <w:rPr>
          <w:rFonts w:ascii="Times New Roman" w:eastAsia="Times New Roman" w:hAnsi="Times New Roman" w:cs="Times New Roman"/>
          <w:color w:val="333333"/>
          <w:sz w:val="24"/>
          <w:szCs w:val="24"/>
          <w:lang w:val="ro-RO"/>
        </w:rPr>
        <w:t>- sursele de poluanți pentru ape, locul de evacuare sau emisarul;</w:t>
      </w:r>
      <w:r w:rsidR="00464CC1" w:rsidRPr="00116A03">
        <w:rPr>
          <w:rFonts w:ascii="Times New Roman" w:eastAsia="Times New Roman" w:hAnsi="Times New Roman" w:cs="Times New Roman"/>
          <w:color w:val="333333"/>
          <w:sz w:val="24"/>
          <w:szCs w:val="24"/>
          <w:lang w:val="ro-RO"/>
        </w:rPr>
        <w:t xml:space="preserve"> </w:t>
      </w:r>
      <w:r w:rsidR="00B32C23" w:rsidRPr="00B32C23">
        <w:rPr>
          <w:rFonts w:ascii="Times New Roman" w:hAnsi="Times New Roman" w:cs="Times New Roman"/>
          <w:color w:val="0070C0"/>
          <w:sz w:val="24"/>
          <w:szCs w:val="24"/>
          <w:lang w:val="ro-RO"/>
        </w:rPr>
        <w:t>Nu exista surse de poluare pentru ape</w:t>
      </w:r>
      <w:r w:rsidR="00B32C23" w:rsidRPr="00116A03">
        <w:rPr>
          <w:rFonts w:ascii="Times New Roman" w:eastAsia="Times New Roman" w:hAnsi="Times New Roman" w:cs="Times New Roman"/>
          <w:color w:val="333333"/>
          <w:sz w:val="24"/>
          <w:szCs w:val="24"/>
          <w:lang w:val="ro-RO"/>
        </w:rPr>
        <w:t xml:space="preserve"> </w:t>
      </w:r>
    </w:p>
    <w:p w:rsidR="00464CC1" w:rsidRPr="00116A03" w:rsidRDefault="00576FB9" w:rsidP="00576FB9">
      <w:pPr>
        <w:spacing w:before="100" w:beforeAutospacing="1" w:after="100" w:afterAutospacing="1" w:line="300" w:lineRule="atLeast"/>
        <w:rPr>
          <w:rFonts w:ascii="Times New Roman" w:eastAsia="Times New Roman" w:hAnsi="Times New Roman" w:cs="Times New Roman"/>
          <w:color w:val="333333"/>
          <w:sz w:val="24"/>
          <w:szCs w:val="24"/>
          <w:lang w:val="ro-RO"/>
        </w:rPr>
      </w:pPr>
      <w:r w:rsidRPr="00116A03">
        <w:rPr>
          <w:rFonts w:ascii="Times New Roman" w:eastAsia="Times New Roman" w:hAnsi="Times New Roman" w:cs="Times New Roman"/>
          <w:color w:val="333333"/>
          <w:sz w:val="24"/>
          <w:szCs w:val="24"/>
          <w:lang w:val="ro-RO"/>
        </w:rPr>
        <w:t>- stațiile și instalațiile de epurare sau de preepurare a apelor uzate prevăzute;</w:t>
      </w:r>
      <w:r w:rsidR="00B32C23">
        <w:rPr>
          <w:rFonts w:ascii="Times New Roman" w:eastAsia="Times New Roman" w:hAnsi="Times New Roman" w:cs="Times New Roman"/>
          <w:color w:val="333333"/>
          <w:sz w:val="24"/>
          <w:szCs w:val="24"/>
          <w:lang w:val="ro-RO"/>
        </w:rPr>
        <w:t xml:space="preserve"> </w:t>
      </w:r>
      <w:r w:rsidR="00B32C23" w:rsidRPr="00B32C23">
        <w:rPr>
          <w:rFonts w:ascii="Times New Roman" w:eastAsia="Times New Roman" w:hAnsi="Times New Roman" w:cs="Times New Roman"/>
          <w:color w:val="0070C0"/>
          <w:sz w:val="24"/>
          <w:szCs w:val="24"/>
          <w:lang w:val="ro-RO"/>
        </w:rPr>
        <w:t>Nu este cazul</w:t>
      </w:r>
      <w:r w:rsidR="00B32C23">
        <w:rPr>
          <w:rFonts w:ascii="Times New Roman" w:eastAsia="Times New Roman" w:hAnsi="Times New Roman" w:cs="Times New Roman"/>
          <w:color w:val="333333"/>
          <w:sz w:val="24"/>
          <w:szCs w:val="24"/>
          <w:lang w:val="ro-RO"/>
        </w:rPr>
        <w:t xml:space="preserve"> </w:t>
      </w:r>
    </w:p>
    <w:p w:rsidR="00576FB9" w:rsidRPr="00116A03" w:rsidRDefault="00576FB9" w:rsidP="00576FB9">
      <w:pPr>
        <w:spacing w:before="100" w:beforeAutospacing="1" w:after="100" w:afterAutospacing="1" w:line="300" w:lineRule="atLeast"/>
        <w:rPr>
          <w:rFonts w:ascii="Times New Roman" w:eastAsia="Times New Roman" w:hAnsi="Times New Roman" w:cs="Times New Roman"/>
          <w:color w:val="333333"/>
          <w:sz w:val="24"/>
          <w:szCs w:val="24"/>
          <w:lang w:val="ro-RO"/>
        </w:rPr>
      </w:pPr>
      <w:r w:rsidRPr="00116A03">
        <w:rPr>
          <w:rFonts w:ascii="Times New Roman" w:eastAsia="Times New Roman" w:hAnsi="Times New Roman" w:cs="Times New Roman"/>
          <w:color w:val="333333"/>
          <w:sz w:val="24"/>
          <w:szCs w:val="24"/>
          <w:lang w:val="ro-RO"/>
        </w:rPr>
        <w:t>b) protecția aerului:</w:t>
      </w:r>
    </w:p>
    <w:p w:rsidR="00EA31EC" w:rsidRDefault="00576FB9" w:rsidP="00576FB9">
      <w:pPr>
        <w:spacing w:before="100" w:beforeAutospacing="1" w:after="100" w:afterAutospacing="1" w:line="300" w:lineRule="atLeast"/>
        <w:rPr>
          <w:rFonts w:ascii="Times New Roman" w:eastAsia="Times New Roman" w:hAnsi="Times New Roman" w:cs="Times New Roman"/>
          <w:color w:val="333333"/>
          <w:sz w:val="24"/>
          <w:szCs w:val="24"/>
          <w:lang w:val="ro-RO"/>
        </w:rPr>
      </w:pPr>
      <w:r w:rsidRPr="00116A03">
        <w:rPr>
          <w:rFonts w:ascii="Times New Roman" w:eastAsia="Times New Roman" w:hAnsi="Times New Roman" w:cs="Times New Roman"/>
          <w:color w:val="333333"/>
          <w:sz w:val="24"/>
          <w:szCs w:val="24"/>
          <w:lang w:val="ro-RO"/>
        </w:rPr>
        <w:t>- sursele de poluanți pentru aer, poluanți, inclusiv surse de mirosuri;</w:t>
      </w:r>
      <w:r w:rsidR="00464CC1" w:rsidRPr="00116A03">
        <w:rPr>
          <w:rFonts w:ascii="Times New Roman" w:eastAsia="Times New Roman" w:hAnsi="Times New Roman" w:cs="Times New Roman"/>
          <w:color w:val="333333"/>
          <w:sz w:val="24"/>
          <w:szCs w:val="24"/>
          <w:lang w:val="ro-RO"/>
        </w:rPr>
        <w:t xml:space="preserve"> </w:t>
      </w:r>
    </w:p>
    <w:p w:rsidR="00576FB9" w:rsidRPr="00EA31EC" w:rsidRDefault="00EA31EC" w:rsidP="00EA31EC">
      <w:pPr>
        <w:spacing w:before="100" w:beforeAutospacing="1" w:after="100" w:afterAutospacing="1" w:line="300" w:lineRule="atLeast"/>
        <w:jc w:val="both"/>
        <w:rPr>
          <w:rFonts w:ascii="Times New Roman" w:eastAsia="Times New Roman" w:hAnsi="Times New Roman" w:cs="Times New Roman"/>
          <w:color w:val="0070C0"/>
          <w:sz w:val="24"/>
          <w:szCs w:val="24"/>
          <w:lang w:val="ro-RO"/>
        </w:rPr>
      </w:pPr>
      <w:r w:rsidRPr="00EA31EC">
        <w:rPr>
          <w:rFonts w:ascii="Times New Roman" w:hAnsi="Times New Roman" w:cs="Times New Roman"/>
          <w:color w:val="0070C0"/>
          <w:sz w:val="24"/>
          <w:szCs w:val="24"/>
          <w:lang w:val="ro-RO"/>
        </w:rPr>
        <w:t xml:space="preserve">Conducta de gaze naturale montata ingropat se probeaza inainte de punerea in functiune. Imbinarea tronsoanelor de teava se realizeaza prin sudura, folosindu-se teava PE livrata la colac de </w:t>
      </w:r>
      <w:smartTag w:uri="urn:schemas-microsoft-com:office:smarttags" w:element="metricconverter">
        <w:smartTagPr>
          <w:attr w:name="ProductID" w:val="100 m"/>
        </w:smartTagPr>
        <w:r w:rsidRPr="00EA31EC">
          <w:rPr>
            <w:rFonts w:ascii="Times New Roman" w:hAnsi="Times New Roman" w:cs="Times New Roman"/>
            <w:color w:val="0070C0"/>
            <w:sz w:val="24"/>
            <w:szCs w:val="24"/>
            <w:lang w:val="ro-RO"/>
          </w:rPr>
          <w:t>100 m</w:t>
        </w:r>
      </w:smartTag>
      <w:r w:rsidRPr="00EA31EC">
        <w:rPr>
          <w:rFonts w:ascii="Times New Roman" w:hAnsi="Times New Roman" w:cs="Times New Roman"/>
          <w:color w:val="0070C0"/>
          <w:sz w:val="24"/>
          <w:szCs w:val="24"/>
          <w:lang w:val="ro-RO"/>
        </w:rPr>
        <w:t>. Sudura se realizeaza la punctul de imbinare cu conducta existenta, la capatul conductei si la teul de bransament. Controlul calitatii sudurilor pentru conducte din polietilena se face vizual si prin metode nedistructive, posibilitatea aparitiei unor scapari de gaze fiind redusa la zero</w:t>
      </w:r>
      <w:r>
        <w:rPr>
          <w:rFonts w:ascii="Times New Roman" w:hAnsi="Times New Roman" w:cs="Times New Roman"/>
          <w:color w:val="0070C0"/>
          <w:sz w:val="24"/>
          <w:szCs w:val="24"/>
          <w:lang w:val="ro-RO"/>
        </w:rPr>
        <w:t>.</w:t>
      </w:r>
    </w:p>
    <w:p w:rsidR="00576FB9" w:rsidRPr="00116A03" w:rsidRDefault="00576FB9" w:rsidP="00576FB9">
      <w:pPr>
        <w:spacing w:before="100" w:beforeAutospacing="1" w:after="100" w:afterAutospacing="1" w:line="300" w:lineRule="atLeast"/>
        <w:rPr>
          <w:rFonts w:ascii="Times New Roman" w:eastAsia="Times New Roman" w:hAnsi="Times New Roman" w:cs="Times New Roman"/>
          <w:color w:val="333333"/>
          <w:sz w:val="24"/>
          <w:szCs w:val="24"/>
          <w:lang w:val="ro-RO"/>
        </w:rPr>
      </w:pPr>
      <w:r w:rsidRPr="00116A03">
        <w:rPr>
          <w:rFonts w:ascii="Times New Roman" w:eastAsia="Times New Roman" w:hAnsi="Times New Roman" w:cs="Times New Roman"/>
          <w:color w:val="333333"/>
          <w:sz w:val="24"/>
          <w:szCs w:val="24"/>
          <w:lang w:val="ro-RO"/>
        </w:rPr>
        <w:t>- instalațiile pentru reținerea și dispersia poluanților în atmosferă;</w:t>
      </w:r>
      <w:r w:rsidR="00464CC1" w:rsidRPr="00116A03">
        <w:rPr>
          <w:rFonts w:ascii="Times New Roman" w:eastAsia="Times New Roman" w:hAnsi="Times New Roman" w:cs="Times New Roman"/>
          <w:color w:val="333333"/>
          <w:sz w:val="24"/>
          <w:szCs w:val="24"/>
          <w:lang w:val="ro-RO"/>
        </w:rPr>
        <w:t xml:space="preserve"> </w:t>
      </w:r>
      <w:r w:rsidR="00EA31EC" w:rsidRPr="00B32C23">
        <w:rPr>
          <w:rFonts w:ascii="Times New Roman" w:eastAsia="Times New Roman" w:hAnsi="Times New Roman" w:cs="Times New Roman"/>
          <w:color w:val="0070C0"/>
          <w:sz w:val="24"/>
          <w:szCs w:val="24"/>
          <w:lang w:val="ro-RO"/>
        </w:rPr>
        <w:t>Nu este cazul</w:t>
      </w:r>
    </w:p>
    <w:p w:rsidR="00386280" w:rsidRDefault="00576FB9" w:rsidP="00576FB9">
      <w:pPr>
        <w:spacing w:before="100" w:beforeAutospacing="1" w:after="100" w:afterAutospacing="1" w:line="300" w:lineRule="atLeast"/>
        <w:rPr>
          <w:rFonts w:ascii="Times New Roman" w:eastAsia="Times New Roman" w:hAnsi="Times New Roman" w:cs="Times New Roman"/>
          <w:color w:val="333333"/>
          <w:sz w:val="24"/>
          <w:szCs w:val="24"/>
          <w:lang w:val="ro-RO"/>
        </w:rPr>
      </w:pPr>
      <w:r w:rsidRPr="00116A03">
        <w:rPr>
          <w:rFonts w:ascii="Times New Roman" w:eastAsia="Times New Roman" w:hAnsi="Times New Roman" w:cs="Times New Roman"/>
          <w:color w:val="333333"/>
          <w:sz w:val="24"/>
          <w:szCs w:val="24"/>
          <w:lang w:val="ro-RO"/>
        </w:rPr>
        <w:t>c) protecția împotriva zgomotului și vibrațiilor:</w:t>
      </w:r>
      <w:r w:rsidR="00464CC1" w:rsidRPr="00116A03">
        <w:rPr>
          <w:rFonts w:ascii="Times New Roman" w:eastAsia="Times New Roman" w:hAnsi="Times New Roman" w:cs="Times New Roman"/>
          <w:color w:val="333333"/>
          <w:sz w:val="24"/>
          <w:szCs w:val="24"/>
          <w:lang w:val="ro-RO"/>
        </w:rPr>
        <w:t xml:space="preserve"> </w:t>
      </w:r>
    </w:p>
    <w:p w:rsidR="00386280" w:rsidRPr="001E0B1F" w:rsidRDefault="00576FB9" w:rsidP="00386280">
      <w:pPr>
        <w:spacing w:before="100" w:beforeAutospacing="1" w:after="100" w:afterAutospacing="1" w:line="300" w:lineRule="atLeast"/>
        <w:rPr>
          <w:rFonts w:ascii="Times New Roman" w:eastAsia="Times New Roman" w:hAnsi="Times New Roman" w:cs="Times New Roman"/>
          <w:color w:val="0070C0"/>
          <w:sz w:val="24"/>
          <w:szCs w:val="24"/>
          <w:lang w:val="ro-RO"/>
        </w:rPr>
      </w:pPr>
      <w:r w:rsidRPr="00116A03">
        <w:rPr>
          <w:rFonts w:ascii="Times New Roman" w:eastAsia="Times New Roman" w:hAnsi="Times New Roman" w:cs="Times New Roman"/>
          <w:color w:val="333333"/>
          <w:sz w:val="24"/>
          <w:szCs w:val="24"/>
          <w:lang w:val="ro-RO"/>
        </w:rPr>
        <w:t>- sursele de zgomot și de vibrații;</w:t>
      </w:r>
      <w:r w:rsidR="00386280">
        <w:rPr>
          <w:rFonts w:ascii="Times New Roman" w:eastAsia="Times New Roman" w:hAnsi="Times New Roman" w:cs="Times New Roman"/>
          <w:color w:val="333333"/>
          <w:sz w:val="24"/>
          <w:szCs w:val="24"/>
          <w:lang w:val="ro-RO"/>
        </w:rPr>
        <w:t xml:space="preserve"> </w:t>
      </w:r>
      <w:r w:rsidR="00386280" w:rsidRPr="001E0B1F">
        <w:rPr>
          <w:rFonts w:ascii="Times New Roman" w:hAnsi="Times New Roman" w:cs="Times New Roman"/>
          <w:color w:val="0070C0"/>
          <w:sz w:val="24"/>
          <w:szCs w:val="24"/>
          <w:lang w:val="ro-RO"/>
        </w:rPr>
        <w:t>In  urma  lucrarii  de  extindere  a  conductei  nu  rezulta  poluanti  fonici.</w:t>
      </w:r>
    </w:p>
    <w:p w:rsidR="00576FB9" w:rsidRPr="00116A03" w:rsidRDefault="00576FB9" w:rsidP="00576FB9">
      <w:pPr>
        <w:spacing w:before="100" w:beforeAutospacing="1" w:after="100" w:afterAutospacing="1" w:line="300" w:lineRule="atLeast"/>
        <w:rPr>
          <w:rFonts w:ascii="Times New Roman" w:eastAsia="Times New Roman" w:hAnsi="Times New Roman" w:cs="Times New Roman"/>
          <w:color w:val="333333"/>
          <w:sz w:val="24"/>
          <w:szCs w:val="24"/>
          <w:lang w:val="ro-RO"/>
        </w:rPr>
      </w:pPr>
      <w:r w:rsidRPr="00116A03">
        <w:rPr>
          <w:rFonts w:ascii="Times New Roman" w:eastAsia="Times New Roman" w:hAnsi="Times New Roman" w:cs="Times New Roman"/>
          <w:color w:val="333333"/>
          <w:sz w:val="24"/>
          <w:szCs w:val="24"/>
          <w:lang w:val="ro-RO"/>
        </w:rPr>
        <w:t>- amenajările și dotările pentru protecția împotriva zgomotului și vibrațiilor;</w:t>
      </w:r>
      <w:r w:rsidR="00464CC1" w:rsidRPr="00116A03">
        <w:rPr>
          <w:rFonts w:ascii="Times New Roman" w:eastAsia="Times New Roman" w:hAnsi="Times New Roman" w:cs="Times New Roman"/>
          <w:color w:val="333333"/>
          <w:sz w:val="24"/>
          <w:szCs w:val="24"/>
          <w:lang w:val="ro-RO"/>
        </w:rPr>
        <w:t xml:space="preserve"> </w:t>
      </w:r>
      <w:r w:rsidR="00386280" w:rsidRPr="00B32C23">
        <w:rPr>
          <w:rFonts w:ascii="Times New Roman" w:eastAsia="Times New Roman" w:hAnsi="Times New Roman" w:cs="Times New Roman"/>
          <w:color w:val="0070C0"/>
          <w:sz w:val="24"/>
          <w:szCs w:val="24"/>
          <w:lang w:val="ro-RO"/>
        </w:rPr>
        <w:t>Nu este cazul</w:t>
      </w:r>
    </w:p>
    <w:p w:rsidR="00576FB9" w:rsidRPr="00116A03" w:rsidRDefault="00576FB9" w:rsidP="00576FB9">
      <w:pPr>
        <w:spacing w:before="100" w:beforeAutospacing="1" w:after="100" w:afterAutospacing="1" w:line="300" w:lineRule="atLeast"/>
        <w:rPr>
          <w:rFonts w:ascii="Times New Roman" w:eastAsia="Times New Roman" w:hAnsi="Times New Roman" w:cs="Times New Roman"/>
          <w:color w:val="333333"/>
          <w:sz w:val="24"/>
          <w:szCs w:val="24"/>
          <w:lang w:val="ro-RO"/>
        </w:rPr>
      </w:pPr>
      <w:r w:rsidRPr="00116A03">
        <w:rPr>
          <w:rFonts w:ascii="Times New Roman" w:eastAsia="Times New Roman" w:hAnsi="Times New Roman" w:cs="Times New Roman"/>
          <w:color w:val="333333"/>
          <w:sz w:val="24"/>
          <w:szCs w:val="24"/>
          <w:lang w:val="ro-RO"/>
        </w:rPr>
        <w:t>d) protecția împotriva radiațiilor:</w:t>
      </w:r>
      <w:r w:rsidR="00751934">
        <w:rPr>
          <w:rFonts w:ascii="Times New Roman" w:eastAsia="Times New Roman" w:hAnsi="Times New Roman" w:cs="Times New Roman"/>
          <w:color w:val="333333"/>
          <w:sz w:val="24"/>
          <w:szCs w:val="24"/>
          <w:lang w:val="ro-RO"/>
        </w:rPr>
        <w:t xml:space="preserve"> </w:t>
      </w:r>
    </w:p>
    <w:p w:rsidR="00576FB9" w:rsidRPr="00116A03" w:rsidRDefault="00576FB9" w:rsidP="00576FB9">
      <w:pPr>
        <w:spacing w:before="100" w:beforeAutospacing="1" w:after="100" w:afterAutospacing="1" w:line="300" w:lineRule="atLeast"/>
        <w:rPr>
          <w:rFonts w:ascii="Times New Roman" w:eastAsia="Times New Roman" w:hAnsi="Times New Roman" w:cs="Times New Roman"/>
          <w:color w:val="333333"/>
          <w:sz w:val="24"/>
          <w:szCs w:val="24"/>
          <w:lang w:val="ro-RO"/>
        </w:rPr>
      </w:pPr>
      <w:r w:rsidRPr="00116A03">
        <w:rPr>
          <w:rFonts w:ascii="Times New Roman" w:eastAsia="Times New Roman" w:hAnsi="Times New Roman" w:cs="Times New Roman"/>
          <w:color w:val="333333"/>
          <w:sz w:val="24"/>
          <w:szCs w:val="24"/>
          <w:lang w:val="ro-RO"/>
        </w:rPr>
        <w:t>- sursele de radiații;</w:t>
      </w:r>
      <w:r w:rsidR="00464CC1" w:rsidRPr="00116A03">
        <w:rPr>
          <w:rFonts w:ascii="Times New Roman" w:eastAsia="Times New Roman" w:hAnsi="Times New Roman" w:cs="Times New Roman"/>
          <w:color w:val="333333"/>
          <w:sz w:val="24"/>
          <w:szCs w:val="24"/>
          <w:lang w:val="ro-RO"/>
        </w:rPr>
        <w:t xml:space="preserve"> </w:t>
      </w:r>
      <w:r w:rsidR="00751934" w:rsidRPr="00751934">
        <w:rPr>
          <w:rFonts w:ascii="Times New Roman" w:hAnsi="Times New Roman" w:cs="Times New Roman"/>
          <w:color w:val="0070C0"/>
          <w:sz w:val="24"/>
          <w:szCs w:val="24"/>
          <w:lang w:val="ro-RO"/>
        </w:rPr>
        <w:t>La  executia  lucrarilor  nu  se  vor  folosi  materiale  sau  utilaje  care  ar  putea  sa  reprezinte  o  eventuala  sursa  de  radiatii.</w:t>
      </w:r>
      <w:r w:rsidR="00751934" w:rsidRPr="00640055">
        <w:rPr>
          <w:rFonts w:ascii="Times-Roman" w:hAnsi="Times-Roman"/>
          <w:color w:val="000000"/>
          <w:lang w:val="ro-RO"/>
        </w:rPr>
        <w:br/>
      </w:r>
      <w:r w:rsidRPr="00116A03">
        <w:rPr>
          <w:rFonts w:ascii="Times New Roman" w:eastAsia="Times New Roman" w:hAnsi="Times New Roman" w:cs="Times New Roman"/>
          <w:color w:val="333333"/>
          <w:sz w:val="24"/>
          <w:szCs w:val="24"/>
          <w:lang w:val="ro-RO"/>
        </w:rPr>
        <w:t>- amenajările și dotările pentru protecția împotriva radiațiilor;</w:t>
      </w:r>
      <w:r w:rsidR="00464CC1" w:rsidRPr="00116A03">
        <w:rPr>
          <w:rFonts w:ascii="Times New Roman" w:eastAsia="Times New Roman" w:hAnsi="Times New Roman" w:cs="Times New Roman"/>
          <w:color w:val="333333"/>
          <w:sz w:val="24"/>
          <w:szCs w:val="24"/>
          <w:lang w:val="ro-RO"/>
        </w:rPr>
        <w:t xml:space="preserve"> </w:t>
      </w:r>
      <w:r w:rsidR="00357493" w:rsidRPr="00357493">
        <w:rPr>
          <w:rFonts w:ascii="Times New Roman" w:eastAsia="Times New Roman" w:hAnsi="Times New Roman" w:cs="Times New Roman"/>
          <w:color w:val="0070C0"/>
          <w:sz w:val="24"/>
          <w:szCs w:val="24"/>
          <w:lang w:val="ro-RO"/>
        </w:rPr>
        <w:t>Nu este cazul</w:t>
      </w:r>
      <w:r w:rsidR="00357493">
        <w:rPr>
          <w:rFonts w:ascii="Times New Roman" w:eastAsia="Times New Roman" w:hAnsi="Times New Roman" w:cs="Times New Roman"/>
          <w:color w:val="333333"/>
          <w:sz w:val="24"/>
          <w:szCs w:val="24"/>
          <w:lang w:val="ro-RO"/>
        </w:rPr>
        <w:t xml:space="preserve"> </w:t>
      </w:r>
    </w:p>
    <w:p w:rsidR="00A81BD1" w:rsidRDefault="00576FB9" w:rsidP="00576FB9">
      <w:pPr>
        <w:spacing w:before="100" w:beforeAutospacing="1" w:after="100" w:afterAutospacing="1" w:line="300" w:lineRule="atLeast"/>
        <w:rPr>
          <w:rFonts w:ascii="Times New Roman" w:eastAsia="Times New Roman" w:hAnsi="Times New Roman" w:cs="Times New Roman"/>
          <w:color w:val="333333"/>
          <w:sz w:val="24"/>
          <w:szCs w:val="24"/>
          <w:lang w:val="ro-RO"/>
        </w:rPr>
      </w:pPr>
      <w:r w:rsidRPr="00116A03">
        <w:rPr>
          <w:rFonts w:ascii="Times New Roman" w:eastAsia="Times New Roman" w:hAnsi="Times New Roman" w:cs="Times New Roman"/>
          <w:color w:val="333333"/>
          <w:sz w:val="24"/>
          <w:szCs w:val="24"/>
          <w:lang w:val="ro-RO"/>
        </w:rPr>
        <w:t>e) protecția solului și a subsolului:</w:t>
      </w:r>
      <w:r w:rsidR="00464CC1" w:rsidRPr="00116A03">
        <w:rPr>
          <w:rFonts w:ascii="Times New Roman" w:eastAsia="Times New Roman" w:hAnsi="Times New Roman" w:cs="Times New Roman"/>
          <w:color w:val="333333"/>
          <w:sz w:val="24"/>
          <w:szCs w:val="24"/>
          <w:lang w:val="ro-RO"/>
        </w:rPr>
        <w:t xml:space="preserve"> </w:t>
      </w:r>
    </w:p>
    <w:p w:rsidR="00A81BD1" w:rsidRPr="00A81BD1" w:rsidRDefault="00A81BD1" w:rsidP="00A81BD1">
      <w:pPr>
        <w:spacing w:after="0"/>
        <w:rPr>
          <w:rFonts w:ascii="Times New Roman" w:hAnsi="Times New Roman" w:cs="Times New Roman"/>
          <w:color w:val="0070C0"/>
          <w:sz w:val="24"/>
          <w:szCs w:val="24"/>
          <w:lang w:val="ro-RO"/>
        </w:rPr>
      </w:pPr>
      <w:r w:rsidRPr="00A81BD1">
        <w:rPr>
          <w:rFonts w:ascii="Times New Roman" w:hAnsi="Times New Roman" w:cs="Times New Roman"/>
          <w:color w:val="0070C0"/>
          <w:sz w:val="24"/>
          <w:szCs w:val="24"/>
          <w:lang w:val="ro-RO"/>
        </w:rPr>
        <w:t>Posibile surse de poluare pentru sol şi subsol sunt cele provenite de la materialele folosite în construcţii, de la deşeuri de materiale plastice, hârtie rezultate din desfacerea ambalajelor de la instalaţiile tehnologice.</w:t>
      </w:r>
    </w:p>
    <w:p w:rsidR="00A81BD1" w:rsidRPr="00A81BD1" w:rsidRDefault="00A81BD1" w:rsidP="00A81BD1">
      <w:pPr>
        <w:spacing w:after="0"/>
        <w:rPr>
          <w:rFonts w:ascii="Times New Roman" w:hAnsi="Times New Roman" w:cs="Times New Roman"/>
          <w:color w:val="0070C0"/>
          <w:sz w:val="24"/>
          <w:szCs w:val="24"/>
          <w:lang w:val="ro-RO"/>
        </w:rPr>
      </w:pPr>
      <w:r w:rsidRPr="00A81BD1">
        <w:rPr>
          <w:rFonts w:ascii="Times New Roman" w:hAnsi="Times New Roman" w:cs="Times New Roman"/>
          <w:color w:val="0070C0"/>
          <w:sz w:val="24"/>
          <w:szCs w:val="24"/>
          <w:lang w:val="ro-RO"/>
        </w:rPr>
        <w:t>Prin măsurile luate în cadrul organizării de şantier se are în vedere limitarea poluării solului şi subsolului.</w:t>
      </w:r>
    </w:p>
    <w:p w:rsidR="00A81BD1" w:rsidRPr="00A81BD1" w:rsidRDefault="00A81BD1" w:rsidP="00A81BD1">
      <w:pPr>
        <w:spacing w:after="0"/>
        <w:rPr>
          <w:rFonts w:ascii="Times New Roman" w:hAnsi="Times New Roman" w:cs="Times New Roman"/>
          <w:color w:val="0070C0"/>
          <w:sz w:val="24"/>
          <w:szCs w:val="24"/>
          <w:lang w:val="ro-RO"/>
        </w:rPr>
      </w:pPr>
      <w:r w:rsidRPr="00A81BD1">
        <w:rPr>
          <w:rFonts w:ascii="Times New Roman" w:hAnsi="Times New Roman" w:cs="Times New Roman"/>
          <w:noProof/>
          <w:color w:val="0070C0"/>
          <w:sz w:val="24"/>
          <w:szCs w:val="24"/>
        </w:rPr>
      </w:r>
      <w:r w:rsidRPr="00A81BD1">
        <w:rPr>
          <w:rFonts w:ascii="Times New Roman" w:hAnsi="Times New Roman" w:cs="Times New Roman"/>
          <w:noProof/>
          <w:color w:val="0070C0"/>
          <w:sz w:val="24"/>
          <w:szCs w:val="24"/>
        </w:rPr>
        <w:pict>
          <v:rect id="Rectangle 1" o:spid="_x0000_s1026"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" stroked="f">
            <o:lock v:ext="edit" aspectratio="t"/>
            <v:textbox inset="0,0,0,0"/>
            <w10:wrap type="none"/>
            <w10:anchorlock/>
          </v:rect>
        </w:pict>
      </w:r>
      <w:r w:rsidRPr="00A81BD1">
        <w:rPr>
          <w:rFonts w:ascii="Times New Roman" w:hAnsi="Times New Roman" w:cs="Times New Roman"/>
          <w:color w:val="0070C0"/>
          <w:sz w:val="24"/>
          <w:szCs w:val="24"/>
          <w:lang w:val="ro-RO"/>
        </w:rPr>
        <w:t xml:space="preserve">Mijloacele de transport vor fi asigurate astfel încât să nu existe pierderi de material sau deşeuri în timpul transportului; toate autovehiculele folosite la construcţii vor avea Inspecţie Tehnică autorizate; </w:t>
      </w:r>
    </w:p>
    <w:p w:rsidR="00A81BD1" w:rsidRPr="00A81BD1" w:rsidRDefault="00A81BD1" w:rsidP="00A81BD1">
      <w:pPr>
        <w:spacing w:after="0"/>
        <w:rPr>
          <w:rFonts w:ascii="Times New Roman" w:hAnsi="Times New Roman" w:cs="Times New Roman"/>
          <w:color w:val="0070C0"/>
          <w:sz w:val="24"/>
          <w:szCs w:val="24"/>
          <w:lang w:val="ro-RO"/>
        </w:rPr>
      </w:pPr>
      <w:r>
        <w:rPr>
          <w:rFonts w:ascii="Times New Roman" w:hAnsi="Times New Roman" w:cs="Times New Roman"/>
          <w:color w:val="0070C0"/>
          <w:sz w:val="24"/>
          <w:szCs w:val="24"/>
          <w:lang w:val="ro-RO"/>
        </w:rPr>
        <w:t>D</w:t>
      </w:r>
      <w:r w:rsidRPr="00A81BD1">
        <w:rPr>
          <w:rFonts w:ascii="Times New Roman" w:hAnsi="Times New Roman" w:cs="Times New Roman"/>
          <w:color w:val="0070C0"/>
          <w:sz w:val="24"/>
          <w:szCs w:val="24"/>
          <w:lang w:val="ro-RO"/>
        </w:rPr>
        <w:t xml:space="preserve">eşeurile rezultate în urma </w:t>
      </w:r>
      <w:r>
        <w:rPr>
          <w:rFonts w:ascii="Times New Roman" w:hAnsi="Times New Roman" w:cs="Times New Roman"/>
          <w:color w:val="0070C0"/>
          <w:sz w:val="24"/>
          <w:szCs w:val="24"/>
          <w:lang w:val="ro-RO"/>
        </w:rPr>
        <w:t xml:space="preserve">executarii lucrarilor (ambalajele) </w:t>
      </w:r>
      <w:r w:rsidRPr="00A81BD1">
        <w:rPr>
          <w:rFonts w:ascii="Times New Roman" w:hAnsi="Times New Roman" w:cs="Times New Roman"/>
          <w:color w:val="0070C0"/>
          <w:sz w:val="24"/>
          <w:szCs w:val="24"/>
          <w:lang w:val="ro-RO"/>
        </w:rPr>
        <w:t>vor fi colectate selectiv în pubele ecologice şi transportate la unităţi specializate în valorificarea lor; la finalizarea lucrărilor se vor executa lucrări de refacere a solului şi a vegetaţiei aferente fără să fie compromise funcţiile sale ecologice naturale.</w:t>
      </w:r>
    </w:p>
    <w:p w:rsidR="00576FB9" w:rsidRPr="00116A03" w:rsidRDefault="00576FB9" w:rsidP="00576FB9">
      <w:pPr>
        <w:spacing w:before="100" w:beforeAutospacing="1" w:after="100" w:afterAutospacing="1" w:line="300" w:lineRule="atLeast"/>
        <w:rPr>
          <w:rFonts w:ascii="Times New Roman" w:eastAsia="Times New Roman" w:hAnsi="Times New Roman" w:cs="Times New Roman"/>
          <w:color w:val="333333"/>
          <w:sz w:val="24"/>
          <w:szCs w:val="24"/>
          <w:lang w:val="ro-RO"/>
        </w:rPr>
      </w:pPr>
      <w:r w:rsidRPr="00116A03">
        <w:rPr>
          <w:rFonts w:ascii="Times New Roman" w:eastAsia="Times New Roman" w:hAnsi="Times New Roman" w:cs="Times New Roman"/>
          <w:color w:val="333333"/>
          <w:sz w:val="24"/>
          <w:szCs w:val="24"/>
          <w:lang w:val="ro-RO"/>
        </w:rPr>
        <w:lastRenderedPageBreak/>
        <w:t>f) protecția ecosistemelor terestre și acvatice:</w:t>
      </w:r>
      <w:r w:rsidR="00464CC1" w:rsidRPr="00116A03">
        <w:rPr>
          <w:rFonts w:ascii="Times New Roman" w:eastAsia="Times New Roman" w:hAnsi="Times New Roman" w:cs="Times New Roman"/>
          <w:color w:val="333333"/>
          <w:sz w:val="24"/>
          <w:szCs w:val="24"/>
          <w:lang w:val="ro-RO"/>
        </w:rPr>
        <w:t xml:space="preserve"> </w:t>
      </w:r>
    </w:p>
    <w:p w:rsidR="00C87811" w:rsidRPr="00C87811" w:rsidRDefault="00576FB9" w:rsidP="00C87811">
      <w:pPr>
        <w:spacing w:after="0"/>
        <w:rPr>
          <w:rFonts w:ascii="Times New Roman" w:hAnsi="Times New Roman" w:cs="Times New Roman"/>
          <w:color w:val="0070C0"/>
          <w:sz w:val="24"/>
          <w:szCs w:val="24"/>
          <w:lang w:val="it-IT"/>
        </w:rPr>
      </w:pPr>
      <w:r w:rsidRPr="00116A03">
        <w:rPr>
          <w:rFonts w:ascii="Times New Roman" w:eastAsia="Times New Roman" w:hAnsi="Times New Roman" w:cs="Times New Roman"/>
          <w:color w:val="333333"/>
          <w:sz w:val="24"/>
          <w:szCs w:val="24"/>
          <w:lang w:val="ro-RO"/>
        </w:rPr>
        <w:t>- identificarea arealelor sensibile ce pot fi afectate de proiect;</w:t>
      </w:r>
      <w:r w:rsidR="00464CC1" w:rsidRPr="00116A03">
        <w:rPr>
          <w:rFonts w:ascii="Times New Roman" w:eastAsia="Times New Roman" w:hAnsi="Times New Roman" w:cs="Times New Roman"/>
          <w:color w:val="333333"/>
          <w:sz w:val="24"/>
          <w:szCs w:val="24"/>
          <w:lang w:val="ro-RO"/>
        </w:rPr>
        <w:t xml:space="preserve"> </w:t>
      </w:r>
      <w:r w:rsidR="00C87811" w:rsidRPr="00C87811">
        <w:rPr>
          <w:rFonts w:ascii="Times New Roman" w:hAnsi="Times New Roman" w:cs="Times New Roman"/>
          <w:color w:val="0070C0"/>
          <w:sz w:val="24"/>
          <w:szCs w:val="24"/>
          <w:lang w:val="it-IT"/>
        </w:rPr>
        <w:t>În zona amplasamentului nu sunt identificate areale sensibile, monumente ale naturii sau areale protejate si nu sunt necesare taieri de arbori.</w:t>
      </w:r>
    </w:p>
    <w:p w:rsidR="00576FB9" w:rsidRPr="00116A03" w:rsidRDefault="00576FB9" w:rsidP="00576FB9">
      <w:pPr>
        <w:spacing w:before="100" w:beforeAutospacing="1" w:after="100" w:afterAutospacing="1" w:line="300" w:lineRule="atLeast"/>
        <w:rPr>
          <w:rFonts w:ascii="Times New Roman" w:eastAsia="Times New Roman" w:hAnsi="Times New Roman" w:cs="Times New Roman"/>
          <w:color w:val="333333"/>
          <w:sz w:val="24"/>
          <w:szCs w:val="24"/>
          <w:lang w:val="ro-RO"/>
        </w:rPr>
      </w:pPr>
      <w:r w:rsidRPr="00116A03">
        <w:rPr>
          <w:rFonts w:ascii="Times New Roman" w:eastAsia="Times New Roman" w:hAnsi="Times New Roman" w:cs="Times New Roman"/>
          <w:color w:val="333333"/>
          <w:sz w:val="24"/>
          <w:szCs w:val="24"/>
          <w:lang w:val="ro-RO"/>
        </w:rPr>
        <w:t>- lucrările, dotările și măsurile pentru protecția biodiversității, monumentelor naturii și ariilor protejate;</w:t>
      </w:r>
      <w:r w:rsidR="00464CC1" w:rsidRPr="00116A03">
        <w:rPr>
          <w:rFonts w:ascii="Times New Roman" w:eastAsia="Times New Roman" w:hAnsi="Times New Roman" w:cs="Times New Roman"/>
          <w:color w:val="333333"/>
          <w:sz w:val="24"/>
          <w:szCs w:val="24"/>
          <w:lang w:val="ro-RO"/>
        </w:rPr>
        <w:t xml:space="preserve"> NU E CAZUL</w:t>
      </w:r>
    </w:p>
    <w:p w:rsidR="00576FB9" w:rsidRPr="00116A03" w:rsidRDefault="00576FB9" w:rsidP="00576FB9">
      <w:pPr>
        <w:spacing w:before="100" w:beforeAutospacing="1" w:after="100" w:afterAutospacing="1" w:line="300" w:lineRule="atLeast"/>
        <w:rPr>
          <w:rFonts w:ascii="Times New Roman" w:eastAsia="Times New Roman" w:hAnsi="Times New Roman" w:cs="Times New Roman"/>
          <w:color w:val="333333"/>
          <w:sz w:val="24"/>
          <w:szCs w:val="24"/>
          <w:lang w:val="ro-RO"/>
        </w:rPr>
      </w:pPr>
      <w:r w:rsidRPr="00116A03">
        <w:rPr>
          <w:rFonts w:ascii="Times New Roman" w:eastAsia="Times New Roman" w:hAnsi="Times New Roman" w:cs="Times New Roman"/>
          <w:color w:val="333333"/>
          <w:sz w:val="24"/>
          <w:szCs w:val="24"/>
          <w:lang w:val="ro-RO"/>
        </w:rPr>
        <w:t>g) protecția așezărilor umane și a altor obiective de interes public:</w:t>
      </w:r>
    </w:p>
    <w:p w:rsidR="00477E59" w:rsidRDefault="00576FB9" w:rsidP="00576FB9">
      <w:pPr>
        <w:spacing w:before="100" w:beforeAutospacing="1" w:after="100" w:afterAutospacing="1" w:line="300" w:lineRule="atLeast"/>
        <w:rPr>
          <w:rFonts w:ascii="Times New Roman" w:eastAsia="Times New Roman" w:hAnsi="Times New Roman" w:cs="Times New Roman"/>
          <w:color w:val="333333"/>
          <w:sz w:val="24"/>
          <w:szCs w:val="24"/>
          <w:lang w:val="ro-RO"/>
        </w:rPr>
      </w:pPr>
      <w:r w:rsidRPr="00116A03">
        <w:rPr>
          <w:rFonts w:ascii="Times New Roman" w:eastAsia="Times New Roman" w:hAnsi="Times New Roman" w:cs="Times New Roman"/>
          <w:color w:val="333333"/>
          <w:sz w:val="24"/>
          <w:szCs w:val="24"/>
          <w:lang w:val="ro-RO"/>
        </w:rPr>
        <w:t>- identificarea obiectivelor de interes public, distanța față de așezările umane, respectiv față de monumente istorice și de arhitectură, alte zone asupra cărora există instituit un regim de restricție, zone de interes tradițional și altele;</w:t>
      </w:r>
      <w:r w:rsidR="00464CC1" w:rsidRPr="00116A03">
        <w:rPr>
          <w:rFonts w:ascii="Times New Roman" w:eastAsia="Times New Roman" w:hAnsi="Times New Roman" w:cs="Times New Roman"/>
          <w:color w:val="333333"/>
          <w:sz w:val="24"/>
          <w:szCs w:val="24"/>
          <w:lang w:val="ro-RO"/>
        </w:rPr>
        <w:t xml:space="preserve"> </w:t>
      </w:r>
    </w:p>
    <w:p w:rsidR="00576FB9" w:rsidRDefault="00576FB9" w:rsidP="00576FB9">
      <w:pPr>
        <w:spacing w:before="100" w:beforeAutospacing="1" w:after="100" w:afterAutospacing="1" w:line="300" w:lineRule="atLeast"/>
        <w:rPr>
          <w:rFonts w:ascii="Times New Roman" w:eastAsia="Times New Roman" w:hAnsi="Times New Roman" w:cs="Times New Roman"/>
          <w:color w:val="333333"/>
          <w:sz w:val="24"/>
          <w:szCs w:val="24"/>
          <w:lang w:val="ro-RO"/>
        </w:rPr>
      </w:pPr>
      <w:r w:rsidRPr="00116A03">
        <w:rPr>
          <w:rFonts w:ascii="Times New Roman" w:eastAsia="Times New Roman" w:hAnsi="Times New Roman" w:cs="Times New Roman"/>
          <w:color w:val="333333"/>
          <w:sz w:val="24"/>
          <w:szCs w:val="24"/>
          <w:lang w:val="ro-RO"/>
        </w:rPr>
        <w:t>- lucrările, dotările și măsurile pentru protecția așezărilor umane și a obiectivelor protejate și/sau de interes public;</w:t>
      </w:r>
      <w:r w:rsidR="00464CC1" w:rsidRPr="00116A03">
        <w:rPr>
          <w:rFonts w:ascii="Times New Roman" w:eastAsia="Times New Roman" w:hAnsi="Times New Roman" w:cs="Times New Roman"/>
          <w:color w:val="333333"/>
          <w:sz w:val="24"/>
          <w:szCs w:val="24"/>
          <w:lang w:val="ro-RO"/>
        </w:rPr>
        <w:t xml:space="preserve"> </w:t>
      </w:r>
    </w:p>
    <w:p w:rsidR="00477E59" w:rsidRPr="00477E59" w:rsidRDefault="00477E59" w:rsidP="00477E59">
      <w:pPr>
        <w:spacing w:after="0"/>
        <w:rPr>
          <w:rFonts w:ascii="Times New Roman" w:hAnsi="Times New Roman" w:cs="Times New Roman"/>
          <w:color w:val="0070C0"/>
          <w:sz w:val="24"/>
          <w:szCs w:val="24"/>
          <w:lang w:val="it-IT"/>
        </w:rPr>
      </w:pPr>
      <w:r w:rsidRPr="00477E59">
        <w:rPr>
          <w:rFonts w:ascii="Times New Roman" w:hAnsi="Times New Roman" w:cs="Times New Roman"/>
          <w:color w:val="0070C0"/>
          <w:sz w:val="24"/>
          <w:szCs w:val="24"/>
          <w:lang w:val="it-IT"/>
        </w:rPr>
        <w:t xml:space="preserve">Intreaga lucrare se realizeaza pe terenul privat proprietatea Beneficiarului. Zona de protecţie a unei conducte de gaze naturale din reţeaua de distribuţie se întinde la suprafaţa solului, de ambele părţi ale conductei, se măsoară în proiecţie orizontală de la generatoarea exterioară a conductei şi este de </w:t>
      </w:r>
      <w:smartTag w:uri="urn:schemas-microsoft-com:office:smarttags" w:element="metricconverter">
        <w:smartTagPr>
          <w:attr w:name="ProductID" w:val="0,5 m"/>
        </w:smartTagPr>
        <w:r w:rsidRPr="00477E59">
          <w:rPr>
            <w:rFonts w:ascii="Times New Roman" w:hAnsi="Times New Roman" w:cs="Times New Roman"/>
            <w:color w:val="0070C0"/>
            <w:sz w:val="24"/>
            <w:szCs w:val="24"/>
            <w:lang w:val="it-IT"/>
          </w:rPr>
          <w:t>0,5 m</w:t>
        </w:r>
      </w:smartTag>
      <w:r w:rsidRPr="00477E59">
        <w:rPr>
          <w:rFonts w:ascii="Times New Roman" w:hAnsi="Times New Roman" w:cs="Times New Roman"/>
          <w:color w:val="0070C0"/>
          <w:sz w:val="24"/>
          <w:szCs w:val="24"/>
          <w:lang w:val="it-IT"/>
        </w:rPr>
        <w:t>. În vederea asigurării funcţionării normale a reţelelor de distribuţie gaze naturale şi evitarea punerii în pericol a persoanelor, bunurilor şi mediului, în zona de protecţie se impun terţilor restricţii şi interdicţii prevăzute de legislaţia în vigoare.</w:t>
      </w:r>
    </w:p>
    <w:p w:rsidR="00477E59" w:rsidRPr="00477E59" w:rsidRDefault="00477E59" w:rsidP="00477E59">
      <w:pPr>
        <w:spacing w:after="0"/>
        <w:rPr>
          <w:rFonts w:ascii="Times New Roman" w:hAnsi="Times New Roman" w:cs="Times New Roman"/>
          <w:color w:val="0070C0"/>
          <w:sz w:val="24"/>
          <w:szCs w:val="24"/>
          <w:lang w:val="it-IT"/>
        </w:rPr>
      </w:pPr>
      <w:r w:rsidRPr="00477E59">
        <w:rPr>
          <w:rFonts w:ascii="Times New Roman" w:hAnsi="Times New Roman" w:cs="Times New Roman"/>
          <w:color w:val="0070C0"/>
          <w:sz w:val="24"/>
          <w:szCs w:val="24"/>
          <w:lang w:val="it-IT"/>
        </w:rPr>
        <w:t>Distanţele de securitate între reţelele de distribuţie sau instalaţiile de utilizare subterane a gazelor naturale şi diferite construcţii sau instalaţii învecinate sunt conform normativ in vigoare(NTPEE/2018)</w:t>
      </w:r>
      <w:r w:rsidRPr="00477E59">
        <w:rPr>
          <w:rFonts w:ascii="Times New Roman" w:hAnsi="Times New Roman" w:cs="Times New Roman"/>
          <w:color w:val="0070C0"/>
          <w:sz w:val="24"/>
          <w:szCs w:val="24"/>
          <w:lang w:val="ro-RO"/>
        </w:rPr>
        <w:br/>
      </w:r>
    </w:p>
    <w:p w:rsidR="00576FB9" w:rsidRPr="00116A03" w:rsidRDefault="00576FB9" w:rsidP="00576FB9">
      <w:pPr>
        <w:spacing w:before="100" w:beforeAutospacing="1" w:after="100" w:afterAutospacing="1" w:line="300" w:lineRule="atLeast"/>
        <w:rPr>
          <w:rFonts w:ascii="Times New Roman" w:eastAsia="Times New Roman" w:hAnsi="Times New Roman" w:cs="Times New Roman"/>
          <w:color w:val="333333"/>
          <w:sz w:val="24"/>
          <w:szCs w:val="24"/>
          <w:lang w:val="ro-RO"/>
        </w:rPr>
      </w:pPr>
      <w:r w:rsidRPr="00116A03">
        <w:rPr>
          <w:rFonts w:ascii="Times New Roman" w:eastAsia="Times New Roman" w:hAnsi="Times New Roman" w:cs="Times New Roman"/>
          <w:color w:val="333333"/>
          <w:sz w:val="24"/>
          <w:szCs w:val="24"/>
          <w:lang w:val="ro-RO"/>
        </w:rPr>
        <w:t>h) prevenirea și gestionarea deșeurilor generate pe amplasament în timpul realizării proiectului/în timpul exploatării, inclusiv eliminarea:</w:t>
      </w:r>
    </w:p>
    <w:p w:rsidR="00576FB9" w:rsidRPr="00116A03" w:rsidRDefault="00576FB9" w:rsidP="00576FB9">
      <w:pPr>
        <w:spacing w:before="100" w:beforeAutospacing="1" w:after="100" w:afterAutospacing="1" w:line="300" w:lineRule="atLeast"/>
        <w:rPr>
          <w:rFonts w:ascii="Times New Roman" w:eastAsia="Times New Roman" w:hAnsi="Times New Roman" w:cs="Times New Roman"/>
          <w:color w:val="333333"/>
          <w:sz w:val="24"/>
          <w:szCs w:val="24"/>
          <w:lang w:val="ro-RO"/>
        </w:rPr>
      </w:pPr>
      <w:r w:rsidRPr="00116A03">
        <w:rPr>
          <w:rFonts w:ascii="Times New Roman" w:eastAsia="Times New Roman" w:hAnsi="Times New Roman" w:cs="Times New Roman"/>
          <w:color w:val="333333"/>
          <w:sz w:val="24"/>
          <w:szCs w:val="24"/>
          <w:lang w:val="ro-RO"/>
        </w:rPr>
        <w:t>- lista deșeurilor (clasificate și codificate în conformitate cu prevederile legislației europene și naționale privind deșeurile), cantități de deșeuri generate;</w:t>
      </w:r>
      <w:r w:rsidR="00464CC1" w:rsidRPr="00116A03">
        <w:rPr>
          <w:rFonts w:ascii="Times New Roman" w:eastAsia="Times New Roman" w:hAnsi="Times New Roman" w:cs="Times New Roman"/>
          <w:color w:val="333333"/>
          <w:sz w:val="24"/>
          <w:szCs w:val="24"/>
          <w:lang w:val="ro-RO"/>
        </w:rPr>
        <w:t xml:space="preserve"> </w:t>
      </w:r>
    </w:p>
    <w:p w:rsidR="00576FB9" w:rsidRPr="00116A03" w:rsidRDefault="00576FB9" w:rsidP="00576FB9">
      <w:pPr>
        <w:spacing w:before="100" w:beforeAutospacing="1" w:after="100" w:afterAutospacing="1" w:line="300" w:lineRule="atLeast"/>
        <w:rPr>
          <w:rFonts w:ascii="Times New Roman" w:eastAsia="Times New Roman" w:hAnsi="Times New Roman" w:cs="Times New Roman"/>
          <w:color w:val="333333"/>
          <w:sz w:val="24"/>
          <w:szCs w:val="24"/>
          <w:lang w:val="ro-RO"/>
        </w:rPr>
      </w:pPr>
      <w:r w:rsidRPr="00116A03">
        <w:rPr>
          <w:rFonts w:ascii="Times New Roman" w:eastAsia="Times New Roman" w:hAnsi="Times New Roman" w:cs="Times New Roman"/>
          <w:color w:val="333333"/>
          <w:sz w:val="24"/>
          <w:szCs w:val="24"/>
          <w:lang w:val="ro-RO"/>
        </w:rPr>
        <w:t>- programul de prevenire și reducere a cantităților de deșeuri generate;</w:t>
      </w:r>
      <w:r w:rsidR="00464CC1" w:rsidRPr="00116A03">
        <w:rPr>
          <w:rFonts w:ascii="Times New Roman" w:eastAsia="Times New Roman" w:hAnsi="Times New Roman" w:cs="Times New Roman"/>
          <w:color w:val="333333"/>
          <w:sz w:val="24"/>
          <w:szCs w:val="24"/>
          <w:lang w:val="ro-RO"/>
        </w:rPr>
        <w:t xml:space="preserve"> </w:t>
      </w:r>
    </w:p>
    <w:p w:rsidR="00576FB9" w:rsidRDefault="00576FB9" w:rsidP="00576FB9">
      <w:pPr>
        <w:spacing w:before="100" w:beforeAutospacing="1" w:after="100" w:afterAutospacing="1" w:line="300" w:lineRule="atLeast"/>
        <w:rPr>
          <w:rFonts w:ascii="Times New Roman" w:eastAsia="Times New Roman" w:hAnsi="Times New Roman" w:cs="Times New Roman"/>
          <w:color w:val="333333"/>
          <w:sz w:val="24"/>
          <w:szCs w:val="24"/>
          <w:lang w:val="ro-RO"/>
        </w:rPr>
      </w:pPr>
      <w:r w:rsidRPr="00116A03">
        <w:rPr>
          <w:rFonts w:ascii="Times New Roman" w:eastAsia="Times New Roman" w:hAnsi="Times New Roman" w:cs="Times New Roman"/>
          <w:color w:val="333333"/>
          <w:sz w:val="24"/>
          <w:szCs w:val="24"/>
          <w:lang w:val="ro-RO"/>
        </w:rPr>
        <w:t>- planul de gestionare a deșeurilor;</w:t>
      </w:r>
      <w:r w:rsidR="00464CC1" w:rsidRPr="00116A03">
        <w:rPr>
          <w:rFonts w:ascii="Times New Roman" w:eastAsia="Times New Roman" w:hAnsi="Times New Roman" w:cs="Times New Roman"/>
          <w:color w:val="333333"/>
          <w:sz w:val="24"/>
          <w:szCs w:val="24"/>
          <w:lang w:val="ro-RO"/>
        </w:rPr>
        <w:t xml:space="preserve"> </w:t>
      </w:r>
    </w:p>
    <w:p w:rsidR="00D63CA5" w:rsidRPr="00D63CA5" w:rsidRDefault="00D63CA5" w:rsidP="00D63CA5">
      <w:pPr>
        <w:spacing w:after="0"/>
        <w:rPr>
          <w:rFonts w:ascii="Times New Roman" w:hAnsi="Times New Roman" w:cs="Times New Roman"/>
          <w:color w:val="0070C0"/>
          <w:sz w:val="24"/>
          <w:szCs w:val="24"/>
          <w:lang w:val="it-IT"/>
        </w:rPr>
      </w:pPr>
      <w:r w:rsidRPr="00D63CA5">
        <w:rPr>
          <w:rFonts w:ascii="Times New Roman" w:hAnsi="Times New Roman" w:cs="Times New Roman"/>
          <w:color w:val="0070C0"/>
          <w:sz w:val="24"/>
          <w:szCs w:val="24"/>
          <w:lang w:val="it-IT"/>
        </w:rPr>
        <w:t>Pamantul rezultat din saparea santului va fi depozitat provizoriu si apoi refolosit.</w:t>
      </w:r>
    </w:p>
    <w:p w:rsidR="00D63CA5" w:rsidRPr="00D63CA5" w:rsidRDefault="00D63CA5" w:rsidP="00D63CA5">
      <w:pPr>
        <w:spacing w:after="0"/>
        <w:rPr>
          <w:rFonts w:ascii="Times New Roman" w:hAnsi="Times New Roman" w:cs="Times New Roman"/>
          <w:color w:val="0070C0"/>
          <w:sz w:val="24"/>
          <w:szCs w:val="24"/>
          <w:lang w:val="it-IT"/>
        </w:rPr>
      </w:pPr>
      <w:r w:rsidRPr="00D63CA5">
        <w:rPr>
          <w:rFonts w:ascii="Times New Roman" w:hAnsi="Times New Roman" w:cs="Times New Roman"/>
          <w:color w:val="0070C0"/>
          <w:sz w:val="24"/>
          <w:szCs w:val="24"/>
          <w:lang w:val="it-IT"/>
        </w:rPr>
        <w:t>Eventualele deseuri rezultate in timpul executiei lucrarii,sunt adunate si trimise zilnic la groapa de gunoi a orasului.</w:t>
      </w:r>
    </w:p>
    <w:p w:rsidR="00D63CA5" w:rsidRPr="00D63CA5" w:rsidRDefault="00D63CA5" w:rsidP="00D63CA5">
      <w:pPr>
        <w:spacing w:after="0"/>
        <w:rPr>
          <w:rFonts w:ascii="Times New Roman" w:hAnsi="Times New Roman" w:cs="Times New Roman"/>
          <w:color w:val="0070C0"/>
          <w:sz w:val="24"/>
          <w:szCs w:val="24"/>
          <w:lang w:val="it-IT"/>
        </w:rPr>
      </w:pPr>
      <w:r w:rsidRPr="00D63CA5">
        <w:rPr>
          <w:rFonts w:ascii="Times New Roman" w:hAnsi="Times New Roman" w:cs="Times New Roman"/>
          <w:color w:val="0070C0"/>
          <w:sz w:val="24"/>
          <w:szCs w:val="24"/>
          <w:lang w:val="it-IT"/>
        </w:rPr>
        <w:t>Deşeurile rezultate în urma proiectului sunt: mase plastice, hârtie, deşeuri metalice.  Acestea vor fi colectate selectiv la pubele ecologice şi se vor preda prin grija beneficiarului la unităţi specializate pentru valorificarea lor.</w:t>
      </w:r>
      <w:r w:rsidRPr="00D63CA5">
        <w:rPr>
          <w:rFonts w:ascii="Times New Roman" w:hAnsi="Times New Roman" w:cs="Times New Roman"/>
          <w:noProof/>
          <w:color w:val="0070C0"/>
          <w:sz w:val="24"/>
          <w:szCs w:val="24"/>
        </w:rPr>
      </w:r>
      <w:r w:rsidRPr="00D63CA5">
        <w:rPr>
          <w:rFonts w:ascii="Times New Roman" w:hAnsi="Times New Roman" w:cs="Times New Roman"/>
          <w:noProof/>
          <w:color w:val="0070C0"/>
          <w:sz w:val="24"/>
          <w:szCs w:val="24"/>
        </w:rPr>
        <w:pict>
          <v:rect id="Rectangle 2" o:spid="_x0000_s1027"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" stroked="f">
            <o:lock v:ext="edit" aspectratio="t"/>
            <v:textbox inset="0,0,0,0"/>
            <w10:wrap type="none"/>
            <w10:anchorlock/>
          </v:rect>
        </w:pict>
      </w:r>
      <w:r w:rsidRPr="00D63CA5">
        <w:rPr>
          <w:rFonts w:ascii="Times New Roman" w:hAnsi="Times New Roman" w:cs="Times New Roman"/>
          <w:b/>
          <w:bCs/>
          <w:color w:val="0070C0"/>
          <w:sz w:val="24"/>
          <w:szCs w:val="24"/>
          <w:lang w:val="ro-RO"/>
        </w:rPr>
        <w:br/>
      </w:r>
    </w:p>
    <w:p w:rsidR="00576FB9" w:rsidRPr="00116A03" w:rsidRDefault="00576FB9" w:rsidP="00576FB9">
      <w:pPr>
        <w:spacing w:before="100" w:beforeAutospacing="1" w:after="100" w:afterAutospacing="1" w:line="300" w:lineRule="atLeast"/>
        <w:rPr>
          <w:rFonts w:ascii="Times New Roman" w:eastAsia="Times New Roman" w:hAnsi="Times New Roman" w:cs="Times New Roman"/>
          <w:color w:val="333333"/>
          <w:sz w:val="24"/>
          <w:szCs w:val="24"/>
          <w:lang w:val="ro-RO"/>
        </w:rPr>
      </w:pPr>
      <w:r w:rsidRPr="00116A03">
        <w:rPr>
          <w:rFonts w:ascii="Times New Roman" w:eastAsia="Times New Roman" w:hAnsi="Times New Roman" w:cs="Times New Roman"/>
          <w:color w:val="333333"/>
          <w:sz w:val="24"/>
          <w:szCs w:val="24"/>
          <w:lang w:val="ro-RO"/>
        </w:rPr>
        <w:lastRenderedPageBreak/>
        <w:t>i) gospodărirea substanțelor și preparatelor chimice periculoase:</w:t>
      </w:r>
    </w:p>
    <w:p w:rsidR="00D20CCD" w:rsidRPr="00D20CCD" w:rsidRDefault="00D20CCD" w:rsidP="00D20CCD">
      <w:pPr>
        <w:spacing w:after="0"/>
        <w:rPr>
          <w:rFonts w:ascii="Times New Roman" w:hAnsi="Times New Roman" w:cs="Times New Roman"/>
          <w:color w:val="0070C0"/>
          <w:sz w:val="24"/>
          <w:szCs w:val="24"/>
          <w:lang w:val="it-IT"/>
        </w:rPr>
      </w:pPr>
      <w:r w:rsidRPr="00D20CCD">
        <w:rPr>
          <w:rFonts w:ascii="Times New Roman" w:hAnsi="Times New Roman" w:cs="Times New Roman"/>
          <w:color w:val="0070C0"/>
          <w:sz w:val="24"/>
          <w:szCs w:val="24"/>
          <w:lang w:val="it-IT"/>
        </w:rPr>
        <w:t>In  urma  lucrarilor  mentionate  mai  sus  nu  rezulta  substante  toxice  si  periculoase.</w:t>
      </w:r>
    </w:p>
    <w:p w:rsidR="00576FB9" w:rsidRPr="00116A03" w:rsidRDefault="00576FB9" w:rsidP="00576FB9">
      <w:pPr>
        <w:spacing w:before="100" w:beforeAutospacing="1" w:after="100" w:afterAutospacing="1" w:line="300" w:lineRule="atLeast"/>
        <w:rPr>
          <w:rFonts w:ascii="Times New Roman" w:eastAsia="Times New Roman" w:hAnsi="Times New Roman" w:cs="Times New Roman"/>
          <w:color w:val="333333"/>
          <w:sz w:val="24"/>
          <w:szCs w:val="24"/>
          <w:lang w:val="ro-RO"/>
        </w:rPr>
      </w:pPr>
      <w:r w:rsidRPr="00116A03">
        <w:rPr>
          <w:rFonts w:ascii="Times New Roman" w:eastAsia="Times New Roman" w:hAnsi="Times New Roman" w:cs="Times New Roman"/>
          <w:color w:val="333333"/>
          <w:sz w:val="24"/>
          <w:szCs w:val="24"/>
          <w:lang w:val="ro-RO"/>
        </w:rPr>
        <w:t>B. Utilizarea resurselor naturale, în special a solului, a terenurilor, a apei și a biodiversității.</w:t>
      </w:r>
    </w:p>
    <w:p w:rsidR="00576FB9" w:rsidRPr="00116A03" w:rsidRDefault="00576FB9" w:rsidP="00576FB9">
      <w:pPr>
        <w:spacing w:before="100" w:beforeAutospacing="1" w:after="100" w:afterAutospacing="1" w:line="300" w:lineRule="atLeast"/>
        <w:rPr>
          <w:rFonts w:ascii="Times New Roman" w:eastAsia="Times New Roman" w:hAnsi="Times New Roman" w:cs="Times New Roman"/>
          <w:b/>
          <w:color w:val="333333"/>
          <w:sz w:val="24"/>
          <w:szCs w:val="24"/>
          <w:lang w:val="ro-RO"/>
        </w:rPr>
      </w:pPr>
      <w:r w:rsidRPr="00116A03">
        <w:rPr>
          <w:rFonts w:ascii="Times New Roman" w:eastAsia="Times New Roman" w:hAnsi="Times New Roman" w:cs="Times New Roman"/>
          <w:b/>
          <w:color w:val="333333"/>
          <w:sz w:val="24"/>
          <w:szCs w:val="24"/>
          <w:lang w:val="ro-RO"/>
        </w:rPr>
        <w:t>VII. Descrierea aspectelor de mediu susceptibile a fi afectate în mod semnificativ de proiect:</w:t>
      </w:r>
    </w:p>
    <w:p w:rsidR="00D065D3" w:rsidRPr="00D065D3" w:rsidRDefault="00D065D3" w:rsidP="00D065D3">
      <w:pPr>
        <w:widowControl w:val="0"/>
        <w:autoSpaceDE w:val="0"/>
        <w:autoSpaceDN w:val="0"/>
        <w:adjustRightInd w:val="0"/>
        <w:jc w:val="both"/>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 xml:space="preserve">La executia lucrarilor in retelele de distributie gaze naturale, pentru prevenirea poluarii si implicit a impactului negativ asupra mediului, se impune respectarea urmatoarelor prevederi legale referitoare la protectia mediului: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440"/>
        <w:gridCol w:w="4320"/>
        <w:gridCol w:w="1620"/>
        <w:gridCol w:w="1440"/>
      </w:tblGrid>
      <w:tr w:rsidR="00D065D3" w:rsidRPr="00D065D3" w:rsidTr="00D065D3">
        <w:trPr>
          <w:cantSplit/>
        </w:trPr>
        <w:tc>
          <w:tcPr>
            <w:tcW w:w="2520" w:type="dxa"/>
            <w:gridSpan w:val="2"/>
            <w:tcBorders>
              <w:top w:val="double" w:sz="4" w:space="0" w:color="auto"/>
              <w:left w:val="double" w:sz="4" w:space="0" w:color="auto"/>
            </w:tcBorders>
            <w:shd w:val="clear" w:color="auto" w:fill="E0E0E0"/>
          </w:tcPr>
          <w:p w:rsidR="00D065D3" w:rsidRPr="00D065D3" w:rsidRDefault="00D065D3" w:rsidP="009F5E02">
            <w:pPr>
              <w:pStyle w:val="Heading1"/>
              <w:rPr>
                <w:rFonts w:ascii="Times New Roman" w:eastAsiaTheme="minorHAnsi" w:hAnsi="Times New Roman"/>
                <w:b w:val="0"/>
                <w:color w:val="0070C0"/>
                <w:sz w:val="24"/>
                <w:szCs w:val="24"/>
                <w:lang w:val="it-IT" w:eastAsia="en-US"/>
              </w:rPr>
            </w:pPr>
            <w:r w:rsidRPr="00D065D3">
              <w:rPr>
                <w:rFonts w:ascii="Times New Roman" w:eastAsiaTheme="minorHAnsi" w:hAnsi="Times New Roman"/>
                <w:b w:val="0"/>
                <w:color w:val="0070C0"/>
                <w:sz w:val="24"/>
                <w:szCs w:val="24"/>
                <w:lang w:val="it-IT" w:eastAsia="en-US"/>
              </w:rPr>
              <w:t>Domeniu</w:t>
            </w:r>
          </w:p>
        </w:tc>
        <w:tc>
          <w:tcPr>
            <w:tcW w:w="4320" w:type="dxa"/>
            <w:tcBorders>
              <w:top w:val="double" w:sz="4" w:space="0" w:color="auto"/>
            </w:tcBorders>
            <w:shd w:val="clear" w:color="auto" w:fill="E0E0E0"/>
          </w:tcPr>
          <w:p w:rsidR="00D065D3" w:rsidRPr="00D065D3" w:rsidRDefault="00D065D3" w:rsidP="009F5E02">
            <w:pPr>
              <w:pStyle w:val="Heading3"/>
              <w:rPr>
                <w:rFonts w:ascii="Times New Roman" w:eastAsiaTheme="minorHAnsi" w:hAnsi="Times New Roman"/>
                <w:b w:val="0"/>
                <w:bCs w:val="0"/>
                <w:color w:val="0070C0"/>
                <w:sz w:val="24"/>
                <w:szCs w:val="24"/>
                <w:lang w:val="it-IT" w:eastAsia="en-US"/>
              </w:rPr>
            </w:pPr>
            <w:r w:rsidRPr="00D065D3">
              <w:rPr>
                <w:rFonts w:ascii="Times New Roman" w:eastAsiaTheme="minorHAnsi" w:hAnsi="Times New Roman"/>
                <w:b w:val="0"/>
                <w:bCs w:val="0"/>
                <w:color w:val="0070C0"/>
                <w:sz w:val="24"/>
                <w:szCs w:val="24"/>
                <w:lang w:val="it-IT" w:eastAsia="en-US"/>
              </w:rPr>
              <w:t>Denumire document</w:t>
            </w:r>
          </w:p>
        </w:tc>
        <w:tc>
          <w:tcPr>
            <w:tcW w:w="1620" w:type="dxa"/>
            <w:tcBorders>
              <w:top w:val="double" w:sz="4" w:space="0" w:color="auto"/>
            </w:tcBorders>
            <w:shd w:val="clear" w:color="auto" w:fill="E0E0E0"/>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Anul aparitiei/</w:t>
            </w:r>
          </w:p>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republicata/</w:t>
            </w:r>
          </w:p>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actualizata</w:t>
            </w:r>
          </w:p>
        </w:tc>
        <w:tc>
          <w:tcPr>
            <w:tcW w:w="1440" w:type="dxa"/>
            <w:tcBorders>
              <w:top w:val="double" w:sz="4" w:space="0" w:color="auto"/>
              <w:right w:val="double" w:sz="4" w:space="0" w:color="auto"/>
            </w:tcBorders>
            <w:shd w:val="clear" w:color="auto" w:fill="E0E0E0"/>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Editura</w:t>
            </w:r>
          </w:p>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Monitorul</w:t>
            </w:r>
          </w:p>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Oficial</w:t>
            </w:r>
          </w:p>
        </w:tc>
      </w:tr>
      <w:tr w:rsidR="00D065D3" w:rsidRPr="00D065D3" w:rsidTr="00D065D3">
        <w:trPr>
          <w:cantSplit/>
        </w:trPr>
        <w:tc>
          <w:tcPr>
            <w:tcW w:w="1080" w:type="dxa"/>
            <w:vMerge w:val="restart"/>
            <w:tcBorders>
              <w:left w:val="double" w:sz="4" w:space="0" w:color="auto"/>
            </w:tcBorders>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Factori de mediu</w:t>
            </w:r>
          </w:p>
        </w:tc>
        <w:tc>
          <w:tcPr>
            <w:tcW w:w="1440" w:type="dxa"/>
            <w:vMerge w:val="restart"/>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Sol si ape subterane</w:t>
            </w:r>
          </w:p>
        </w:tc>
        <w:tc>
          <w:tcPr>
            <w:tcW w:w="4320" w:type="dxa"/>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OU nr. 195 privind protectia mediului</w:t>
            </w:r>
          </w:p>
          <w:p w:rsidR="00D065D3" w:rsidRPr="00D065D3" w:rsidRDefault="00D065D3" w:rsidP="009F5E02">
            <w:pPr>
              <w:rPr>
                <w:rFonts w:ascii="Times New Roman" w:hAnsi="Times New Roman" w:cs="Times New Roman"/>
                <w:color w:val="0070C0"/>
                <w:sz w:val="24"/>
                <w:szCs w:val="24"/>
                <w:lang w:val="it-IT"/>
              </w:rPr>
            </w:pPr>
          </w:p>
        </w:tc>
        <w:tc>
          <w:tcPr>
            <w:tcW w:w="1620" w:type="dxa"/>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2005</w:t>
            </w:r>
          </w:p>
        </w:tc>
        <w:tc>
          <w:tcPr>
            <w:tcW w:w="1440" w:type="dxa"/>
            <w:tcBorders>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1196/2005</w:t>
            </w:r>
          </w:p>
        </w:tc>
      </w:tr>
      <w:tr w:rsidR="00D065D3" w:rsidRPr="00D065D3" w:rsidTr="00D065D3">
        <w:trPr>
          <w:cantSplit/>
        </w:trPr>
        <w:tc>
          <w:tcPr>
            <w:tcW w:w="1080" w:type="dxa"/>
            <w:vMerge/>
            <w:tcBorders>
              <w:left w:val="doub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vMerge/>
          </w:tcPr>
          <w:p w:rsidR="00D065D3" w:rsidRPr="00D065D3" w:rsidRDefault="00D065D3" w:rsidP="009F5E02">
            <w:pPr>
              <w:rPr>
                <w:rFonts w:ascii="Times New Roman" w:hAnsi="Times New Roman" w:cs="Times New Roman"/>
                <w:color w:val="0070C0"/>
                <w:sz w:val="24"/>
                <w:szCs w:val="24"/>
                <w:lang w:val="it-IT"/>
              </w:rPr>
            </w:pPr>
          </w:p>
        </w:tc>
        <w:tc>
          <w:tcPr>
            <w:tcW w:w="4320" w:type="dxa"/>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Legea nr. 1065 pentru aprobarea OU nr. 195/2005 privind protectia mediului</w:t>
            </w:r>
          </w:p>
        </w:tc>
        <w:tc>
          <w:tcPr>
            <w:tcW w:w="1620" w:type="dxa"/>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2006</w:t>
            </w:r>
          </w:p>
        </w:tc>
        <w:tc>
          <w:tcPr>
            <w:tcW w:w="1440" w:type="dxa"/>
            <w:tcBorders>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586/2006</w:t>
            </w:r>
          </w:p>
        </w:tc>
      </w:tr>
      <w:tr w:rsidR="00D065D3" w:rsidRPr="00D065D3" w:rsidTr="00D065D3">
        <w:trPr>
          <w:cantSplit/>
        </w:trPr>
        <w:tc>
          <w:tcPr>
            <w:tcW w:w="1080" w:type="dxa"/>
            <w:vMerge/>
            <w:tcBorders>
              <w:left w:val="doub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vMerge/>
          </w:tcPr>
          <w:p w:rsidR="00D065D3" w:rsidRPr="00D065D3" w:rsidRDefault="00D065D3" w:rsidP="009F5E02">
            <w:pPr>
              <w:rPr>
                <w:rFonts w:ascii="Times New Roman" w:hAnsi="Times New Roman" w:cs="Times New Roman"/>
                <w:color w:val="0070C0"/>
                <w:sz w:val="24"/>
                <w:szCs w:val="24"/>
                <w:lang w:val="it-IT"/>
              </w:rPr>
            </w:pPr>
          </w:p>
        </w:tc>
        <w:tc>
          <w:tcPr>
            <w:tcW w:w="4320" w:type="dxa"/>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Ordinul nr. 936 pentru aprobarea Reglementarii privind evaluarea poluarii mediului</w:t>
            </w:r>
          </w:p>
        </w:tc>
        <w:tc>
          <w:tcPr>
            <w:tcW w:w="1620" w:type="dxa"/>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1997</w:t>
            </w:r>
          </w:p>
        </w:tc>
        <w:tc>
          <w:tcPr>
            <w:tcW w:w="1440" w:type="dxa"/>
            <w:tcBorders>
              <w:top w:val="nil"/>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303 bis/1997</w:t>
            </w:r>
          </w:p>
        </w:tc>
      </w:tr>
      <w:tr w:rsidR="00D065D3" w:rsidRPr="00D065D3" w:rsidTr="00D065D3">
        <w:trPr>
          <w:cantSplit/>
        </w:trPr>
        <w:tc>
          <w:tcPr>
            <w:tcW w:w="1080" w:type="dxa"/>
            <w:vMerge/>
            <w:tcBorders>
              <w:left w:val="doub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vMerge w:val="restart"/>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Ape de suprafata</w:t>
            </w:r>
          </w:p>
        </w:tc>
        <w:tc>
          <w:tcPr>
            <w:tcW w:w="4320" w:type="dxa"/>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OU nr. 195 privind protectia mediului</w:t>
            </w:r>
          </w:p>
        </w:tc>
        <w:tc>
          <w:tcPr>
            <w:tcW w:w="1620" w:type="dxa"/>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2005</w:t>
            </w:r>
          </w:p>
        </w:tc>
        <w:tc>
          <w:tcPr>
            <w:tcW w:w="1440" w:type="dxa"/>
            <w:tcBorders>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1196/2005</w:t>
            </w:r>
          </w:p>
        </w:tc>
      </w:tr>
      <w:tr w:rsidR="00D065D3" w:rsidRPr="00D065D3" w:rsidTr="00D065D3">
        <w:trPr>
          <w:cantSplit/>
        </w:trPr>
        <w:tc>
          <w:tcPr>
            <w:tcW w:w="1080" w:type="dxa"/>
            <w:vMerge/>
            <w:tcBorders>
              <w:left w:val="doub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vMerge/>
          </w:tcPr>
          <w:p w:rsidR="00D065D3" w:rsidRPr="00D065D3" w:rsidRDefault="00D065D3" w:rsidP="009F5E02">
            <w:pPr>
              <w:rPr>
                <w:rFonts w:ascii="Times New Roman" w:hAnsi="Times New Roman" w:cs="Times New Roman"/>
                <w:color w:val="0070C0"/>
                <w:sz w:val="24"/>
                <w:szCs w:val="24"/>
                <w:lang w:val="it-IT"/>
              </w:rPr>
            </w:pPr>
          </w:p>
        </w:tc>
        <w:tc>
          <w:tcPr>
            <w:tcW w:w="4320" w:type="dxa"/>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Legea apelor nr. 107 A</w:t>
            </w:r>
          </w:p>
        </w:tc>
        <w:tc>
          <w:tcPr>
            <w:tcW w:w="1620" w:type="dxa"/>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1996</w:t>
            </w:r>
          </w:p>
        </w:tc>
        <w:tc>
          <w:tcPr>
            <w:tcW w:w="1440" w:type="dxa"/>
            <w:tcBorders>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73/1996</w:t>
            </w:r>
          </w:p>
        </w:tc>
      </w:tr>
      <w:tr w:rsidR="00D065D3" w:rsidRPr="00D065D3" w:rsidTr="00D065D3">
        <w:trPr>
          <w:cantSplit/>
        </w:trPr>
        <w:tc>
          <w:tcPr>
            <w:tcW w:w="1080" w:type="dxa"/>
            <w:vMerge/>
            <w:tcBorders>
              <w:left w:val="doub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vMerge/>
          </w:tcPr>
          <w:p w:rsidR="00D065D3" w:rsidRPr="00D065D3" w:rsidRDefault="00D065D3" w:rsidP="009F5E02">
            <w:pPr>
              <w:rPr>
                <w:rFonts w:ascii="Times New Roman" w:hAnsi="Times New Roman" w:cs="Times New Roman"/>
                <w:color w:val="0070C0"/>
                <w:sz w:val="24"/>
                <w:szCs w:val="24"/>
                <w:lang w:val="it-IT"/>
              </w:rPr>
            </w:pPr>
          </w:p>
        </w:tc>
        <w:tc>
          <w:tcPr>
            <w:tcW w:w="4320" w:type="dxa"/>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Legea nr. 102 pentru modificarea si completarea Legii apelor nr. 107</w:t>
            </w:r>
          </w:p>
        </w:tc>
        <w:tc>
          <w:tcPr>
            <w:tcW w:w="1620" w:type="dxa"/>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2006</w:t>
            </w:r>
          </w:p>
        </w:tc>
        <w:tc>
          <w:tcPr>
            <w:tcW w:w="1440" w:type="dxa"/>
            <w:tcBorders>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413/2006</w:t>
            </w:r>
          </w:p>
        </w:tc>
      </w:tr>
      <w:tr w:rsidR="00D065D3" w:rsidRPr="00D065D3" w:rsidTr="00D065D3">
        <w:trPr>
          <w:cantSplit/>
        </w:trPr>
        <w:tc>
          <w:tcPr>
            <w:tcW w:w="1080" w:type="dxa"/>
            <w:vMerge/>
            <w:tcBorders>
              <w:left w:val="doub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vMerge/>
          </w:tcPr>
          <w:p w:rsidR="00D065D3" w:rsidRPr="00D065D3" w:rsidRDefault="00D065D3" w:rsidP="009F5E02">
            <w:pPr>
              <w:rPr>
                <w:rFonts w:ascii="Times New Roman" w:hAnsi="Times New Roman" w:cs="Times New Roman"/>
                <w:color w:val="0070C0"/>
                <w:sz w:val="24"/>
                <w:szCs w:val="24"/>
                <w:lang w:val="it-IT"/>
              </w:rPr>
            </w:pPr>
          </w:p>
        </w:tc>
        <w:tc>
          <w:tcPr>
            <w:tcW w:w="4320" w:type="dxa"/>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Ordinul nr. 936 pentru aprobarea Reglementarii privind evaluarea poluarii mediului</w:t>
            </w:r>
          </w:p>
        </w:tc>
        <w:tc>
          <w:tcPr>
            <w:tcW w:w="1620" w:type="dxa"/>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1997</w:t>
            </w:r>
          </w:p>
        </w:tc>
        <w:tc>
          <w:tcPr>
            <w:tcW w:w="1440" w:type="dxa"/>
            <w:tcBorders>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303 bis/1997</w:t>
            </w:r>
          </w:p>
        </w:tc>
      </w:tr>
      <w:tr w:rsidR="00D065D3" w:rsidRPr="00D065D3" w:rsidTr="00D065D3">
        <w:trPr>
          <w:cantSplit/>
        </w:trPr>
        <w:tc>
          <w:tcPr>
            <w:tcW w:w="1080" w:type="dxa"/>
            <w:vMerge/>
            <w:tcBorders>
              <w:left w:val="doub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vMerge/>
          </w:tcPr>
          <w:p w:rsidR="00D065D3" w:rsidRPr="00D065D3" w:rsidRDefault="00D065D3" w:rsidP="009F5E02">
            <w:pPr>
              <w:rPr>
                <w:rFonts w:ascii="Times New Roman" w:hAnsi="Times New Roman" w:cs="Times New Roman"/>
                <w:color w:val="0070C0"/>
                <w:sz w:val="24"/>
                <w:szCs w:val="24"/>
                <w:lang w:val="it-IT"/>
              </w:rPr>
            </w:pPr>
          </w:p>
        </w:tc>
        <w:tc>
          <w:tcPr>
            <w:tcW w:w="4320" w:type="dxa"/>
          </w:tcPr>
          <w:p w:rsidR="00D065D3" w:rsidRPr="00D065D3" w:rsidRDefault="00D065D3" w:rsidP="009F5E02">
            <w:pPr>
              <w:pStyle w:val="ln2acttitlu"/>
              <w:jc w:val="left"/>
              <w:rPr>
                <w:rFonts w:eastAsiaTheme="minorHAnsi"/>
                <w:color w:val="0070C0"/>
                <w:sz w:val="24"/>
                <w:szCs w:val="24"/>
                <w:lang w:val="it-IT"/>
              </w:rPr>
            </w:pPr>
            <w:r w:rsidRPr="00D065D3">
              <w:rPr>
                <w:rFonts w:eastAsiaTheme="minorHAnsi"/>
                <w:color w:val="0070C0"/>
                <w:sz w:val="24"/>
                <w:szCs w:val="24"/>
                <w:lang w:val="it-IT"/>
              </w:rPr>
              <w:t>Ordinul nr. 799  privind aprobarea Normativului de conţinut al documentaţiilor tehnice de fundamentare necesare obţinerii avizului de gospodărire a apelor şi a autorizaţiei de gospodărire a apelor</w:t>
            </w:r>
          </w:p>
        </w:tc>
        <w:tc>
          <w:tcPr>
            <w:tcW w:w="1620" w:type="dxa"/>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2012</w:t>
            </w:r>
          </w:p>
        </w:tc>
        <w:tc>
          <w:tcPr>
            <w:tcW w:w="1440" w:type="dxa"/>
            <w:tcBorders>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151/2012</w:t>
            </w:r>
          </w:p>
        </w:tc>
      </w:tr>
      <w:tr w:rsidR="00D065D3" w:rsidRPr="00D065D3" w:rsidTr="00D065D3">
        <w:trPr>
          <w:cantSplit/>
          <w:trHeight w:val="346"/>
        </w:trPr>
        <w:tc>
          <w:tcPr>
            <w:tcW w:w="1080" w:type="dxa"/>
            <w:vMerge/>
            <w:tcBorders>
              <w:left w:val="doub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vMerge/>
          </w:tcPr>
          <w:p w:rsidR="00D065D3" w:rsidRPr="00D065D3" w:rsidRDefault="00D065D3" w:rsidP="009F5E02">
            <w:pPr>
              <w:rPr>
                <w:rFonts w:ascii="Times New Roman" w:hAnsi="Times New Roman" w:cs="Times New Roman"/>
                <w:color w:val="0070C0"/>
                <w:sz w:val="24"/>
                <w:szCs w:val="24"/>
                <w:lang w:val="it-IT"/>
              </w:rPr>
            </w:pPr>
          </w:p>
        </w:tc>
        <w:tc>
          <w:tcPr>
            <w:tcW w:w="4320" w:type="dxa"/>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Legea 458 privind calitatea apei potabile</w:t>
            </w:r>
          </w:p>
        </w:tc>
        <w:tc>
          <w:tcPr>
            <w:tcW w:w="1620" w:type="dxa"/>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2002</w:t>
            </w:r>
          </w:p>
        </w:tc>
        <w:tc>
          <w:tcPr>
            <w:tcW w:w="1440" w:type="dxa"/>
            <w:tcBorders>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552/2002</w:t>
            </w:r>
          </w:p>
        </w:tc>
      </w:tr>
      <w:tr w:rsidR="00D065D3" w:rsidRPr="00D065D3" w:rsidTr="00D065D3">
        <w:trPr>
          <w:cantSplit/>
        </w:trPr>
        <w:tc>
          <w:tcPr>
            <w:tcW w:w="1080" w:type="dxa"/>
            <w:vMerge/>
            <w:tcBorders>
              <w:left w:val="doub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vMerge w:val="restart"/>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Aer</w:t>
            </w:r>
          </w:p>
        </w:tc>
        <w:tc>
          <w:tcPr>
            <w:tcW w:w="4320" w:type="dxa"/>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OU nr. 195 privind protectia mediului</w:t>
            </w:r>
          </w:p>
        </w:tc>
        <w:tc>
          <w:tcPr>
            <w:tcW w:w="1620" w:type="dxa"/>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2005</w:t>
            </w:r>
          </w:p>
        </w:tc>
        <w:tc>
          <w:tcPr>
            <w:tcW w:w="1440" w:type="dxa"/>
            <w:tcBorders>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1196/2005</w:t>
            </w:r>
          </w:p>
        </w:tc>
      </w:tr>
      <w:tr w:rsidR="00D065D3" w:rsidRPr="00D065D3" w:rsidTr="00D065D3">
        <w:trPr>
          <w:cantSplit/>
        </w:trPr>
        <w:tc>
          <w:tcPr>
            <w:tcW w:w="1080" w:type="dxa"/>
            <w:vMerge/>
            <w:tcBorders>
              <w:left w:val="doub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vMerge/>
          </w:tcPr>
          <w:p w:rsidR="00D065D3" w:rsidRPr="00D065D3" w:rsidRDefault="00D065D3" w:rsidP="009F5E02">
            <w:pPr>
              <w:rPr>
                <w:rFonts w:ascii="Times New Roman" w:hAnsi="Times New Roman" w:cs="Times New Roman"/>
                <w:color w:val="0070C0"/>
                <w:sz w:val="24"/>
                <w:szCs w:val="24"/>
                <w:lang w:val="it-IT"/>
              </w:rPr>
            </w:pPr>
          </w:p>
        </w:tc>
        <w:tc>
          <w:tcPr>
            <w:tcW w:w="4320" w:type="dxa"/>
          </w:tcPr>
          <w:p w:rsidR="00D065D3" w:rsidRPr="00D065D3" w:rsidRDefault="00D065D3" w:rsidP="009F5E02">
            <w:pPr>
              <w:pStyle w:val="ln2acttitlu"/>
              <w:jc w:val="left"/>
              <w:rPr>
                <w:rFonts w:eastAsiaTheme="minorHAnsi"/>
                <w:color w:val="0070C0"/>
                <w:sz w:val="24"/>
                <w:szCs w:val="24"/>
                <w:lang w:val="it-IT"/>
              </w:rPr>
            </w:pPr>
            <w:r w:rsidRPr="00D065D3">
              <w:rPr>
                <w:rFonts w:eastAsiaTheme="minorHAnsi"/>
                <w:color w:val="0070C0"/>
                <w:sz w:val="24"/>
                <w:szCs w:val="24"/>
                <w:lang w:val="it-IT"/>
              </w:rPr>
              <w:t>OU nr.12 pentru modificarea şi completarea unor acte normative care transpun acquis-ul comunitar în domeniul protecţiei mediului</w:t>
            </w:r>
          </w:p>
        </w:tc>
        <w:tc>
          <w:tcPr>
            <w:tcW w:w="1620" w:type="dxa"/>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2007</w:t>
            </w:r>
          </w:p>
        </w:tc>
        <w:tc>
          <w:tcPr>
            <w:tcW w:w="1440" w:type="dxa"/>
            <w:tcBorders>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153/2007</w:t>
            </w:r>
          </w:p>
        </w:tc>
      </w:tr>
      <w:tr w:rsidR="00D065D3" w:rsidRPr="00D065D3" w:rsidTr="00D065D3">
        <w:trPr>
          <w:cantSplit/>
        </w:trPr>
        <w:tc>
          <w:tcPr>
            <w:tcW w:w="1080" w:type="dxa"/>
            <w:vMerge/>
            <w:tcBorders>
              <w:left w:val="doub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vMerge/>
          </w:tcPr>
          <w:p w:rsidR="00D065D3" w:rsidRPr="00D065D3" w:rsidRDefault="00D065D3" w:rsidP="009F5E02">
            <w:pPr>
              <w:rPr>
                <w:rFonts w:ascii="Times New Roman" w:hAnsi="Times New Roman" w:cs="Times New Roman"/>
                <w:color w:val="0070C0"/>
                <w:sz w:val="24"/>
                <w:szCs w:val="24"/>
                <w:lang w:val="it-IT"/>
              </w:rPr>
            </w:pPr>
          </w:p>
        </w:tc>
        <w:tc>
          <w:tcPr>
            <w:tcW w:w="4320" w:type="dxa"/>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Ordinul 462– Normativ privind emisiile de poluanti in atmosfera</w:t>
            </w:r>
          </w:p>
        </w:tc>
        <w:tc>
          <w:tcPr>
            <w:tcW w:w="1620" w:type="dxa"/>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1993</w:t>
            </w:r>
          </w:p>
        </w:tc>
        <w:tc>
          <w:tcPr>
            <w:tcW w:w="1440" w:type="dxa"/>
            <w:tcBorders>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190/1993</w:t>
            </w:r>
          </w:p>
        </w:tc>
      </w:tr>
      <w:tr w:rsidR="00D065D3" w:rsidRPr="00D065D3" w:rsidTr="00D065D3">
        <w:trPr>
          <w:cantSplit/>
        </w:trPr>
        <w:tc>
          <w:tcPr>
            <w:tcW w:w="1080" w:type="dxa"/>
            <w:vMerge/>
            <w:tcBorders>
              <w:left w:val="doub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vMerge/>
          </w:tcPr>
          <w:p w:rsidR="00D065D3" w:rsidRPr="00D065D3" w:rsidRDefault="00D065D3" w:rsidP="009F5E02">
            <w:pPr>
              <w:rPr>
                <w:rFonts w:ascii="Times New Roman" w:hAnsi="Times New Roman" w:cs="Times New Roman"/>
                <w:color w:val="0070C0"/>
                <w:sz w:val="24"/>
                <w:szCs w:val="24"/>
                <w:lang w:val="it-IT"/>
              </w:rPr>
            </w:pPr>
          </w:p>
        </w:tc>
        <w:tc>
          <w:tcPr>
            <w:tcW w:w="4320" w:type="dxa"/>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LEGE nr. 104 privind calitatea aerului înconjurător</w:t>
            </w:r>
          </w:p>
        </w:tc>
        <w:tc>
          <w:tcPr>
            <w:tcW w:w="1620" w:type="dxa"/>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2011</w:t>
            </w:r>
          </w:p>
        </w:tc>
        <w:tc>
          <w:tcPr>
            <w:tcW w:w="1440" w:type="dxa"/>
            <w:tcBorders>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452/2011</w:t>
            </w:r>
          </w:p>
        </w:tc>
      </w:tr>
      <w:tr w:rsidR="00D065D3" w:rsidRPr="00D065D3" w:rsidTr="00D065D3">
        <w:trPr>
          <w:cantSplit/>
        </w:trPr>
        <w:tc>
          <w:tcPr>
            <w:tcW w:w="1080" w:type="dxa"/>
            <w:vMerge/>
            <w:tcBorders>
              <w:left w:val="doub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vMerge/>
          </w:tcPr>
          <w:p w:rsidR="00D065D3" w:rsidRPr="00D065D3" w:rsidRDefault="00D065D3" w:rsidP="009F5E02">
            <w:pPr>
              <w:rPr>
                <w:rFonts w:ascii="Times New Roman" w:hAnsi="Times New Roman" w:cs="Times New Roman"/>
                <w:color w:val="0070C0"/>
                <w:sz w:val="24"/>
                <w:szCs w:val="24"/>
                <w:lang w:val="it-IT"/>
              </w:rPr>
            </w:pPr>
          </w:p>
        </w:tc>
        <w:tc>
          <w:tcPr>
            <w:tcW w:w="4320" w:type="dxa"/>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Ordinul nr.3299/2012 pentru aprobarea metodologiei de realizare si raportare a inventarelor privind emisiile de poluantii in atmosfera.</w:t>
            </w:r>
          </w:p>
        </w:tc>
        <w:tc>
          <w:tcPr>
            <w:tcW w:w="1620" w:type="dxa"/>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2012</w:t>
            </w:r>
          </w:p>
        </w:tc>
        <w:tc>
          <w:tcPr>
            <w:tcW w:w="1440" w:type="dxa"/>
            <w:tcBorders>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698/2012</w:t>
            </w:r>
          </w:p>
        </w:tc>
      </w:tr>
      <w:tr w:rsidR="00D065D3" w:rsidRPr="00D065D3" w:rsidTr="00D065D3">
        <w:trPr>
          <w:cantSplit/>
        </w:trPr>
        <w:tc>
          <w:tcPr>
            <w:tcW w:w="1080" w:type="dxa"/>
            <w:vMerge/>
            <w:tcBorders>
              <w:left w:val="doub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vMerge w:val="restart"/>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Zgomot</w:t>
            </w:r>
          </w:p>
        </w:tc>
        <w:tc>
          <w:tcPr>
            <w:tcW w:w="4320" w:type="dxa"/>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OU nr. 195 privind protectia mediului</w:t>
            </w:r>
          </w:p>
        </w:tc>
        <w:tc>
          <w:tcPr>
            <w:tcW w:w="1620" w:type="dxa"/>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2005</w:t>
            </w:r>
          </w:p>
        </w:tc>
        <w:tc>
          <w:tcPr>
            <w:tcW w:w="1440" w:type="dxa"/>
            <w:tcBorders>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1196/2005</w:t>
            </w:r>
          </w:p>
        </w:tc>
      </w:tr>
      <w:tr w:rsidR="00D065D3" w:rsidRPr="00D065D3" w:rsidTr="00D065D3">
        <w:trPr>
          <w:cantSplit/>
        </w:trPr>
        <w:tc>
          <w:tcPr>
            <w:tcW w:w="1080" w:type="dxa"/>
            <w:vMerge/>
            <w:tcBorders>
              <w:left w:val="doub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vMerge/>
          </w:tcPr>
          <w:p w:rsidR="00D065D3" w:rsidRPr="00D065D3" w:rsidRDefault="00D065D3" w:rsidP="009F5E02">
            <w:pPr>
              <w:rPr>
                <w:rFonts w:ascii="Times New Roman" w:hAnsi="Times New Roman" w:cs="Times New Roman"/>
                <w:color w:val="0070C0"/>
                <w:sz w:val="24"/>
                <w:szCs w:val="24"/>
                <w:lang w:val="it-IT"/>
              </w:rPr>
            </w:pPr>
          </w:p>
        </w:tc>
        <w:tc>
          <w:tcPr>
            <w:tcW w:w="4320" w:type="dxa"/>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HG nr. 1756 privind limitarea nivelului emisiilor de zgomot in mediu produs de echipamente destinate utilizarii in exteriorul cladirilor</w:t>
            </w:r>
          </w:p>
        </w:tc>
        <w:tc>
          <w:tcPr>
            <w:tcW w:w="1620" w:type="dxa"/>
          </w:tcPr>
          <w:p w:rsidR="00D065D3" w:rsidRPr="00D065D3" w:rsidRDefault="00D065D3" w:rsidP="009F5E02">
            <w:pPr>
              <w:jc w:val="center"/>
              <w:rPr>
                <w:rFonts w:ascii="Times New Roman" w:hAnsi="Times New Roman" w:cs="Times New Roman"/>
                <w:color w:val="0070C0"/>
                <w:sz w:val="24"/>
                <w:szCs w:val="24"/>
                <w:lang w:val="it-IT"/>
              </w:rPr>
            </w:pPr>
          </w:p>
        </w:tc>
        <w:tc>
          <w:tcPr>
            <w:tcW w:w="1440" w:type="dxa"/>
            <w:tcBorders>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48/2007</w:t>
            </w:r>
          </w:p>
        </w:tc>
      </w:tr>
      <w:tr w:rsidR="00D065D3" w:rsidRPr="00D065D3" w:rsidTr="00D065D3">
        <w:trPr>
          <w:cantSplit/>
          <w:trHeight w:val="760"/>
        </w:trPr>
        <w:tc>
          <w:tcPr>
            <w:tcW w:w="1080" w:type="dxa"/>
            <w:vMerge/>
            <w:tcBorders>
              <w:left w:val="doub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Arii protejate</w:t>
            </w:r>
          </w:p>
        </w:tc>
        <w:tc>
          <w:tcPr>
            <w:tcW w:w="4320" w:type="dxa"/>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 xml:space="preserve">OU nr. 107 privind regimul ariilor naturale protejate, conservarea habitatelor naturale, a florei si faunei salbatice </w:t>
            </w:r>
          </w:p>
        </w:tc>
        <w:tc>
          <w:tcPr>
            <w:tcW w:w="1620" w:type="dxa"/>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2007</w:t>
            </w:r>
          </w:p>
        </w:tc>
        <w:tc>
          <w:tcPr>
            <w:tcW w:w="1440" w:type="dxa"/>
            <w:tcBorders>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442/2007</w:t>
            </w:r>
          </w:p>
        </w:tc>
      </w:tr>
      <w:tr w:rsidR="00D065D3" w:rsidRPr="00D065D3" w:rsidTr="00D065D3">
        <w:trPr>
          <w:cantSplit/>
        </w:trPr>
        <w:tc>
          <w:tcPr>
            <w:tcW w:w="1080" w:type="dxa"/>
            <w:vMerge w:val="restart"/>
            <w:tcBorders>
              <w:left w:val="double" w:sz="4" w:space="0" w:color="auto"/>
            </w:tcBorders>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Igiena si protectia muncii</w:t>
            </w:r>
          </w:p>
        </w:tc>
        <w:tc>
          <w:tcPr>
            <w:tcW w:w="1440" w:type="dxa"/>
            <w:vMerge w:val="restart"/>
          </w:tcPr>
          <w:p w:rsidR="00D065D3" w:rsidRPr="00D065D3" w:rsidRDefault="00D065D3" w:rsidP="009F5E02">
            <w:pPr>
              <w:rPr>
                <w:rFonts w:ascii="Times New Roman" w:hAnsi="Times New Roman" w:cs="Times New Roman"/>
                <w:color w:val="0070C0"/>
                <w:sz w:val="24"/>
                <w:szCs w:val="24"/>
                <w:lang w:val="it-IT"/>
              </w:rPr>
            </w:pPr>
          </w:p>
        </w:tc>
        <w:tc>
          <w:tcPr>
            <w:tcW w:w="4320" w:type="dxa"/>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OU nr. 195 privind protectia mediului</w:t>
            </w:r>
          </w:p>
        </w:tc>
        <w:tc>
          <w:tcPr>
            <w:tcW w:w="1620" w:type="dxa"/>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2005</w:t>
            </w:r>
          </w:p>
        </w:tc>
        <w:tc>
          <w:tcPr>
            <w:tcW w:w="1440" w:type="dxa"/>
            <w:tcBorders>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1196/2005</w:t>
            </w:r>
          </w:p>
        </w:tc>
      </w:tr>
      <w:tr w:rsidR="00D065D3" w:rsidRPr="00D065D3" w:rsidTr="00D065D3">
        <w:trPr>
          <w:cantSplit/>
        </w:trPr>
        <w:tc>
          <w:tcPr>
            <w:tcW w:w="1080" w:type="dxa"/>
            <w:vMerge/>
            <w:tcBorders>
              <w:left w:val="doub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vMerge/>
          </w:tcPr>
          <w:p w:rsidR="00D065D3" w:rsidRPr="00D065D3" w:rsidRDefault="00D065D3" w:rsidP="009F5E02">
            <w:pPr>
              <w:rPr>
                <w:rFonts w:ascii="Times New Roman" w:hAnsi="Times New Roman" w:cs="Times New Roman"/>
                <w:color w:val="0070C0"/>
                <w:sz w:val="24"/>
                <w:szCs w:val="24"/>
                <w:lang w:val="it-IT"/>
              </w:rPr>
            </w:pPr>
          </w:p>
        </w:tc>
        <w:tc>
          <w:tcPr>
            <w:tcW w:w="4320" w:type="dxa"/>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 xml:space="preserve">Legea securitatii si sanatatii in munca nr. 319 </w:t>
            </w:r>
          </w:p>
        </w:tc>
        <w:tc>
          <w:tcPr>
            <w:tcW w:w="1620" w:type="dxa"/>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2006</w:t>
            </w:r>
          </w:p>
        </w:tc>
        <w:tc>
          <w:tcPr>
            <w:tcW w:w="1440" w:type="dxa"/>
            <w:tcBorders>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646/2006</w:t>
            </w:r>
          </w:p>
        </w:tc>
      </w:tr>
      <w:tr w:rsidR="00D065D3" w:rsidRPr="00D065D3" w:rsidTr="00D065D3">
        <w:trPr>
          <w:cantSplit/>
        </w:trPr>
        <w:tc>
          <w:tcPr>
            <w:tcW w:w="1080" w:type="dxa"/>
            <w:vMerge/>
            <w:tcBorders>
              <w:left w:val="doub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vMerge/>
          </w:tcPr>
          <w:p w:rsidR="00D065D3" w:rsidRPr="00D065D3" w:rsidRDefault="00D065D3" w:rsidP="009F5E02">
            <w:pPr>
              <w:rPr>
                <w:rFonts w:ascii="Times New Roman" w:hAnsi="Times New Roman" w:cs="Times New Roman"/>
                <w:color w:val="0070C0"/>
                <w:sz w:val="24"/>
                <w:szCs w:val="24"/>
                <w:lang w:val="it-IT"/>
              </w:rPr>
            </w:pPr>
          </w:p>
        </w:tc>
        <w:tc>
          <w:tcPr>
            <w:tcW w:w="4320" w:type="dxa"/>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Ordinul 119 pentru aprobarea Normelor de igiena si a recomandarilor privind mediul de viata al populatiei</w:t>
            </w:r>
          </w:p>
          <w:p w:rsidR="00D065D3" w:rsidRPr="00D065D3" w:rsidRDefault="00D065D3" w:rsidP="009F5E02">
            <w:pPr>
              <w:rPr>
                <w:rFonts w:ascii="Times New Roman" w:hAnsi="Times New Roman" w:cs="Times New Roman"/>
                <w:color w:val="0070C0"/>
                <w:sz w:val="24"/>
                <w:szCs w:val="24"/>
                <w:lang w:val="it-IT"/>
              </w:rPr>
            </w:pPr>
          </w:p>
        </w:tc>
        <w:tc>
          <w:tcPr>
            <w:tcW w:w="1620" w:type="dxa"/>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2014</w:t>
            </w:r>
          </w:p>
        </w:tc>
        <w:tc>
          <w:tcPr>
            <w:tcW w:w="1440" w:type="dxa"/>
            <w:tcBorders>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2014</w:t>
            </w:r>
          </w:p>
        </w:tc>
      </w:tr>
      <w:tr w:rsidR="00D065D3" w:rsidRPr="00D065D3" w:rsidTr="00D065D3">
        <w:trPr>
          <w:cantSplit/>
        </w:trPr>
        <w:tc>
          <w:tcPr>
            <w:tcW w:w="1080" w:type="dxa"/>
            <w:vMerge w:val="restart"/>
            <w:tcBorders>
              <w:left w:val="double" w:sz="4" w:space="0" w:color="auto"/>
            </w:tcBorders>
          </w:tcPr>
          <w:p w:rsidR="00D065D3" w:rsidRPr="00D065D3" w:rsidRDefault="00D065D3" w:rsidP="009F5E02">
            <w:pPr>
              <w:rPr>
                <w:rFonts w:ascii="Times New Roman" w:hAnsi="Times New Roman" w:cs="Times New Roman"/>
                <w:color w:val="0070C0"/>
                <w:sz w:val="24"/>
                <w:szCs w:val="24"/>
                <w:lang w:val="it-IT"/>
              </w:rPr>
            </w:pPr>
          </w:p>
          <w:p w:rsidR="00D065D3" w:rsidRPr="00D065D3" w:rsidRDefault="00D065D3" w:rsidP="009F5E02">
            <w:pPr>
              <w:rPr>
                <w:rFonts w:ascii="Times New Roman" w:hAnsi="Times New Roman" w:cs="Times New Roman"/>
                <w:color w:val="0070C0"/>
                <w:sz w:val="24"/>
                <w:szCs w:val="24"/>
                <w:lang w:val="it-IT"/>
              </w:rPr>
            </w:pPr>
          </w:p>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Deseuri</w:t>
            </w:r>
          </w:p>
        </w:tc>
        <w:tc>
          <w:tcPr>
            <w:tcW w:w="1440" w:type="dxa"/>
            <w:vMerge w:val="restart"/>
          </w:tcPr>
          <w:p w:rsidR="00D065D3" w:rsidRPr="00D065D3" w:rsidRDefault="00D065D3" w:rsidP="009F5E02">
            <w:pPr>
              <w:rPr>
                <w:rFonts w:ascii="Times New Roman" w:hAnsi="Times New Roman" w:cs="Times New Roman"/>
                <w:color w:val="0070C0"/>
                <w:sz w:val="24"/>
                <w:szCs w:val="24"/>
                <w:lang w:val="it-IT"/>
              </w:rPr>
            </w:pPr>
          </w:p>
        </w:tc>
        <w:tc>
          <w:tcPr>
            <w:tcW w:w="4320" w:type="dxa"/>
          </w:tcPr>
          <w:p w:rsidR="00D065D3" w:rsidRPr="00D065D3" w:rsidRDefault="00D065D3" w:rsidP="009F5E02">
            <w:pPr>
              <w:pStyle w:val="ln2acttitlu"/>
              <w:jc w:val="left"/>
              <w:rPr>
                <w:rFonts w:eastAsiaTheme="minorHAnsi"/>
                <w:color w:val="0070C0"/>
                <w:sz w:val="24"/>
                <w:szCs w:val="24"/>
                <w:lang w:val="it-IT"/>
              </w:rPr>
            </w:pPr>
            <w:r w:rsidRPr="00D065D3">
              <w:rPr>
                <w:rFonts w:eastAsiaTheme="minorHAnsi"/>
                <w:color w:val="0070C0"/>
                <w:sz w:val="24"/>
                <w:szCs w:val="24"/>
                <w:lang w:val="it-IT"/>
              </w:rPr>
              <w:t>Legea 211/2011  privind regimul deseurilor</w:t>
            </w:r>
          </w:p>
        </w:tc>
        <w:tc>
          <w:tcPr>
            <w:tcW w:w="1620" w:type="dxa"/>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2011</w:t>
            </w:r>
          </w:p>
        </w:tc>
        <w:tc>
          <w:tcPr>
            <w:tcW w:w="1440" w:type="dxa"/>
            <w:tcBorders>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837/2011</w:t>
            </w:r>
          </w:p>
        </w:tc>
      </w:tr>
      <w:tr w:rsidR="00D065D3" w:rsidRPr="00D065D3" w:rsidTr="00D065D3">
        <w:trPr>
          <w:cantSplit/>
        </w:trPr>
        <w:tc>
          <w:tcPr>
            <w:tcW w:w="1080" w:type="dxa"/>
            <w:vMerge/>
            <w:tcBorders>
              <w:left w:val="doub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vMerge/>
          </w:tcPr>
          <w:p w:rsidR="00D065D3" w:rsidRPr="00D065D3" w:rsidRDefault="00D065D3" w:rsidP="009F5E02">
            <w:pPr>
              <w:rPr>
                <w:rFonts w:ascii="Times New Roman" w:hAnsi="Times New Roman" w:cs="Times New Roman"/>
                <w:color w:val="0070C0"/>
                <w:sz w:val="24"/>
                <w:szCs w:val="24"/>
                <w:lang w:val="it-IT"/>
              </w:rPr>
            </w:pPr>
          </w:p>
        </w:tc>
        <w:tc>
          <w:tcPr>
            <w:tcW w:w="4320" w:type="dxa"/>
          </w:tcPr>
          <w:p w:rsidR="00D065D3" w:rsidRPr="00D065D3" w:rsidRDefault="00D065D3" w:rsidP="009F5E02">
            <w:pPr>
              <w:pStyle w:val="Header"/>
              <w:tabs>
                <w:tab w:val="clear" w:pos="4536"/>
                <w:tab w:val="clear" w:pos="9072"/>
              </w:tabs>
              <w:rPr>
                <w:rFonts w:eastAsiaTheme="minorHAnsi"/>
                <w:color w:val="0070C0"/>
                <w:lang w:val="it-IT" w:eastAsia="en-US"/>
              </w:rPr>
            </w:pPr>
            <w:r w:rsidRPr="00D065D3">
              <w:rPr>
                <w:rFonts w:eastAsiaTheme="minorHAnsi"/>
                <w:color w:val="0070C0"/>
                <w:lang w:val="it-IT" w:eastAsia="en-US"/>
              </w:rPr>
              <w:t>Hotararea nr. 856 privind evidenta gestiunii deseurilor si pentru aprobarea listei cuprinzand deseurile periculoase</w:t>
            </w:r>
          </w:p>
        </w:tc>
        <w:tc>
          <w:tcPr>
            <w:tcW w:w="1620" w:type="dxa"/>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2002</w:t>
            </w:r>
          </w:p>
        </w:tc>
        <w:tc>
          <w:tcPr>
            <w:tcW w:w="1440" w:type="dxa"/>
            <w:tcBorders>
              <w:right w:val="double" w:sz="4" w:space="0" w:color="auto"/>
            </w:tcBorders>
          </w:tcPr>
          <w:p w:rsidR="00D065D3" w:rsidRPr="00D065D3" w:rsidRDefault="00D065D3" w:rsidP="009F5E02">
            <w:pPr>
              <w:pStyle w:val="Header"/>
              <w:tabs>
                <w:tab w:val="clear" w:pos="4536"/>
                <w:tab w:val="clear" w:pos="9072"/>
              </w:tabs>
              <w:jc w:val="center"/>
              <w:rPr>
                <w:rFonts w:eastAsiaTheme="minorHAnsi"/>
                <w:color w:val="0070C0"/>
                <w:lang w:val="it-IT" w:eastAsia="en-US"/>
              </w:rPr>
            </w:pPr>
            <w:r w:rsidRPr="00D065D3">
              <w:rPr>
                <w:rFonts w:eastAsiaTheme="minorHAnsi"/>
                <w:color w:val="0070C0"/>
                <w:lang w:val="it-IT" w:eastAsia="en-US"/>
              </w:rPr>
              <w:t>659/2002</w:t>
            </w:r>
          </w:p>
        </w:tc>
      </w:tr>
      <w:tr w:rsidR="00D065D3" w:rsidRPr="00D065D3" w:rsidTr="00D065D3">
        <w:trPr>
          <w:cantSplit/>
        </w:trPr>
        <w:tc>
          <w:tcPr>
            <w:tcW w:w="1080" w:type="dxa"/>
            <w:vMerge/>
            <w:tcBorders>
              <w:left w:val="doub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vMerge/>
          </w:tcPr>
          <w:p w:rsidR="00D065D3" w:rsidRPr="00D065D3" w:rsidRDefault="00D065D3" w:rsidP="009F5E02">
            <w:pPr>
              <w:rPr>
                <w:rFonts w:ascii="Times New Roman" w:hAnsi="Times New Roman" w:cs="Times New Roman"/>
                <w:color w:val="0070C0"/>
                <w:sz w:val="24"/>
                <w:szCs w:val="24"/>
                <w:lang w:val="it-IT"/>
              </w:rPr>
            </w:pPr>
          </w:p>
        </w:tc>
        <w:tc>
          <w:tcPr>
            <w:tcW w:w="4320" w:type="dxa"/>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Hotararea nr. 1037 privind deseurile  de echipamente  electrice si electronice</w:t>
            </w:r>
          </w:p>
        </w:tc>
        <w:tc>
          <w:tcPr>
            <w:tcW w:w="1620" w:type="dxa"/>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2010</w:t>
            </w:r>
          </w:p>
        </w:tc>
        <w:tc>
          <w:tcPr>
            <w:tcW w:w="1440" w:type="dxa"/>
            <w:tcBorders>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728/2010</w:t>
            </w:r>
          </w:p>
        </w:tc>
      </w:tr>
      <w:tr w:rsidR="00D065D3" w:rsidRPr="00D065D3" w:rsidTr="00D065D3">
        <w:trPr>
          <w:cantSplit/>
        </w:trPr>
        <w:tc>
          <w:tcPr>
            <w:tcW w:w="1080" w:type="dxa"/>
            <w:vMerge/>
            <w:tcBorders>
              <w:left w:val="doub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vMerge/>
          </w:tcPr>
          <w:p w:rsidR="00D065D3" w:rsidRPr="00D065D3" w:rsidRDefault="00D065D3" w:rsidP="009F5E02">
            <w:pPr>
              <w:rPr>
                <w:rFonts w:ascii="Times New Roman" w:hAnsi="Times New Roman" w:cs="Times New Roman"/>
                <w:color w:val="0070C0"/>
                <w:sz w:val="24"/>
                <w:szCs w:val="24"/>
                <w:lang w:val="it-IT"/>
              </w:rPr>
            </w:pPr>
          </w:p>
        </w:tc>
        <w:tc>
          <w:tcPr>
            <w:tcW w:w="4320" w:type="dxa"/>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HG nr. 349 privind depozitarea deseurilor</w:t>
            </w:r>
          </w:p>
        </w:tc>
        <w:tc>
          <w:tcPr>
            <w:tcW w:w="1620" w:type="dxa"/>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2005</w:t>
            </w:r>
          </w:p>
        </w:tc>
        <w:tc>
          <w:tcPr>
            <w:tcW w:w="1440" w:type="dxa"/>
            <w:tcBorders>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394/2005</w:t>
            </w:r>
          </w:p>
        </w:tc>
      </w:tr>
      <w:tr w:rsidR="00D065D3" w:rsidRPr="00D065D3" w:rsidTr="00D065D3">
        <w:trPr>
          <w:cantSplit/>
        </w:trPr>
        <w:tc>
          <w:tcPr>
            <w:tcW w:w="1080" w:type="dxa"/>
            <w:vMerge/>
            <w:tcBorders>
              <w:left w:val="doub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vMerge/>
          </w:tcPr>
          <w:p w:rsidR="00D065D3" w:rsidRPr="00D065D3" w:rsidRDefault="00D065D3" w:rsidP="009F5E02">
            <w:pPr>
              <w:rPr>
                <w:rFonts w:ascii="Times New Roman" w:hAnsi="Times New Roman" w:cs="Times New Roman"/>
                <w:color w:val="0070C0"/>
                <w:sz w:val="24"/>
                <w:szCs w:val="24"/>
                <w:lang w:val="it-IT"/>
              </w:rPr>
            </w:pPr>
          </w:p>
        </w:tc>
        <w:tc>
          <w:tcPr>
            <w:tcW w:w="4320" w:type="dxa"/>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HG nr. 621 privind gestionarea ambalajelor si deseurilor de ambalaje</w:t>
            </w:r>
          </w:p>
        </w:tc>
        <w:tc>
          <w:tcPr>
            <w:tcW w:w="1620" w:type="dxa"/>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2005</w:t>
            </w:r>
          </w:p>
        </w:tc>
        <w:tc>
          <w:tcPr>
            <w:tcW w:w="1440" w:type="dxa"/>
            <w:tcBorders>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639/2005</w:t>
            </w:r>
          </w:p>
        </w:tc>
      </w:tr>
      <w:tr w:rsidR="00D065D3" w:rsidRPr="00D065D3" w:rsidTr="00D065D3">
        <w:trPr>
          <w:cantSplit/>
        </w:trPr>
        <w:tc>
          <w:tcPr>
            <w:tcW w:w="1080" w:type="dxa"/>
            <w:vMerge/>
            <w:tcBorders>
              <w:left w:val="doub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vMerge/>
          </w:tcPr>
          <w:p w:rsidR="00D065D3" w:rsidRPr="00D065D3" w:rsidRDefault="00D065D3" w:rsidP="009F5E02">
            <w:pPr>
              <w:rPr>
                <w:rFonts w:ascii="Times New Roman" w:hAnsi="Times New Roman" w:cs="Times New Roman"/>
                <w:color w:val="0070C0"/>
                <w:sz w:val="24"/>
                <w:szCs w:val="24"/>
                <w:lang w:val="it-IT"/>
              </w:rPr>
            </w:pPr>
          </w:p>
        </w:tc>
        <w:tc>
          <w:tcPr>
            <w:tcW w:w="4320" w:type="dxa"/>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HG nr. 1047 pentru modificarea şi completarea Hotararii Guvernului nr. 621/2005 privind gestionarea ambalajelor si a deseurilor de ambalaje.</w:t>
            </w:r>
          </w:p>
        </w:tc>
        <w:tc>
          <w:tcPr>
            <w:tcW w:w="1620" w:type="dxa"/>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2011</w:t>
            </w:r>
          </w:p>
        </w:tc>
        <w:tc>
          <w:tcPr>
            <w:tcW w:w="1440" w:type="dxa"/>
            <w:tcBorders>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265/2011</w:t>
            </w:r>
          </w:p>
        </w:tc>
      </w:tr>
      <w:tr w:rsidR="00D065D3" w:rsidRPr="00D065D3" w:rsidTr="00D065D3">
        <w:trPr>
          <w:cantSplit/>
        </w:trPr>
        <w:tc>
          <w:tcPr>
            <w:tcW w:w="1080" w:type="dxa"/>
            <w:vMerge/>
            <w:tcBorders>
              <w:left w:val="doub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vMerge/>
          </w:tcPr>
          <w:p w:rsidR="00D065D3" w:rsidRPr="00D065D3" w:rsidRDefault="00D065D3" w:rsidP="009F5E02">
            <w:pPr>
              <w:rPr>
                <w:rFonts w:ascii="Times New Roman" w:hAnsi="Times New Roman" w:cs="Times New Roman"/>
                <w:color w:val="0070C0"/>
                <w:sz w:val="24"/>
                <w:szCs w:val="24"/>
                <w:lang w:val="it-IT"/>
              </w:rPr>
            </w:pPr>
          </w:p>
        </w:tc>
        <w:tc>
          <w:tcPr>
            <w:tcW w:w="4320" w:type="dxa"/>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HG nr.1872 pentru modificarea si completarea HG nr. 621/2005 privind gestionarea ambalajelor si deseurilor din ambalaje</w:t>
            </w:r>
          </w:p>
        </w:tc>
        <w:tc>
          <w:tcPr>
            <w:tcW w:w="1620" w:type="dxa"/>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2006</w:t>
            </w:r>
          </w:p>
        </w:tc>
        <w:tc>
          <w:tcPr>
            <w:tcW w:w="1440" w:type="dxa"/>
            <w:tcBorders>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15/2007</w:t>
            </w:r>
          </w:p>
        </w:tc>
      </w:tr>
      <w:tr w:rsidR="00D065D3" w:rsidRPr="00D065D3" w:rsidTr="00D065D3">
        <w:trPr>
          <w:cantSplit/>
          <w:trHeight w:val="778"/>
        </w:trPr>
        <w:tc>
          <w:tcPr>
            <w:tcW w:w="1080" w:type="dxa"/>
            <w:vMerge/>
            <w:tcBorders>
              <w:left w:val="doub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vMerge/>
          </w:tcPr>
          <w:p w:rsidR="00D065D3" w:rsidRPr="00D065D3" w:rsidRDefault="00D065D3" w:rsidP="009F5E02">
            <w:pPr>
              <w:rPr>
                <w:rFonts w:ascii="Times New Roman" w:hAnsi="Times New Roman" w:cs="Times New Roman"/>
                <w:color w:val="0070C0"/>
                <w:sz w:val="24"/>
                <w:szCs w:val="24"/>
                <w:lang w:val="it-IT"/>
              </w:rPr>
            </w:pPr>
          </w:p>
        </w:tc>
        <w:tc>
          <w:tcPr>
            <w:tcW w:w="4320" w:type="dxa"/>
            <w:tcBorders>
              <w:bottom w:val="single" w:sz="4" w:space="0" w:color="auto"/>
            </w:tcBorders>
          </w:tcPr>
          <w:p w:rsidR="00D065D3" w:rsidRPr="00D065D3" w:rsidRDefault="00D065D3" w:rsidP="009F5E02">
            <w:pPr>
              <w:pStyle w:val="ln2acttitlu"/>
              <w:jc w:val="left"/>
              <w:rPr>
                <w:rFonts w:eastAsiaTheme="minorHAnsi"/>
                <w:color w:val="0070C0"/>
                <w:sz w:val="24"/>
                <w:szCs w:val="24"/>
                <w:lang w:val="it-IT"/>
              </w:rPr>
            </w:pPr>
            <w:r w:rsidRPr="00D065D3">
              <w:rPr>
                <w:rFonts w:eastAsiaTheme="minorHAnsi"/>
                <w:color w:val="0070C0"/>
                <w:sz w:val="24"/>
                <w:szCs w:val="24"/>
                <w:lang w:val="it-IT"/>
              </w:rPr>
              <w:t>HG nr. 1061 privind transportul deşeurilor periculoase şi nepericuloase pe teritoriul României</w:t>
            </w:r>
          </w:p>
        </w:tc>
        <w:tc>
          <w:tcPr>
            <w:tcW w:w="1620" w:type="dxa"/>
            <w:tcBorders>
              <w:bottom w:val="sing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2008</w:t>
            </w:r>
          </w:p>
        </w:tc>
        <w:tc>
          <w:tcPr>
            <w:tcW w:w="1440" w:type="dxa"/>
            <w:tcBorders>
              <w:bottom w:val="single" w:sz="4" w:space="0" w:color="auto"/>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672/2008</w:t>
            </w:r>
          </w:p>
        </w:tc>
      </w:tr>
      <w:tr w:rsidR="00D065D3" w:rsidRPr="00D065D3" w:rsidTr="00D065D3">
        <w:trPr>
          <w:cantSplit/>
          <w:trHeight w:val="490"/>
        </w:trPr>
        <w:tc>
          <w:tcPr>
            <w:tcW w:w="1080" w:type="dxa"/>
            <w:vMerge/>
            <w:tcBorders>
              <w:left w:val="doub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vMerge/>
          </w:tcPr>
          <w:p w:rsidR="00D065D3" w:rsidRPr="00D065D3" w:rsidRDefault="00D065D3" w:rsidP="009F5E02">
            <w:pPr>
              <w:rPr>
                <w:rFonts w:ascii="Times New Roman" w:hAnsi="Times New Roman" w:cs="Times New Roman"/>
                <w:color w:val="0070C0"/>
                <w:sz w:val="24"/>
                <w:szCs w:val="24"/>
                <w:lang w:val="it-IT"/>
              </w:rPr>
            </w:pPr>
          </w:p>
        </w:tc>
        <w:tc>
          <w:tcPr>
            <w:tcW w:w="4320" w:type="dxa"/>
            <w:tcBorders>
              <w:bottom w:val="single" w:sz="4" w:space="0" w:color="auto"/>
            </w:tcBorders>
          </w:tcPr>
          <w:p w:rsidR="00D065D3" w:rsidRPr="00D065D3" w:rsidRDefault="00D065D3" w:rsidP="009F5E02">
            <w:pPr>
              <w:pStyle w:val="ln2acttitlu"/>
              <w:jc w:val="left"/>
              <w:rPr>
                <w:rFonts w:eastAsiaTheme="minorHAnsi"/>
                <w:color w:val="0070C0"/>
                <w:sz w:val="24"/>
                <w:szCs w:val="24"/>
                <w:lang w:val="it-IT"/>
              </w:rPr>
            </w:pPr>
            <w:r w:rsidRPr="00D065D3">
              <w:rPr>
                <w:rFonts w:eastAsiaTheme="minorHAnsi"/>
                <w:color w:val="0070C0"/>
                <w:sz w:val="24"/>
                <w:szCs w:val="24"/>
                <w:lang w:val="it-IT"/>
              </w:rPr>
              <w:t xml:space="preserve">OUG nr. 10 privind deseurile de echipamente electrice si electronice </w:t>
            </w:r>
          </w:p>
        </w:tc>
        <w:tc>
          <w:tcPr>
            <w:tcW w:w="1620" w:type="dxa"/>
            <w:tcBorders>
              <w:bottom w:val="sing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2015</w:t>
            </w:r>
          </w:p>
        </w:tc>
        <w:tc>
          <w:tcPr>
            <w:tcW w:w="1440" w:type="dxa"/>
            <w:tcBorders>
              <w:bottom w:val="single" w:sz="4" w:space="0" w:color="auto"/>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253/2015</w:t>
            </w:r>
          </w:p>
        </w:tc>
      </w:tr>
      <w:tr w:rsidR="00D065D3" w:rsidRPr="00D065D3" w:rsidTr="00D065D3">
        <w:trPr>
          <w:cantSplit/>
        </w:trPr>
        <w:tc>
          <w:tcPr>
            <w:tcW w:w="1080" w:type="dxa"/>
            <w:vMerge w:val="restart"/>
            <w:tcBorders>
              <w:left w:val="double" w:sz="4" w:space="0" w:color="auto"/>
              <w:right w:val="single" w:sz="4" w:space="0" w:color="auto"/>
            </w:tcBorders>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 xml:space="preserve">Substante </w:t>
            </w:r>
          </w:p>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 xml:space="preserve">toxice si </w:t>
            </w:r>
          </w:p>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periculoase</w:t>
            </w:r>
          </w:p>
          <w:p w:rsidR="00D065D3" w:rsidRPr="00D065D3" w:rsidRDefault="00D065D3" w:rsidP="009F5E02">
            <w:pPr>
              <w:rPr>
                <w:rFonts w:ascii="Times New Roman" w:hAnsi="Times New Roman" w:cs="Times New Roman"/>
                <w:color w:val="0070C0"/>
                <w:sz w:val="24"/>
                <w:szCs w:val="24"/>
                <w:lang w:val="it-IT"/>
              </w:rPr>
            </w:pPr>
          </w:p>
          <w:p w:rsidR="00D065D3" w:rsidRPr="00D065D3" w:rsidRDefault="00D065D3" w:rsidP="009F5E02">
            <w:pPr>
              <w:rPr>
                <w:rFonts w:ascii="Times New Roman" w:hAnsi="Times New Roman" w:cs="Times New Roman"/>
                <w:color w:val="0070C0"/>
                <w:sz w:val="24"/>
                <w:szCs w:val="24"/>
                <w:lang w:val="it-IT"/>
              </w:rPr>
            </w:pPr>
          </w:p>
        </w:tc>
        <w:tc>
          <w:tcPr>
            <w:tcW w:w="1440" w:type="dxa"/>
            <w:vMerge w:val="restart"/>
            <w:tcBorders>
              <w:left w:val="single" w:sz="4" w:space="0" w:color="auto"/>
            </w:tcBorders>
          </w:tcPr>
          <w:p w:rsidR="00D065D3" w:rsidRPr="00D065D3" w:rsidRDefault="00D065D3" w:rsidP="009F5E02">
            <w:pPr>
              <w:rPr>
                <w:rFonts w:ascii="Times New Roman" w:hAnsi="Times New Roman" w:cs="Times New Roman"/>
                <w:color w:val="0070C0"/>
                <w:sz w:val="24"/>
                <w:szCs w:val="24"/>
                <w:lang w:val="it-IT"/>
              </w:rPr>
            </w:pPr>
          </w:p>
          <w:p w:rsidR="00D065D3" w:rsidRPr="00D065D3" w:rsidRDefault="00D065D3" w:rsidP="009F5E02">
            <w:pPr>
              <w:rPr>
                <w:rFonts w:ascii="Times New Roman" w:hAnsi="Times New Roman" w:cs="Times New Roman"/>
                <w:color w:val="0070C0"/>
                <w:sz w:val="24"/>
                <w:szCs w:val="24"/>
                <w:lang w:val="it-IT"/>
              </w:rPr>
            </w:pPr>
          </w:p>
          <w:p w:rsidR="00D065D3" w:rsidRPr="00D065D3" w:rsidRDefault="00D065D3" w:rsidP="009F5E02">
            <w:pPr>
              <w:rPr>
                <w:rFonts w:ascii="Times New Roman" w:hAnsi="Times New Roman" w:cs="Times New Roman"/>
                <w:color w:val="0070C0"/>
                <w:sz w:val="24"/>
                <w:szCs w:val="24"/>
                <w:lang w:val="it-IT"/>
              </w:rPr>
            </w:pPr>
          </w:p>
        </w:tc>
        <w:tc>
          <w:tcPr>
            <w:tcW w:w="4320" w:type="dxa"/>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OU nr. 195 privind protectia mediului</w:t>
            </w:r>
          </w:p>
        </w:tc>
        <w:tc>
          <w:tcPr>
            <w:tcW w:w="1620" w:type="dxa"/>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2005</w:t>
            </w:r>
          </w:p>
        </w:tc>
        <w:tc>
          <w:tcPr>
            <w:tcW w:w="1440" w:type="dxa"/>
            <w:tcBorders>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1196/2005</w:t>
            </w:r>
          </w:p>
        </w:tc>
      </w:tr>
      <w:tr w:rsidR="00D065D3" w:rsidRPr="00D065D3" w:rsidTr="00D065D3">
        <w:trPr>
          <w:cantSplit/>
        </w:trPr>
        <w:tc>
          <w:tcPr>
            <w:tcW w:w="1080" w:type="dxa"/>
            <w:vMerge/>
            <w:tcBorders>
              <w:left w:val="double" w:sz="4" w:space="0" w:color="auto"/>
              <w:right w:val="sing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vMerge/>
            <w:tcBorders>
              <w:left w:val="sing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4320" w:type="dxa"/>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Hotararea nr. 937 privind calsificarea, ambalarea si etichetarea la introducerea pe piata a preparatelor periculoase</w:t>
            </w:r>
          </w:p>
        </w:tc>
        <w:tc>
          <w:tcPr>
            <w:tcW w:w="1620" w:type="dxa"/>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2010</w:t>
            </w:r>
          </w:p>
        </w:tc>
        <w:tc>
          <w:tcPr>
            <w:tcW w:w="1440" w:type="dxa"/>
            <w:tcBorders>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690/2010</w:t>
            </w:r>
          </w:p>
        </w:tc>
      </w:tr>
      <w:tr w:rsidR="00D065D3" w:rsidRPr="00D065D3" w:rsidTr="00D065D3">
        <w:trPr>
          <w:cantSplit/>
        </w:trPr>
        <w:tc>
          <w:tcPr>
            <w:tcW w:w="1080" w:type="dxa"/>
            <w:vMerge/>
            <w:tcBorders>
              <w:left w:val="double" w:sz="4" w:space="0" w:color="auto"/>
              <w:right w:val="sing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vMerge/>
            <w:tcBorders>
              <w:left w:val="sing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4320" w:type="dxa"/>
          </w:tcPr>
          <w:p w:rsidR="00D065D3" w:rsidRPr="00D065D3" w:rsidRDefault="00D065D3" w:rsidP="009F5E02">
            <w:pPr>
              <w:snapToGrid w:val="0"/>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Legea 360/2003 - privind regimul substantelor si preparatelor chimice periculoase; modificata si completata cu legea 263/ 05.10.2005</w:t>
            </w:r>
          </w:p>
        </w:tc>
        <w:tc>
          <w:tcPr>
            <w:tcW w:w="1620" w:type="dxa"/>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2003</w:t>
            </w:r>
          </w:p>
        </w:tc>
        <w:tc>
          <w:tcPr>
            <w:tcW w:w="1440" w:type="dxa"/>
            <w:tcBorders>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635/2003</w:t>
            </w:r>
          </w:p>
        </w:tc>
      </w:tr>
      <w:tr w:rsidR="00D065D3" w:rsidRPr="00D065D3" w:rsidTr="00D065D3">
        <w:trPr>
          <w:cantSplit/>
        </w:trPr>
        <w:tc>
          <w:tcPr>
            <w:tcW w:w="1080" w:type="dxa"/>
            <w:vMerge/>
            <w:tcBorders>
              <w:left w:val="double" w:sz="4" w:space="0" w:color="auto"/>
              <w:right w:val="sing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vMerge/>
            <w:tcBorders>
              <w:left w:val="sing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4320" w:type="dxa"/>
          </w:tcPr>
          <w:p w:rsidR="00D065D3" w:rsidRPr="00D065D3" w:rsidRDefault="00D065D3" w:rsidP="009F5E02">
            <w:pPr>
              <w:snapToGrid w:val="0"/>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Legea 263/2005 – pentru modificarea si completarea Legii nr. 360/2003 privind regimul substantelor si preparatelor chimice periculoase</w:t>
            </w:r>
          </w:p>
        </w:tc>
        <w:tc>
          <w:tcPr>
            <w:tcW w:w="1620" w:type="dxa"/>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2005</w:t>
            </w:r>
          </w:p>
        </w:tc>
        <w:tc>
          <w:tcPr>
            <w:tcW w:w="1440" w:type="dxa"/>
            <w:tcBorders>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899/2005</w:t>
            </w:r>
          </w:p>
        </w:tc>
      </w:tr>
      <w:tr w:rsidR="00D065D3" w:rsidRPr="00D065D3" w:rsidTr="00D065D3">
        <w:trPr>
          <w:cantSplit/>
        </w:trPr>
        <w:tc>
          <w:tcPr>
            <w:tcW w:w="1080" w:type="dxa"/>
            <w:vMerge/>
            <w:tcBorders>
              <w:left w:val="double" w:sz="4" w:space="0" w:color="auto"/>
              <w:right w:val="sing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vMerge/>
            <w:tcBorders>
              <w:left w:val="sing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4320" w:type="dxa"/>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HG 1408/ 2008 – privind clasificarea  si etichetarea  substantelor chimice periculoase</w:t>
            </w:r>
          </w:p>
        </w:tc>
        <w:tc>
          <w:tcPr>
            <w:tcW w:w="1620" w:type="dxa"/>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2008</w:t>
            </w:r>
          </w:p>
        </w:tc>
        <w:tc>
          <w:tcPr>
            <w:tcW w:w="1440" w:type="dxa"/>
            <w:tcBorders>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813/2008</w:t>
            </w:r>
          </w:p>
        </w:tc>
      </w:tr>
      <w:tr w:rsidR="00D065D3" w:rsidRPr="00D065D3" w:rsidTr="00D065D3">
        <w:trPr>
          <w:cantSplit/>
        </w:trPr>
        <w:tc>
          <w:tcPr>
            <w:tcW w:w="1080" w:type="dxa"/>
            <w:vMerge/>
            <w:tcBorders>
              <w:left w:val="double" w:sz="4" w:space="0" w:color="auto"/>
              <w:right w:val="sing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vMerge/>
            <w:tcBorders>
              <w:left w:val="sing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4320" w:type="dxa"/>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Hotararea 804/2007 – privind controlul asupra pericolelor de accident major in care sunt implicate substante periculoase</w:t>
            </w:r>
          </w:p>
        </w:tc>
        <w:tc>
          <w:tcPr>
            <w:tcW w:w="1620" w:type="dxa"/>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2007</w:t>
            </w:r>
          </w:p>
        </w:tc>
        <w:tc>
          <w:tcPr>
            <w:tcW w:w="1440" w:type="dxa"/>
            <w:tcBorders>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539/2007</w:t>
            </w:r>
          </w:p>
        </w:tc>
      </w:tr>
      <w:tr w:rsidR="00D065D3" w:rsidRPr="00D065D3" w:rsidTr="00D065D3">
        <w:trPr>
          <w:cantSplit/>
        </w:trPr>
        <w:tc>
          <w:tcPr>
            <w:tcW w:w="1080" w:type="dxa"/>
            <w:vMerge/>
            <w:tcBorders>
              <w:left w:val="double" w:sz="4" w:space="0" w:color="auto"/>
              <w:right w:val="sing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vMerge/>
            <w:tcBorders>
              <w:left w:val="sing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4320" w:type="dxa"/>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Ordin  nr. 647 – pentru aprobarea Normelor metodologice privind elaborarea planurilor de urgenta in caz de accidente in care sunt implicate substante periculoase</w:t>
            </w:r>
          </w:p>
        </w:tc>
        <w:tc>
          <w:tcPr>
            <w:tcW w:w="1620" w:type="dxa"/>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2005</w:t>
            </w:r>
          </w:p>
        </w:tc>
        <w:tc>
          <w:tcPr>
            <w:tcW w:w="1440" w:type="dxa"/>
            <w:tcBorders>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460/2005</w:t>
            </w:r>
          </w:p>
        </w:tc>
      </w:tr>
      <w:tr w:rsidR="00D065D3" w:rsidRPr="00D065D3" w:rsidTr="00D065D3">
        <w:trPr>
          <w:cantSplit/>
        </w:trPr>
        <w:tc>
          <w:tcPr>
            <w:tcW w:w="1080" w:type="dxa"/>
            <w:vMerge/>
            <w:tcBorders>
              <w:left w:val="double" w:sz="4" w:space="0" w:color="auto"/>
              <w:right w:val="sing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vMerge/>
            <w:tcBorders>
              <w:left w:val="sing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4320" w:type="dxa"/>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Legea nr. 307 privind apararea impotriva incendiilor</w:t>
            </w:r>
          </w:p>
        </w:tc>
        <w:tc>
          <w:tcPr>
            <w:tcW w:w="1620" w:type="dxa"/>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2006</w:t>
            </w:r>
          </w:p>
        </w:tc>
        <w:tc>
          <w:tcPr>
            <w:tcW w:w="1440" w:type="dxa"/>
            <w:tcBorders>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633/2006</w:t>
            </w:r>
          </w:p>
        </w:tc>
      </w:tr>
      <w:tr w:rsidR="00D065D3" w:rsidRPr="00D065D3" w:rsidTr="00D065D3">
        <w:trPr>
          <w:cantSplit/>
        </w:trPr>
        <w:tc>
          <w:tcPr>
            <w:tcW w:w="1080" w:type="dxa"/>
            <w:vMerge w:val="restart"/>
            <w:tcBorders>
              <w:left w:val="double" w:sz="4" w:space="0" w:color="auto"/>
            </w:tcBorders>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 xml:space="preserve">Autorizatii si </w:t>
            </w:r>
            <w:r w:rsidRPr="00D065D3">
              <w:rPr>
                <w:rFonts w:ascii="Times New Roman" w:hAnsi="Times New Roman" w:cs="Times New Roman"/>
                <w:color w:val="0070C0"/>
                <w:sz w:val="24"/>
                <w:szCs w:val="24"/>
                <w:lang w:val="it-IT"/>
              </w:rPr>
              <w:lastRenderedPageBreak/>
              <w:t>avize</w:t>
            </w:r>
          </w:p>
        </w:tc>
        <w:tc>
          <w:tcPr>
            <w:tcW w:w="1440" w:type="dxa"/>
            <w:vMerge w:val="restart"/>
          </w:tcPr>
          <w:p w:rsidR="00D065D3" w:rsidRPr="00D065D3" w:rsidRDefault="00D065D3" w:rsidP="009F5E02">
            <w:pPr>
              <w:rPr>
                <w:rFonts w:ascii="Times New Roman" w:hAnsi="Times New Roman" w:cs="Times New Roman"/>
                <w:color w:val="0070C0"/>
                <w:sz w:val="24"/>
                <w:szCs w:val="24"/>
                <w:lang w:val="it-IT"/>
              </w:rPr>
            </w:pPr>
          </w:p>
          <w:p w:rsidR="00D065D3" w:rsidRPr="00D065D3" w:rsidRDefault="00D065D3" w:rsidP="009F5E02">
            <w:pPr>
              <w:rPr>
                <w:rFonts w:ascii="Times New Roman" w:hAnsi="Times New Roman" w:cs="Times New Roman"/>
                <w:color w:val="0070C0"/>
                <w:sz w:val="24"/>
                <w:szCs w:val="24"/>
                <w:lang w:val="it-IT"/>
              </w:rPr>
            </w:pPr>
          </w:p>
        </w:tc>
        <w:tc>
          <w:tcPr>
            <w:tcW w:w="4320" w:type="dxa"/>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OU nr. 195 privind protectia mediului</w:t>
            </w:r>
          </w:p>
          <w:p w:rsidR="00D065D3" w:rsidRPr="00D065D3" w:rsidRDefault="00D065D3" w:rsidP="009F5E02">
            <w:pPr>
              <w:rPr>
                <w:rFonts w:ascii="Times New Roman" w:hAnsi="Times New Roman" w:cs="Times New Roman"/>
                <w:color w:val="0070C0"/>
                <w:sz w:val="24"/>
                <w:szCs w:val="24"/>
                <w:lang w:val="it-IT"/>
              </w:rPr>
            </w:pPr>
          </w:p>
        </w:tc>
        <w:tc>
          <w:tcPr>
            <w:tcW w:w="1620" w:type="dxa"/>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2005</w:t>
            </w:r>
          </w:p>
        </w:tc>
        <w:tc>
          <w:tcPr>
            <w:tcW w:w="1440" w:type="dxa"/>
            <w:tcBorders>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1196/2005</w:t>
            </w:r>
          </w:p>
        </w:tc>
      </w:tr>
      <w:tr w:rsidR="00D065D3" w:rsidRPr="00D065D3" w:rsidTr="00D065D3">
        <w:trPr>
          <w:cantSplit/>
        </w:trPr>
        <w:tc>
          <w:tcPr>
            <w:tcW w:w="1080" w:type="dxa"/>
            <w:vMerge/>
            <w:tcBorders>
              <w:left w:val="doub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vMerge/>
          </w:tcPr>
          <w:p w:rsidR="00D065D3" w:rsidRPr="00D065D3" w:rsidRDefault="00D065D3" w:rsidP="009F5E02">
            <w:pPr>
              <w:rPr>
                <w:rFonts w:ascii="Times New Roman" w:hAnsi="Times New Roman" w:cs="Times New Roman"/>
                <w:color w:val="0070C0"/>
                <w:sz w:val="24"/>
                <w:szCs w:val="24"/>
                <w:lang w:val="it-IT"/>
              </w:rPr>
            </w:pPr>
          </w:p>
        </w:tc>
        <w:tc>
          <w:tcPr>
            <w:tcW w:w="4320" w:type="dxa"/>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Legea nr. 1065 pentru aprobarea OU nr. 195/2005 privind protectia mediului</w:t>
            </w:r>
          </w:p>
        </w:tc>
        <w:tc>
          <w:tcPr>
            <w:tcW w:w="1620" w:type="dxa"/>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2006</w:t>
            </w:r>
          </w:p>
        </w:tc>
        <w:tc>
          <w:tcPr>
            <w:tcW w:w="1440" w:type="dxa"/>
            <w:tcBorders>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586/2006</w:t>
            </w:r>
          </w:p>
        </w:tc>
      </w:tr>
      <w:tr w:rsidR="00D065D3" w:rsidRPr="00D065D3" w:rsidTr="00D065D3">
        <w:trPr>
          <w:cantSplit/>
          <w:trHeight w:val="778"/>
        </w:trPr>
        <w:tc>
          <w:tcPr>
            <w:tcW w:w="1080" w:type="dxa"/>
            <w:vMerge/>
            <w:tcBorders>
              <w:left w:val="doub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vMerge/>
          </w:tcPr>
          <w:p w:rsidR="00D065D3" w:rsidRPr="00D065D3" w:rsidRDefault="00D065D3" w:rsidP="009F5E02">
            <w:pPr>
              <w:rPr>
                <w:rFonts w:ascii="Times New Roman" w:hAnsi="Times New Roman" w:cs="Times New Roman"/>
                <w:color w:val="0070C0"/>
                <w:sz w:val="24"/>
                <w:szCs w:val="24"/>
                <w:lang w:val="it-IT"/>
              </w:rPr>
            </w:pPr>
          </w:p>
        </w:tc>
        <w:tc>
          <w:tcPr>
            <w:tcW w:w="4320" w:type="dxa"/>
          </w:tcPr>
          <w:p w:rsidR="00D065D3" w:rsidRPr="00D065D3" w:rsidRDefault="00D065D3" w:rsidP="009F5E02">
            <w:pPr>
              <w:pStyle w:val="ln2acttitlu"/>
              <w:jc w:val="left"/>
              <w:rPr>
                <w:rFonts w:eastAsiaTheme="minorHAnsi"/>
                <w:color w:val="0070C0"/>
                <w:sz w:val="24"/>
                <w:szCs w:val="24"/>
                <w:lang w:val="it-IT"/>
              </w:rPr>
            </w:pPr>
            <w:r w:rsidRPr="00D065D3">
              <w:rPr>
                <w:rFonts w:eastAsiaTheme="minorHAnsi"/>
                <w:color w:val="0070C0"/>
                <w:sz w:val="24"/>
                <w:szCs w:val="24"/>
                <w:lang w:val="it-IT"/>
              </w:rPr>
              <w:t>Hotararea nr. 445 privind evaluarea impactului anumitor proiecte publice şi private asupra mediului</w:t>
            </w:r>
          </w:p>
        </w:tc>
        <w:tc>
          <w:tcPr>
            <w:tcW w:w="1620" w:type="dxa"/>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2009</w:t>
            </w:r>
          </w:p>
          <w:p w:rsidR="00D065D3" w:rsidRPr="00D065D3" w:rsidRDefault="00D065D3" w:rsidP="009F5E02">
            <w:pPr>
              <w:jc w:val="center"/>
              <w:rPr>
                <w:rFonts w:ascii="Times New Roman" w:hAnsi="Times New Roman" w:cs="Times New Roman"/>
                <w:color w:val="0070C0"/>
                <w:sz w:val="24"/>
                <w:szCs w:val="24"/>
                <w:lang w:val="it-IT"/>
              </w:rPr>
            </w:pPr>
          </w:p>
        </w:tc>
        <w:tc>
          <w:tcPr>
            <w:tcW w:w="1440" w:type="dxa"/>
            <w:tcBorders>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481/2009</w:t>
            </w:r>
          </w:p>
          <w:p w:rsidR="00D065D3" w:rsidRPr="00D065D3" w:rsidRDefault="00D065D3" w:rsidP="009F5E02">
            <w:pPr>
              <w:jc w:val="center"/>
              <w:rPr>
                <w:rFonts w:ascii="Times New Roman" w:hAnsi="Times New Roman" w:cs="Times New Roman"/>
                <w:color w:val="0070C0"/>
                <w:sz w:val="24"/>
                <w:szCs w:val="24"/>
                <w:lang w:val="it-IT"/>
              </w:rPr>
            </w:pPr>
          </w:p>
        </w:tc>
      </w:tr>
      <w:tr w:rsidR="00D065D3" w:rsidRPr="00D065D3" w:rsidTr="00D065D3">
        <w:trPr>
          <w:cantSplit/>
        </w:trPr>
        <w:tc>
          <w:tcPr>
            <w:tcW w:w="1080" w:type="dxa"/>
            <w:vMerge/>
            <w:tcBorders>
              <w:left w:val="doub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vMerge/>
          </w:tcPr>
          <w:p w:rsidR="00D065D3" w:rsidRPr="00D065D3" w:rsidRDefault="00D065D3" w:rsidP="009F5E02">
            <w:pPr>
              <w:rPr>
                <w:rFonts w:ascii="Times New Roman" w:hAnsi="Times New Roman" w:cs="Times New Roman"/>
                <w:color w:val="0070C0"/>
                <w:sz w:val="24"/>
                <w:szCs w:val="24"/>
                <w:lang w:val="it-IT"/>
              </w:rPr>
            </w:pPr>
          </w:p>
        </w:tc>
        <w:tc>
          <w:tcPr>
            <w:tcW w:w="4320" w:type="dxa"/>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Ordinul 1182 privind accesul liber la informare privind mediul</w:t>
            </w:r>
          </w:p>
        </w:tc>
        <w:tc>
          <w:tcPr>
            <w:tcW w:w="1620" w:type="dxa"/>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2002</w:t>
            </w:r>
          </w:p>
        </w:tc>
        <w:tc>
          <w:tcPr>
            <w:tcW w:w="1440" w:type="dxa"/>
            <w:tcBorders>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331/2003</w:t>
            </w:r>
          </w:p>
        </w:tc>
      </w:tr>
      <w:tr w:rsidR="00D065D3" w:rsidRPr="00D065D3" w:rsidTr="00D065D3">
        <w:trPr>
          <w:cantSplit/>
        </w:trPr>
        <w:tc>
          <w:tcPr>
            <w:tcW w:w="1080" w:type="dxa"/>
            <w:vMerge/>
            <w:tcBorders>
              <w:left w:val="doub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vMerge/>
          </w:tcPr>
          <w:p w:rsidR="00D065D3" w:rsidRPr="00D065D3" w:rsidRDefault="00D065D3" w:rsidP="009F5E02">
            <w:pPr>
              <w:rPr>
                <w:rFonts w:ascii="Times New Roman" w:hAnsi="Times New Roman" w:cs="Times New Roman"/>
                <w:color w:val="0070C0"/>
                <w:sz w:val="24"/>
                <w:szCs w:val="24"/>
                <w:lang w:val="it-IT"/>
              </w:rPr>
            </w:pPr>
          </w:p>
        </w:tc>
        <w:tc>
          <w:tcPr>
            <w:tcW w:w="4320" w:type="dxa"/>
          </w:tcPr>
          <w:p w:rsidR="00D065D3" w:rsidRPr="00D065D3" w:rsidRDefault="00D065D3" w:rsidP="009F5E02">
            <w:pPr>
              <w:pStyle w:val="ln2acttitlu"/>
              <w:jc w:val="left"/>
              <w:rPr>
                <w:rFonts w:eastAsiaTheme="minorHAnsi"/>
                <w:color w:val="0070C0"/>
                <w:sz w:val="24"/>
                <w:szCs w:val="24"/>
                <w:lang w:val="it-IT"/>
              </w:rPr>
            </w:pPr>
            <w:r w:rsidRPr="00D065D3">
              <w:rPr>
                <w:rFonts w:eastAsiaTheme="minorHAnsi"/>
                <w:color w:val="0070C0"/>
                <w:sz w:val="24"/>
                <w:szCs w:val="24"/>
                <w:lang w:val="it-IT"/>
              </w:rPr>
              <w:t>OUG 68  privind raspunderea de mediu cu referire la prevenirea si repararea prejudiciului asupra mediului</w:t>
            </w:r>
          </w:p>
        </w:tc>
        <w:tc>
          <w:tcPr>
            <w:tcW w:w="1620" w:type="dxa"/>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2007</w:t>
            </w:r>
          </w:p>
        </w:tc>
        <w:tc>
          <w:tcPr>
            <w:tcW w:w="1440" w:type="dxa"/>
            <w:tcBorders>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446/2007</w:t>
            </w:r>
          </w:p>
        </w:tc>
      </w:tr>
      <w:tr w:rsidR="00D065D3" w:rsidRPr="00D065D3" w:rsidTr="00D065D3">
        <w:trPr>
          <w:cantSplit/>
        </w:trPr>
        <w:tc>
          <w:tcPr>
            <w:tcW w:w="1080" w:type="dxa"/>
            <w:vMerge/>
            <w:tcBorders>
              <w:left w:val="doub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vMerge/>
          </w:tcPr>
          <w:p w:rsidR="00D065D3" w:rsidRPr="00D065D3" w:rsidRDefault="00D065D3" w:rsidP="009F5E02">
            <w:pPr>
              <w:rPr>
                <w:rFonts w:ascii="Times New Roman" w:hAnsi="Times New Roman" w:cs="Times New Roman"/>
                <w:color w:val="0070C0"/>
                <w:sz w:val="24"/>
                <w:szCs w:val="24"/>
                <w:lang w:val="it-IT"/>
              </w:rPr>
            </w:pPr>
          </w:p>
        </w:tc>
        <w:tc>
          <w:tcPr>
            <w:tcW w:w="4320" w:type="dxa"/>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Ordinul nr. 184 pentru aprobarea procedurii de realizare a bilanturilor de mediu</w:t>
            </w:r>
          </w:p>
        </w:tc>
        <w:tc>
          <w:tcPr>
            <w:tcW w:w="1620" w:type="dxa"/>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1997</w:t>
            </w:r>
          </w:p>
        </w:tc>
        <w:tc>
          <w:tcPr>
            <w:tcW w:w="1440" w:type="dxa"/>
            <w:tcBorders>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303 bis/1997</w:t>
            </w:r>
          </w:p>
        </w:tc>
      </w:tr>
      <w:tr w:rsidR="00D065D3" w:rsidRPr="00D065D3" w:rsidTr="00D065D3">
        <w:trPr>
          <w:cantSplit/>
          <w:trHeight w:val="1222"/>
        </w:trPr>
        <w:tc>
          <w:tcPr>
            <w:tcW w:w="1080" w:type="dxa"/>
            <w:vMerge/>
            <w:tcBorders>
              <w:left w:val="doub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vMerge/>
          </w:tcPr>
          <w:p w:rsidR="00D065D3" w:rsidRPr="00D065D3" w:rsidRDefault="00D065D3" w:rsidP="009F5E02">
            <w:pPr>
              <w:rPr>
                <w:rFonts w:ascii="Times New Roman" w:hAnsi="Times New Roman" w:cs="Times New Roman"/>
                <w:color w:val="0070C0"/>
                <w:sz w:val="24"/>
                <w:szCs w:val="24"/>
                <w:lang w:val="it-IT"/>
              </w:rPr>
            </w:pPr>
          </w:p>
        </w:tc>
        <w:tc>
          <w:tcPr>
            <w:tcW w:w="4320" w:type="dxa"/>
            <w:tcBorders>
              <w:bottom w:val="single" w:sz="4" w:space="0" w:color="auto"/>
            </w:tcBorders>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Ordinul ANRE nr. 34 privind aprobarea Regulamentului pentru acordarea autorizatiilor de infiintare si a licentelor in sectorul gazelor naturale</w:t>
            </w:r>
          </w:p>
        </w:tc>
        <w:tc>
          <w:tcPr>
            <w:tcW w:w="1620" w:type="dxa"/>
            <w:tcBorders>
              <w:bottom w:val="sing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31.05.2013</w:t>
            </w:r>
          </w:p>
        </w:tc>
        <w:tc>
          <w:tcPr>
            <w:tcW w:w="1440" w:type="dxa"/>
            <w:tcBorders>
              <w:bottom w:val="single" w:sz="4" w:space="0" w:color="auto"/>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427/2013</w:t>
            </w:r>
          </w:p>
        </w:tc>
      </w:tr>
      <w:tr w:rsidR="00D065D3" w:rsidRPr="00D065D3" w:rsidTr="00D065D3">
        <w:trPr>
          <w:cantSplit/>
          <w:trHeight w:val="558"/>
        </w:trPr>
        <w:tc>
          <w:tcPr>
            <w:tcW w:w="1080" w:type="dxa"/>
            <w:vMerge/>
            <w:tcBorders>
              <w:left w:val="doub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vMerge/>
          </w:tcPr>
          <w:p w:rsidR="00D065D3" w:rsidRPr="00D065D3" w:rsidRDefault="00D065D3" w:rsidP="009F5E02">
            <w:pPr>
              <w:rPr>
                <w:rFonts w:ascii="Times New Roman" w:hAnsi="Times New Roman" w:cs="Times New Roman"/>
                <w:color w:val="0070C0"/>
                <w:sz w:val="24"/>
                <w:szCs w:val="24"/>
                <w:lang w:val="it-IT"/>
              </w:rPr>
            </w:pPr>
          </w:p>
        </w:tc>
        <w:tc>
          <w:tcPr>
            <w:tcW w:w="4320" w:type="dxa"/>
            <w:tcBorders>
              <w:top w:val="single" w:sz="4" w:space="0" w:color="auto"/>
              <w:bottom w:val="single" w:sz="4" w:space="0" w:color="auto"/>
            </w:tcBorders>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Ordin nr. 89 privind aprobarea regulamentelor pentru autorizarea si verificarea persoanelor fizice si a operatorilor economici care desfasoara activitati de proiectare, executie si exploatare în domeniul gazelor naturale</w:t>
            </w:r>
          </w:p>
        </w:tc>
        <w:tc>
          <w:tcPr>
            <w:tcW w:w="1620" w:type="dxa"/>
            <w:tcBorders>
              <w:bottom w:val="sing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2009</w:t>
            </w:r>
          </w:p>
        </w:tc>
        <w:tc>
          <w:tcPr>
            <w:tcW w:w="1440" w:type="dxa"/>
            <w:tcBorders>
              <w:bottom w:val="single" w:sz="4" w:space="0" w:color="auto"/>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804/2009</w:t>
            </w:r>
          </w:p>
        </w:tc>
      </w:tr>
      <w:tr w:rsidR="00D065D3" w:rsidRPr="00D065D3" w:rsidTr="00D065D3">
        <w:trPr>
          <w:cantSplit/>
          <w:trHeight w:val="558"/>
        </w:trPr>
        <w:tc>
          <w:tcPr>
            <w:tcW w:w="1080" w:type="dxa"/>
            <w:vMerge/>
            <w:tcBorders>
              <w:left w:val="doub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vMerge/>
          </w:tcPr>
          <w:p w:rsidR="00D065D3" w:rsidRPr="00D065D3" w:rsidRDefault="00D065D3" w:rsidP="009F5E02">
            <w:pPr>
              <w:rPr>
                <w:rFonts w:ascii="Times New Roman" w:hAnsi="Times New Roman" w:cs="Times New Roman"/>
                <w:color w:val="0070C0"/>
                <w:sz w:val="24"/>
                <w:szCs w:val="24"/>
                <w:lang w:val="it-IT"/>
              </w:rPr>
            </w:pPr>
          </w:p>
        </w:tc>
        <w:tc>
          <w:tcPr>
            <w:tcW w:w="4320" w:type="dxa"/>
            <w:tcBorders>
              <w:bottom w:val="single" w:sz="4" w:space="0" w:color="auto"/>
            </w:tcBorders>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Ordinul nr 135. privind aprobarea Metodologiei de aplicare a evaluării impactului asupra mediului pentru proiecte publice şi private</w:t>
            </w:r>
          </w:p>
        </w:tc>
        <w:tc>
          <w:tcPr>
            <w:tcW w:w="1620" w:type="dxa"/>
            <w:tcBorders>
              <w:bottom w:val="sing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2010</w:t>
            </w:r>
          </w:p>
        </w:tc>
        <w:tc>
          <w:tcPr>
            <w:tcW w:w="1440" w:type="dxa"/>
            <w:tcBorders>
              <w:bottom w:val="single" w:sz="4" w:space="0" w:color="auto"/>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274/2010</w:t>
            </w:r>
          </w:p>
        </w:tc>
      </w:tr>
      <w:tr w:rsidR="00D065D3" w:rsidRPr="00D065D3" w:rsidTr="00D065D3">
        <w:trPr>
          <w:cantSplit/>
          <w:trHeight w:val="558"/>
        </w:trPr>
        <w:tc>
          <w:tcPr>
            <w:tcW w:w="1080" w:type="dxa"/>
            <w:vMerge/>
            <w:tcBorders>
              <w:left w:val="doub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vMerge/>
          </w:tcPr>
          <w:p w:rsidR="00D065D3" w:rsidRPr="00D065D3" w:rsidRDefault="00D065D3" w:rsidP="009F5E02">
            <w:pPr>
              <w:rPr>
                <w:rFonts w:ascii="Times New Roman" w:hAnsi="Times New Roman" w:cs="Times New Roman"/>
                <w:color w:val="0070C0"/>
                <w:sz w:val="24"/>
                <w:szCs w:val="24"/>
                <w:lang w:val="it-IT"/>
              </w:rPr>
            </w:pPr>
          </w:p>
        </w:tc>
        <w:tc>
          <w:tcPr>
            <w:tcW w:w="4320" w:type="dxa"/>
            <w:tcBorders>
              <w:bottom w:val="single" w:sz="4" w:space="0" w:color="auto"/>
            </w:tcBorders>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Ordinul nr 1284 privind aprobarea Metodologiei de aplicare a evaluării impactului asupra mediului pentru proiecte publice şi private</w:t>
            </w:r>
          </w:p>
        </w:tc>
        <w:tc>
          <w:tcPr>
            <w:tcW w:w="1620" w:type="dxa"/>
            <w:tcBorders>
              <w:bottom w:val="sing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2010</w:t>
            </w:r>
          </w:p>
        </w:tc>
        <w:tc>
          <w:tcPr>
            <w:tcW w:w="1440" w:type="dxa"/>
            <w:tcBorders>
              <w:bottom w:val="single" w:sz="4" w:space="0" w:color="auto"/>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274/2010</w:t>
            </w:r>
          </w:p>
        </w:tc>
      </w:tr>
      <w:tr w:rsidR="00D065D3" w:rsidRPr="00D065D3" w:rsidTr="00D065D3">
        <w:trPr>
          <w:cantSplit/>
          <w:trHeight w:val="558"/>
        </w:trPr>
        <w:tc>
          <w:tcPr>
            <w:tcW w:w="1080" w:type="dxa"/>
            <w:vMerge/>
            <w:tcBorders>
              <w:left w:val="doub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vMerge/>
          </w:tcPr>
          <w:p w:rsidR="00D065D3" w:rsidRPr="00D065D3" w:rsidRDefault="00D065D3" w:rsidP="009F5E02">
            <w:pPr>
              <w:rPr>
                <w:rFonts w:ascii="Times New Roman" w:hAnsi="Times New Roman" w:cs="Times New Roman"/>
                <w:color w:val="0070C0"/>
                <w:sz w:val="24"/>
                <w:szCs w:val="24"/>
                <w:lang w:val="it-IT"/>
              </w:rPr>
            </w:pPr>
          </w:p>
        </w:tc>
        <w:tc>
          <w:tcPr>
            <w:tcW w:w="4320" w:type="dxa"/>
            <w:tcBorders>
              <w:bottom w:val="single" w:sz="4" w:space="0" w:color="auto"/>
            </w:tcBorders>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Ordinul nr 76 privind aprobarea Metodologiei de aplicare a evaluării impactului asupra mediului pentru proiecte publice şi private</w:t>
            </w:r>
          </w:p>
        </w:tc>
        <w:tc>
          <w:tcPr>
            <w:tcW w:w="1620" w:type="dxa"/>
            <w:tcBorders>
              <w:bottom w:val="sing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2010</w:t>
            </w:r>
          </w:p>
        </w:tc>
        <w:tc>
          <w:tcPr>
            <w:tcW w:w="1440" w:type="dxa"/>
            <w:tcBorders>
              <w:bottom w:val="single" w:sz="4" w:space="0" w:color="auto"/>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274/2010</w:t>
            </w:r>
          </w:p>
        </w:tc>
      </w:tr>
      <w:tr w:rsidR="00D065D3" w:rsidRPr="00D065D3" w:rsidTr="00D065D3">
        <w:trPr>
          <w:cantSplit/>
          <w:trHeight w:val="558"/>
        </w:trPr>
        <w:tc>
          <w:tcPr>
            <w:tcW w:w="1080" w:type="dxa"/>
            <w:vMerge/>
            <w:tcBorders>
              <w:left w:val="doub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vMerge/>
          </w:tcPr>
          <w:p w:rsidR="00D065D3" w:rsidRPr="00D065D3" w:rsidRDefault="00D065D3" w:rsidP="009F5E02">
            <w:pPr>
              <w:rPr>
                <w:rFonts w:ascii="Times New Roman" w:hAnsi="Times New Roman" w:cs="Times New Roman"/>
                <w:color w:val="0070C0"/>
                <w:sz w:val="24"/>
                <w:szCs w:val="24"/>
                <w:lang w:val="it-IT"/>
              </w:rPr>
            </w:pPr>
          </w:p>
        </w:tc>
        <w:tc>
          <w:tcPr>
            <w:tcW w:w="4320" w:type="dxa"/>
            <w:tcBorders>
              <w:bottom w:val="single" w:sz="4" w:space="0" w:color="auto"/>
            </w:tcBorders>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Ordinul nr 84 privind aprobarea Metodologiei de aplicare a evaluării impactului asupra mediului pentru proiecte publice şi private</w:t>
            </w:r>
          </w:p>
        </w:tc>
        <w:tc>
          <w:tcPr>
            <w:tcW w:w="1620" w:type="dxa"/>
            <w:tcBorders>
              <w:bottom w:val="sing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2010</w:t>
            </w:r>
          </w:p>
        </w:tc>
        <w:tc>
          <w:tcPr>
            <w:tcW w:w="1440" w:type="dxa"/>
            <w:tcBorders>
              <w:bottom w:val="single" w:sz="4" w:space="0" w:color="auto"/>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274/2010</w:t>
            </w:r>
          </w:p>
        </w:tc>
      </w:tr>
      <w:tr w:rsidR="00D065D3" w:rsidRPr="00D065D3" w:rsidTr="00D065D3">
        <w:trPr>
          <w:cantSplit/>
          <w:trHeight w:val="558"/>
        </w:trPr>
        <w:tc>
          <w:tcPr>
            <w:tcW w:w="1080" w:type="dxa"/>
            <w:vMerge/>
            <w:tcBorders>
              <w:left w:val="doub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vMerge/>
          </w:tcPr>
          <w:p w:rsidR="00D065D3" w:rsidRPr="00D065D3" w:rsidRDefault="00D065D3" w:rsidP="009F5E02">
            <w:pPr>
              <w:rPr>
                <w:rFonts w:ascii="Times New Roman" w:hAnsi="Times New Roman" w:cs="Times New Roman"/>
                <w:color w:val="0070C0"/>
                <w:sz w:val="24"/>
                <w:szCs w:val="24"/>
                <w:lang w:val="it-IT"/>
              </w:rPr>
            </w:pPr>
          </w:p>
        </w:tc>
        <w:tc>
          <w:tcPr>
            <w:tcW w:w="4320" w:type="dxa"/>
            <w:tcBorders>
              <w:bottom w:val="single" w:sz="4" w:space="0" w:color="auto"/>
            </w:tcBorders>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 xml:space="preserve">HG nr. 1076 privind stabilirea procedurii de realizare a evaluarii de mediu pentru planuri si programe </w:t>
            </w:r>
          </w:p>
        </w:tc>
        <w:tc>
          <w:tcPr>
            <w:tcW w:w="1620" w:type="dxa"/>
            <w:tcBorders>
              <w:bottom w:val="sing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2004</w:t>
            </w:r>
          </w:p>
        </w:tc>
        <w:tc>
          <w:tcPr>
            <w:tcW w:w="1440" w:type="dxa"/>
            <w:tcBorders>
              <w:bottom w:val="single" w:sz="4" w:space="0" w:color="auto"/>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707/2004</w:t>
            </w:r>
          </w:p>
        </w:tc>
      </w:tr>
      <w:tr w:rsidR="00D065D3" w:rsidRPr="00D065D3" w:rsidTr="00D065D3">
        <w:trPr>
          <w:cantSplit/>
          <w:trHeight w:val="558"/>
        </w:trPr>
        <w:tc>
          <w:tcPr>
            <w:tcW w:w="1080" w:type="dxa"/>
            <w:vMerge/>
            <w:tcBorders>
              <w:left w:val="doub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vMerge/>
          </w:tcPr>
          <w:p w:rsidR="00D065D3" w:rsidRPr="00D065D3" w:rsidRDefault="00D065D3" w:rsidP="009F5E02">
            <w:pPr>
              <w:rPr>
                <w:rFonts w:ascii="Times New Roman" w:hAnsi="Times New Roman" w:cs="Times New Roman"/>
                <w:color w:val="0070C0"/>
                <w:sz w:val="24"/>
                <w:szCs w:val="24"/>
                <w:lang w:val="it-IT"/>
              </w:rPr>
            </w:pPr>
          </w:p>
        </w:tc>
        <w:tc>
          <w:tcPr>
            <w:tcW w:w="4320" w:type="dxa"/>
            <w:tcBorders>
              <w:bottom w:val="single" w:sz="4" w:space="0" w:color="auto"/>
            </w:tcBorders>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Ordin nr.1798 pentru aprobarea Procedurii de emitere a autorizatiei de mediu</w:t>
            </w:r>
          </w:p>
        </w:tc>
        <w:tc>
          <w:tcPr>
            <w:tcW w:w="1620" w:type="dxa"/>
            <w:tcBorders>
              <w:bottom w:val="sing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2007</w:t>
            </w:r>
          </w:p>
        </w:tc>
        <w:tc>
          <w:tcPr>
            <w:tcW w:w="1440" w:type="dxa"/>
            <w:tcBorders>
              <w:bottom w:val="single" w:sz="4" w:space="0" w:color="auto"/>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808/2007</w:t>
            </w:r>
          </w:p>
        </w:tc>
      </w:tr>
      <w:tr w:rsidR="00D065D3" w:rsidRPr="00D065D3" w:rsidTr="00D065D3">
        <w:trPr>
          <w:cantSplit/>
          <w:trHeight w:val="558"/>
        </w:trPr>
        <w:tc>
          <w:tcPr>
            <w:tcW w:w="1080" w:type="dxa"/>
            <w:vMerge/>
            <w:tcBorders>
              <w:left w:val="doub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vMerge/>
          </w:tcPr>
          <w:p w:rsidR="00D065D3" w:rsidRPr="00D065D3" w:rsidRDefault="00D065D3" w:rsidP="009F5E02">
            <w:pPr>
              <w:rPr>
                <w:rFonts w:ascii="Times New Roman" w:hAnsi="Times New Roman" w:cs="Times New Roman"/>
                <w:color w:val="0070C0"/>
                <w:sz w:val="24"/>
                <w:szCs w:val="24"/>
                <w:lang w:val="it-IT"/>
              </w:rPr>
            </w:pPr>
          </w:p>
        </w:tc>
        <w:tc>
          <w:tcPr>
            <w:tcW w:w="4320" w:type="dxa"/>
            <w:tcBorders>
              <w:bottom w:val="single" w:sz="4" w:space="0" w:color="auto"/>
            </w:tcBorders>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Ordin nr. 175 privind procedura de raportare a datelor referitoare la activitatea de protectie a mediului de catre agentii economici cu activitate industriala</w:t>
            </w:r>
          </w:p>
        </w:tc>
        <w:tc>
          <w:tcPr>
            <w:tcW w:w="1620" w:type="dxa"/>
            <w:tcBorders>
              <w:bottom w:val="sing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2005</w:t>
            </w:r>
          </w:p>
        </w:tc>
        <w:tc>
          <w:tcPr>
            <w:tcW w:w="1440" w:type="dxa"/>
            <w:tcBorders>
              <w:bottom w:val="single" w:sz="4" w:space="0" w:color="auto"/>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442/2005</w:t>
            </w:r>
          </w:p>
        </w:tc>
      </w:tr>
      <w:tr w:rsidR="00D065D3" w:rsidRPr="00D065D3" w:rsidTr="00D065D3">
        <w:trPr>
          <w:cantSplit/>
        </w:trPr>
        <w:tc>
          <w:tcPr>
            <w:tcW w:w="2520" w:type="dxa"/>
            <w:gridSpan w:val="2"/>
            <w:tcBorders>
              <w:left w:val="double" w:sz="4" w:space="0" w:color="auto"/>
            </w:tcBorders>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Masuri de natura penala pentru  asigurarea protectiei eficace a mediului</w:t>
            </w:r>
          </w:p>
        </w:tc>
        <w:tc>
          <w:tcPr>
            <w:tcW w:w="4320" w:type="dxa"/>
          </w:tcPr>
          <w:p w:rsidR="00D065D3" w:rsidRPr="00D065D3" w:rsidRDefault="00D065D3" w:rsidP="009F5E02">
            <w:pPr>
              <w:pStyle w:val="ln2acttitlu"/>
              <w:jc w:val="left"/>
              <w:rPr>
                <w:rFonts w:eastAsiaTheme="minorHAnsi"/>
                <w:color w:val="0070C0"/>
                <w:sz w:val="24"/>
                <w:szCs w:val="24"/>
                <w:lang w:val="it-IT"/>
              </w:rPr>
            </w:pPr>
            <w:r w:rsidRPr="00D065D3">
              <w:rPr>
                <w:rFonts w:eastAsiaTheme="minorHAnsi"/>
                <w:color w:val="0070C0"/>
                <w:sz w:val="24"/>
                <w:szCs w:val="24"/>
                <w:lang w:val="it-IT"/>
              </w:rPr>
              <w:t>LEGE nr.101 /2011 pentru prevenirea şi sancţionarea unor fapte privind degradarea mediului</w:t>
            </w:r>
          </w:p>
        </w:tc>
        <w:tc>
          <w:tcPr>
            <w:tcW w:w="1620" w:type="dxa"/>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2011</w:t>
            </w:r>
          </w:p>
        </w:tc>
        <w:tc>
          <w:tcPr>
            <w:tcW w:w="1440" w:type="dxa"/>
            <w:tcBorders>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449/2011</w:t>
            </w:r>
          </w:p>
        </w:tc>
      </w:tr>
      <w:tr w:rsidR="00D065D3" w:rsidRPr="00D065D3" w:rsidTr="00D065D3">
        <w:trPr>
          <w:cantSplit/>
        </w:trPr>
        <w:tc>
          <w:tcPr>
            <w:tcW w:w="1080" w:type="dxa"/>
            <w:vMerge w:val="restart"/>
            <w:tcBorders>
              <w:left w:val="double" w:sz="4" w:space="0" w:color="auto"/>
              <w:right w:val="single" w:sz="4" w:space="0" w:color="auto"/>
            </w:tcBorders>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Situatii de urgenta</w:t>
            </w:r>
          </w:p>
        </w:tc>
        <w:tc>
          <w:tcPr>
            <w:tcW w:w="1440" w:type="dxa"/>
            <w:vMerge w:val="restart"/>
            <w:tcBorders>
              <w:left w:val="single" w:sz="4" w:space="0" w:color="auto"/>
            </w:tcBorders>
          </w:tcPr>
          <w:p w:rsidR="00D065D3" w:rsidRPr="00D065D3" w:rsidRDefault="00D065D3" w:rsidP="009F5E02">
            <w:pPr>
              <w:rPr>
                <w:rFonts w:ascii="Times New Roman" w:hAnsi="Times New Roman" w:cs="Times New Roman"/>
                <w:color w:val="0070C0"/>
                <w:sz w:val="24"/>
                <w:szCs w:val="24"/>
                <w:lang w:val="it-IT"/>
              </w:rPr>
            </w:pPr>
          </w:p>
          <w:p w:rsidR="00D065D3" w:rsidRPr="00D065D3" w:rsidRDefault="00D065D3" w:rsidP="009F5E02">
            <w:pPr>
              <w:rPr>
                <w:rFonts w:ascii="Times New Roman" w:hAnsi="Times New Roman" w:cs="Times New Roman"/>
                <w:color w:val="0070C0"/>
                <w:sz w:val="24"/>
                <w:szCs w:val="24"/>
                <w:lang w:val="it-IT"/>
              </w:rPr>
            </w:pPr>
          </w:p>
        </w:tc>
        <w:tc>
          <w:tcPr>
            <w:tcW w:w="4320" w:type="dxa"/>
            <w:tcBorders>
              <w:top w:val="single" w:sz="4" w:space="0" w:color="auto"/>
              <w:bottom w:val="single" w:sz="4" w:space="0" w:color="auto"/>
            </w:tcBorders>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Hotararea nr. 804 privind controlul activitatilor care prezinta pericole de accidente majore in care sunt implicate substante periculoase</w:t>
            </w:r>
          </w:p>
        </w:tc>
        <w:tc>
          <w:tcPr>
            <w:tcW w:w="1620" w:type="dxa"/>
            <w:tcBorders>
              <w:top w:val="single" w:sz="4" w:space="0" w:color="auto"/>
              <w:bottom w:val="sing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2007</w:t>
            </w:r>
          </w:p>
        </w:tc>
        <w:tc>
          <w:tcPr>
            <w:tcW w:w="1440" w:type="dxa"/>
            <w:tcBorders>
              <w:top w:val="single" w:sz="4" w:space="0" w:color="auto"/>
              <w:bottom w:val="single" w:sz="4" w:space="0" w:color="auto"/>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539/2007</w:t>
            </w:r>
          </w:p>
        </w:tc>
      </w:tr>
      <w:tr w:rsidR="00D065D3" w:rsidRPr="00D065D3" w:rsidTr="00D065D3">
        <w:trPr>
          <w:cantSplit/>
        </w:trPr>
        <w:tc>
          <w:tcPr>
            <w:tcW w:w="1080" w:type="dxa"/>
            <w:vMerge/>
            <w:tcBorders>
              <w:left w:val="double" w:sz="4" w:space="0" w:color="auto"/>
              <w:right w:val="sing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vMerge/>
            <w:tcBorders>
              <w:left w:val="sing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4320" w:type="dxa"/>
            <w:tcBorders>
              <w:top w:val="single" w:sz="4" w:space="0" w:color="auto"/>
              <w:bottom w:val="single" w:sz="4" w:space="0" w:color="auto"/>
            </w:tcBorders>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Legea nr. 481 privind protectia civila</w:t>
            </w:r>
          </w:p>
          <w:p w:rsidR="00D065D3" w:rsidRPr="00D065D3" w:rsidRDefault="00D065D3" w:rsidP="009F5E02">
            <w:pPr>
              <w:rPr>
                <w:rFonts w:ascii="Times New Roman" w:hAnsi="Times New Roman" w:cs="Times New Roman"/>
                <w:color w:val="0070C0"/>
                <w:sz w:val="24"/>
                <w:szCs w:val="24"/>
                <w:lang w:val="it-IT"/>
              </w:rPr>
            </w:pPr>
          </w:p>
        </w:tc>
        <w:tc>
          <w:tcPr>
            <w:tcW w:w="1620" w:type="dxa"/>
            <w:tcBorders>
              <w:top w:val="single" w:sz="4" w:space="0" w:color="auto"/>
              <w:bottom w:val="single" w:sz="4" w:space="0" w:color="auto"/>
            </w:tcBorders>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 xml:space="preserve"> (r1) 2008</w:t>
            </w:r>
          </w:p>
        </w:tc>
        <w:tc>
          <w:tcPr>
            <w:tcW w:w="1440" w:type="dxa"/>
            <w:tcBorders>
              <w:top w:val="single" w:sz="4" w:space="0" w:color="auto"/>
              <w:bottom w:val="single" w:sz="4" w:space="0" w:color="auto"/>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554/2008</w:t>
            </w:r>
          </w:p>
        </w:tc>
      </w:tr>
      <w:tr w:rsidR="00D065D3" w:rsidRPr="00D065D3" w:rsidTr="00D065D3">
        <w:trPr>
          <w:cantSplit/>
        </w:trPr>
        <w:tc>
          <w:tcPr>
            <w:tcW w:w="1080" w:type="dxa"/>
            <w:vMerge/>
            <w:tcBorders>
              <w:left w:val="double" w:sz="4" w:space="0" w:color="auto"/>
              <w:right w:val="sing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vMerge/>
            <w:tcBorders>
              <w:left w:val="sing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4320" w:type="dxa"/>
            <w:tcBorders>
              <w:top w:val="single" w:sz="4" w:space="0" w:color="auto"/>
              <w:bottom w:val="single" w:sz="4" w:space="0" w:color="auto"/>
            </w:tcBorders>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Ordonanta de urgenta nr.21privind Sistemul National de Management al Situatiilor de Urgenta</w:t>
            </w:r>
          </w:p>
        </w:tc>
        <w:tc>
          <w:tcPr>
            <w:tcW w:w="1620" w:type="dxa"/>
            <w:tcBorders>
              <w:top w:val="single" w:sz="4" w:space="0" w:color="auto"/>
              <w:bottom w:val="sing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2004</w:t>
            </w:r>
          </w:p>
        </w:tc>
        <w:tc>
          <w:tcPr>
            <w:tcW w:w="1440" w:type="dxa"/>
            <w:tcBorders>
              <w:top w:val="single" w:sz="4" w:space="0" w:color="auto"/>
              <w:bottom w:val="single" w:sz="4" w:space="0" w:color="auto"/>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361/2004</w:t>
            </w:r>
          </w:p>
        </w:tc>
      </w:tr>
      <w:tr w:rsidR="00D065D3" w:rsidRPr="00D065D3" w:rsidTr="00D065D3">
        <w:trPr>
          <w:cantSplit/>
        </w:trPr>
        <w:tc>
          <w:tcPr>
            <w:tcW w:w="1080" w:type="dxa"/>
            <w:vMerge/>
            <w:tcBorders>
              <w:left w:val="double" w:sz="4" w:space="0" w:color="auto"/>
              <w:right w:val="sing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vMerge/>
            <w:tcBorders>
              <w:left w:val="sing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4320" w:type="dxa"/>
            <w:tcBorders>
              <w:top w:val="single" w:sz="4" w:space="0" w:color="auto"/>
              <w:bottom w:val="single" w:sz="4" w:space="0" w:color="auto"/>
            </w:tcBorders>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Legea nr 15 pentru aprobarea Ordonantei de urgenta nr.21 privind Sistemul National de Management al Situatiilor de Urgenta</w:t>
            </w:r>
          </w:p>
        </w:tc>
        <w:tc>
          <w:tcPr>
            <w:tcW w:w="1620" w:type="dxa"/>
            <w:tcBorders>
              <w:top w:val="single" w:sz="4" w:space="0" w:color="auto"/>
              <w:bottom w:val="sing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2005</w:t>
            </w:r>
          </w:p>
        </w:tc>
        <w:tc>
          <w:tcPr>
            <w:tcW w:w="1440" w:type="dxa"/>
            <w:tcBorders>
              <w:top w:val="single" w:sz="4" w:space="0" w:color="auto"/>
              <w:bottom w:val="single" w:sz="4" w:space="0" w:color="auto"/>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190/2005</w:t>
            </w:r>
          </w:p>
        </w:tc>
      </w:tr>
      <w:tr w:rsidR="00D065D3" w:rsidRPr="00D065D3" w:rsidTr="00D065D3">
        <w:trPr>
          <w:cantSplit/>
        </w:trPr>
        <w:tc>
          <w:tcPr>
            <w:tcW w:w="1080" w:type="dxa"/>
            <w:vMerge/>
            <w:tcBorders>
              <w:left w:val="double" w:sz="4" w:space="0" w:color="auto"/>
              <w:right w:val="sing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vMerge/>
            <w:tcBorders>
              <w:left w:val="sing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4320" w:type="dxa"/>
            <w:tcBorders>
              <w:top w:val="single" w:sz="4" w:space="0" w:color="auto"/>
              <w:bottom w:val="single" w:sz="4" w:space="0" w:color="auto"/>
            </w:tcBorders>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Legea nr. 1041 pentru modificarea si completarea Legii nr.481 privind protectia civila</w:t>
            </w:r>
          </w:p>
        </w:tc>
        <w:tc>
          <w:tcPr>
            <w:tcW w:w="1620" w:type="dxa"/>
            <w:tcBorders>
              <w:top w:val="single" w:sz="4" w:space="0" w:color="auto"/>
              <w:bottom w:val="sing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2007</w:t>
            </w:r>
          </w:p>
        </w:tc>
        <w:tc>
          <w:tcPr>
            <w:tcW w:w="1440" w:type="dxa"/>
            <w:tcBorders>
              <w:top w:val="single" w:sz="4" w:space="0" w:color="auto"/>
              <w:bottom w:val="single" w:sz="4" w:space="0" w:color="auto"/>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496/2007</w:t>
            </w:r>
          </w:p>
        </w:tc>
      </w:tr>
      <w:tr w:rsidR="00D065D3" w:rsidRPr="00D065D3" w:rsidTr="00D065D3">
        <w:trPr>
          <w:cantSplit/>
        </w:trPr>
        <w:tc>
          <w:tcPr>
            <w:tcW w:w="1080" w:type="dxa"/>
            <w:vMerge/>
            <w:tcBorders>
              <w:left w:val="double" w:sz="4" w:space="0" w:color="auto"/>
              <w:right w:val="sing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vMerge/>
            <w:tcBorders>
              <w:left w:val="sing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4320" w:type="dxa"/>
            <w:tcBorders>
              <w:top w:val="nil"/>
              <w:bottom w:val="single" w:sz="4" w:space="0" w:color="auto"/>
            </w:tcBorders>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Ordin nr. 647 pentru aprobarea Normelor metodologice privind elaborarea planurilor de urgenta in caz de accidente in care sunt implicate substante periculoase</w:t>
            </w:r>
          </w:p>
        </w:tc>
        <w:tc>
          <w:tcPr>
            <w:tcW w:w="1620" w:type="dxa"/>
            <w:tcBorders>
              <w:top w:val="nil"/>
              <w:bottom w:val="sing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2005</w:t>
            </w:r>
          </w:p>
        </w:tc>
        <w:tc>
          <w:tcPr>
            <w:tcW w:w="1440" w:type="dxa"/>
            <w:tcBorders>
              <w:top w:val="nil"/>
              <w:bottom w:val="single" w:sz="4" w:space="0" w:color="auto"/>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460/2005</w:t>
            </w:r>
          </w:p>
        </w:tc>
      </w:tr>
      <w:tr w:rsidR="00D065D3" w:rsidRPr="00D065D3" w:rsidTr="00D065D3">
        <w:trPr>
          <w:cantSplit/>
        </w:trPr>
        <w:tc>
          <w:tcPr>
            <w:tcW w:w="1080" w:type="dxa"/>
            <w:vMerge/>
            <w:tcBorders>
              <w:left w:val="double" w:sz="4" w:space="0" w:color="auto"/>
              <w:right w:val="sing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vMerge/>
            <w:tcBorders>
              <w:left w:val="sing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4320" w:type="dxa"/>
            <w:tcBorders>
              <w:top w:val="nil"/>
              <w:bottom w:val="single" w:sz="4" w:space="0" w:color="auto"/>
            </w:tcBorders>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Ordinul nr. 1084 pentru aprobarea Normelor privind organizarea si asigurarea activitatii de evacuare in situatii de urgenta</w:t>
            </w:r>
          </w:p>
        </w:tc>
        <w:tc>
          <w:tcPr>
            <w:tcW w:w="1620" w:type="dxa"/>
            <w:tcBorders>
              <w:top w:val="nil"/>
              <w:bottom w:val="sing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2006</w:t>
            </w:r>
          </w:p>
        </w:tc>
        <w:tc>
          <w:tcPr>
            <w:tcW w:w="1440" w:type="dxa"/>
            <w:tcBorders>
              <w:top w:val="nil"/>
              <w:bottom w:val="single" w:sz="4" w:space="0" w:color="auto"/>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161/2006</w:t>
            </w:r>
          </w:p>
        </w:tc>
      </w:tr>
      <w:tr w:rsidR="00D065D3" w:rsidRPr="00D065D3" w:rsidTr="00D065D3">
        <w:trPr>
          <w:cantSplit/>
        </w:trPr>
        <w:tc>
          <w:tcPr>
            <w:tcW w:w="1080" w:type="dxa"/>
            <w:vMerge/>
            <w:tcBorders>
              <w:left w:val="double" w:sz="4" w:space="0" w:color="auto"/>
              <w:right w:val="sing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vMerge/>
            <w:tcBorders>
              <w:left w:val="sing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4320" w:type="dxa"/>
            <w:tcBorders>
              <w:top w:val="nil"/>
              <w:bottom w:val="single" w:sz="4" w:space="0" w:color="auto"/>
            </w:tcBorders>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Ordin nr. 163 pentru aprobarea Normelor generale de prevenire si stingere a incendiilor</w:t>
            </w:r>
          </w:p>
        </w:tc>
        <w:tc>
          <w:tcPr>
            <w:tcW w:w="1620" w:type="dxa"/>
            <w:tcBorders>
              <w:top w:val="nil"/>
              <w:bottom w:val="sing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2007</w:t>
            </w:r>
          </w:p>
        </w:tc>
        <w:tc>
          <w:tcPr>
            <w:tcW w:w="1440" w:type="dxa"/>
            <w:tcBorders>
              <w:top w:val="nil"/>
              <w:bottom w:val="single" w:sz="4" w:space="0" w:color="auto"/>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216/2007</w:t>
            </w:r>
          </w:p>
        </w:tc>
      </w:tr>
      <w:tr w:rsidR="00D065D3" w:rsidRPr="00D065D3" w:rsidTr="00D065D3">
        <w:trPr>
          <w:cantSplit/>
        </w:trPr>
        <w:tc>
          <w:tcPr>
            <w:tcW w:w="1080" w:type="dxa"/>
            <w:vMerge/>
            <w:tcBorders>
              <w:left w:val="double" w:sz="4" w:space="0" w:color="auto"/>
              <w:right w:val="sing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vMerge/>
            <w:tcBorders>
              <w:left w:val="sing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4320" w:type="dxa"/>
            <w:tcBorders>
              <w:top w:val="nil"/>
              <w:bottom w:val="single" w:sz="4" w:space="0" w:color="auto"/>
            </w:tcBorders>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Ordinul nr. 712 pentru aprobarea Dispozitiilor generale privind instruirea salariatiilor in domeniul situatiilor de urgenta</w:t>
            </w:r>
          </w:p>
        </w:tc>
        <w:tc>
          <w:tcPr>
            <w:tcW w:w="1620" w:type="dxa"/>
            <w:tcBorders>
              <w:top w:val="nil"/>
              <w:bottom w:val="sing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2005</w:t>
            </w:r>
          </w:p>
        </w:tc>
        <w:tc>
          <w:tcPr>
            <w:tcW w:w="1440" w:type="dxa"/>
            <w:tcBorders>
              <w:top w:val="nil"/>
              <w:bottom w:val="single" w:sz="4" w:space="0" w:color="auto"/>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599/2005</w:t>
            </w:r>
          </w:p>
        </w:tc>
      </w:tr>
      <w:tr w:rsidR="00D065D3" w:rsidRPr="00D065D3" w:rsidTr="00D065D3">
        <w:trPr>
          <w:cantSplit/>
        </w:trPr>
        <w:tc>
          <w:tcPr>
            <w:tcW w:w="1080" w:type="dxa"/>
            <w:vMerge/>
            <w:tcBorders>
              <w:left w:val="double" w:sz="4" w:space="0" w:color="auto"/>
              <w:right w:val="sing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1440" w:type="dxa"/>
            <w:vMerge/>
            <w:tcBorders>
              <w:left w:val="single" w:sz="4" w:space="0" w:color="auto"/>
              <w:bottom w:val="single" w:sz="4" w:space="0" w:color="auto"/>
            </w:tcBorders>
          </w:tcPr>
          <w:p w:rsidR="00D065D3" w:rsidRPr="00D065D3" w:rsidRDefault="00D065D3" w:rsidP="009F5E02">
            <w:pPr>
              <w:rPr>
                <w:rFonts w:ascii="Times New Roman" w:hAnsi="Times New Roman" w:cs="Times New Roman"/>
                <w:color w:val="0070C0"/>
                <w:sz w:val="24"/>
                <w:szCs w:val="24"/>
                <w:lang w:val="it-IT"/>
              </w:rPr>
            </w:pPr>
          </w:p>
        </w:tc>
        <w:tc>
          <w:tcPr>
            <w:tcW w:w="4320" w:type="dxa"/>
            <w:tcBorders>
              <w:top w:val="nil"/>
              <w:bottom w:val="single" w:sz="4" w:space="0" w:color="auto"/>
            </w:tcBorders>
          </w:tcPr>
          <w:p w:rsidR="00D065D3" w:rsidRPr="00D065D3" w:rsidRDefault="00D065D3" w:rsidP="009F5E02">
            <w:pP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Legea nr. 307 privind apararea impotriva incendiilor</w:t>
            </w:r>
          </w:p>
        </w:tc>
        <w:tc>
          <w:tcPr>
            <w:tcW w:w="1620" w:type="dxa"/>
            <w:tcBorders>
              <w:top w:val="nil"/>
              <w:bottom w:val="sing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2006</w:t>
            </w:r>
          </w:p>
        </w:tc>
        <w:tc>
          <w:tcPr>
            <w:tcW w:w="1440" w:type="dxa"/>
            <w:tcBorders>
              <w:top w:val="nil"/>
              <w:bottom w:val="single" w:sz="4" w:space="0" w:color="auto"/>
              <w:right w:val="double" w:sz="4" w:space="0" w:color="auto"/>
            </w:tcBorders>
          </w:tcPr>
          <w:p w:rsidR="00D065D3" w:rsidRPr="00D065D3" w:rsidRDefault="00D065D3" w:rsidP="009F5E02">
            <w:pPr>
              <w:jc w:val="center"/>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633/2006</w:t>
            </w:r>
          </w:p>
        </w:tc>
      </w:tr>
    </w:tbl>
    <w:p w:rsidR="00D065D3" w:rsidRPr="00D065D3" w:rsidRDefault="00D065D3" w:rsidP="00D065D3">
      <w:pPr>
        <w:widowControl w:val="0"/>
        <w:autoSpaceDE w:val="0"/>
        <w:autoSpaceDN w:val="0"/>
        <w:adjustRightInd w:val="0"/>
        <w:jc w:val="both"/>
        <w:rPr>
          <w:rFonts w:ascii="Times New Roman" w:hAnsi="Times New Roman" w:cs="Times New Roman"/>
          <w:color w:val="0070C0"/>
          <w:sz w:val="24"/>
          <w:szCs w:val="24"/>
          <w:lang w:val="it-IT"/>
        </w:rPr>
      </w:pPr>
    </w:p>
    <w:p w:rsidR="00D065D3" w:rsidRPr="00D065D3" w:rsidRDefault="00D065D3" w:rsidP="00D065D3">
      <w:pPr>
        <w:pStyle w:val="ListParagraph1"/>
        <w:numPr>
          <w:ilvl w:val="0"/>
          <w:numId w:val="4"/>
        </w:numPr>
        <w:suppressAutoHyphens/>
        <w:contextualSpacing/>
        <w:jc w:val="both"/>
        <w:rPr>
          <w:rFonts w:eastAsiaTheme="minorHAnsi"/>
          <w:color w:val="0070C0"/>
          <w:lang w:val="it-IT"/>
        </w:rPr>
      </w:pPr>
      <w:r w:rsidRPr="00D065D3">
        <w:rPr>
          <w:rFonts w:eastAsiaTheme="minorHAnsi"/>
          <w:color w:val="0070C0"/>
          <w:lang w:val="it-IT"/>
        </w:rPr>
        <w:t xml:space="preserve">OUG nr. 195/2005 privind protectia mediului;                       </w:t>
      </w:r>
    </w:p>
    <w:p w:rsidR="00D065D3" w:rsidRPr="00D065D3" w:rsidRDefault="00D065D3" w:rsidP="00D065D3">
      <w:pPr>
        <w:pStyle w:val="ListParagraph1"/>
        <w:numPr>
          <w:ilvl w:val="0"/>
          <w:numId w:val="4"/>
        </w:numPr>
        <w:suppressAutoHyphens/>
        <w:contextualSpacing/>
        <w:jc w:val="both"/>
        <w:rPr>
          <w:rFonts w:eastAsiaTheme="minorHAnsi"/>
          <w:color w:val="0070C0"/>
          <w:lang w:val="it-IT"/>
        </w:rPr>
      </w:pPr>
      <w:r w:rsidRPr="00D065D3">
        <w:rPr>
          <w:rFonts w:eastAsiaTheme="minorHAnsi"/>
          <w:color w:val="0070C0"/>
          <w:lang w:val="it-IT"/>
        </w:rPr>
        <w:t>Ord. nr. 756/1997 pentru aprobarea Reglementarii privind evaluarea poluarii mediului;</w:t>
      </w:r>
    </w:p>
    <w:p w:rsidR="00D065D3" w:rsidRPr="00D065D3" w:rsidRDefault="00D065D3" w:rsidP="00D065D3">
      <w:pPr>
        <w:pStyle w:val="ListParagraph1"/>
        <w:numPr>
          <w:ilvl w:val="0"/>
          <w:numId w:val="4"/>
        </w:numPr>
        <w:suppressAutoHyphens/>
        <w:contextualSpacing/>
        <w:jc w:val="both"/>
        <w:rPr>
          <w:rFonts w:eastAsiaTheme="minorHAnsi"/>
          <w:color w:val="0070C0"/>
          <w:lang w:val="it-IT"/>
        </w:rPr>
      </w:pPr>
      <w:r w:rsidRPr="00D065D3">
        <w:rPr>
          <w:rFonts w:eastAsiaTheme="minorHAnsi"/>
          <w:color w:val="0070C0"/>
          <w:lang w:val="it-IT"/>
        </w:rPr>
        <w:t xml:space="preserve">Ord. nr. 462/1993 privind emisiile de poluanti in atmosfera;  </w:t>
      </w:r>
    </w:p>
    <w:p w:rsidR="00D065D3" w:rsidRPr="00D065D3" w:rsidRDefault="00D065D3" w:rsidP="00D065D3">
      <w:pPr>
        <w:pStyle w:val="ListParagraph1"/>
        <w:numPr>
          <w:ilvl w:val="0"/>
          <w:numId w:val="4"/>
        </w:numPr>
        <w:contextualSpacing/>
        <w:jc w:val="both"/>
        <w:rPr>
          <w:rFonts w:eastAsiaTheme="minorHAnsi"/>
          <w:color w:val="0070C0"/>
          <w:lang w:val="it-IT"/>
        </w:rPr>
      </w:pPr>
      <w:r w:rsidRPr="00D065D3">
        <w:rPr>
          <w:rFonts w:eastAsiaTheme="minorHAnsi"/>
          <w:color w:val="0070C0"/>
          <w:lang w:val="it-IT"/>
        </w:rPr>
        <w:t>Legea apelor nr. 107A/2006;</w:t>
      </w:r>
    </w:p>
    <w:p w:rsidR="00D065D3" w:rsidRPr="00D065D3" w:rsidRDefault="00D065D3" w:rsidP="00D065D3">
      <w:pPr>
        <w:pStyle w:val="ListParagraph1"/>
        <w:numPr>
          <w:ilvl w:val="0"/>
          <w:numId w:val="4"/>
        </w:numPr>
        <w:suppressAutoHyphens/>
        <w:contextualSpacing/>
        <w:jc w:val="both"/>
        <w:rPr>
          <w:rFonts w:eastAsiaTheme="minorHAnsi"/>
          <w:color w:val="0070C0"/>
          <w:lang w:val="it-IT"/>
        </w:rPr>
      </w:pPr>
      <w:r w:rsidRPr="00D065D3">
        <w:rPr>
          <w:rFonts w:eastAsiaTheme="minorHAnsi"/>
          <w:color w:val="0070C0"/>
          <w:lang w:val="it-IT"/>
        </w:rPr>
        <w:t>Legea nr. 112/2006 pentru modificarea si completarea Legii apelor nr. 107/1996;</w:t>
      </w:r>
    </w:p>
    <w:p w:rsidR="00D065D3" w:rsidRPr="00D065D3" w:rsidRDefault="00D065D3" w:rsidP="00D065D3">
      <w:pPr>
        <w:pStyle w:val="ListParagraph1"/>
        <w:numPr>
          <w:ilvl w:val="0"/>
          <w:numId w:val="4"/>
        </w:numPr>
        <w:ind w:left="778"/>
        <w:jc w:val="both"/>
        <w:rPr>
          <w:rFonts w:eastAsiaTheme="minorHAnsi"/>
          <w:color w:val="0070C0"/>
          <w:lang w:val="it-IT"/>
        </w:rPr>
      </w:pPr>
      <w:r w:rsidRPr="00D065D3">
        <w:rPr>
          <w:rFonts w:eastAsiaTheme="minorHAnsi"/>
          <w:color w:val="0070C0"/>
          <w:lang w:val="it-IT"/>
        </w:rPr>
        <w:t>Legea 458/2002 privind calitatea apei potabile;</w:t>
      </w:r>
    </w:p>
    <w:p w:rsidR="00D065D3" w:rsidRPr="00D065D3" w:rsidRDefault="00D065D3" w:rsidP="00D065D3">
      <w:pPr>
        <w:pStyle w:val="ListParagraph1"/>
        <w:numPr>
          <w:ilvl w:val="0"/>
          <w:numId w:val="4"/>
        </w:numPr>
        <w:suppressAutoHyphens/>
        <w:contextualSpacing/>
        <w:jc w:val="both"/>
        <w:rPr>
          <w:rFonts w:eastAsiaTheme="minorHAnsi"/>
          <w:color w:val="0070C0"/>
          <w:lang w:val="it-IT"/>
        </w:rPr>
      </w:pPr>
      <w:r w:rsidRPr="00D065D3">
        <w:rPr>
          <w:rFonts w:eastAsiaTheme="minorHAnsi"/>
          <w:color w:val="0070C0"/>
          <w:lang w:val="it-IT"/>
        </w:rPr>
        <w:t>Legea nr. 211/2011 privind regimul deseurilor;</w:t>
      </w:r>
    </w:p>
    <w:p w:rsidR="00D065D3" w:rsidRPr="00D065D3" w:rsidRDefault="00D065D3" w:rsidP="00D065D3">
      <w:pPr>
        <w:pStyle w:val="ListParagraph1"/>
        <w:numPr>
          <w:ilvl w:val="0"/>
          <w:numId w:val="4"/>
        </w:numPr>
        <w:suppressAutoHyphens/>
        <w:contextualSpacing/>
        <w:jc w:val="both"/>
        <w:rPr>
          <w:rFonts w:eastAsiaTheme="minorHAnsi"/>
          <w:color w:val="0070C0"/>
          <w:lang w:val="it-IT"/>
        </w:rPr>
      </w:pPr>
      <w:r w:rsidRPr="00D065D3">
        <w:rPr>
          <w:rFonts w:eastAsiaTheme="minorHAnsi"/>
          <w:color w:val="0070C0"/>
          <w:lang w:val="it-IT"/>
        </w:rPr>
        <w:t>H.G. 856/2002 privind evidenta gestiunii deseurilor;</w:t>
      </w:r>
    </w:p>
    <w:p w:rsidR="00D065D3" w:rsidRPr="00D065D3" w:rsidRDefault="00D065D3" w:rsidP="00D065D3">
      <w:pPr>
        <w:pStyle w:val="ListParagraph1"/>
        <w:numPr>
          <w:ilvl w:val="0"/>
          <w:numId w:val="4"/>
        </w:numPr>
        <w:contextualSpacing/>
        <w:jc w:val="both"/>
        <w:rPr>
          <w:rFonts w:eastAsiaTheme="minorHAnsi"/>
          <w:color w:val="0070C0"/>
          <w:lang w:val="it-IT"/>
        </w:rPr>
      </w:pPr>
      <w:r w:rsidRPr="00D065D3">
        <w:rPr>
          <w:rFonts w:eastAsiaTheme="minorHAnsi"/>
          <w:color w:val="0070C0"/>
          <w:lang w:val="it-IT"/>
        </w:rPr>
        <w:t>HG nr. 349/2005 privind depozitarea deseurilor;</w:t>
      </w:r>
    </w:p>
    <w:p w:rsidR="00D065D3" w:rsidRPr="00D065D3" w:rsidRDefault="00D065D3" w:rsidP="00D065D3">
      <w:pPr>
        <w:pStyle w:val="ListParagraph1"/>
        <w:numPr>
          <w:ilvl w:val="0"/>
          <w:numId w:val="4"/>
        </w:numPr>
        <w:contextualSpacing/>
        <w:jc w:val="both"/>
        <w:rPr>
          <w:rFonts w:eastAsiaTheme="minorHAnsi"/>
          <w:color w:val="0070C0"/>
          <w:lang w:val="it-IT"/>
        </w:rPr>
      </w:pPr>
      <w:r w:rsidRPr="00D065D3">
        <w:rPr>
          <w:rFonts w:eastAsiaTheme="minorHAnsi"/>
          <w:color w:val="0070C0"/>
          <w:lang w:val="it-IT"/>
        </w:rPr>
        <w:t>HG nr. 1061/2008 privind transportul deseurilor periculoase si nepericuloase;</w:t>
      </w:r>
    </w:p>
    <w:p w:rsidR="00D065D3" w:rsidRPr="00D065D3" w:rsidRDefault="00D065D3" w:rsidP="00D065D3">
      <w:pPr>
        <w:pStyle w:val="ListParagraph1"/>
        <w:numPr>
          <w:ilvl w:val="0"/>
          <w:numId w:val="4"/>
        </w:numPr>
        <w:contextualSpacing/>
        <w:jc w:val="both"/>
        <w:rPr>
          <w:rFonts w:eastAsiaTheme="minorHAnsi"/>
          <w:color w:val="0070C0"/>
          <w:lang w:val="it-IT"/>
        </w:rPr>
      </w:pPr>
      <w:r w:rsidRPr="00D065D3">
        <w:rPr>
          <w:rFonts w:eastAsiaTheme="minorHAnsi"/>
          <w:color w:val="0070C0"/>
          <w:lang w:val="it-IT"/>
        </w:rPr>
        <w:t>Legea nr. 265 pentru aprobarea OUG nr. 195/2005 privind protectia mediului;</w:t>
      </w:r>
    </w:p>
    <w:p w:rsidR="00D065D3" w:rsidRPr="00D065D3" w:rsidRDefault="00D065D3" w:rsidP="00D065D3">
      <w:pPr>
        <w:pStyle w:val="ListParagraph1"/>
        <w:numPr>
          <w:ilvl w:val="0"/>
          <w:numId w:val="4"/>
        </w:numPr>
        <w:contextualSpacing/>
        <w:jc w:val="both"/>
        <w:rPr>
          <w:rFonts w:eastAsiaTheme="minorHAnsi"/>
          <w:color w:val="0070C0"/>
          <w:lang w:val="it-IT"/>
        </w:rPr>
      </w:pPr>
      <w:r w:rsidRPr="00D065D3">
        <w:rPr>
          <w:rFonts w:eastAsiaTheme="minorHAnsi"/>
          <w:color w:val="0070C0"/>
          <w:lang w:val="it-IT"/>
        </w:rPr>
        <w:t>Ordinul nr. 756/1997 pentru aprobarea Reglementarii privind evaluarea poluarii mediului;</w:t>
      </w:r>
    </w:p>
    <w:p w:rsidR="00D065D3" w:rsidRPr="00D065D3" w:rsidRDefault="00D065D3" w:rsidP="00D065D3">
      <w:pPr>
        <w:pStyle w:val="ListParagraph1"/>
        <w:numPr>
          <w:ilvl w:val="0"/>
          <w:numId w:val="4"/>
        </w:numPr>
        <w:ind w:left="778"/>
        <w:contextualSpacing/>
        <w:jc w:val="both"/>
        <w:rPr>
          <w:rFonts w:eastAsiaTheme="minorHAnsi"/>
          <w:color w:val="0070C0"/>
          <w:lang w:val="it-IT"/>
        </w:rPr>
      </w:pPr>
      <w:r w:rsidRPr="00D065D3">
        <w:rPr>
          <w:rFonts w:eastAsiaTheme="minorHAnsi"/>
          <w:color w:val="0070C0"/>
          <w:lang w:val="it-IT"/>
        </w:rPr>
        <w:t>OUG nr. 12/2007 pentru modificarea si completarea unor acte normative care transpun acquis-ul comunitar in domeniul protectiei mediului;</w:t>
      </w:r>
    </w:p>
    <w:p w:rsidR="00D065D3" w:rsidRPr="00D065D3" w:rsidRDefault="00D065D3" w:rsidP="00D065D3">
      <w:pPr>
        <w:pStyle w:val="ListParagraph1"/>
        <w:numPr>
          <w:ilvl w:val="0"/>
          <w:numId w:val="4"/>
        </w:numPr>
        <w:contextualSpacing/>
        <w:jc w:val="both"/>
        <w:rPr>
          <w:rFonts w:eastAsiaTheme="minorHAnsi"/>
          <w:color w:val="0070C0"/>
          <w:lang w:val="it-IT"/>
        </w:rPr>
      </w:pPr>
      <w:r w:rsidRPr="00D065D3">
        <w:rPr>
          <w:rFonts w:eastAsiaTheme="minorHAnsi"/>
          <w:color w:val="0070C0"/>
          <w:lang w:val="it-IT"/>
        </w:rPr>
        <w:t>Legea nr. 104/2011 privind calitatea aerului inconjurator;</w:t>
      </w:r>
    </w:p>
    <w:p w:rsidR="00D065D3" w:rsidRPr="00D065D3" w:rsidRDefault="00D065D3" w:rsidP="00D065D3">
      <w:pPr>
        <w:pStyle w:val="ListParagraph1"/>
        <w:numPr>
          <w:ilvl w:val="0"/>
          <w:numId w:val="4"/>
        </w:numPr>
        <w:jc w:val="both"/>
        <w:rPr>
          <w:rFonts w:eastAsiaTheme="minorHAnsi"/>
          <w:color w:val="0070C0"/>
          <w:lang w:val="it-IT"/>
        </w:rPr>
      </w:pPr>
      <w:r w:rsidRPr="00D065D3">
        <w:rPr>
          <w:rFonts w:eastAsiaTheme="minorHAnsi"/>
          <w:color w:val="0070C0"/>
          <w:lang w:val="it-IT"/>
        </w:rPr>
        <w:t>Ordinul nr. 3299/2012 pentru aprobarea metodologiei de realizare si raportare a inventarelor privind emisiile de poluantii in atmosfera;</w:t>
      </w:r>
    </w:p>
    <w:p w:rsidR="00D065D3" w:rsidRPr="00D065D3" w:rsidRDefault="00D065D3" w:rsidP="00D065D3">
      <w:pPr>
        <w:pStyle w:val="ListParagraph1"/>
        <w:numPr>
          <w:ilvl w:val="0"/>
          <w:numId w:val="4"/>
        </w:numPr>
        <w:jc w:val="both"/>
        <w:rPr>
          <w:rFonts w:eastAsiaTheme="minorHAnsi"/>
          <w:color w:val="0070C0"/>
          <w:lang w:val="it-IT"/>
        </w:rPr>
      </w:pPr>
      <w:r w:rsidRPr="00D065D3">
        <w:rPr>
          <w:rFonts w:eastAsiaTheme="minorHAnsi"/>
          <w:color w:val="0070C0"/>
          <w:lang w:val="it-IT"/>
        </w:rPr>
        <w:t>HG nr. 1756/2007 privind limitarea nivelului emisiilor de zgomot in mediu produs de echipamente destinate utilizarii in exteriorul cladirilor;</w:t>
      </w:r>
    </w:p>
    <w:p w:rsidR="00D065D3" w:rsidRPr="00D065D3" w:rsidRDefault="00D065D3" w:rsidP="00D065D3">
      <w:pPr>
        <w:pStyle w:val="ListParagraph1"/>
        <w:numPr>
          <w:ilvl w:val="0"/>
          <w:numId w:val="4"/>
        </w:numPr>
        <w:jc w:val="both"/>
        <w:rPr>
          <w:rFonts w:eastAsiaTheme="minorHAnsi"/>
          <w:color w:val="0070C0"/>
          <w:lang w:val="it-IT"/>
        </w:rPr>
      </w:pPr>
      <w:r w:rsidRPr="00D065D3">
        <w:rPr>
          <w:rFonts w:eastAsiaTheme="minorHAnsi"/>
          <w:color w:val="0070C0"/>
          <w:lang w:val="it-IT"/>
        </w:rPr>
        <w:t>Legea 319/2006 privind securitatea si sanatatea in munca;</w:t>
      </w:r>
    </w:p>
    <w:p w:rsidR="00D065D3" w:rsidRPr="00D065D3" w:rsidRDefault="00D065D3" w:rsidP="00D065D3">
      <w:pPr>
        <w:pStyle w:val="ListParagraph1"/>
        <w:numPr>
          <w:ilvl w:val="0"/>
          <w:numId w:val="4"/>
        </w:numPr>
        <w:jc w:val="both"/>
        <w:rPr>
          <w:rFonts w:eastAsiaTheme="minorHAnsi"/>
          <w:color w:val="0070C0"/>
          <w:lang w:val="it-IT"/>
        </w:rPr>
      </w:pPr>
      <w:r w:rsidRPr="00D065D3">
        <w:rPr>
          <w:rFonts w:eastAsiaTheme="minorHAnsi"/>
          <w:color w:val="0070C0"/>
          <w:lang w:val="it-IT"/>
        </w:rPr>
        <w:t>Ordinul 536/1997 pentru aprobarea Normelor de igiena si a recomandarilor privind mediul de viata al populatiei;</w:t>
      </w:r>
    </w:p>
    <w:p w:rsidR="00D065D3" w:rsidRPr="00D065D3" w:rsidRDefault="00D065D3" w:rsidP="00D065D3">
      <w:pPr>
        <w:pStyle w:val="ListParagraph1"/>
        <w:numPr>
          <w:ilvl w:val="0"/>
          <w:numId w:val="4"/>
        </w:numPr>
        <w:jc w:val="both"/>
        <w:rPr>
          <w:rFonts w:eastAsiaTheme="minorHAnsi"/>
          <w:color w:val="0070C0"/>
          <w:lang w:val="it-IT"/>
        </w:rPr>
      </w:pPr>
      <w:r w:rsidRPr="00D065D3">
        <w:rPr>
          <w:rFonts w:eastAsiaTheme="minorHAnsi"/>
          <w:color w:val="0070C0"/>
          <w:lang w:val="it-IT"/>
        </w:rPr>
        <w:t>Hotararea nr. 1037/2010 privind deseurile  de echipamente  electrice si electronice;</w:t>
      </w:r>
    </w:p>
    <w:p w:rsidR="00D065D3" w:rsidRPr="00D065D3" w:rsidRDefault="00D065D3" w:rsidP="00D065D3">
      <w:pPr>
        <w:pStyle w:val="ListParagraph1"/>
        <w:numPr>
          <w:ilvl w:val="0"/>
          <w:numId w:val="4"/>
        </w:numPr>
        <w:jc w:val="both"/>
        <w:rPr>
          <w:rFonts w:eastAsiaTheme="minorHAnsi"/>
          <w:color w:val="0070C0"/>
          <w:lang w:val="it-IT"/>
        </w:rPr>
      </w:pPr>
      <w:r w:rsidRPr="00D065D3">
        <w:rPr>
          <w:rFonts w:eastAsiaTheme="minorHAnsi"/>
          <w:color w:val="0070C0"/>
          <w:lang w:val="it-IT"/>
        </w:rPr>
        <w:t>HG nr. 621/2005 privind gestionarea ambalajelor si deseurilor de ambalaje;</w:t>
      </w:r>
    </w:p>
    <w:p w:rsidR="00D065D3" w:rsidRPr="00D065D3" w:rsidRDefault="00D065D3" w:rsidP="00D065D3">
      <w:pPr>
        <w:pStyle w:val="ListParagraph1"/>
        <w:numPr>
          <w:ilvl w:val="0"/>
          <w:numId w:val="4"/>
        </w:numPr>
        <w:jc w:val="both"/>
        <w:rPr>
          <w:rFonts w:eastAsiaTheme="minorHAnsi"/>
          <w:color w:val="0070C0"/>
          <w:lang w:val="it-IT"/>
        </w:rPr>
      </w:pPr>
      <w:r w:rsidRPr="00D065D3">
        <w:rPr>
          <w:rFonts w:eastAsiaTheme="minorHAnsi"/>
          <w:color w:val="0070C0"/>
          <w:lang w:val="it-IT"/>
        </w:rPr>
        <w:t>HG nr. 247/2011 pentru modificarea si completarea Hotararii Guvernului nr. 621/2005 privind gestionarea ambalajelor si a deseurilor de ambalaje;</w:t>
      </w:r>
    </w:p>
    <w:p w:rsidR="00D065D3" w:rsidRPr="00D065D3" w:rsidRDefault="00D065D3" w:rsidP="00D065D3">
      <w:pPr>
        <w:pStyle w:val="ListParagraph1"/>
        <w:numPr>
          <w:ilvl w:val="0"/>
          <w:numId w:val="4"/>
        </w:numPr>
        <w:jc w:val="both"/>
        <w:rPr>
          <w:rFonts w:eastAsiaTheme="minorHAnsi"/>
          <w:color w:val="0070C0"/>
          <w:lang w:val="it-IT"/>
        </w:rPr>
      </w:pPr>
      <w:r w:rsidRPr="00D065D3">
        <w:rPr>
          <w:rFonts w:eastAsiaTheme="minorHAnsi"/>
          <w:color w:val="0070C0"/>
          <w:lang w:val="it-IT"/>
        </w:rPr>
        <w:t>HG nr. 1872/2006 pentru modificarea si completarea HG nr. 621/2005 privind gestionarea ambalajelor si deseurilor din ambalaje;</w:t>
      </w:r>
    </w:p>
    <w:p w:rsidR="00D065D3" w:rsidRPr="00D065D3" w:rsidRDefault="00D065D3" w:rsidP="00D065D3">
      <w:pPr>
        <w:pStyle w:val="ListParagraph1"/>
        <w:numPr>
          <w:ilvl w:val="0"/>
          <w:numId w:val="4"/>
        </w:numPr>
        <w:jc w:val="both"/>
        <w:rPr>
          <w:rFonts w:eastAsiaTheme="minorHAnsi"/>
          <w:color w:val="0070C0"/>
          <w:lang w:val="it-IT"/>
        </w:rPr>
      </w:pPr>
      <w:r w:rsidRPr="00D065D3">
        <w:rPr>
          <w:rFonts w:eastAsiaTheme="minorHAnsi"/>
          <w:color w:val="0070C0"/>
          <w:lang w:val="it-IT"/>
        </w:rPr>
        <w:t>Hotararea nr. 937/2010 privind clasificarea, ambalarea si etichetarea la introducerea pe piata a preparatelor periculoase;</w:t>
      </w:r>
    </w:p>
    <w:p w:rsidR="00D065D3" w:rsidRPr="00D065D3" w:rsidRDefault="00D065D3" w:rsidP="00D065D3">
      <w:pPr>
        <w:pStyle w:val="ListParagraph1"/>
        <w:numPr>
          <w:ilvl w:val="0"/>
          <w:numId w:val="4"/>
        </w:numPr>
        <w:snapToGrid w:val="0"/>
        <w:jc w:val="both"/>
        <w:rPr>
          <w:rFonts w:eastAsiaTheme="minorHAnsi"/>
          <w:color w:val="0070C0"/>
          <w:lang w:val="it-IT"/>
        </w:rPr>
      </w:pPr>
      <w:r w:rsidRPr="00D065D3">
        <w:rPr>
          <w:rFonts w:eastAsiaTheme="minorHAnsi"/>
          <w:color w:val="0070C0"/>
          <w:lang w:val="it-IT"/>
        </w:rPr>
        <w:t>Legea 360/2003 - privind regimul substantelor si preparatelor chimice periculoase; modificata si completata cu legea 263/ 05.10.2005;</w:t>
      </w:r>
    </w:p>
    <w:p w:rsidR="00D065D3" w:rsidRPr="00D065D3" w:rsidRDefault="00D065D3" w:rsidP="00D065D3">
      <w:pPr>
        <w:pStyle w:val="ListParagraph1"/>
        <w:numPr>
          <w:ilvl w:val="0"/>
          <w:numId w:val="4"/>
        </w:numPr>
        <w:snapToGrid w:val="0"/>
        <w:jc w:val="both"/>
        <w:rPr>
          <w:rFonts w:eastAsiaTheme="minorHAnsi"/>
          <w:color w:val="0070C0"/>
          <w:lang w:val="it-IT"/>
        </w:rPr>
      </w:pPr>
      <w:r w:rsidRPr="00D065D3">
        <w:rPr>
          <w:rFonts w:eastAsiaTheme="minorHAnsi"/>
          <w:color w:val="0070C0"/>
          <w:lang w:val="it-IT"/>
        </w:rPr>
        <w:t>Legea 263/2005 – pentru modificarea si completarea Legii nr. 360/2003 privind regimul substantelor si preparatelor chimice periculoase;</w:t>
      </w:r>
    </w:p>
    <w:p w:rsidR="00D065D3" w:rsidRPr="00D065D3" w:rsidRDefault="00D065D3" w:rsidP="00D065D3">
      <w:pPr>
        <w:pStyle w:val="ListParagraph1"/>
        <w:numPr>
          <w:ilvl w:val="0"/>
          <w:numId w:val="4"/>
        </w:numPr>
        <w:jc w:val="both"/>
        <w:rPr>
          <w:rFonts w:eastAsiaTheme="minorHAnsi"/>
          <w:color w:val="0070C0"/>
          <w:lang w:val="it-IT"/>
        </w:rPr>
      </w:pPr>
      <w:r w:rsidRPr="00D065D3">
        <w:rPr>
          <w:rFonts w:eastAsiaTheme="minorHAnsi"/>
          <w:color w:val="0070C0"/>
          <w:lang w:val="it-IT"/>
        </w:rPr>
        <w:t>HG 1408/ 2008 – privind clasificarea  si etichetarea  substantelor chimice periculoase;</w:t>
      </w:r>
    </w:p>
    <w:p w:rsidR="00D065D3" w:rsidRPr="00D065D3" w:rsidRDefault="00D065D3" w:rsidP="00D065D3">
      <w:pPr>
        <w:pStyle w:val="ListParagraph1"/>
        <w:numPr>
          <w:ilvl w:val="0"/>
          <w:numId w:val="4"/>
        </w:numPr>
        <w:jc w:val="both"/>
        <w:rPr>
          <w:rFonts w:eastAsiaTheme="minorHAnsi"/>
          <w:color w:val="0070C0"/>
          <w:lang w:val="it-IT"/>
        </w:rPr>
      </w:pPr>
      <w:r w:rsidRPr="00D065D3">
        <w:rPr>
          <w:rFonts w:eastAsiaTheme="minorHAnsi"/>
          <w:color w:val="0070C0"/>
          <w:lang w:val="it-IT"/>
        </w:rPr>
        <w:lastRenderedPageBreak/>
        <w:t>Hotararea 804/2007 – privind controlul asupra pericolelor de accident major in care sunt implicate substante periculoase;</w:t>
      </w:r>
    </w:p>
    <w:p w:rsidR="00D065D3" w:rsidRPr="00D065D3" w:rsidRDefault="00D065D3" w:rsidP="00D065D3">
      <w:pPr>
        <w:pStyle w:val="ListParagraph1"/>
        <w:numPr>
          <w:ilvl w:val="0"/>
          <w:numId w:val="4"/>
        </w:numPr>
        <w:jc w:val="both"/>
        <w:rPr>
          <w:rFonts w:eastAsiaTheme="minorHAnsi"/>
          <w:color w:val="0070C0"/>
          <w:lang w:val="it-IT"/>
        </w:rPr>
      </w:pPr>
      <w:r w:rsidRPr="00D065D3">
        <w:rPr>
          <w:rFonts w:eastAsiaTheme="minorHAnsi"/>
          <w:color w:val="0070C0"/>
          <w:lang w:val="it-IT"/>
        </w:rPr>
        <w:t>Ordin  nr. 647/2005 – pentru aprobarea Normelor metodologice privind elaborarea planurilor de urgenta in caz de accidente in care sunt implicate substante periculoase;</w:t>
      </w:r>
    </w:p>
    <w:p w:rsidR="00D065D3" w:rsidRPr="00D065D3" w:rsidRDefault="00D065D3" w:rsidP="00D065D3">
      <w:pPr>
        <w:pStyle w:val="ListParagraph1"/>
        <w:numPr>
          <w:ilvl w:val="0"/>
          <w:numId w:val="4"/>
        </w:numPr>
        <w:jc w:val="both"/>
        <w:rPr>
          <w:rFonts w:eastAsiaTheme="minorHAnsi"/>
          <w:color w:val="0070C0"/>
          <w:lang w:val="it-IT"/>
        </w:rPr>
      </w:pPr>
      <w:r w:rsidRPr="00D065D3">
        <w:rPr>
          <w:rFonts w:eastAsiaTheme="minorHAnsi"/>
          <w:color w:val="0070C0"/>
          <w:lang w:val="it-IT"/>
        </w:rPr>
        <w:t>Legea nr. 307/2006 privind apararea impotriva incendiilor;</w:t>
      </w:r>
    </w:p>
    <w:p w:rsidR="00D065D3" w:rsidRPr="00D065D3" w:rsidRDefault="00D065D3" w:rsidP="00D065D3">
      <w:pPr>
        <w:pStyle w:val="ListParagraph1"/>
        <w:ind w:left="0"/>
        <w:contextualSpacing/>
        <w:jc w:val="both"/>
        <w:rPr>
          <w:rFonts w:eastAsiaTheme="minorHAnsi"/>
          <w:color w:val="0070C0"/>
          <w:lang w:val="it-IT"/>
        </w:rPr>
      </w:pPr>
      <w:r w:rsidRPr="00D065D3">
        <w:rPr>
          <w:rFonts w:eastAsiaTheme="minorHAnsi"/>
          <w:color w:val="0070C0"/>
          <w:lang w:val="it-IT"/>
        </w:rPr>
        <w:t xml:space="preserve">           Se va asigura aplicarea urmatoarelor masuri:</w:t>
      </w:r>
    </w:p>
    <w:p w:rsidR="00D065D3" w:rsidRPr="00D065D3" w:rsidRDefault="00D065D3" w:rsidP="00D065D3">
      <w:pPr>
        <w:widowControl w:val="0"/>
        <w:autoSpaceDE w:val="0"/>
        <w:autoSpaceDN w:val="0"/>
        <w:adjustRightInd w:val="0"/>
        <w:ind w:left="36" w:right="-228"/>
        <w:jc w:val="both"/>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 xml:space="preserve">      -  surplusului de pamant </w:t>
      </w:r>
      <w:r>
        <w:rPr>
          <w:rFonts w:ascii="Times New Roman" w:hAnsi="Times New Roman" w:cs="Times New Roman"/>
          <w:color w:val="0070C0"/>
          <w:sz w:val="24"/>
          <w:szCs w:val="24"/>
          <w:lang w:val="it-IT"/>
        </w:rPr>
        <w:t xml:space="preserve">va fi sepozita temporar in locatiile puse la dispozitie de Beneficiar, urmand ca surplusul ce nu va fi utilizat de acesta sa fie transportat in zona </w:t>
      </w:r>
      <w:r w:rsidRPr="00D065D3">
        <w:rPr>
          <w:rFonts w:ascii="Times New Roman" w:hAnsi="Times New Roman" w:cs="Times New Roman"/>
          <w:color w:val="0070C0"/>
          <w:sz w:val="24"/>
          <w:szCs w:val="24"/>
          <w:lang w:val="it-IT"/>
        </w:rPr>
        <w:t>stabilit</w:t>
      </w:r>
      <w:r>
        <w:rPr>
          <w:rFonts w:ascii="Times New Roman" w:hAnsi="Times New Roman" w:cs="Times New Roman"/>
          <w:color w:val="0070C0"/>
          <w:sz w:val="24"/>
          <w:szCs w:val="24"/>
          <w:lang w:val="it-IT"/>
        </w:rPr>
        <w:t>a</w:t>
      </w:r>
      <w:r w:rsidRPr="00D065D3">
        <w:rPr>
          <w:rFonts w:ascii="Times New Roman" w:hAnsi="Times New Roman" w:cs="Times New Roman"/>
          <w:color w:val="0070C0"/>
          <w:sz w:val="24"/>
          <w:szCs w:val="24"/>
          <w:lang w:val="it-IT"/>
        </w:rPr>
        <w:t xml:space="preserve"> de administratia locala;</w:t>
      </w:r>
    </w:p>
    <w:p w:rsidR="00D065D3" w:rsidRPr="00D065D3" w:rsidRDefault="00D065D3" w:rsidP="00D065D3">
      <w:pPr>
        <w:widowControl w:val="0"/>
        <w:autoSpaceDE w:val="0"/>
        <w:autoSpaceDN w:val="0"/>
        <w:adjustRightInd w:val="0"/>
        <w:jc w:val="both"/>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 xml:space="preserve">      - la desfacerea spatiilor verzi se va asigura depozitarea protejata a suportului cu vegetatie si a stratului de pamant fertile, in vederea readucerii zonei afectate la starea initiala, dupa efectuarea lucrarilor de pozare subterana a retelelor de distributie gaze naturale;</w:t>
      </w:r>
    </w:p>
    <w:p w:rsidR="00D065D3" w:rsidRPr="00D065D3" w:rsidRDefault="00D065D3" w:rsidP="00D065D3">
      <w:pPr>
        <w:widowControl w:val="0"/>
        <w:autoSpaceDE w:val="0"/>
        <w:autoSpaceDN w:val="0"/>
        <w:adjustRightInd w:val="0"/>
        <w:ind w:right="-370"/>
        <w:jc w:val="both"/>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 xml:space="preserve">      - </w:t>
      </w:r>
      <w:r>
        <w:rPr>
          <w:rFonts w:ascii="Times New Roman" w:hAnsi="Times New Roman" w:cs="Times New Roman"/>
          <w:color w:val="0070C0"/>
          <w:sz w:val="24"/>
          <w:szCs w:val="24"/>
          <w:lang w:val="it-IT"/>
        </w:rPr>
        <w:t>d</w:t>
      </w:r>
      <w:r w:rsidRPr="00D065D3">
        <w:rPr>
          <w:rFonts w:ascii="Times New Roman" w:hAnsi="Times New Roman" w:cs="Times New Roman"/>
          <w:color w:val="0070C0"/>
          <w:sz w:val="24"/>
          <w:szCs w:val="24"/>
          <w:lang w:val="it-IT"/>
        </w:rPr>
        <w:t>eseurile rezultate la prelucrarea capetelor tevilor din polietilena vor fi colectate in vederea predarii la unitatile specializate de recuperare;</w:t>
      </w:r>
    </w:p>
    <w:p w:rsidR="00D065D3" w:rsidRPr="00D065D3" w:rsidRDefault="00D065D3" w:rsidP="00D065D3">
      <w:pPr>
        <w:widowControl w:val="0"/>
        <w:autoSpaceDE w:val="0"/>
        <w:autoSpaceDN w:val="0"/>
        <w:adjustRightInd w:val="0"/>
        <w:jc w:val="both"/>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 xml:space="preserve">      - la punerea in functiune a conductelor nou executate, prin efectuarea judicioasa a manevrelor preliminare si a celor de refulare, golire si umplere, se va urmari reducerea la minim a volumelor de gaze naturale eliberate in atmosfera;</w:t>
      </w:r>
    </w:p>
    <w:p w:rsidR="00D065D3" w:rsidRPr="00D065D3" w:rsidRDefault="00D065D3" w:rsidP="00D065D3">
      <w:pPr>
        <w:widowControl w:val="0"/>
        <w:autoSpaceDE w:val="0"/>
        <w:autoSpaceDN w:val="0"/>
        <w:adjustRightInd w:val="0"/>
        <w:jc w:val="both"/>
        <w:rPr>
          <w:rFonts w:ascii="Times New Roman" w:hAnsi="Times New Roman" w:cs="Times New Roman"/>
          <w:color w:val="0070C0"/>
          <w:sz w:val="24"/>
          <w:szCs w:val="24"/>
          <w:lang w:val="it-IT"/>
        </w:rPr>
      </w:pPr>
      <w:r w:rsidRPr="00D065D3">
        <w:rPr>
          <w:rFonts w:ascii="Times New Roman" w:hAnsi="Times New Roman" w:cs="Times New Roman"/>
          <w:color w:val="0070C0"/>
          <w:sz w:val="24"/>
          <w:szCs w:val="24"/>
          <w:lang w:val="it-IT"/>
        </w:rPr>
        <w:t xml:space="preserve">      - se va asigura incadrarea utilajelor cu motoare termice  si mijloace de transport auto, folosite la executia lucrarilor in normele legale de poluare fonica si chimica, aceasta conditie fiind criteriu de evaluare din punct de vedere al protectiei mediului; </w:t>
      </w:r>
    </w:p>
    <w:p w:rsidR="00D065D3" w:rsidRPr="000D2D44" w:rsidRDefault="00D065D3" w:rsidP="00D065D3">
      <w:pPr>
        <w:spacing w:after="0"/>
        <w:rPr>
          <w:rFonts w:ascii="Times New Roman" w:hAnsi="Times New Roman" w:cs="Times New Roman"/>
          <w:sz w:val="24"/>
          <w:szCs w:val="24"/>
          <w:lang w:val="it-IT"/>
        </w:rPr>
      </w:pPr>
      <w:r w:rsidRPr="00D065D3">
        <w:rPr>
          <w:rFonts w:ascii="Times New Roman" w:hAnsi="Times New Roman" w:cs="Times New Roman"/>
          <w:color w:val="0070C0"/>
          <w:sz w:val="24"/>
          <w:szCs w:val="24"/>
          <w:lang w:val="it-IT"/>
        </w:rPr>
        <w:t xml:space="preserve">     - se va asigura constientizarea angajatilor asupra obligativitatii respectarii masurilor de protectie a mediului.</w:t>
      </w:r>
    </w:p>
    <w:p w:rsidR="007E0D20" w:rsidRPr="007E0D20" w:rsidRDefault="00576FB9" w:rsidP="007E0D20">
      <w:pPr>
        <w:spacing w:after="0"/>
        <w:rPr>
          <w:rFonts w:ascii="Times New Roman" w:hAnsi="Times New Roman" w:cs="Times New Roman"/>
          <w:color w:val="0070C0"/>
          <w:sz w:val="24"/>
          <w:szCs w:val="24"/>
        </w:rPr>
      </w:pPr>
      <w:r w:rsidRPr="00116A03">
        <w:rPr>
          <w:rFonts w:ascii="Times New Roman" w:eastAsia="Times New Roman" w:hAnsi="Times New Roman" w:cs="Times New Roman"/>
          <w:b/>
          <w:color w:val="333333"/>
          <w:sz w:val="24"/>
          <w:szCs w:val="24"/>
          <w:lang w:val="ro-RO"/>
        </w:rPr>
        <w:t>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r w:rsidR="007E0D20">
        <w:rPr>
          <w:rFonts w:ascii="Times New Roman" w:eastAsia="Times New Roman" w:hAnsi="Times New Roman" w:cs="Times New Roman"/>
          <w:b/>
          <w:color w:val="333333"/>
          <w:sz w:val="24"/>
          <w:szCs w:val="24"/>
          <w:lang w:val="ro-RO"/>
        </w:rPr>
        <w:t xml:space="preserve"> </w:t>
      </w:r>
      <w:proofErr w:type="spellStart"/>
      <w:proofErr w:type="gramStart"/>
      <w:r w:rsidR="007E0D20" w:rsidRPr="007E0D20">
        <w:rPr>
          <w:rFonts w:ascii="Times New Roman" w:hAnsi="Times New Roman" w:cs="Times New Roman"/>
          <w:color w:val="0070C0"/>
          <w:sz w:val="24"/>
          <w:szCs w:val="24"/>
        </w:rPr>
        <w:t>Pe</w:t>
      </w:r>
      <w:proofErr w:type="spellEnd"/>
      <w:r w:rsidR="007E0D20" w:rsidRPr="007E0D20">
        <w:rPr>
          <w:rFonts w:ascii="Times New Roman" w:hAnsi="Times New Roman" w:cs="Times New Roman"/>
          <w:color w:val="0070C0"/>
          <w:sz w:val="24"/>
          <w:szCs w:val="24"/>
        </w:rPr>
        <w:t xml:space="preserve"> </w:t>
      </w:r>
      <w:proofErr w:type="spellStart"/>
      <w:r w:rsidR="007E0D20" w:rsidRPr="007E0D20">
        <w:rPr>
          <w:rFonts w:ascii="Times New Roman" w:hAnsi="Times New Roman" w:cs="Times New Roman"/>
          <w:color w:val="0070C0"/>
          <w:sz w:val="24"/>
          <w:szCs w:val="24"/>
        </w:rPr>
        <w:t>timpul</w:t>
      </w:r>
      <w:proofErr w:type="spellEnd"/>
      <w:r w:rsidR="007E0D20" w:rsidRPr="007E0D20">
        <w:rPr>
          <w:rFonts w:ascii="Times New Roman" w:hAnsi="Times New Roman" w:cs="Times New Roman"/>
          <w:color w:val="0070C0"/>
          <w:sz w:val="24"/>
          <w:szCs w:val="24"/>
        </w:rPr>
        <w:t xml:space="preserve"> </w:t>
      </w:r>
      <w:proofErr w:type="spellStart"/>
      <w:r w:rsidR="007E0D20" w:rsidRPr="007E0D20">
        <w:rPr>
          <w:rFonts w:ascii="Times New Roman" w:hAnsi="Times New Roman" w:cs="Times New Roman"/>
          <w:color w:val="0070C0"/>
          <w:sz w:val="24"/>
          <w:szCs w:val="24"/>
        </w:rPr>
        <w:t>execuţiei</w:t>
      </w:r>
      <w:proofErr w:type="spellEnd"/>
      <w:r w:rsidR="007E0D20" w:rsidRPr="007E0D20">
        <w:rPr>
          <w:rFonts w:ascii="Times New Roman" w:hAnsi="Times New Roman" w:cs="Times New Roman"/>
          <w:color w:val="0070C0"/>
          <w:sz w:val="24"/>
          <w:szCs w:val="24"/>
        </w:rPr>
        <w:t xml:space="preserve"> </w:t>
      </w:r>
      <w:proofErr w:type="spellStart"/>
      <w:r w:rsidR="007E0D20" w:rsidRPr="007E0D20">
        <w:rPr>
          <w:rFonts w:ascii="Times New Roman" w:hAnsi="Times New Roman" w:cs="Times New Roman"/>
          <w:color w:val="0070C0"/>
          <w:sz w:val="24"/>
          <w:szCs w:val="24"/>
        </w:rPr>
        <w:t>şi</w:t>
      </w:r>
      <w:proofErr w:type="spellEnd"/>
      <w:r w:rsidR="007E0D20" w:rsidRPr="007E0D20">
        <w:rPr>
          <w:rFonts w:ascii="Times New Roman" w:hAnsi="Times New Roman" w:cs="Times New Roman"/>
          <w:color w:val="0070C0"/>
          <w:sz w:val="24"/>
          <w:szCs w:val="24"/>
        </w:rPr>
        <w:t xml:space="preserve"> </w:t>
      </w:r>
      <w:proofErr w:type="spellStart"/>
      <w:r w:rsidR="007E0D20" w:rsidRPr="007E0D20">
        <w:rPr>
          <w:rFonts w:ascii="Times New Roman" w:hAnsi="Times New Roman" w:cs="Times New Roman"/>
          <w:color w:val="0070C0"/>
          <w:sz w:val="24"/>
          <w:szCs w:val="24"/>
        </w:rPr>
        <w:t>funcţionării</w:t>
      </w:r>
      <w:proofErr w:type="spellEnd"/>
      <w:r w:rsidR="007E0D20" w:rsidRPr="007E0D20">
        <w:rPr>
          <w:rFonts w:ascii="Times New Roman" w:hAnsi="Times New Roman" w:cs="Times New Roman"/>
          <w:color w:val="0070C0"/>
          <w:sz w:val="24"/>
          <w:szCs w:val="24"/>
        </w:rPr>
        <w:t xml:space="preserve"> nu s-a </w:t>
      </w:r>
      <w:proofErr w:type="spellStart"/>
      <w:r w:rsidR="007E0D20" w:rsidRPr="007E0D20">
        <w:rPr>
          <w:rFonts w:ascii="Times New Roman" w:hAnsi="Times New Roman" w:cs="Times New Roman"/>
          <w:color w:val="0070C0"/>
          <w:sz w:val="24"/>
          <w:szCs w:val="24"/>
        </w:rPr>
        <w:t>prevăzut</w:t>
      </w:r>
      <w:proofErr w:type="spellEnd"/>
      <w:r w:rsidR="007E0D20" w:rsidRPr="007E0D20">
        <w:rPr>
          <w:rFonts w:ascii="Times New Roman" w:hAnsi="Times New Roman" w:cs="Times New Roman"/>
          <w:color w:val="0070C0"/>
          <w:sz w:val="24"/>
          <w:szCs w:val="24"/>
        </w:rPr>
        <w:t xml:space="preserve"> </w:t>
      </w:r>
      <w:proofErr w:type="spellStart"/>
      <w:r w:rsidR="007E0D20" w:rsidRPr="007E0D20">
        <w:rPr>
          <w:rFonts w:ascii="Times New Roman" w:hAnsi="Times New Roman" w:cs="Times New Roman"/>
          <w:color w:val="0070C0"/>
          <w:sz w:val="24"/>
          <w:szCs w:val="24"/>
        </w:rPr>
        <w:t>aparatură</w:t>
      </w:r>
      <w:proofErr w:type="spellEnd"/>
      <w:r w:rsidR="007E0D20" w:rsidRPr="007E0D20">
        <w:rPr>
          <w:rFonts w:ascii="Times New Roman" w:hAnsi="Times New Roman" w:cs="Times New Roman"/>
          <w:color w:val="0070C0"/>
          <w:sz w:val="24"/>
          <w:szCs w:val="24"/>
        </w:rPr>
        <w:t xml:space="preserve"> </w:t>
      </w:r>
      <w:proofErr w:type="spellStart"/>
      <w:r w:rsidR="007E0D20" w:rsidRPr="007E0D20">
        <w:rPr>
          <w:rFonts w:ascii="Times New Roman" w:hAnsi="Times New Roman" w:cs="Times New Roman"/>
          <w:color w:val="0070C0"/>
          <w:sz w:val="24"/>
          <w:szCs w:val="24"/>
        </w:rPr>
        <w:t>pentru</w:t>
      </w:r>
      <w:proofErr w:type="spellEnd"/>
      <w:r w:rsidR="007E0D20" w:rsidRPr="007E0D20">
        <w:rPr>
          <w:rFonts w:ascii="Times New Roman" w:hAnsi="Times New Roman" w:cs="Times New Roman"/>
          <w:color w:val="0070C0"/>
          <w:sz w:val="24"/>
          <w:szCs w:val="24"/>
        </w:rPr>
        <w:t xml:space="preserve"> </w:t>
      </w:r>
      <w:proofErr w:type="spellStart"/>
      <w:r w:rsidR="007E0D20" w:rsidRPr="007E0D20">
        <w:rPr>
          <w:rFonts w:ascii="Times New Roman" w:hAnsi="Times New Roman" w:cs="Times New Roman"/>
          <w:color w:val="0070C0"/>
          <w:sz w:val="24"/>
          <w:szCs w:val="24"/>
        </w:rPr>
        <w:t>monitorizarea</w:t>
      </w:r>
      <w:proofErr w:type="spellEnd"/>
      <w:r w:rsidR="007E0D20" w:rsidRPr="007E0D20">
        <w:rPr>
          <w:rFonts w:ascii="Times New Roman" w:hAnsi="Times New Roman" w:cs="Times New Roman"/>
          <w:color w:val="0070C0"/>
          <w:sz w:val="24"/>
          <w:szCs w:val="24"/>
        </w:rPr>
        <w:t xml:space="preserve"> </w:t>
      </w:r>
      <w:proofErr w:type="spellStart"/>
      <w:r w:rsidR="007E0D20" w:rsidRPr="007E0D20">
        <w:rPr>
          <w:rFonts w:ascii="Times New Roman" w:hAnsi="Times New Roman" w:cs="Times New Roman"/>
          <w:color w:val="0070C0"/>
          <w:sz w:val="24"/>
          <w:szCs w:val="24"/>
        </w:rPr>
        <w:t>mediului</w:t>
      </w:r>
      <w:proofErr w:type="spellEnd"/>
      <w:r w:rsidR="007E0D20" w:rsidRPr="007E0D20">
        <w:rPr>
          <w:rFonts w:ascii="Times New Roman" w:hAnsi="Times New Roman" w:cs="Times New Roman"/>
          <w:color w:val="0070C0"/>
          <w:sz w:val="24"/>
          <w:szCs w:val="24"/>
        </w:rPr>
        <w:t>.</w:t>
      </w:r>
      <w:proofErr w:type="gramEnd"/>
    </w:p>
    <w:p w:rsidR="00576FB9" w:rsidRPr="00116A03" w:rsidRDefault="00576FB9" w:rsidP="00576FB9">
      <w:pPr>
        <w:spacing w:before="100" w:beforeAutospacing="1" w:after="100" w:afterAutospacing="1" w:line="300" w:lineRule="atLeast"/>
        <w:rPr>
          <w:rFonts w:ascii="Times New Roman" w:eastAsia="Times New Roman" w:hAnsi="Times New Roman" w:cs="Times New Roman"/>
          <w:b/>
          <w:color w:val="333333"/>
          <w:sz w:val="24"/>
          <w:szCs w:val="24"/>
          <w:lang w:val="ro-RO"/>
        </w:rPr>
      </w:pPr>
      <w:r w:rsidRPr="00116A03">
        <w:rPr>
          <w:rFonts w:ascii="Times New Roman" w:eastAsia="Times New Roman" w:hAnsi="Times New Roman" w:cs="Times New Roman"/>
          <w:b/>
          <w:color w:val="333333"/>
          <w:sz w:val="24"/>
          <w:szCs w:val="24"/>
          <w:lang w:val="ro-RO"/>
        </w:rPr>
        <w:t>IX. Legătura cu alte acte normative și/sau planuri/programe/strategii/documente de planificare:</w:t>
      </w:r>
    </w:p>
    <w:p w:rsidR="00865DF2" w:rsidRPr="00865DF2" w:rsidRDefault="00576FB9" w:rsidP="00865DF2">
      <w:pPr>
        <w:pStyle w:val="ListParagraph"/>
        <w:numPr>
          <w:ilvl w:val="0"/>
          <w:numId w:val="5"/>
        </w:num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865DF2">
        <w:rPr>
          <w:rFonts w:ascii="Times New Roman" w:eastAsia="Times New Roman" w:hAnsi="Times New Roman" w:cs="Times New Roman"/>
          <w:color w:val="333333"/>
          <w:sz w:val="24"/>
          <w:szCs w:val="24"/>
          <w:lang w:val="ro-RO"/>
        </w:rPr>
        <w:t xml:space="preserve">Justificarea încadrării proiectului, după caz, în prevederile altor acte normative naționale care transpun legislația Uniunii Europene: Directiva </w:t>
      </w:r>
      <w:r w:rsidR="00F52F7A" w:rsidRPr="00865DF2">
        <w:rPr>
          <w:rFonts w:ascii="Times New Roman" w:hAnsi="Times New Roman" w:cs="Times New Roman"/>
          <w:sz w:val="24"/>
          <w:szCs w:val="24"/>
        </w:rPr>
        <w:fldChar w:fldCharType="begin"/>
      </w:r>
      <w:r w:rsidR="00F52F7A" w:rsidRPr="00865DF2">
        <w:rPr>
          <w:rFonts w:ascii="Times New Roman" w:hAnsi="Times New Roman" w:cs="Times New Roman"/>
          <w:sz w:val="24"/>
          <w:szCs w:val="24"/>
        </w:rPr>
        <w:instrText>HYPERLINK "https://lege5.ro/Gratuit/gm2donzwga/directiva-nr-75-2010-privind-emisiile-industriale-prevenirea-si-controlul-integrat-al-poluarii-reformare-text-cu-relevanta-pentru-see?d=2019-03-20" \t "_blank"</w:instrText>
      </w:r>
      <w:r w:rsidR="00F52F7A" w:rsidRPr="00865DF2">
        <w:rPr>
          <w:rFonts w:ascii="Times New Roman" w:hAnsi="Times New Roman" w:cs="Times New Roman"/>
          <w:sz w:val="24"/>
          <w:szCs w:val="24"/>
        </w:rPr>
        <w:fldChar w:fldCharType="separate"/>
      </w:r>
      <w:r w:rsidRPr="00865DF2">
        <w:rPr>
          <w:rFonts w:ascii="Times New Roman" w:eastAsia="Times New Roman" w:hAnsi="Times New Roman" w:cs="Times New Roman"/>
          <w:color w:val="0000FF"/>
          <w:sz w:val="24"/>
          <w:szCs w:val="24"/>
          <w:u w:val="single"/>
          <w:lang w:val="ro-RO"/>
        </w:rPr>
        <w:t>2010/75/UE</w:t>
      </w:r>
      <w:r w:rsidR="00F52F7A" w:rsidRPr="00865DF2">
        <w:rPr>
          <w:rFonts w:ascii="Times New Roman" w:hAnsi="Times New Roman" w:cs="Times New Roman"/>
          <w:sz w:val="24"/>
          <w:szCs w:val="24"/>
        </w:rPr>
        <w:fldChar w:fldCharType="end"/>
      </w:r>
      <w:r w:rsidRPr="00865DF2">
        <w:rPr>
          <w:rFonts w:ascii="Times New Roman" w:eastAsia="Times New Roman" w:hAnsi="Times New Roman" w:cs="Times New Roman"/>
          <w:color w:val="333333"/>
          <w:sz w:val="24"/>
          <w:szCs w:val="24"/>
          <w:lang w:val="ro-RO"/>
        </w:rPr>
        <w:t xml:space="preserve"> (IED) a Parlamentului European și a Consiliului din 24 noiembrie 2010 privind emisiile industriale (prevenirea și controlul integrat al poluării), Directiva </w:t>
      </w:r>
      <w:r w:rsidR="00F52F7A" w:rsidRPr="00865DF2">
        <w:rPr>
          <w:rFonts w:ascii="Times New Roman" w:eastAsia="Times New Roman" w:hAnsi="Times New Roman" w:cs="Times New Roman"/>
          <w:color w:val="333333"/>
          <w:sz w:val="24"/>
          <w:szCs w:val="24"/>
          <w:lang w:val="ro-RO"/>
        </w:rPr>
        <w:fldChar w:fldCharType="begin"/>
      </w:r>
      <w:r w:rsidRPr="00865DF2">
        <w:rPr>
          <w:rFonts w:ascii="Times New Roman" w:eastAsia="Times New Roman" w:hAnsi="Times New Roman" w:cs="Times New Roman"/>
          <w:color w:val="333333"/>
          <w:sz w:val="24"/>
          <w:szCs w:val="24"/>
          <w:lang w:val="ro-RO"/>
        </w:rPr>
        <w:instrText xml:space="preserve"> HYPERLINK "https://lege5.ro/Gratuit/gmzdmnrtgm/directiva-nr-18-2012-privind-controlul-pericolelor-de-accidente-majore-care-implica-substante-periculoase-de-modificare-si-ulterior-de-abrogare-a-directivei-96-82-ce-a-consiliului-text-cu-relevanta-pe?d=2019-03-20" \t "_blank" </w:instrText>
      </w:r>
      <w:r w:rsidR="00F52F7A" w:rsidRPr="00865DF2">
        <w:rPr>
          <w:rFonts w:ascii="Times New Roman" w:eastAsia="Times New Roman" w:hAnsi="Times New Roman" w:cs="Times New Roman"/>
          <w:color w:val="333333"/>
          <w:sz w:val="24"/>
          <w:szCs w:val="24"/>
          <w:lang w:val="ro-RO"/>
        </w:rPr>
        <w:fldChar w:fldCharType="separate"/>
      </w:r>
      <w:r w:rsidRPr="00865DF2">
        <w:rPr>
          <w:rFonts w:ascii="Times New Roman" w:eastAsia="Times New Roman" w:hAnsi="Times New Roman" w:cs="Times New Roman"/>
          <w:color w:val="0000FF"/>
          <w:sz w:val="24"/>
          <w:szCs w:val="24"/>
          <w:u w:val="single"/>
          <w:lang w:val="ro-RO"/>
        </w:rPr>
        <w:t>2012/18/UE</w:t>
      </w:r>
      <w:r w:rsidR="00F52F7A" w:rsidRPr="00865DF2">
        <w:rPr>
          <w:rFonts w:ascii="Times New Roman" w:eastAsia="Times New Roman" w:hAnsi="Times New Roman" w:cs="Times New Roman"/>
          <w:color w:val="333333"/>
          <w:sz w:val="24"/>
          <w:szCs w:val="24"/>
          <w:lang w:val="ro-RO"/>
        </w:rPr>
        <w:fldChar w:fldCharType="end"/>
      </w:r>
      <w:r w:rsidRPr="00865DF2">
        <w:rPr>
          <w:rFonts w:ascii="Times New Roman" w:eastAsia="Times New Roman" w:hAnsi="Times New Roman" w:cs="Times New Roman"/>
          <w:color w:val="333333"/>
          <w:sz w:val="24"/>
          <w:szCs w:val="24"/>
          <w:lang w:val="ro-RO"/>
        </w:rPr>
        <w:t xml:space="preserve"> a Parlamentului European și a Consiliului din 4 iulie 2012 privind controlul pericolelor de accidente majore care implică substanțe periculoase, de modificare și ulterior de abrogare a Directivei </w:t>
      </w:r>
      <w:r w:rsidR="00F52F7A" w:rsidRPr="00865DF2">
        <w:rPr>
          <w:rFonts w:ascii="Times New Roman" w:eastAsia="Times New Roman" w:hAnsi="Times New Roman" w:cs="Times New Roman"/>
          <w:color w:val="333333"/>
          <w:sz w:val="24"/>
          <w:szCs w:val="24"/>
          <w:lang w:val="ro-RO"/>
        </w:rPr>
        <w:fldChar w:fldCharType="begin"/>
      </w:r>
      <w:r w:rsidRPr="00865DF2">
        <w:rPr>
          <w:rFonts w:ascii="Times New Roman" w:eastAsia="Times New Roman" w:hAnsi="Times New Roman" w:cs="Times New Roman"/>
          <w:color w:val="333333"/>
          <w:sz w:val="24"/>
          <w:szCs w:val="24"/>
          <w:lang w:val="ro-RO"/>
        </w:rPr>
        <w:instrText xml:space="preserve"> HYPERLINK "https://lege5.ro/Gratuit/gi3dsmruga/directiva-nr-82-1996-privind-controlul-asupra-riscului-de-accidente-majore-care-implica-substante-periculoase?d=2019-03-20" \t "_blank" </w:instrText>
      </w:r>
      <w:r w:rsidR="00F52F7A" w:rsidRPr="00865DF2">
        <w:rPr>
          <w:rFonts w:ascii="Times New Roman" w:eastAsia="Times New Roman" w:hAnsi="Times New Roman" w:cs="Times New Roman"/>
          <w:color w:val="333333"/>
          <w:sz w:val="24"/>
          <w:szCs w:val="24"/>
          <w:lang w:val="ro-RO"/>
        </w:rPr>
        <w:fldChar w:fldCharType="separate"/>
      </w:r>
      <w:r w:rsidRPr="00865DF2">
        <w:rPr>
          <w:rFonts w:ascii="Times New Roman" w:eastAsia="Times New Roman" w:hAnsi="Times New Roman" w:cs="Times New Roman"/>
          <w:color w:val="0000FF"/>
          <w:sz w:val="24"/>
          <w:szCs w:val="24"/>
          <w:u w:val="single"/>
          <w:lang w:val="ro-RO"/>
        </w:rPr>
        <w:t>96/82/CE</w:t>
      </w:r>
      <w:r w:rsidR="00F52F7A" w:rsidRPr="00865DF2">
        <w:rPr>
          <w:rFonts w:ascii="Times New Roman" w:eastAsia="Times New Roman" w:hAnsi="Times New Roman" w:cs="Times New Roman"/>
          <w:color w:val="333333"/>
          <w:sz w:val="24"/>
          <w:szCs w:val="24"/>
          <w:lang w:val="ro-RO"/>
        </w:rPr>
        <w:fldChar w:fldCharType="end"/>
      </w:r>
      <w:r w:rsidRPr="00865DF2">
        <w:rPr>
          <w:rFonts w:ascii="Times New Roman" w:eastAsia="Times New Roman" w:hAnsi="Times New Roman" w:cs="Times New Roman"/>
          <w:color w:val="333333"/>
          <w:sz w:val="24"/>
          <w:szCs w:val="24"/>
          <w:lang w:val="ro-RO"/>
        </w:rPr>
        <w:t xml:space="preserve"> a Consiliului, Directiva </w:t>
      </w:r>
      <w:r w:rsidR="00F52F7A" w:rsidRPr="00865DF2">
        <w:rPr>
          <w:rFonts w:ascii="Times New Roman" w:eastAsia="Times New Roman" w:hAnsi="Times New Roman" w:cs="Times New Roman"/>
          <w:color w:val="333333"/>
          <w:sz w:val="24"/>
          <w:szCs w:val="24"/>
          <w:lang w:val="ro-RO"/>
        </w:rPr>
        <w:fldChar w:fldCharType="begin"/>
      </w:r>
      <w:r w:rsidRPr="00865DF2">
        <w:rPr>
          <w:rFonts w:ascii="Times New Roman" w:eastAsia="Times New Roman" w:hAnsi="Times New Roman" w:cs="Times New Roman"/>
          <w:color w:val="333333"/>
          <w:sz w:val="24"/>
          <w:szCs w:val="24"/>
          <w:lang w:val="ro-RO"/>
        </w:rPr>
        <w:instrText xml:space="preserve"> HYPERLINK "https://lege5.ro/Gratuit/gi3tinjxge/directiva-nr-60-2000-de-stabilire-a-unui-cadru-de-politica-comunitara-in-domeniul-apei?d=2019-03-20" \t "_blank" </w:instrText>
      </w:r>
      <w:r w:rsidR="00F52F7A" w:rsidRPr="00865DF2">
        <w:rPr>
          <w:rFonts w:ascii="Times New Roman" w:eastAsia="Times New Roman" w:hAnsi="Times New Roman" w:cs="Times New Roman"/>
          <w:color w:val="333333"/>
          <w:sz w:val="24"/>
          <w:szCs w:val="24"/>
          <w:lang w:val="ro-RO"/>
        </w:rPr>
        <w:fldChar w:fldCharType="separate"/>
      </w:r>
      <w:r w:rsidRPr="00865DF2">
        <w:rPr>
          <w:rFonts w:ascii="Times New Roman" w:eastAsia="Times New Roman" w:hAnsi="Times New Roman" w:cs="Times New Roman"/>
          <w:color w:val="0000FF"/>
          <w:sz w:val="24"/>
          <w:szCs w:val="24"/>
          <w:u w:val="single"/>
          <w:lang w:val="ro-RO"/>
        </w:rPr>
        <w:t>2000/60/CE</w:t>
      </w:r>
      <w:r w:rsidR="00F52F7A" w:rsidRPr="00865DF2">
        <w:rPr>
          <w:rFonts w:ascii="Times New Roman" w:eastAsia="Times New Roman" w:hAnsi="Times New Roman" w:cs="Times New Roman"/>
          <w:color w:val="333333"/>
          <w:sz w:val="24"/>
          <w:szCs w:val="24"/>
          <w:lang w:val="ro-RO"/>
        </w:rPr>
        <w:fldChar w:fldCharType="end"/>
      </w:r>
      <w:r w:rsidRPr="00865DF2">
        <w:rPr>
          <w:rFonts w:ascii="Times New Roman" w:eastAsia="Times New Roman" w:hAnsi="Times New Roman" w:cs="Times New Roman"/>
          <w:color w:val="333333"/>
          <w:sz w:val="24"/>
          <w:szCs w:val="24"/>
          <w:lang w:val="ro-RO"/>
        </w:rPr>
        <w:t xml:space="preserv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r w:rsidR="00F52F7A" w:rsidRPr="00865DF2">
        <w:rPr>
          <w:rFonts w:ascii="Times New Roman" w:eastAsia="Times New Roman" w:hAnsi="Times New Roman" w:cs="Times New Roman"/>
          <w:color w:val="333333"/>
          <w:sz w:val="24"/>
          <w:szCs w:val="24"/>
          <w:lang w:val="ro-RO"/>
        </w:rPr>
        <w:fldChar w:fldCharType="begin"/>
      </w:r>
      <w:r w:rsidRPr="00865DF2">
        <w:rPr>
          <w:rFonts w:ascii="Times New Roman" w:eastAsia="Times New Roman" w:hAnsi="Times New Roman" w:cs="Times New Roman"/>
          <w:color w:val="333333"/>
          <w:sz w:val="24"/>
          <w:szCs w:val="24"/>
          <w:lang w:val="ro-RO"/>
        </w:rPr>
        <w:instrText xml:space="preserve"> HYPERLINK "https://lege5.ro/Gratuit/gi3tsmjwha/directiva-privind-deseurile-si-de-abrogare-a-anumitor-directive-text-cu-relevanta-pentru-see?d=2019-03-20" \t "_blank" </w:instrText>
      </w:r>
      <w:r w:rsidR="00F52F7A" w:rsidRPr="00865DF2">
        <w:rPr>
          <w:rFonts w:ascii="Times New Roman" w:eastAsia="Times New Roman" w:hAnsi="Times New Roman" w:cs="Times New Roman"/>
          <w:color w:val="333333"/>
          <w:sz w:val="24"/>
          <w:szCs w:val="24"/>
          <w:lang w:val="ro-RO"/>
        </w:rPr>
        <w:fldChar w:fldCharType="separate"/>
      </w:r>
      <w:r w:rsidRPr="00865DF2">
        <w:rPr>
          <w:rFonts w:ascii="Times New Roman" w:eastAsia="Times New Roman" w:hAnsi="Times New Roman" w:cs="Times New Roman"/>
          <w:color w:val="0000FF"/>
          <w:sz w:val="24"/>
          <w:szCs w:val="24"/>
          <w:u w:val="single"/>
          <w:lang w:val="ro-RO"/>
        </w:rPr>
        <w:t>2008/98/CE</w:t>
      </w:r>
      <w:r w:rsidR="00F52F7A" w:rsidRPr="00865DF2">
        <w:rPr>
          <w:rFonts w:ascii="Times New Roman" w:eastAsia="Times New Roman" w:hAnsi="Times New Roman" w:cs="Times New Roman"/>
          <w:color w:val="333333"/>
          <w:sz w:val="24"/>
          <w:szCs w:val="24"/>
          <w:lang w:val="ro-RO"/>
        </w:rPr>
        <w:fldChar w:fldCharType="end"/>
      </w:r>
      <w:r w:rsidRPr="00865DF2">
        <w:rPr>
          <w:rFonts w:ascii="Times New Roman" w:eastAsia="Times New Roman" w:hAnsi="Times New Roman" w:cs="Times New Roman"/>
          <w:color w:val="333333"/>
          <w:sz w:val="24"/>
          <w:szCs w:val="24"/>
          <w:lang w:val="ro-RO"/>
        </w:rPr>
        <w:t xml:space="preserve"> a Parlamentului European și a Consiliului din 19 noiembrie 2008 privind deșeurile și de abrogare a anumitor directive, și altele).</w:t>
      </w:r>
      <w:r w:rsidR="00464CC1" w:rsidRPr="00865DF2">
        <w:rPr>
          <w:rFonts w:ascii="Times New Roman" w:eastAsia="Times New Roman" w:hAnsi="Times New Roman" w:cs="Times New Roman"/>
          <w:color w:val="333333"/>
          <w:sz w:val="24"/>
          <w:szCs w:val="24"/>
          <w:lang w:val="ro-RO"/>
        </w:rPr>
        <w:t xml:space="preserve"> </w:t>
      </w:r>
    </w:p>
    <w:p w:rsidR="00865DF2" w:rsidRPr="00865DF2" w:rsidRDefault="00865DF2" w:rsidP="00865DF2">
      <w:pPr>
        <w:suppressAutoHyphens/>
        <w:spacing w:after="0" w:line="240" w:lineRule="auto"/>
        <w:ind w:left="360"/>
        <w:jc w:val="both"/>
        <w:rPr>
          <w:rFonts w:ascii="Times New Roman" w:hAnsi="Times New Roman" w:cs="Times New Roman"/>
          <w:b/>
          <w:color w:val="0070C0"/>
          <w:sz w:val="24"/>
          <w:szCs w:val="24"/>
          <w:lang w:val="it-IT"/>
        </w:rPr>
      </w:pPr>
      <w:r w:rsidRPr="00865DF2">
        <w:rPr>
          <w:rFonts w:ascii="Times New Roman" w:hAnsi="Times New Roman" w:cs="Times New Roman"/>
          <w:color w:val="0070C0"/>
          <w:sz w:val="24"/>
          <w:szCs w:val="24"/>
          <w:lang w:val="it-IT"/>
        </w:rPr>
        <w:lastRenderedPageBreak/>
        <w:t xml:space="preserve">Nu se incadreaza in directivele europene, fiind un proiect de </w:t>
      </w:r>
      <w:r>
        <w:rPr>
          <w:rFonts w:ascii="Times New Roman" w:hAnsi="Times New Roman" w:cs="Times New Roman"/>
          <w:color w:val="0070C0"/>
          <w:sz w:val="24"/>
          <w:szCs w:val="24"/>
          <w:lang w:val="it-IT"/>
        </w:rPr>
        <w:t xml:space="preserve">relativ </w:t>
      </w:r>
      <w:r w:rsidRPr="00865DF2">
        <w:rPr>
          <w:rFonts w:ascii="Times New Roman" w:hAnsi="Times New Roman" w:cs="Times New Roman"/>
          <w:color w:val="0070C0"/>
          <w:sz w:val="24"/>
          <w:szCs w:val="24"/>
          <w:lang w:val="it-IT"/>
        </w:rPr>
        <w:t>mica amploare si de utilitate publica</w:t>
      </w:r>
      <w:r>
        <w:rPr>
          <w:rFonts w:ascii="Times New Roman" w:hAnsi="Times New Roman" w:cs="Times New Roman"/>
          <w:color w:val="0070C0"/>
          <w:sz w:val="24"/>
          <w:szCs w:val="24"/>
          <w:lang w:val="it-IT"/>
        </w:rPr>
        <w:t>.</w:t>
      </w:r>
    </w:p>
    <w:p w:rsidR="00576FB9" w:rsidRPr="00116A03" w:rsidRDefault="00865DF2" w:rsidP="00865DF2">
      <w:pPr>
        <w:spacing w:before="100" w:beforeAutospacing="1" w:after="100" w:afterAutospacing="1" w:line="300" w:lineRule="atLeast"/>
        <w:ind w:left="360"/>
        <w:jc w:val="both"/>
        <w:rPr>
          <w:rFonts w:ascii="Times New Roman" w:eastAsia="Times New Roman" w:hAnsi="Times New Roman" w:cs="Times New Roman"/>
          <w:color w:val="333333"/>
          <w:sz w:val="24"/>
          <w:szCs w:val="24"/>
          <w:lang w:val="ro-RO"/>
        </w:rPr>
      </w:pPr>
      <w:r>
        <w:rPr>
          <w:rFonts w:ascii="Times New Roman" w:eastAsia="Times New Roman" w:hAnsi="Times New Roman" w:cs="Times New Roman"/>
          <w:color w:val="333333"/>
          <w:sz w:val="24"/>
          <w:szCs w:val="24"/>
          <w:lang w:val="ro-RO"/>
        </w:rPr>
        <w:t xml:space="preserve">B. </w:t>
      </w:r>
      <w:r w:rsidR="00576FB9" w:rsidRPr="00116A03">
        <w:rPr>
          <w:rFonts w:ascii="Times New Roman" w:eastAsia="Times New Roman" w:hAnsi="Times New Roman" w:cs="Times New Roman"/>
          <w:color w:val="333333"/>
          <w:sz w:val="24"/>
          <w:szCs w:val="24"/>
          <w:lang w:val="ro-RO"/>
        </w:rPr>
        <w:t>Se va menționa planul/programul/strategia/documentul de programare/planificare din care face proiectul, cu indicarea actului normativ prin care a fost aprobat.</w:t>
      </w:r>
      <w:r w:rsidR="00464CC1" w:rsidRPr="00116A03">
        <w:rPr>
          <w:rFonts w:ascii="Times New Roman" w:eastAsia="Times New Roman" w:hAnsi="Times New Roman" w:cs="Times New Roman"/>
          <w:color w:val="333333"/>
          <w:sz w:val="24"/>
          <w:szCs w:val="24"/>
          <w:lang w:val="ro-RO"/>
        </w:rPr>
        <w:t xml:space="preserve"> N</w:t>
      </w:r>
      <w:r>
        <w:rPr>
          <w:rFonts w:ascii="Times New Roman" w:eastAsia="Times New Roman" w:hAnsi="Times New Roman" w:cs="Times New Roman"/>
          <w:color w:val="333333"/>
          <w:sz w:val="24"/>
          <w:szCs w:val="24"/>
          <w:lang w:val="ro-RO"/>
        </w:rPr>
        <w:t xml:space="preserve">u este cazul </w:t>
      </w:r>
    </w:p>
    <w:p w:rsidR="00576FB9" w:rsidRDefault="00576FB9" w:rsidP="005622AC">
      <w:pPr>
        <w:spacing w:before="100" w:beforeAutospacing="1" w:after="100" w:afterAutospacing="1" w:line="300" w:lineRule="atLeast"/>
        <w:jc w:val="both"/>
        <w:rPr>
          <w:rFonts w:ascii="Times New Roman" w:eastAsia="Times New Roman" w:hAnsi="Times New Roman" w:cs="Times New Roman"/>
          <w:b/>
          <w:color w:val="333333"/>
          <w:sz w:val="24"/>
          <w:szCs w:val="24"/>
          <w:lang w:val="ro-RO"/>
        </w:rPr>
      </w:pPr>
      <w:r w:rsidRPr="00116A03">
        <w:rPr>
          <w:rFonts w:ascii="Times New Roman" w:eastAsia="Times New Roman" w:hAnsi="Times New Roman" w:cs="Times New Roman"/>
          <w:b/>
          <w:color w:val="333333"/>
          <w:sz w:val="24"/>
          <w:szCs w:val="24"/>
          <w:lang w:val="ro-RO"/>
        </w:rPr>
        <w:t>X. Lucrări necesare organizării de șantier:</w:t>
      </w:r>
    </w:p>
    <w:p w:rsidR="006A1D91" w:rsidRDefault="00DA64F7" w:rsidP="006A1D91">
      <w:pPr>
        <w:spacing w:after="0"/>
        <w:ind w:right="-360" w:firstLine="720"/>
        <w:rPr>
          <w:rFonts w:ascii="Times New Roman" w:eastAsia="Times New Roman" w:hAnsi="Times New Roman" w:cs="Times New Roman"/>
          <w:b/>
          <w:color w:val="333333"/>
          <w:sz w:val="24"/>
          <w:szCs w:val="24"/>
          <w:lang w:val="ro-RO"/>
        </w:rPr>
      </w:pPr>
      <w:r w:rsidRPr="00DA64F7">
        <w:rPr>
          <w:rFonts w:ascii="Times-Bold" w:hAnsi="Times-Bold"/>
          <w:bCs/>
          <w:color w:val="0070C0"/>
          <w:sz w:val="24"/>
          <w:szCs w:val="24"/>
          <w:lang w:val="ro-RO"/>
        </w:rPr>
        <w:t>Pentru lucrari de acest gen nu se constituieorganizare de santier. Materialele necesare executiei lucrarii se pun in opera in ziua</w:t>
      </w:r>
      <w:r>
        <w:rPr>
          <w:rFonts w:ascii="Times-Bold" w:hAnsi="Times-Bold"/>
          <w:bCs/>
          <w:color w:val="0070C0"/>
          <w:sz w:val="24"/>
          <w:szCs w:val="24"/>
          <w:lang w:val="ro-RO"/>
        </w:rPr>
        <w:t xml:space="preserve"> </w:t>
      </w:r>
      <w:r w:rsidRPr="00DA64F7">
        <w:rPr>
          <w:rFonts w:ascii="Times-Bold" w:hAnsi="Times-Bold"/>
          <w:bCs/>
          <w:color w:val="0070C0"/>
          <w:sz w:val="24"/>
          <w:szCs w:val="24"/>
          <w:lang w:val="ro-RO"/>
        </w:rPr>
        <w:t>aducerii pe teren.</w:t>
      </w:r>
      <w:r w:rsidRPr="00DA64F7">
        <w:rPr>
          <w:rFonts w:ascii="Times-Bold" w:hAnsi="Times-Bold"/>
          <w:bCs/>
          <w:color w:val="0070C0"/>
          <w:lang w:val="ro-RO"/>
        </w:rPr>
        <w:br/>
      </w:r>
    </w:p>
    <w:p w:rsidR="00576FB9" w:rsidRPr="00116A03" w:rsidRDefault="00576FB9" w:rsidP="006A1D91">
      <w:pPr>
        <w:spacing w:after="0"/>
        <w:ind w:right="-360" w:firstLine="720"/>
        <w:rPr>
          <w:rFonts w:ascii="Times New Roman" w:eastAsia="Times New Roman" w:hAnsi="Times New Roman" w:cs="Times New Roman"/>
          <w:b/>
          <w:color w:val="333333"/>
          <w:sz w:val="24"/>
          <w:szCs w:val="24"/>
          <w:lang w:val="ro-RO"/>
        </w:rPr>
      </w:pPr>
      <w:r w:rsidRPr="00116A03">
        <w:rPr>
          <w:rFonts w:ascii="Times New Roman" w:eastAsia="Times New Roman" w:hAnsi="Times New Roman" w:cs="Times New Roman"/>
          <w:b/>
          <w:color w:val="333333"/>
          <w:sz w:val="24"/>
          <w:szCs w:val="24"/>
          <w:lang w:val="ro-RO"/>
        </w:rPr>
        <w:t>XI. Lucrări de refacere a amplasamentului la finalizarea investiției, în caz de accidente și/sau la încetarea activității, în măsura în care aceste informații sunt disponibile:</w:t>
      </w:r>
    </w:p>
    <w:p w:rsidR="006A1D91" w:rsidRPr="000D2D44" w:rsidRDefault="006A1D91" w:rsidP="006A1D91">
      <w:pPr>
        <w:spacing w:after="0"/>
        <w:ind w:left="720"/>
        <w:rPr>
          <w:rFonts w:ascii="Times New Roman" w:hAnsi="Times New Roman" w:cs="Times New Roman"/>
          <w:sz w:val="24"/>
          <w:szCs w:val="24"/>
          <w:lang w:val="it-IT"/>
        </w:rPr>
      </w:pPr>
      <w:r w:rsidRPr="000D2D44">
        <w:rPr>
          <w:rFonts w:ascii="Times New Roman" w:hAnsi="Times New Roman" w:cs="Times New Roman"/>
          <w:sz w:val="24"/>
          <w:szCs w:val="24"/>
          <w:lang w:val="it-IT"/>
        </w:rPr>
        <w:t>La  executarea  retelei si bransamentului  se  vor  respecta  urmatoarele  conditii :</w:t>
      </w:r>
    </w:p>
    <w:p w:rsidR="006A1D91" w:rsidRPr="000D2D44" w:rsidRDefault="006A1D91" w:rsidP="006A1D91">
      <w:pPr>
        <w:numPr>
          <w:ilvl w:val="0"/>
          <w:numId w:val="6"/>
        </w:numPr>
        <w:suppressAutoHyphens/>
        <w:spacing w:after="0" w:line="240" w:lineRule="auto"/>
        <w:rPr>
          <w:rFonts w:ascii="Times New Roman" w:hAnsi="Times New Roman" w:cs="Times New Roman"/>
          <w:sz w:val="24"/>
          <w:szCs w:val="24"/>
          <w:lang w:val="it-IT"/>
        </w:rPr>
      </w:pPr>
      <w:r w:rsidRPr="000D2D44">
        <w:rPr>
          <w:rFonts w:ascii="Times New Roman" w:hAnsi="Times New Roman" w:cs="Times New Roman"/>
          <w:sz w:val="24"/>
          <w:szCs w:val="24"/>
          <w:lang w:val="it-IT"/>
        </w:rPr>
        <w:t>surplusul  de  pamant  rezultat  din  sapatura</w:t>
      </w:r>
      <w:r>
        <w:rPr>
          <w:rFonts w:ascii="Times New Roman" w:hAnsi="Times New Roman" w:cs="Times New Roman"/>
          <w:sz w:val="24"/>
          <w:szCs w:val="24"/>
          <w:lang w:val="it-IT"/>
        </w:rPr>
        <w:t xml:space="preserve"> ce nu va fi utilizat de Beneficiar </w:t>
      </w:r>
      <w:r w:rsidRPr="000D2D44">
        <w:rPr>
          <w:rFonts w:ascii="Times New Roman" w:hAnsi="Times New Roman" w:cs="Times New Roman"/>
          <w:sz w:val="24"/>
          <w:szCs w:val="24"/>
          <w:lang w:val="it-IT"/>
        </w:rPr>
        <w:t xml:space="preserve"> va  fi  evacuat  </w:t>
      </w:r>
      <w:r>
        <w:rPr>
          <w:rFonts w:ascii="Times New Roman" w:hAnsi="Times New Roman" w:cs="Times New Roman"/>
          <w:sz w:val="24"/>
          <w:szCs w:val="24"/>
          <w:lang w:val="it-IT"/>
        </w:rPr>
        <w:t xml:space="preserve">la locul indicat de Primaria Tartasesti </w:t>
      </w:r>
      <w:r w:rsidRPr="000D2D44">
        <w:rPr>
          <w:rFonts w:ascii="Times New Roman" w:hAnsi="Times New Roman" w:cs="Times New Roman"/>
          <w:sz w:val="24"/>
          <w:szCs w:val="24"/>
          <w:lang w:val="it-IT"/>
        </w:rPr>
        <w:t>;</w:t>
      </w:r>
    </w:p>
    <w:p w:rsidR="006A1D91" w:rsidRPr="000D2D44" w:rsidRDefault="006A1D91" w:rsidP="006A1D91">
      <w:pPr>
        <w:numPr>
          <w:ilvl w:val="0"/>
          <w:numId w:val="6"/>
        </w:numPr>
        <w:suppressAutoHyphens/>
        <w:spacing w:after="0" w:line="240" w:lineRule="auto"/>
        <w:rPr>
          <w:rFonts w:ascii="Times New Roman" w:hAnsi="Times New Roman" w:cs="Times New Roman"/>
          <w:sz w:val="24"/>
          <w:szCs w:val="24"/>
          <w:lang w:val="it-IT"/>
        </w:rPr>
      </w:pPr>
      <w:r w:rsidRPr="000D2D44">
        <w:rPr>
          <w:rFonts w:ascii="Times New Roman" w:hAnsi="Times New Roman" w:cs="Times New Roman"/>
          <w:sz w:val="24"/>
          <w:szCs w:val="24"/>
          <w:lang w:val="it-IT"/>
        </w:rPr>
        <w:t>terenul  dintre  partea  carosabila  si  limita  proprieta</w:t>
      </w:r>
      <w:r>
        <w:rPr>
          <w:rFonts w:ascii="Times New Roman" w:hAnsi="Times New Roman" w:cs="Times New Roman"/>
          <w:sz w:val="24"/>
          <w:szCs w:val="24"/>
          <w:lang w:val="it-IT"/>
        </w:rPr>
        <w:t>tilor private  va</w:t>
      </w:r>
      <w:r w:rsidRPr="000D2D44">
        <w:rPr>
          <w:rFonts w:ascii="Times New Roman" w:hAnsi="Times New Roman" w:cs="Times New Roman"/>
          <w:sz w:val="24"/>
          <w:szCs w:val="24"/>
          <w:lang w:val="it-IT"/>
        </w:rPr>
        <w:t xml:space="preserve">  fi  compactat  si  adus  la  forma  initiala ;</w:t>
      </w:r>
    </w:p>
    <w:p w:rsidR="006A1D91" w:rsidRDefault="006A1D91" w:rsidP="006A1D91">
      <w:pPr>
        <w:spacing w:after="0"/>
        <w:ind w:firstLine="720"/>
        <w:rPr>
          <w:rFonts w:ascii="Times New Roman" w:hAnsi="Times New Roman" w:cs="Times New Roman"/>
          <w:sz w:val="24"/>
          <w:szCs w:val="24"/>
          <w:lang w:val="it-IT"/>
        </w:rPr>
      </w:pPr>
    </w:p>
    <w:p w:rsidR="006A1D91" w:rsidRPr="000D2D44" w:rsidRDefault="006A1D91" w:rsidP="006A1D91">
      <w:pPr>
        <w:spacing w:after="0"/>
        <w:ind w:firstLine="720"/>
        <w:rPr>
          <w:rFonts w:ascii="Times New Roman" w:hAnsi="Times New Roman" w:cs="Times New Roman"/>
          <w:sz w:val="24"/>
          <w:szCs w:val="24"/>
          <w:lang w:val="it-IT"/>
        </w:rPr>
      </w:pPr>
      <w:r w:rsidRPr="000D2D44">
        <w:rPr>
          <w:rFonts w:ascii="Times New Roman" w:hAnsi="Times New Roman" w:cs="Times New Roman"/>
          <w:sz w:val="24"/>
          <w:szCs w:val="24"/>
          <w:lang w:val="it-IT"/>
        </w:rPr>
        <w:t xml:space="preserve">In  </w:t>
      </w:r>
      <w:r>
        <w:rPr>
          <w:rFonts w:ascii="Times New Roman" w:hAnsi="Times New Roman" w:cs="Times New Roman"/>
          <w:sz w:val="24"/>
          <w:szCs w:val="24"/>
          <w:lang w:val="it-IT"/>
        </w:rPr>
        <w:t>toate  etapele  de  proiectare</w:t>
      </w:r>
      <w:r w:rsidRPr="000D2D44">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Pr="000D2D44">
        <w:rPr>
          <w:rFonts w:ascii="Times New Roman" w:hAnsi="Times New Roman" w:cs="Times New Roman"/>
          <w:sz w:val="24"/>
          <w:szCs w:val="24"/>
          <w:lang w:val="it-IT"/>
        </w:rPr>
        <w:t>execut</w:t>
      </w:r>
      <w:r>
        <w:rPr>
          <w:rFonts w:ascii="Times New Roman" w:hAnsi="Times New Roman" w:cs="Times New Roman"/>
          <w:sz w:val="24"/>
          <w:szCs w:val="24"/>
          <w:lang w:val="it-IT"/>
        </w:rPr>
        <w:t>i</w:t>
      </w:r>
      <w:r w:rsidRPr="000D2D44">
        <w:rPr>
          <w:rFonts w:ascii="Times New Roman" w:hAnsi="Times New Roman" w:cs="Times New Roman"/>
          <w:sz w:val="24"/>
          <w:szCs w:val="24"/>
          <w:lang w:val="it-IT"/>
        </w:rPr>
        <w:t>e  si  exploatare  a  sistemului  de  alimentare  cu  gaze  naturale  se  respecta  prevederile  legale  specifice  protectiei  mediului  si  a  apelor .</w:t>
      </w:r>
    </w:p>
    <w:p w:rsidR="006A1D91" w:rsidRPr="000D2D44" w:rsidRDefault="006A1D91" w:rsidP="006A1D91">
      <w:pPr>
        <w:spacing w:after="0"/>
        <w:ind w:firstLine="720"/>
        <w:rPr>
          <w:rFonts w:ascii="Times New Roman" w:hAnsi="Times New Roman" w:cs="Times New Roman"/>
          <w:sz w:val="24"/>
          <w:szCs w:val="24"/>
          <w:lang w:val="it-IT"/>
        </w:rPr>
      </w:pPr>
      <w:r w:rsidRPr="000D2D44">
        <w:rPr>
          <w:rFonts w:ascii="Times New Roman" w:hAnsi="Times New Roman" w:cs="Times New Roman"/>
          <w:sz w:val="24"/>
          <w:szCs w:val="24"/>
          <w:lang w:val="it-IT"/>
        </w:rPr>
        <w:t>In  evaluarea  impactului  asupra  mediului  se  iau  in  consi</w:t>
      </w:r>
      <w:r w:rsidR="009D61A2">
        <w:rPr>
          <w:rFonts w:ascii="Times New Roman" w:hAnsi="Times New Roman" w:cs="Times New Roman"/>
          <w:sz w:val="24"/>
          <w:szCs w:val="24"/>
          <w:lang w:val="it-IT"/>
        </w:rPr>
        <w:t>derare  cel  putin  urmatoarele</w:t>
      </w:r>
      <w:r w:rsidRPr="000D2D44">
        <w:rPr>
          <w:rFonts w:ascii="Times New Roman" w:hAnsi="Times New Roman" w:cs="Times New Roman"/>
          <w:sz w:val="24"/>
          <w:szCs w:val="24"/>
          <w:lang w:val="it-IT"/>
        </w:rPr>
        <w:t>:</w:t>
      </w:r>
    </w:p>
    <w:p w:rsidR="006A1D91" w:rsidRPr="000D2D44" w:rsidRDefault="006A1D91" w:rsidP="006A1D91">
      <w:pPr>
        <w:spacing w:after="0"/>
        <w:rPr>
          <w:rFonts w:ascii="Times New Roman" w:hAnsi="Times New Roman" w:cs="Times New Roman"/>
          <w:sz w:val="24"/>
          <w:szCs w:val="24"/>
          <w:lang w:val="it-IT"/>
        </w:rPr>
      </w:pPr>
      <w:r w:rsidRPr="000D2D44">
        <w:rPr>
          <w:rFonts w:ascii="Times New Roman" w:hAnsi="Times New Roman" w:cs="Times New Roman"/>
          <w:sz w:val="24"/>
          <w:szCs w:val="24"/>
          <w:lang w:val="it-IT"/>
        </w:rPr>
        <w:t>-lucrarile  din  perioada  executiei  conductei ;</w:t>
      </w:r>
    </w:p>
    <w:p w:rsidR="006A1D91" w:rsidRPr="000D2D44" w:rsidRDefault="006A1D91" w:rsidP="006A1D91">
      <w:pPr>
        <w:spacing w:after="0"/>
        <w:rPr>
          <w:rFonts w:ascii="Times New Roman" w:hAnsi="Times New Roman" w:cs="Times New Roman"/>
          <w:sz w:val="24"/>
          <w:szCs w:val="24"/>
          <w:lang w:val="it-IT"/>
        </w:rPr>
      </w:pPr>
      <w:r w:rsidRPr="000D2D44">
        <w:rPr>
          <w:rFonts w:ascii="Times New Roman" w:hAnsi="Times New Roman" w:cs="Times New Roman"/>
          <w:sz w:val="24"/>
          <w:szCs w:val="24"/>
          <w:lang w:val="it-IT"/>
        </w:rPr>
        <w:t>-amplasarea  si  termenul  de  functionare  a  conductei ;</w:t>
      </w:r>
    </w:p>
    <w:p w:rsidR="006A1D91" w:rsidRPr="000D2D44" w:rsidRDefault="006A1D91" w:rsidP="006A1D91">
      <w:pPr>
        <w:spacing w:after="0"/>
        <w:rPr>
          <w:rFonts w:ascii="Times New Roman" w:hAnsi="Times New Roman" w:cs="Times New Roman"/>
          <w:sz w:val="24"/>
          <w:szCs w:val="24"/>
          <w:lang w:val="it-IT"/>
        </w:rPr>
      </w:pPr>
      <w:r w:rsidRPr="000D2D44">
        <w:rPr>
          <w:rFonts w:ascii="Times New Roman" w:hAnsi="Times New Roman" w:cs="Times New Roman"/>
          <w:sz w:val="24"/>
          <w:szCs w:val="24"/>
          <w:lang w:val="it-IT"/>
        </w:rPr>
        <w:t>-eventualele  pierderi  de  gaze  naturale ;</w:t>
      </w:r>
    </w:p>
    <w:p w:rsidR="006A1D91" w:rsidRPr="000D2D44" w:rsidRDefault="006A1D91" w:rsidP="006A1D91">
      <w:pPr>
        <w:spacing w:after="0"/>
        <w:ind w:firstLine="720"/>
        <w:rPr>
          <w:rFonts w:ascii="Times New Roman" w:hAnsi="Times New Roman" w:cs="Times New Roman"/>
          <w:sz w:val="24"/>
          <w:szCs w:val="24"/>
          <w:lang w:val="it-IT"/>
        </w:rPr>
      </w:pPr>
      <w:r w:rsidRPr="000D2D44">
        <w:rPr>
          <w:rFonts w:ascii="Times New Roman" w:hAnsi="Times New Roman" w:cs="Times New Roman"/>
          <w:sz w:val="24"/>
          <w:szCs w:val="24"/>
          <w:lang w:val="it-IT"/>
        </w:rPr>
        <w:t>Se  va  avea  in  vedere  ca  traseul  nou  proiectat  al  retelei  si  al  bransamentului  sa  nu  afecteze  pe  cat  posibil  zona  cu  vegetatie  si  sa  se  respecte  distanta  de  1-</w:t>
      </w:r>
      <w:smartTag w:uri="urn:schemas-microsoft-com:office:smarttags" w:element="metricconverter">
        <w:smartTagPr>
          <w:attr w:name="ProductID" w:val="1,5 m"/>
        </w:smartTagPr>
        <w:r w:rsidRPr="000D2D44">
          <w:rPr>
            <w:rFonts w:ascii="Times New Roman" w:hAnsi="Times New Roman" w:cs="Times New Roman"/>
            <w:sz w:val="24"/>
            <w:szCs w:val="24"/>
            <w:lang w:val="it-IT"/>
          </w:rPr>
          <w:t>1,5 m</w:t>
        </w:r>
      </w:smartTag>
      <w:r w:rsidRPr="000D2D44">
        <w:rPr>
          <w:rFonts w:ascii="Times New Roman" w:hAnsi="Times New Roman" w:cs="Times New Roman"/>
          <w:sz w:val="24"/>
          <w:szCs w:val="24"/>
          <w:lang w:val="it-IT"/>
        </w:rPr>
        <w:t xml:space="preserve"> fata  de  arbori  in  cazul  in  care  acestia  sunt  pe  traseul  conductei . </w:t>
      </w:r>
    </w:p>
    <w:p w:rsidR="00576FB9" w:rsidRPr="00116A03" w:rsidRDefault="00576FB9" w:rsidP="005622AC">
      <w:pPr>
        <w:spacing w:before="100" w:beforeAutospacing="1" w:after="100" w:afterAutospacing="1" w:line="300" w:lineRule="atLeast"/>
        <w:jc w:val="both"/>
        <w:rPr>
          <w:rFonts w:ascii="Times New Roman" w:eastAsia="Times New Roman" w:hAnsi="Times New Roman" w:cs="Times New Roman"/>
          <w:b/>
          <w:color w:val="333333"/>
          <w:sz w:val="24"/>
          <w:szCs w:val="24"/>
          <w:lang w:val="ro-RO"/>
        </w:rPr>
      </w:pPr>
      <w:r w:rsidRPr="00116A03">
        <w:rPr>
          <w:rFonts w:ascii="Times New Roman" w:eastAsia="Times New Roman" w:hAnsi="Times New Roman" w:cs="Times New Roman"/>
          <w:b/>
          <w:color w:val="333333"/>
          <w:sz w:val="24"/>
          <w:szCs w:val="24"/>
          <w:lang w:val="ro-RO"/>
        </w:rPr>
        <w:t>XII. Anexe - piese desenate:</w:t>
      </w:r>
    </w:p>
    <w:p w:rsidR="006854C1" w:rsidRPr="00A73302" w:rsidRDefault="00576FB9" w:rsidP="00A73302">
      <w:pPr>
        <w:spacing w:before="100" w:beforeAutospacing="1" w:after="100" w:afterAutospacing="1" w:line="300" w:lineRule="atLeast"/>
        <w:jc w:val="both"/>
        <w:rPr>
          <w:rFonts w:ascii="Times New Roman" w:eastAsia="Times New Roman" w:hAnsi="Times New Roman" w:cs="Times New Roman"/>
          <w:color w:val="0070C0"/>
          <w:sz w:val="24"/>
          <w:szCs w:val="24"/>
          <w:lang w:val="ro-RO"/>
        </w:rPr>
      </w:pPr>
      <w:r w:rsidRPr="00116A03">
        <w:rPr>
          <w:rFonts w:ascii="Times New Roman" w:eastAsia="Times New Roman" w:hAnsi="Times New Roman" w:cs="Times New Roman"/>
          <w:color w:val="333333"/>
          <w:sz w:val="24"/>
          <w:szCs w:val="24"/>
          <w:lang w:val="ro-RO"/>
        </w:rPr>
        <w:t>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r w:rsidR="00A73302">
        <w:rPr>
          <w:rFonts w:ascii="Times New Roman" w:eastAsia="Times New Roman" w:hAnsi="Times New Roman" w:cs="Times New Roman"/>
          <w:color w:val="333333"/>
          <w:sz w:val="24"/>
          <w:szCs w:val="24"/>
          <w:lang w:val="ro-RO"/>
        </w:rPr>
        <w:t xml:space="preserve"> </w:t>
      </w:r>
      <w:r w:rsidR="006854C1" w:rsidRPr="00A73302">
        <w:rPr>
          <w:rFonts w:ascii="Times-Roman" w:hAnsi="Times-Roman"/>
          <w:color w:val="0070C0"/>
          <w:sz w:val="24"/>
          <w:szCs w:val="24"/>
          <w:lang w:val="ro-RO"/>
        </w:rPr>
        <w:t>Plan de situatie</w:t>
      </w:r>
    </w:p>
    <w:p w:rsidR="00576FB9" w:rsidRPr="00E91D4D" w:rsidRDefault="00576FB9" w:rsidP="005622AC">
      <w:pPr>
        <w:spacing w:before="100" w:beforeAutospacing="1" w:after="100" w:afterAutospacing="1" w:line="300" w:lineRule="atLeast"/>
        <w:jc w:val="both"/>
        <w:rPr>
          <w:rFonts w:ascii="Times New Roman" w:eastAsia="Times New Roman" w:hAnsi="Times New Roman" w:cs="Times New Roman"/>
          <w:b/>
          <w:color w:val="333333"/>
          <w:sz w:val="24"/>
          <w:szCs w:val="24"/>
          <w:lang w:val="ro-RO"/>
        </w:rPr>
      </w:pPr>
      <w:r w:rsidRPr="00E91D4D">
        <w:rPr>
          <w:rFonts w:ascii="Times New Roman" w:eastAsia="Times New Roman" w:hAnsi="Times New Roman" w:cs="Times New Roman"/>
          <w:b/>
          <w:color w:val="333333"/>
          <w:sz w:val="24"/>
          <w:szCs w:val="24"/>
          <w:lang w:val="ro-RO"/>
        </w:rPr>
        <w:t xml:space="preserve">XIII. Pentru proiectele care intră sub incidența prevederilor </w:t>
      </w:r>
      <w:r w:rsidR="00F52F7A" w:rsidRPr="00E91D4D">
        <w:rPr>
          <w:rFonts w:ascii="Times New Roman" w:eastAsia="Times New Roman" w:hAnsi="Times New Roman" w:cs="Times New Roman"/>
          <w:b/>
          <w:color w:val="333333"/>
          <w:sz w:val="24"/>
          <w:szCs w:val="24"/>
          <w:lang w:val="ro-RO"/>
        </w:rPr>
        <w:fldChar w:fldCharType="begin"/>
      </w:r>
      <w:r w:rsidRPr="00E91D4D">
        <w:rPr>
          <w:rFonts w:ascii="Times New Roman" w:eastAsia="Times New Roman" w:hAnsi="Times New Roman" w:cs="Times New Roman"/>
          <w:b/>
          <w:color w:val="333333"/>
          <w:sz w:val="24"/>
          <w:szCs w:val="24"/>
          <w:lang w:val="ro-RO"/>
        </w:rPr>
        <w:instrText xml:space="preserve"> HYPERLINK "https://lege5.ro/Gratuit/geydqobuge/ordonanta-de-urgenta-nr-57-2007-privind-regimul-ariilor-naturale-protejate-conservarea-habitatelor-naturale-a-florei-si-faunei-salbatice?pid=48878121&amp;d=2019-03-20" \l "p-48878121" \t "_blank" </w:instrText>
      </w:r>
      <w:r w:rsidR="00F52F7A" w:rsidRPr="00E91D4D">
        <w:rPr>
          <w:rFonts w:ascii="Times New Roman" w:eastAsia="Times New Roman" w:hAnsi="Times New Roman" w:cs="Times New Roman"/>
          <w:b/>
          <w:color w:val="333333"/>
          <w:sz w:val="24"/>
          <w:szCs w:val="24"/>
          <w:lang w:val="ro-RO"/>
        </w:rPr>
        <w:fldChar w:fldCharType="separate"/>
      </w:r>
      <w:r w:rsidRPr="00E91D4D">
        <w:rPr>
          <w:rFonts w:ascii="Times New Roman" w:eastAsia="Times New Roman" w:hAnsi="Times New Roman" w:cs="Times New Roman"/>
          <w:b/>
          <w:color w:val="0000FF"/>
          <w:sz w:val="24"/>
          <w:szCs w:val="24"/>
          <w:u w:val="single"/>
          <w:lang w:val="ro-RO"/>
        </w:rPr>
        <w:t>art. 28</w:t>
      </w:r>
      <w:r w:rsidR="00F52F7A" w:rsidRPr="00E91D4D">
        <w:rPr>
          <w:rFonts w:ascii="Times New Roman" w:eastAsia="Times New Roman" w:hAnsi="Times New Roman" w:cs="Times New Roman"/>
          <w:b/>
          <w:color w:val="333333"/>
          <w:sz w:val="24"/>
          <w:szCs w:val="24"/>
          <w:lang w:val="ro-RO"/>
        </w:rPr>
        <w:fldChar w:fldCharType="end"/>
      </w:r>
      <w:r w:rsidRPr="00E91D4D">
        <w:rPr>
          <w:rFonts w:ascii="Times New Roman" w:eastAsia="Times New Roman" w:hAnsi="Times New Roman" w:cs="Times New Roman"/>
          <w:b/>
          <w:color w:val="333333"/>
          <w:sz w:val="24"/>
          <w:szCs w:val="24"/>
          <w:lang w:val="ro-RO"/>
        </w:rPr>
        <w:t xml:space="preserve"> din Ordonanța de urgență a Guvernului nr. 57/2007 privind regimul ariilor naturale protejate, conservarea habitatelor naturale, a florei și faunei sălbatice, aprobată cu modificări și completări prin Legea </w:t>
      </w:r>
      <w:r w:rsidR="00F52F7A" w:rsidRPr="00E91D4D">
        <w:rPr>
          <w:rFonts w:ascii="Times New Roman" w:eastAsia="Times New Roman" w:hAnsi="Times New Roman" w:cs="Times New Roman"/>
          <w:b/>
          <w:color w:val="333333"/>
          <w:sz w:val="24"/>
          <w:szCs w:val="24"/>
          <w:lang w:val="ro-RO"/>
        </w:rPr>
        <w:fldChar w:fldCharType="begin"/>
      </w:r>
      <w:r w:rsidRPr="00E91D4D">
        <w:rPr>
          <w:rFonts w:ascii="Times New Roman" w:eastAsia="Times New Roman" w:hAnsi="Times New Roman" w:cs="Times New Roman"/>
          <w:b/>
          <w:color w:val="333333"/>
          <w:sz w:val="24"/>
          <w:szCs w:val="24"/>
          <w:lang w:val="ro-RO"/>
        </w:rPr>
        <w:instrText xml:space="preserve"> HYPERLINK "https://lege5.ro/Gratuit/ge2donzuge/legea-nr-49-2011-pentru-aprobarea-ordonantei-de-urgenta-a-guvernului-nr-57-2007-privind-regimul-ariilor-naturale-protejate-conservarea-habitatelor-naturale-a-florei-si-faunei-salbatice?d=2019-03-20" \t "_blank" </w:instrText>
      </w:r>
      <w:r w:rsidR="00F52F7A" w:rsidRPr="00E91D4D">
        <w:rPr>
          <w:rFonts w:ascii="Times New Roman" w:eastAsia="Times New Roman" w:hAnsi="Times New Roman" w:cs="Times New Roman"/>
          <w:b/>
          <w:color w:val="333333"/>
          <w:sz w:val="24"/>
          <w:szCs w:val="24"/>
          <w:lang w:val="ro-RO"/>
        </w:rPr>
        <w:fldChar w:fldCharType="separate"/>
      </w:r>
      <w:r w:rsidRPr="00E91D4D">
        <w:rPr>
          <w:rFonts w:ascii="Times New Roman" w:eastAsia="Times New Roman" w:hAnsi="Times New Roman" w:cs="Times New Roman"/>
          <w:b/>
          <w:color w:val="0000FF"/>
          <w:sz w:val="24"/>
          <w:szCs w:val="24"/>
          <w:u w:val="single"/>
          <w:lang w:val="ro-RO"/>
        </w:rPr>
        <w:t>nr. 49/2011</w:t>
      </w:r>
      <w:r w:rsidR="00F52F7A" w:rsidRPr="00E91D4D">
        <w:rPr>
          <w:rFonts w:ascii="Times New Roman" w:eastAsia="Times New Roman" w:hAnsi="Times New Roman" w:cs="Times New Roman"/>
          <w:b/>
          <w:color w:val="333333"/>
          <w:sz w:val="24"/>
          <w:szCs w:val="24"/>
          <w:lang w:val="ro-RO"/>
        </w:rPr>
        <w:fldChar w:fldCharType="end"/>
      </w:r>
      <w:r w:rsidRPr="00E91D4D">
        <w:rPr>
          <w:rFonts w:ascii="Times New Roman" w:eastAsia="Times New Roman" w:hAnsi="Times New Roman" w:cs="Times New Roman"/>
          <w:b/>
          <w:color w:val="333333"/>
          <w:sz w:val="24"/>
          <w:szCs w:val="24"/>
          <w:lang w:val="ro-RO"/>
        </w:rPr>
        <w:t>, cu modificările și completările ulterioare, memoriul va fi completat cu următoarele:</w:t>
      </w:r>
    </w:p>
    <w:p w:rsidR="00830519" w:rsidRDefault="00576FB9" w:rsidP="005622AC">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116A03">
        <w:rPr>
          <w:rFonts w:ascii="Times New Roman" w:eastAsia="Times New Roman" w:hAnsi="Times New Roman" w:cs="Times New Roman"/>
          <w:color w:val="333333"/>
          <w:sz w:val="24"/>
          <w:szCs w:val="24"/>
          <w:lang w:val="ro-RO"/>
        </w:rPr>
        <w:t xml:space="preserve">a)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w:t>
      </w:r>
      <w:r w:rsidRPr="00116A03">
        <w:rPr>
          <w:rFonts w:ascii="Times New Roman" w:eastAsia="Times New Roman" w:hAnsi="Times New Roman" w:cs="Times New Roman"/>
          <w:color w:val="333333"/>
          <w:sz w:val="24"/>
          <w:szCs w:val="24"/>
          <w:lang w:val="ro-RO"/>
        </w:rPr>
        <w:lastRenderedPageBreak/>
        <w:t>sistem de proiecție națională Stereo 1970, sau de tabel în format electronic conținând coordonatele conturului (X, Y) în sistem de proiecție națională Stereo 1970;</w:t>
      </w:r>
      <w:r w:rsidR="00830519">
        <w:rPr>
          <w:rFonts w:ascii="Times New Roman" w:eastAsia="Times New Roman" w:hAnsi="Times New Roman" w:cs="Times New Roman"/>
          <w:color w:val="333333"/>
          <w:sz w:val="24"/>
          <w:szCs w:val="24"/>
          <w:lang w:val="ro-RO"/>
        </w:rPr>
        <w:t xml:space="preserve"> </w:t>
      </w:r>
    </w:p>
    <w:p w:rsidR="008D4DF9" w:rsidRPr="00830519" w:rsidRDefault="008D4DF9" w:rsidP="005622AC">
      <w:pPr>
        <w:spacing w:before="100" w:beforeAutospacing="1" w:after="100" w:afterAutospacing="1" w:line="300" w:lineRule="atLeast"/>
        <w:jc w:val="both"/>
        <w:rPr>
          <w:rFonts w:ascii="Times New Roman" w:eastAsia="Times New Roman" w:hAnsi="Times New Roman" w:cs="Times New Roman"/>
          <w:color w:val="0070C0"/>
          <w:sz w:val="24"/>
          <w:szCs w:val="24"/>
          <w:lang w:val="ro-RO"/>
        </w:rPr>
      </w:pPr>
      <w:r w:rsidRPr="00830519">
        <w:rPr>
          <w:rFonts w:ascii="Times New Roman" w:eastAsia="Times New Roman" w:hAnsi="Times New Roman" w:cs="Times New Roman"/>
          <w:color w:val="0070C0"/>
          <w:sz w:val="24"/>
          <w:szCs w:val="24"/>
          <w:lang w:val="ro-RO"/>
        </w:rPr>
        <w:t xml:space="preserve">Distanta fata de cea mai apropiata arie protejata este de 9600 m </w:t>
      </w:r>
    </w:p>
    <w:p w:rsidR="008D4DF9" w:rsidRPr="00830519" w:rsidRDefault="00576FB9" w:rsidP="005622AC">
      <w:pPr>
        <w:spacing w:before="100" w:beforeAutospacing="1" w:after="100" w:afterAutospacing="1" w:line="300" w:lineRule="atLeast"/>
        <w:jc w:val="both"/>
        <w:rPr>
          <w:rFonts w:ascii="Times New Roman" w:eastAsia="Times New Roman" w:hAnsi="Times New Roman" w:cs="Times New Roman"/>
          <w:color w:val="0070C0"/>
          <w:sz w:val="24"/>
          <w:szCs w:val="24"/>
          <w:lang w:val="ro-RO"/>
        </w:rPr>
      </w:pPr>
      <w:r w:rsidRPr="00116A03">
        <w:rPr>
          <w:rFonts w:ascii="Times New Roman" w:eastAsia="Times New Roman" w:hAnsi="Times New Roman" w:cs="Times New Roman"/>
          <w:color w:val="333333"/>
          <w:sz w:val="24"/>
          <w:szCs w:val="24"/>
          <w:lang w:val="ro-RO"/>
        </w:rPr>
        <w:t>b) numele și codul ariei naturale protejate de interes comunitar;</w:t>
      </w:r>
      <w:r w:rsidR="008D4DF9" w:rsidRPr="00116A03">
        <w:rPr>
          <w:rFonts w:ascii="Times New Roman" w:eastAsia="Times New Roman" w:hAnsi="Times New Roman" w:cs="Times New Roman"/>
          <w:b/>
          <w:color w:val="333333"/>
          <w:sz w:val="24"/>
          <w:szCs w:val="24"/>
          <w:lang w:val="ro-RO"/>
        </w:rPr>
        <w:t xml:space="preserve"> </w:t>
      </w:r>
      <w:r w:rsidR="00830519">
        <w:rPr>
          <w:rFonts w:ascii="Times New Roman" w:eastAsia="Times New Roman" w:hAnsi="Times New Roman" w:cs="Times New Roman"/>
          <w:b/>
          <w:color w:val="333333"/>
          <w:sz w:val="24"/>
          <w:szCs w:val="24"/>
          <w:lang w:val="ro-RO"/>
        </w:rPr>
        <w:t xml:space="preserve"> </w:t>
      </w:r>
      <w:r w:rsidR="00830519" w:rsidRPr="00830519">
        <w:rPr>
          <w:rFonts w:ascii="Times New Roman" w:eastAsia="Times New Roman" w:hAnsi="Times New Roman" w:cs="Times New Roman"/>
          <w:color w:val="0070C0"/>
          <w:sz w:val="24"/>
          <w:szCs w:val="24"/>
          <w:lang w:val="ro-RO"/>
        </w:rPr>
        <w:t xml:space="preserve">Cea mai apropiata arie naturala protejata este </w:t>
      </w:r>
      <w:r w:rsidR="008D4DF9" w:rsidRPr="00830519">
        <w:rPr>
          <w:rFonts w:ascii="Times New Roman" w:eastAsia="Times New Roman" w:hAnsi="Times New Roman" w:cs="Times New Roman"/>
          <w:color w:val="0070C0"/>
          <w:sz w:val="24"/>
          <w:szCs w:val="24"/>
          <w:lang w:val="ro-RO"/>
        </w:rPr>
        <w:t>Scrovistea cod ROSCI0224</w:t>
      </w:r>
    </w:p>
    <w:p w:rsidR="00576FB9" w:rsidRPr="00116A03" w:rsidRDefault="00576FB9" w:rsidP="005622AC">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116A03">
        <w:rPr>
          <w:rFonts w:ascii="Times New Roman" w:eastAsia="Times New Roman" w:hAnsi="Times New Roman" w:cs="Times New Roman"/>
          <w:color w:val="333333"/>
          <w:sz w:val="24"/>
          <w:szCs w:val="24"/>
          <w:lang w:val="ro-RO"/>
        </w:rPr>
        <w:t>c) prezența și efectivele/suprafețele acoperite de specii și habitate de interes comunitar în zona proiectului;</w:t>
      </w:r>
      <w:r w:rsidR="008D4DF9" w:rsidRPr="00116A03">
        <w:rPr>
          <w:rFonts w:ascii="Times New Roman" w:eastAsia="Times New Roman" w:hAnsi="Times New Roman" w:cs="Times New Roman"/>
          <w:color w:val="333333"/>
          <w:sz w:val="24"/>
          <w:szCs w:val="24"/>
          <w:lang w:val="ro-RO"/>
        </w:rPr>
        <w:t xml:space="preserve"> </w:t>
      </w:r>
      <w:r w:rsidR="008D4DF9" w:rsidRPr="00386413">
        <w:rPr>
          <w:rFonts w:ascii="Times New Roman" w:eastAsia="Times New Roman" w:hAnsi="Times New Roman" w:cs="Times New Roman"/>
          <w:color w:val="0070C0"/>
          <w:sz w:val="24"/>
          <w:szCs w:val="24"/>
          <w:lang w:val="ro-RO"/>
        </w:rPr>
        <w:t>N</w:t>
      </w:r>
      <w:r w:rsidR="00386413" w:rsidRPr="00386413">
        <w:rPr>
          <w:rFonts w:ascii="Times New Roman" w:eastAsia="Times New Roman" w:hAnsi="Times New Roman" w:cs="Times New Roman"/>
          <w:color w:val="0070C0"/>
          <w:sz w:val="24"/>
          <w:szCs w:val="24"/>
          <w:lang w:val="ro-RO"/>
        </w:rPr>
        <w:t>u este cazul</w:t>
      </w:r>
      <w:r w:rsidR="00386413">
        <w:rPr>
          <w:rFonts w:ascii="Times New Roman" w:eastAsia="Times New Roman" w:hAnsi="Times New Roman" w:cs="Times New Roman"/>
          <w:color w:val="333333"/>
          <w:sz w:val="24"/>
          <w:szCs w:val="24"/>
          <w:lang w:val="ro-RO"/>
        </w:rPr>
        <w:t xml:space="preserve"> </w:t>
      </w:r>
    </w:p>
    <w:p w:rsidR="00576FB9" w:rsidRPr="00116A03" w:rsidRDefault="00576FB9" w:rsidP="005622AC">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116A03">
        <w:rPr>
          <w:rFonts w:ascii="Times New Roman" w:eastAsia="Times New Roman" w:hAnsi="Times New Roman" w:cs="Times New Roman"/>
          <w:color w:val="333333"/>
          <w:sz w:val="24"/>
          <w:szCs w:val="24"/>
          <w:lang w:val="ro-RO"/>
        </w:rPr>
        <w:t>d) se va preciza dacă proiectul propus nu are legătură directă cu sau nu este necesar pentru managementul conservării ariei naturale protejate de interes comunitar;</w:t>
      </w:r>
      <w:r w:rsidR="00386413">
        <w:rPr>
          <w:rFonts w:ascii="Times New Roman" w:eastAsia="Times New Roman" w:hAnsi="Times New Roman" w:cs="Times New Roman"/>
          <w:color w:val="333333"/>
          <w:sz w:val="24"/>
          <w:szCs w:val="24"/>
          <w:lang w:val="ro-RO"/>
        </w:rPr>
        <w:t xml:space="preserve"> </w:t>
      </w:r>
      <w:r w:rsidR="00386413" w:rsidRPr="00386413">
        <w:rPr>
          <w:rFonts w:ascii="Times New Roman" w:eastAsia="Times New Roman" w:hAnsi="Times New Roman" w:cs="Times New Roman"/>
          <w:color w:val="0070C0"/>
          <w:sz w:val="24"/>
          <w:szCs w:val="24"/>
          <w:lang w:val="ro-RO"/>
        </w:rPr>
        <w:t>Nu este cazul</w:t>
      </w:r>
    </w:p>
    <w:p w:rsidR="00576FB9" w:rsidRPr="00116A03" w:rsidRDefault="00576FB9" w:rsidP="005622AC">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116A03">
        <w:rPr>
          <w:rFonts w:ascii="Times New Roman" w:eastAsia="Times New Roman" w:hAnsi="Times New Roman" w:cs="Times New Roman"/>
          <w:color w:val="333333"/>
          <w:sz w:val="24"/>
          <w:szCs w:val="24"/>
          <w:lang w:val="ro-RO"/>
        </w:rPr>
        <w:t>e) se va estima impactul potențial al proiectului asupra speciilor și habitatelor din aria naturală protejată de interes comunitar;</w:t>
      </w:r>
      <w:r w:rsidR="008D4DF9" w:rsidRPr="00116A03">
        <w:rPr>
          <w:rFonts w:ascii="Times New Roman" w:eastAsia="Times New Roman" w:hAnsi="Times New Roman" w:cs="Times New Roman"/>
          <w:color w:val="333333"/>
          <w:sz w:val="24"/>
          <w:szCs w:val="24"/>
          <w:lang w:val="ro-RO"/>
        </w:rPr>
        <w:t xml:space="preserve"> </w:t>
      </w:r>
      <w:r w:rsidR="00386413" w:rsidRPr="00386413">
        <w:rPr>
          <w:rFonts w:ascii="Times New Roman" w:eastAsia="Times New Roman" w:hAnsi="Times New Roman" w:cs="Times New Roman"/>
          <w:color w:val="0070C0"/>
          <w:sz w:val="24"/>
          <w:szCs w:val="24"/>
          <w:lang w:val="ro-RO"/>
        </w:rPr>
        <w:t>Nu este cazul</w:t>
      </w:r>
    </w:p>
    <w:p w:rsidR="00576FB9" w:rsidRPr="00116A03" w:rsidRDefault="00576FB9" w:rsidP="005622AC">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116A03">
        <w:rPr>
          <w:rFonts w:ascii="Times New Roman" w:eastAsia="Times New Roman" w:hAnsi="Times New Roman" w:cs="Times New Roman"/>
          <w:color w:val="333333"/>
          <w:sz w:val="24"/>
          <w:szCs w:val="24"/>
          <w:lang w:val="ro-RO"/>
        </w:rPr>
        <w:t>f) alte informații prevăzute în legislația în vigoare.</w:t>
      </w:r>
      <w:r w:rsidR="008D4DF9" w:rsidRPr="00116A03">
        <w:rPr>
          <w:rFonts w:ascii="Times New Roman" w:eastAsia="Times New Roman" w:hAnsi="Times New Roman" w:cs="Times New Roman"/>
          <w:color w:val="333333"/>
          <w:sz w:val="24"/>
          <w:szCs w:val="24"/>
          <w:lang w:val="ro-RO"/>
        </w:rPr>
        <w:t xml:space="preserve"> </w:t>
      </w:r>
      <w:r w:rsidR="00386413" w:rsidRPr="00386413">
        <w:rPr>
          <w:rFonts w:ascii="Times New Roman" w:eastAsia="Times New Roman" w:hAnsi="Times New Roman" w:cs="Times New Roman"/>
          <w:color w:val="0070C0"/>
          <w:sz w:val="24"/>
          <w:szCs w:val="24"/>
          <w:lang w:val="ro-RO"/>
        </w:rPr>
        <w:t>Nu este cazul</w:t>
      </w:r>
    </w:p>
    <w:p w:rsidR="00576FB9" w:rsidRPr="00116A03" w:rsidRDefault="00576FB9" w:rsidP="005622AC">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116A03">
        <w:rPr>
          <w:rFonts w:ascii="Times New Roman" w:eastAsia="Times New Roman" w:hAnsi="Times New Roman" w:cs="Times New Roman"/>
          <w:b/>
          <w:color w:val="333333"/>
          <w:sz w:val="24"/>
          <w:szCs w:val="24"/>
          <w:lang w:val="ro-RO"/>
        </w:rPr>
        <w:t>XIV. Pentru proiectele care se realizează pe ape sau au legătură cu apele, memoriul va fi completat cu următoarele informații, preluate din Planurile de management bazinale, actualizate:</w:t>
      </w:r>
      <w:r w:rsidR="006A1668">
        <w:rPr>
          <w:rFonts w:ascii="Times New Roman" w:eastAsia="Times New Roman" w:hAnsi="Times New Roman" w:cs="Times New Roman"/>
          <w:b/>
          <w:color w:val="333333"/>
          <w:sz w:val="24"/>
          <w:szCs w:val="24"/>
          <w:lang w:val="ro-RO"/>
        </w:rPr>
        <w:t xml:space="preserve"> </w:t>
      </w:r>
      <w:r w:rsidR="006A1668" w:rsidRPr="00386413">
        <w:rPr>
          <w:rFonts w:ascii="Times New Roman" w:eastAsia="Times New Roman" w:hAnsi="Times New Roman" w:cs="Times New Roman"/>
          <w:color w:val="0070C0"/>
          <w:sz w:val="24"/>
          <w:szCs w:val="24"/>
          <w:lang w:val="ro-RO"/>
        </w:rPr>
        <w:t>Nu este cazul</w:t>
      </w:r>
    </w:p>
    <w:p w:rsidR="00576FB9" w:rsidRPr="00116A03" w:rsidRDefault="00576FB9" w:rsidP="005622AC">
      <w:pPr>
        <w:spacing w:before="100" w:beforeAutospacing="1" w:after="100" w:afterAutospacing="1" w:line="300" w:lineRule="atLeast"/>
        <w:jc w:val="both"/>
        <w:rPr>
          <w:rFonts w:ascii="Times New Roman" w:eastAsia="Times New Roman" w:hAnsi="Times New Roman" w:cs="Times New Roman"/>
          <w:color w:val="333333"/>
          <w:sz w:val="24"/>
          <w:szCs w:val="24"/>
          <w:lang w:val="ro-RO"/>
        </w:rPr>
      </w:pPr>
      <w:r w:rsidRPr="006A1668">
        <w:rPr>
          <w:rFonts w:ascii="Times New Roman" w:eastAsia="Times New Roman" w:hAnsi="Times New Roman" w:cs="Times New Roman"/>
          <w:b/>
          <w:color w:val="333333"/>
          <w:sz w:val="24"/>
          <w:szCs w:val="24"/>
          <w:lang w:val="ro-RO"/>
        </w:rPr>
        <w:t xml:space="preserve">XV. </w:t>
      </w:r>
      <w:r w:rsidRPr="00116A03">
        <w:rPr>
          <w:rFonts w:ascii="Times New Roman" w:eastAsia="Times New Roman" w:hAnsi="Times New Roman" w:cs="Times New Roman"/>
          <w:color w:val="333333"/>
          <w:sz w:val="24"/>
          <w:szCs w:val="24"/>
          <w:lang w:val="ro-RO"/>
        </w:rPr>
        <w:t>Criteriile prevăzute în anexa nr. 3 la Legea nr. . . . . . . . . . . privind evaluarea impactului anumitor proiecte publice și private asupra mediului se iau în considerare, dacă este cazul, în momentul compilării informațiilor în conformitate cu punctele III-XIV.</w:t>
      </w:r>
    </w:p>
    <w:tbl>
      <w:tblPr>
        <w:tblW w:w="3135" w:type="dxa"/>
        <w:tblCellMar>
          <w:top w:w="15" w:type="dxa"/>
          <w:left w:w="15" w:type="dxa"/>
          <w:bottom w:w="15" w:type="dxa"/>
          <w:right w:w="15" w:type="dxa"/>
        </w:tblCellMar>
        <w:tblLook w:val="04A0"/>
      </w:tblPr>
      <w:tblGrid>
        <w:gridCol w:w="6"/>
        <w:gridCol w:w="3129"/>
      </w:tblGrid>
      <w:tr w:rsidR="00576FB9" w:rsidRPr="00116A03" w:rsidTr="008D4DF9">
        <w:trPr>
          <w:trHeight w:val="12"/>
        </w:trPr>
        <w:tc>
          <w:tcPr>
            <w:tcW w:w="0" w:type="auto"/>
            <w:tcMar>
              <w:top w:w="0" w:type="dxa"/>
              <w:left w:w="0" w:type="dxa"/>
              <w:bottom w:w="0" w:type="dxa"/>
              <w:right w:w="0" w:type="dxa"/>
            </w:tcMar>
            <w:vAlign w:val="center"/>
            <w:hideMark/>
          </w:tcPr>
          <w:p w:rsidR="00576FB9" w:rsidRPr="00116A03" w:rsidRDefault="00576FB9" w:rsidP="005622AC">
            <w:pPr>
              <w:spacing w:after="0" w:line="240" w:lineRule="auto"/>
              <w:jc w:val="both"/>
              <w:rPr>
                <w:rFonts w:ascii="Times New Roman" w:eastAsia="Times New Roman" w:hAnsi="Times New Roman" w:cs="Times New Roman"/>
                <w:color w:val="333333"/>
                <w:sz w:val="24"/>
                <w:szCs w:val="24"/>
                <w:lang w:val="ro-RO"/>
              </w:rPr>
            </w:pPr>
          </w:p>
        </w:tc>
        <w:tc>
          <w:tcPr>
            <w:tcW w:w="0" w:type="auto"/>
            <w:tcMar>
              <w:top w:w="0" w:type="dxa"/>
              <w:left w:w="0" w:type="dxa"/>
              <w:bottom w:w="0" w:type="dxa"/>
              <w:right w:w="0" w:type="dxa"/>
            </w:tcMar>
            <w:vAlign w:val="center"/>
            <w:hideMark/>
          </w:tcPr>
          <w:p w:rsidR="00576FB9" w:rsidRPr="00116A03" w:rsidRDefault="00576FB9" w:rsidP="005622AC">
            <w:pPr>
              <w:spacing w:after="0" w:line="300" w:lineRule="atLeast"/>
              <w:jc w:val="both"/>
              <w:rPr>
                <w:rFonts w:ascii="Times New Roman" w:eastAsia="Times New Roman" w:hAnsi="Times New Roman" w:cs="Times New Roman"/>
                <w:sz w:val="24"/>
                <w:szCs w:val="24"/>
              </w:rPr>
            </w:pPr>
          </w:p>
        </w:tc>
      </w:tr>
      <w:tr w:rsidR="00576FB9" w:rsidRPr="00116A03" w:rsidTr="008D4DF9">
        <w:trPr>
          <w:trHeight w:val="467"/>
        </w:trPr>
        <w:tc>
          <w:tcPr>
            <w:tcW w:w="0" w:type="auto"/>
            <w:tcMar>
              <w:top w:w="0" w:type="dxa"/>
              <w:left w:w="0" w:type="dxa"/>
              <w:bottom w:w="0" w:type="dxa"/>
              <w:right w:w="0" w:type="dxa"/>
            </w:tcMar>
            <w:vAlign w:val="center"/>
            <w:hideMark/>
          </w:tcPr>
          <w:p w:rsidR="00576FB9" w:rsidRPr="00116A03" w:rsidRDefault="00576FB9" w:rsidP="005622AC">
            <w:pPr>
              <w:spacing w:after="0" w:line="300" w:lineRule="atLeast"/>
              <w:jc w:val="both"/>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576FB9" w:rsidRPr="00116A03" w:rsidRDefault="00576FB9" w:rsidP="005622AC">
            <w:pPr>
              <w:spacing w:after="0" w:line="300" w:lineRule="atLeast"/>
              <w:jc w:val="both"/>
              <w:rPr>
                <w:rFonts w:ascii="Times New Roman" w:eastAsia="Times New Roman" w:hAnsi="Times New Roman" w:cs="Times New Roman"/>
                <w:color w:val="333333"/>
                <w:sz w:val="24"/>
                <w:szCs w:val="24"/>
              </w:rPr>
            </w:pPr>
            <w:proofErr w:type="spellStart"/>
            <w:r w:rsidRPr="00116A03">
              <w:rPr>
                <w:rFonts w:ascii="Times New Roman" w:eastAsia="Times New Roman" w:hAnsi="Times New Roman" w:cs="Times New Roman"/>
                <w:color w:val="333333"/>
                <w:sz w:val="24"/>
                <w:szCs w:val="24"/>
              </w:rPr>
              <w:t>Semnătura</w:t>
            </w:r>
            <w:proofErr w:type="spellEnd"/>
            <w:r w:rsidR="006A1668">
              <w:rPr>
                <w:rFonts w:ascii="Times New Roman" w:eastAsia="Times New Roman" w:hAnsi="Times New Roman" w:cs="Times New Roman"/>
                <w:color w:val="333333"/>
                <w:sz w:val="24"/>
                <w:szCs w:val="24"/>
              </w:rPr>
              <w:t xml:space="preserve"> </w:t>
            </w:r>
            <w:proofErr w:type="spellStart"/>
            <w:r w:rsidRPr="00116A03">
              <w:rPr>
                <w:rFonts w:ascii="Times New Roman" w:eastAsia="Times New Roman" w:hAnsi="Times New Roman" w:cs="Times New Roman"/>
                <w:color w:val="333333"/>
                <w:sz w:val="24"/>
                <w:szCs w:val="24"/>
              </w:rPr>
              <w:t>și</w:t>
            </w:r>
            <w:proofErr w:type="spellEnd"/>
            <w:r w:rsidR="006A1668">
              <w:rPr>
                <w:rFonts w:ascii="Times New Roman" w:eastAsia="Times New Roman" w:hAnsi="Times New Roman" w:cs="Times New Roman"/>
                <w:color w:val="333333"/>
                <w:sz w:val="24"/>
                <w:szCs w:val="24"/>
              </w:rPr>
              <w:t xml:space="preserve"> </w:t>
            </w:r>
            <w:proofErr w:type="spellStart"/>
            <w:r w:rsidRPr="00116A03">
              <w:rPr>
                <w:rFonts w:ascii="Times New Roman" w:eastAsia="Times New Roman" w:hAnsi="Times New Roman" w:cs="Times New Roman"/>
                <w:color w:val="333333"/>
                <w:sz w:val="24"/>
                <w:szCs w:val="24"/>
              </w:rPr>
              <w:t>ștampila</w:t>
            </w:r>
            <w:proofErr w:type="spellEnd"/>
            <w:r w:rsidR="006A1668">
              <w:rPr>
                <w:rFonts w:ascii="Times New Roman" w:eastAsia="Times New Roman" w:hAnsi="Times New Roman" w:cs="Times New Roman"/>
                <w:color w:val="333333"/>
                <w:sz w:val="24"/>
                <w:szCs w:val="24"/>
              </w:rPr>
              <w:t xml:space="preserve"> </w:t>
            </w:r>
            <w:proofErr w:type="spellStart"/>
            <w:r w:rsidRPr="00116A03">
              <w:rPr>
                <w:rFonts w:ascii="Times New Roman" w:eastAsia="Times New Roman" w:hAnsi="Times New Roman" w:cs="Times New Roman"/>
                <w:color w:val="333333"/>
                <w:sz w:val="24"/>
                <w:szCs w:val="24"/>
              </w:rPr>
              <w:t>titularului</w:t>
            </w:r>
            <w:proofErr w:type="spellEnd"/>
            <w:r w:rsidRPr="00116A03">
              <w:rPr>
                <w:rFonts w:ascii="Times New Roman" w:eastAsia="Times New Roman" w:hAnsi="Times New Roman" w:cs="Times New Roman"/>
                <w:color w:val="333333"/>
                <w:sz w:val="24"/>
                <w:szCs w:val="24"/>
              </w:rPr>
              <w:br/>
            </w:r>
            <w:r w:rsidR="008D4DF9" w:rsidRPr="00116A03">
              <w:rPr>
                <w:rFonts w:ascii="Times New Roman" w:eastAsia="Times New Roman" w:hAnsi="Times New Roman" w:cs="Times New Roman"/>
                <w:color w:val="333333"/>
                <w:sz w:val="24"/>
                <w:szCs w:val="24"/>
              </w:rPr>
              <w:t>PREMIER ENERGY S.R.L.</w:t>
            </w:r>
          </w:p>
        </w:tc>
      </w:tr>
    </w:tbl>
    <w:p w:rsidR="00D62AF0" w:rsidRPr="00116A03" w:rsidRDefault="00D62AF0" w:rsidP="005622AC">
      <w:pPr>
        <w:jc w:val="both"/>
        <w:rPr>
          <w:rFonts w:ascii="Times New Roman" w:hAnsi="Times New Roman" w:cs="Times New Roman"/>
          <w:sz w:val="24"/>
          <w:szCs w:val="24"/>
        </w:rPr>
      </w:pPr>
    </w:p>
    <w:sectPr w:rsidR="00D62AF0" w:rsidRPr="00116A03" w:rsidSect="002B2838">
      <w:pgSz w:w="11907" w:h="16839" w:code="9"/>
      <w:pgMar w:top="1440" w:right="1017"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amangia">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Roman">
    <w:altName w:val="Times New Roman"/>
    <w:panose1 w:val="00000000000000000000"/>
    <w:charset w:val="00"/>
    <w:family w:val="roman"/>
    <w:notTrueType/>
    <w:pitch w:val="default"/>
    <w:sig w:usb0="00000000" w:usb1="00000000" w:usb2="00000000" w:usb3="00000000" w:csb0="00000000" w:csb1="00000000"/>
  </w:font>
  <w:font w:name="Times-Bold">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360"/>
        </w:tabs>
        <w:ind w:left="360" w:hanging="360"/>
      </w:pPr>
      <w:rPr>
        <w:rFonts w:ascii="Times New Roman" w:hAnsi="Times New Roman"/>
        <w:b/>
        <w:i/>
        <w:sz w:val="21"/>
      </w:rPr>
    </w:lvl>
  </w:abstractNum>
  <w:abstractNum w:abstractNumId="1">
    <w:nsid w:val="00E9206B"/>
    <w:multiLevelType w:val="hybridMultilevel"/>
    <w:tmpl w:val="8D7C6A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6420A35"/>
    <w:multiLevelType w:val="hybridMultilevel"/>
    <w:tmpl w:val="CCDA49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676D0"/>
    <w:multiLevelType w:val="hybridMultilevel"/>
    <w:tmpl w:val="48A2F90E"/>
    <w:lvl w:ilvl="0" w:tplc="78BAE7CE">
      <w:start w:val="1"/>
      <w:numFmt w:val="bullet"/>
      <w:lvlText w:val="-"/>
      <w:lvlJc w:val="left"/>
      <w:pPr>
        <w:tabs>
          <w:tab w:val="num" w:pos="2044"/>
        </w:tabs>
        <w:ind w:left="2044" w:hanging="855"/>
      </w:pPr>
      <w:rPr>
        <w:rFonts w:ascii="Times New Roman" w:eastAsia="Times New Roman" w:hAnsi="Times New Roman" w:cs="Times New Roman" w:hint="default"/>
      </w:rPr>
    </w:lvl>
    <w:lvl w:ilvl="1" w:tplc="04090003" w:tentative="1">
      <w:start w:val="1"/>
      <w:numFmt w:val="bullet"/>
      <w:lvlText w:val="o"/>
      <w:lvlJc w:val="left"/>
      <w:pPr>
        <w:tabs>
          <w:tab w:val="num" w:pos="2269"/>
        </w:tabs>
        <w:ind w:left="2269" w:hanging="360"/>
      </w:pPr>
      <w:rPr>
        <w:rFonts w:ascii="Courier New" w:hAnsi="Courier New" w:hint="default"/>
      </w:rPr>
    </w:lvl>
    <w:lvl w:ilvl="2" w:tplc="04090005" w:tentative="1">
      <w:start w:val="1"/>
      <w:numFmt w:val="bullet"/>
      <w:lvlText w:val=""/>
      <w:lvlJc w:val="left"/>
      <w:pPr>
        <w:tabs>
          <w:tab w:val="num" w:pos="2989"/>
        </w:tabs>
        <w:ind w:left="2989" w:hanging="360"/>
      </w:pPr>
      <w:rPr>
        <w:rFonts w:ascii="Wingdings" w:hAnsi="Wingdings" w:hint="default"/>
      </w:rPr>
    </w:lvl>
    <w:lvl w:ilvl="3" w:tplc="04090001" w:tentative="1">
      <w:start w:val="1"/>
      <w:numFmt w:val="bullet"/>
      <w:lvlText w:val=""/>
      <w:lvlJc w:val="left"/>
      <w:pPr>
        <w:tabs>
          <w:tab w:val="num" w:pos="3709"/>
        </w:tabs>
        <w:ind w:left="3709" w:hanging="360"/>
      </w:pPr>
      <w:rPr>
        <w:rFonts w:ascii="Symbol" w:hAnsi="Symbol" w:hint="default"/>
      </w:rPr>
    </w:lvl>
    <w:lvl w:ilvl="4" w:tplc="04090003" w:tentative="1">
      <w:start w:val="1"/>
      <w:numFmt w:val="bullet"/>
      <w:lvlText w:val="o"/>
      <w:lvlJc w:val="left"/>
      <w:pPr>
        <w:tabs>
          <w:tab w:val="num" w:pos="4429"/>
        </w:tabs>
        <w:ind w:left="4429" w:hanging="360"/>
      </w:pPr>
      <w:rPr>
        <w:rFonts w:ascii="Courier New" w:hAnsi="Courier New" w:hint="default"/>
      </w:rPr>
    </w:lvl>
    <w:lvl w:ilvl="5" w:tplc="04090005" w:tentative="1">
      <w:start w:val="1"/>
      <w:numFmt w:val="bullet"/>
      <w:lvlText w:val=""/>
      <w:lvlJc w:val="left"/>
      <w:pPr>
        <w:tabs>
          <w:tab w:val="num" w:pos="5149"/>
        </w:tabs>
        <w:ind w:left="5149" w:hanging="360"/>
      </w:pPr>
      <w:rPr>
        <w:rFonts w:ascii="Wingdings" w:hAnsi="Wingdings" w:hint="default"/>
      </w:rPr>
    </w:lvl>
    <w:lvl w:ilvl="6" w:tplc="04090001" w:tentative="1">
      <w:start w:val="1"/>
      <w:numFmt w:val="bullet"/>
      <w:lvlText w:val=""/>
      <w:lvlJc w:val="left"/>
      <w:pPr>
        <w:tabs>
          <w:tab w:val="num" w:pos="5869"/>
        </w:tabs>
        <w:ind w:left="5869" w:hanging="360"/>
      </w:pPr>
      <w:rPr>
        <w:rFonts w:ascii="Symbol" w:hAnsi="Symbol" w:hint="default"/>
      </w:rPr>
    </w:lvl>
    <w:lvl w:ilvl="7" w:tplc="04090003" w:tentative="1">
      <w:start w:val="1"/>
      <w:numFmt w:val="bullet"/>
      <w:lvlText w:val="o"/>
      <w:lvlJc w:val="left"/>
      <w:pPr>
        <w:tabs>
          <w:tab w:val="num" w:pos="6589"/>
        </w:tabs>
        <w:ind w:left="6589" w:hanging="360"/>
      </w:pPr>
      <w:rPr>
        <w:rFonts w:ascii="Courier New" w:hAnsi="Courier New" w:hint="default"/>
      </w:rPr>
    </w:lvl>
    <w:lvl w:ilvl="8" w:tplc="04090005" w:tentative="1">
      <w:start w:val="1"/>
      <w:numFmt w:val="bullet"/>
      <w:lvlText w:val=""/>
      <w:lvlJc w:val="left"/>
      <w:pPr>
        <w:tabs>
          <w:tab w:val="num" w:pos="7309"/>
        </w:tabs>
        <w:ind w:left="7309" w:hanging="360"/>
      </w:pPr>
      <w:rPr>
        <w:rFonts w:ascii="Wingdings" w:hAnsi="Wingdings" w:hint="default"/>
      </w:rPr>
    </w:lvl>
  </w:abstractNum>
  <w:abstractNum w:abstractNumId="4">
    <w:nsid w:val="680C5117"/>
    <w:multiLevelType w:val="hybridMultilevel"/>
    <w:tmpl w:val="22CAEB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917F5D"/>
    <w:multiLevelType w:val="hybridMultilevel"/>
    <w:tmpl w:val="DDA22B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E1B5C"/>
    <w:rsid w:val="00115E43"/>
    <w:rsid w:val="00116A03"/>
    <w:rsid w:val="001E0B1F"/>
    <w:rsid w:val="002221A1"/>
    <w:rsid w:val="00234BF6"/>
    <w:rsid w:val="002359DD"/>
    <w:rsid w:val="00245F98"/>
    <w:rsid w:val="002750AC"/>
    <w:rsid w:val="002B2838"/>
    <w:rsid w:val="002B6F01"/>
    <w:rsid w:val="002E445E"/>
    <w:rsid w:val="00312BAE"/>
    <w:rsid w:val="00322BF6"/>
    <w:rsid w:val="00357493"/>
    <w:rsid w:val="00386280"/>
    <w:rsid w:val="00386413"/>
    <w:rsid w:val="003E1B5C"/>
    <w:rsid w:val="00446648"/>
    <w:rsid w:val="0046075A"/>
    <w:rsid w:val="00464CC1"/>
    <w:rsid w:val="00473F2E"/>
    <w:rsid w:val="00477E59"/>
    <w:rsid w:val="0049382D"/>
    <w:rsid w:val="004B727E"/>
    <w:rsid w:val="004C7548"/>
    <w:rsid w:val="00511504"/>
    <w:rsid w:val="00540C6B"/>
    <w:rsid w:val="005622AC"/>
    <w:rsid w:val="00576FB9"/>
    <w:rsid w:val="005C4FA2"/>
    <w:rsid w:val="006443E0"/>
    <w:rsid w:val="00651DA3"/>
    <w:rsid w:val="00665CE7"/>
    <w:rsid w:val="006854C1"/>
    <w:rsid w:val="006A1668"/>
    <w:rsid w:val="006A1D91"/>
    <w:rsid w:val="00751934"/>
    <w:rsid w:val="007E0D20"/>
    <w:rsid w:val="00830519"/>
    <w:rsid w:val="00842400"/>
    <w:rsid w:val="00865DF2"/>
    <w:rsid w:val="0087535F"/>
    <w:rsid w:val="008C56D5"/>
    <w:rsid w:val="008D4DF9"/>
    <w:rsid w:val="00927935"/>
    <w:rsid w:val="0099499D"/>
    <w:rsid w:val="009C1ED1"/>
    <w:rsid w:val="009D61A2"/>
    <w:rsid w:val="009F3212"/>
    <w:rsid w:val="00A73302"/>
    <w:rsid w:val="00A81BD1"/>
    <w:rsid w:val="00AA3196"/>
    <w:rsid w:val="00AB4C45"/>
    <w:rsid w:val="00AD7631"/>
    <w:rsid w:val="00AE7639"/>
    <w:rsid w:val="00B32C23"/>
    <w:rsid w:val="00C87811"/>
    <w:rsid w:val="00CF3235"/>
    <w:rsid w:val="00D065D3"/>
    <w:rsid w:val="00D20CCD"/>
    <w:rsid w:val="00D62AF0"/>
    <w:rsid w:val="00D63CA5"/>
    <w:rsid w:val="00DA5192"/>
    <w:rsid w:val="00DA64F7"/>
    <w:rsid w:val="00E255C6"/>
    <w:rsid w:val="00E25C07"/>
    <w:rsid w:val="00E5167C"/>
    <w:rsid w:val="00E91D4D"/>
    <w:rsid w:val="00EA31EC"/>
    <w:rsid w:val="00EA4CEE"/>
    <w:rsid w:val="00EE2D3B"/>
    <w:rsid w:val="00F42B18"/>
    <w:rsid w:val="00F52F7A"/>
    <w:rsid w:val="00FC783B"/>
    <w:rsid w:val="00FF7D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C6B"/>
  </w:style>
  <w:style w:type="paragraph" w:styleId="Heading1">
    <w:name w:val="heading 1"/>
    <w:basedOn w:val="Normal"/>
    <w:next w:val="Normal"/>
    <w:link w:val="Heading1Char"/>
    <w:qFormat/>
    <w:rsid w:val="00D065D3"/>
    <w:pPr>
      <w:keepNext/>
      <w:spacing w:after="0" w:line="240" w:lineRule="auto"/>
      <w:jc w:val="center"/>
      <w:outlineLvl w:val="0"/>
    </w:pPr>
    <w:rPr>
      <w:rFonts w:ascii="Hamangia" w:eastAsia="Times New Roman" w:hAnsi="Hamangia" w:cs="Times New Roman"/>
      <w:b/>
      <w:sz w:val="28"/>
      <w:szCs w:val="20"/>
      <w:lang w:val="ro-RO" w:eastAsia="ro-RO"/>
    </w:rPr>
  </w:style>
  <w:style w:type="paragraph" w:styleId="Heading3">
    <w:name w:val="heading 3"/>
    <w:basedOn w:val="Normal"/>
    <w:next w:val="Normal"/>
    <w:link w:val="Heading3Char"/>
    <w:qFormat/>
    <w:rsid w:val="00D065D3"/>
    <w:pPr>
      <w:keepNext/>
      <w:spacing w:before="240" w:after="60" w:line="240" w:lineRule="auto"/>
      <w:outlineLvl w:val="2"/>
    </w:pPr>
    <w:rPr>
      <w:rFonts w:ascii="Cambria" w:eastAsia="Times New Roman" w:hAnsi="Cambria" w:cs="Times New Roman"/>
      <w:b/>
      <w:bCs/>
      <w:sz w:val="26"/>
      <w:szCs w:val="2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FB9"/>
    <w:rPr>
      <w:rFonts w:ascii="Segoe UI" w:hAnsi="Segoe UI" w:cs="Segoe UI"/>
      <w:sz w:val="18"/>
      <w:szCs w:val="18"/>
    </w:rPr>
  </w:style>
  <w:style w:type="paragraph" w:styleId="ListParagraph">
    <w:name w:val="List Paragraph"/>
    <w:basedOn w:val="Normal"/>
    <w:uiPriority w:val="34"/>
    <w:qFormat/>
    <w:rsid w:val="002B2838"/>
    <w:pPr>
      <w:ind w:left="720"/>
      <w:contextualSpacing/>
    </w:pPr>
  </w:style>
  <w:style w:type="paragraph" w:customStyle="1" w:styleId="Default">
    <w:name w:val="Default"/>
    <w:rsid w:val="00AD763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character" w:customStyle="1" w:styleId="Heading1Char">
    <w:name w:val="Heading 1 Char"/>
    <w:basedOn w:val="DefaultParagraphFont"/>
    <w:link w:val="Heading1"/>
    <w:rsid w:val="00D065D3"/>
    <w:rPr>
      <w:rFonts w:ascii="Hamangia" w:eastAsia="Times New Roman" w:hAnsi="Hamangia" w:cs="Times New Roman"/>
      <w:b/>
      <w:sz w:val="28"/>
      <w:szCs w:val="20"/>
      <w:lang w:val="ro-RO" w:eastAsia="ro-RO"/>
    </w:rPr>
  </w:style>
  <w:style w:type="character" w:customStyle="1" w:styleId="Heading3Char">
    <w:name w:val="Heading 3 Char"/>
    <w:basedOn w:val="DefaultParagraphFont"/>
    <w:link w:val="Heading3"/>
    <w:rsid w:val="00D065D3"/>
    <w:rPr>
      <w:rFonts w:ascii="Cambria" w:eastAsia="Times New Roman" w:hAnsi="Cambria" w:cs="Times New Roman"/>
      <w:b/>
      <w:bCs/>
      <w:sz w:val="26"/>
      <w:szCs w:val="26"/>
      <w:lang w:val="ro-RO" w:eastAsia="ro-RO"/>
    </w:rPr>
  </w:style>
  <w:style w:type="paragraph" w:customStyle="1" w:styleId="ListParagraph1">
    <w:name w:val="List Paragraph1"/>
    <w:basedOn w:val="Normal"/>
    <w:uiPriority w:val="34"/>
    <w:qFormat/>
    <w:rsid w:val="00D065D3"/>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rsid w:val="00D065D3"/>
    <w:pPr>
      <w:tabs>
        <w:tab w:val="center" w:pos="4536"/>
        <w:tab w:val="right" w:pos="9072"/>
      </w:tabs>
      <w:spacing w:after="0" w:line="240" w:lineRule="auto"/>
    </w:pPr>
    <w:rPr>
      <w:rFonts w:ascii="Times New Roman" w:eastAsia="Times New Roman" w:hAnsi="Times New Roman" w:cs="Times New Roman"/>
      <w:sz w:val="24"/>
      <w:szCs w:val="24"/>
      <w:lang w:val="ro-RO" w:eastAsia="ro-RO"/>
    </w:rPr>
  </w:style>
  <w:style w:type="character" w:customStyle="1" w:styleId="HeaderChar">
    <w:name w:val="Header Char"/>
    <w:basedOn w:val="DefaultParagraphFont"/>
    <w:link w:val="Header"/>
    <w:uiPriority w:val="99"/>
    <w:rsid w:val="00D065D3"/>
    <w:rPr>
      <w:rFonts w:ascii="Times New Roman" w:eastAsia="Times New Roman" w:hAnsi="Times New Roman" w:cs="Times New Roman"/>
      <w:sz w:val="24"/>
      <w:szCs w:val="24"/>
      <w:lang w:val="ro-RO" w:eastAsia="ro-RO"/>
    </w:rPr>
  </w:style>
  <w:style w:type="paragraph" w:customStyle="1" w:styleId="ln2acttitlu">
    <w:name w:val="ln2acttitlu"/>
    <w:basedOn w:val="Normal"/>
    <w:rsid w:val="00D065D3"/>
    <w:pPr>
      <w:spacing w:before="100" w:beforeAutospacing="1" w:after="100" w:afterAutospacing="1" w:line="240" w:lineRule="auto"/>
      <w:jc w:val="center"/>
    </w:pPr>
    <w:rPr>
      <w:rFonts w:ascii="Times New Roman" w:eastAsia="Times New Roman" w:hAnsi="Times New Roman" w:cs="Times New Roman"/>
      <w:color w:val="000010"/>
      <w:sz w:val="18"/>
      <w:szCs w:val="18"/>
    </w:rPr>
  </w:style>
</w:styles>
</file>

<file path=word/webSettings.xml><?xml version="1.0" encoding="utf-8"?>
<w:webSettings xmlns:r="http://schemas.openxmlformats.org/officeDocument/2006/relationships" xmlns:w="http://schemas.openxmlformats.org/wordprocessingml/2006/main">
  <w:divs>
    <w:div w:id="848912445">
      <w:bodyDiv w:val="1"/>
      <w:marLeft w:val="0"/>
      <w:marRight w:val="0"/>
      <w:marTop w:val="0"/>
      <w:marBottom w:val="0"/>
      <w:divBdr>
        <w:top w:val="none" w:sz="0" w:space="0" w:color="auto"/>
        <w:left w:val="none" w:sz="0" w:space="0" w:color="auto"/>
        <w:bottom w:val="none" w:sz="0" w:space="0" w:color="auto"/>
        <w:right w:val="none" w:sz="0" w:space="0" w:color="auto"/>
      </w:divBdr>
      <w:divsChild>
        <w:div w:id="438717497">
          <w:marLeft w:val="0"/>
          <w:marRight w:val="0"/>
          <w:marTop w:val="0"/>
          <w:marBottom w:val="0"/>
          <w:divBdr>
            <w:top w:val="none" w:sz="0" w:space="0" w:color="auto"/>
            <w:left w:val="none" w:sz="0" w:space="0" w:color="auto"/>
            <w:bottom w:val="none" w:sz="0" w:space="0" w:color="auto"/>
            <w:right w:val="none" w:sz="0" w:space="0" w:color="auto"/>
          </w:divBdr>
          <w:divsChild>
            <w:div w:id="1736659337">
              <w:marLeft w:val="0"/>
              <w:marRight w:val="0"/>
              <w:marTop w:val="0"/>
              <w:marBottom w:val="0"/>
              <w:divBdr>
                <w:top w:val="none" w:sz="0" w:space="0" w:color="auto"/>
                <w:left w:val="none" w:sz="0" w:space="0" w:color="auto"/>
                <w:bottom w:val="none" w:sz="0" w:space="0" w:color="auto"/>
                <w:right w:val="none" w:sz="0" w:space="0" w:color="auto"/>
              </w:divBdr>
              <w:divsChild>
                <w:div w:id="1013267586">
                  <w:marLeft w:val="0"/>
                  <w:marRight w:val="0"/>
                  <w:marTop w:val="0"/>
                  <w:marBottom w:val="0"/>
                  <w:divBdr>
                    <w:top w:val="none" w:sz="0" w:space="0" w:color="auto"/>
                    <w:left w:val="none" w:sz="0" w:space="0" w:color="auto"/>
                    <w:bottom w:val="none" w:sz="0" w:space="0" w:color="auto"/>
                    <w:right w:val="none" w:sz="0" w:space="0" w:color="auto"/>
                  </w:divBdr>
                  <w:divsChild>
                    <w:div w:id="724716487">
                      <w:marLeft w:val="0"/>
                      <w:marRight w:val="0"/>
                      <w:marTop w:val="0"/>
                      <w:marBottom w:val="0"/>
                      <w:divBdr>
                        <w:top w:val="none" w:sz="0" w:space="0" w:color="auto"/>
                        <w:left w:val="none" w:sz="0" w:space="0" w:color="auto"/>
                        <w:bottom w:val="none" w:sz="0" w:space="0" w:color="auto"/>
                        <w:right w:val="none" w:sz="0" w:space="0" w:color="auto"/>
                      </w:divBdr>
                    </w:div>
                    <w:div w:id="1000891081">
                      <w:marLeft w:val="0"/>
                      <w:marRight w:val="0"/>
                      <w:marTop w:val="0"/>
                      <w:marBottom w:val="0"/>
                      <w:divBdr>
                        <w:top w:val="none" w:sz="0" w:space="0" w:color="auto"/>
                        <w:left w:val="none" w:sz="0" w:space="0" w:color="auto"/>
                        <w:bottom w:val="none" w:sz="0" w:space="0" w:color="auto"/>
                        <w:right w:val="none" w:sz="0" w:space="0" w:color="auto"/>
                      </w:divBdr>
                    </w:div>
                    <w:div w:id="1648511608">
                      <w:marLeft w:val="0"/>
                      <w:marRight w:val="0"/>
                      <w:marTop w:val="0"/>
                      <w:marBottom w:val="0"/>
                      <w:divBdr>
                        <w:top w:val="none" w:sz="0" w:space="0" w:color="auto"/>
                        <w:left w:val="none" w:sz="0" w:space="0" w:color="auto"/>
                        <w:bottom w:val="none" w:sz="0" w:space="0" w:color="auto"/>
                        <w:right w:val="none" w:sz="0" w:space="0" w:color="auto"/>
                      </w:divBdr>
                    </w:div>
                    <w:div w:id="1990861793">
                      <w:marLeft w:val="0"/>
                      <w:marRight w:val="0"/>
                      <w:marTop w:val="0"/>
                      <w:marBottom w:val="0"/>
                      <w:divBdr>
                        <w:top w:val="none" w:sz="0" w:space="0" w:color="auto"/>
                        <w:left w:val="none" w:sz="0" w:space="0" w:color="auto"/>
                        <w:bottom w:val="none" w:sz="0" w:space="0" w:color="auto"/>
                        <w:right w:val="none" w:sz="0" w:space="0" w:color="auto"/>
                      </w:divBdr>
                    </w:div>
                    <w:div w:id="2060549048">
                      <w:marLeft w:val="0"/>
                      <w:marRight w:val="0"/>
                      <w:marTop w:val="0"/>
                      <w:marBottom w:val="0"/>
                      <w:divBdr>
                        <w:top w:val="none" w:sz="0" w:space="0" w:color="auto"/>
                        <w:left w:val="none" w:sz="0" w:space="0" w:color="auto"/>
                        <w:bottom w:val="none" w:sz="0" w:space="0" w:color="auto"/>
                        <w:right w:val="none" w:sz="0" w:space="0" w:color="auto"/>
                      </w:divBdr>
                    </w:div>
                    <w:div w:id="20842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ge5.ro/Gratuit/gy3domzs/conventia-privind-evaluarea-impactului-asupra-mediului-in-context-transfrontiera-din-25021991?d=2019-03-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15</Pages>
  <Words>5260</Words>
  <Characters>29986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Paraschivescu</dc:creator>
  <cp:keywords/>
  <dc:description/>
  <cp:lastModifiedBy>user</cp:lastModifiedBy>
  <cp:revision>57</cp:revision>
  <cp:lastPrinted>2019-03-26T10:32:00Z</cp:lastPrinted>
  <dcterms:created xsi:type="dcterms:W3CDTF">2019-03-26T10:28:00Z</dcterms:created>
  <dcterms:modified xsi:type="dcterms:W3CDTF">2019-04-01T11:55:00Z</dcterms:modified>
</cp:coreProperties>
</file>