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AC" w:rsidRPr="001D4BC6" w:rsidRDefault="00D54EAC" w:rsidP="00D54EAC">
      <w:pPr>
        <w:autoSpaceDE w:val="0"/>
        <w:autoSpaceDN w:val="0"/>
        <w:adjustRightInd w:val="0"/>
        <w:jc w:val="both"/>
        <w:rPr>
          <w:sz w:val="28"/>
          <w:szCs w:val="28"/>
        </w:rPr>
      </w:pPr>
      <w:r w:rsidRPr="001D4BC6">
        <w:rPr>
          <w:sz w:val="28"/>
          <w:szCs w:val="28"/>
        </w:rPr>
        <w:t>ANEXA 5.E</w:t>
      </w:r>
    </w:p>
    <w:p w:rsidR="00D54EAC" w:rsidRPr="001D4BC6" w:rsidRDefault="00D54EAC" w:rsidP="00D54EAC">
      <w:pPr>
        <w:autoSpaceDE w:val="0"/>
        <w:autoSpaceDN w:val="0"/>
        <w:adjustRightInd w:val="0"/>
        <w:jc w:val="both"/>
        <w:rPr>
          <w:sz w:val="28"/>
          <w:szCs w:val="28"/>
        </w:rPr>
      </w:pPr>
      <w:proofErr w:type="gramStart"/>
      <w:r w:rsidRPr="001D4BC6">
        <w:rPr>
          <w:sz w:val="28"/>
          <w:szCs w:val="28"/>
        </w:rPr>
        <w:t>la</w:t>
      </w:r>
      <w:proofErr w:type="gramEnd"/>
      <w:r w:rsidRPr="001D4BC6">
        <w:rPr>
          <w:sz w:val="28"/>
          <w:szCs w:val="28"/>
        </w:rPr>
        <w:t xml:space="preserve"> </w:t>
      </w:r>
      <w:r w:rsidRPr="009A4594">
        <w:rPr>
          <w:sz w:val="28"/>
          <w:szCs w:val="28"/>
        </w:rPr>
        <w:t>procedură</w:t>
      </w:r>
    </w:p>
    <w:p w:rsidR="00540604" w:rsidRPr="001D4BC6" w:rsidRDefault="00540604" w:rsidP="00540604">
      <w:pPr>
        <w:autoSpaceDE w:val="0"/>
        <w:autoSpaceDN w:val="0"/>
        <w:adjustRightInd w:val="0"/>
        <w:jc w:val="both"/>
        <w:rPr>
          <w:sz w:val="28"/>
          <w:szCs w:val="28"/>
        </w:rPr>
      </w:pPr>
      <w:proofErr w:type="gramStart"/>
      <w:r>
        <w:rPr>
          <w:sz w:val="28"/>
          <w:szCs w:val="28"/>
        </w:rPr>
        <w:t>în</w:t>
      </w:r>
      <w:proofErr w:type="gramEnd"/>
      <w:r>
        <w:rPr>
          <w:sz w:val="28"/>
          <w:szCs w:val="28"/>
        </w:rPr>
        <w:t xml:space="preserve"> conformitate cu prevederile Legii  nr.</w:t>
      </w:r>
      <w:r w:rsidRPr="001D4BC6">
        <w:rPr>
          <w:sz w:val="28"/>
          <w:szCs w:val="28"/>
        </w:rPr>
        <w:t>292/2018 din 3 decembrie 2018</w:t>
      </w:r>
    </w:p>
    <w:p w:rsidR="00540604" w:rsidRPr="001D4BC6" w:rsidRDefault="00540604" w:rsidP="00540604">
      <w:pPr>
        <w:autoSpaceDE w:val="0"/>
        <w:autoSpaceDN w:val="0"/>
        <w:adjustRightInd w:val="0"/>
        <w:jc w:val="both"/>
        <w:rPr>
          <w:sz w:val="28"/>
          <w:szCs w:val="28"/>
        </w:rPr>
      </w:pPr>
      <w:proofErr w:type="gramStart"/>
      <w:r w:rsidRPr="001D4BC6">
        <w:rPr>
          <w:sz w:val="28"/>
          <w:szCs w:val="28"/>
        </w:rPr>
        <w:t>privind</w:t>
      </w:r>
      <w:proofErr w:type="gramEnd"/>
      <w:r w:rsidRPr="001D4BC6">
        <w:rPr>
          <w:sz w:val="28"/>
          <w:szCs w:val="28"/>
        </w:rPr>
        <w:t xml:space="preserve"> evaluarea impactului anumitor proiecte publice şi private asupra mediului</w:t>
      </w:r>
    </w:p>
    <w:p w:rsidR="00D54EAC" w:rsidRDefault="00D54EAC" w:rsidP="00D54EAC">
      <w:pPr>
        <w:autoSpaceDE w:val="0"/>
        <w:autoSpaceDN w:val="0"/>
        <w:adjustRightInd w:val="0"/>
        <w:jc w:val="both"/>
        <w:rPr>
          <w:sz w:val="28"/>
          <w:szCs w:val="28"/>
        </w:rPr>
      </w:pPr>
    </w:p>
    <w:p w:rsidR="005B39D1" w:rsidRPr="001D4BC6" w:rsidRDefault="005B39D1" w:rsidP="00D54EAC">
      <w:pPr>
        <w:autoSpaceDE w:val="0"/>
        <w:autoSpaceDN w:val="0"/>
        <w:adjustRightInd w:val="0"/>
        <w:jc w:val="both"/>
        <w:rPr>
          <w:sz w:val="28"/>
          <w:szCs w:val="28"/>
        </w:rPr>
      </w:pPr>
    </w:p>
    <w:p w:rsidR="00D54EAC" w:rsidRPr="005B39D1" w:rsidRDefault="00D54EAC" w:rsidP="00D54EAC">
      <w:pPr>
        <w:autoSpaceDE w:val="0"/>
        <w:autoSpaceDN w:val="0"/>
        <w:adjustRightInd w:val="0"/>
        <w:jc w:val="both"/>
        <w:rPr>
          <w:sz w:val="36"/>
          <w:szCs w:val="36"/>
        </w:rPr>
      </w:pPr>
      <w:r w:rsidRPr="001D4BC6">
        <w:rPr>
          <w:sz w:val="28"/>
          <w:szCs w:val="28"/>
        </w:rPr>
        <w:t xml:space="preserve">                   </w:t>
      </w:r>
      <w:r w:rsidR="005B39D1">
        <w:rPr>
          <w:sz w:val="28"/>
          <w:szCs w:val="28"/>
        </w:rPr>
        <w:tab/>
      </w:r>
      <w:r w:rsidR="005B39D1">
        <w:rPr>
          <w:sz w:val="28"/>
          <w:szCs w:val="28"/>
        </w:rPr>
        <w:tab/>
      </w:r>
      <w:r w:rsidR="005B39D1">
        <w:rPr>
          <w:sz w:val="28"/>
          <w:szCs w:val="28"/>
        </w:rPr>
        <w:tab/>
      </w:r>
      <w:r w:rsidR="005B39D1">
        <w:rPr>
          <w:b/>
          <w:bCs/>
          <w:sz w:val="36"/>
          <w:szCs w:val="36"/>
        </w:rPr>
        <w:t>Memoriu</w:t>
      </w:r>
      <w:r w:rsidRPr="005B39D1">
        <w:rPr>
          <w:b/>
          <w:bCs/>
          <w:sz w:val="36"/>
          <w:szCs w:val="36"/>
        </w:rPr>
        <w:t xml:space="preserve"> de prezentare</w:t>
      </w:r>
    </w:p>
    <w:p w:rsidR="00D54EAC" w:rsidRDefault="005B39D1" w:rsidP="00D54EAC">
      <w:pPr>
        <w:autoSpaceDE w:val="0"/>
        <w:autoSpaceDN w:val="0"/>
        <w:adjustRightInd w:val="0"/>
        <w:jc w:val="both"/>
        <w:rPr>
          <w:b/>
          <w:bCs/>
          <w:sz w:val="28"/>
          <w:szCs w:val="28"/>
        </w:rPr>
      </w:pPr>
      <w:r w:rsidRPr="001D4BC6">
        <w:rPr>
          <w:sz w:val="28"/>
          <w:szCs w:val="28"/>
        </w:rPr>
        <w:t xml:space="preserve"> </w:t>
      </w:r>
      <w:r w:rsidRPr="005B39D1">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proofErr w:type="gramStart"/>
      <w:r w:rsidRPr="005B39D1">
        <w:rPr>
          <w:b/>
          <w:bCs/>
          <w:sz w:val="28"/>
          <w:szCs w:val="28"/>
        </w:rPr>
        <w:t>conţinutul-cadru</w:t>
      </w:r>
      <w:proofErr w:type="gramEnd"/>
    </w:p>
    <w:p w:rsidR="005B39D1" w:rsidRDefault="005B39D1" w:rsidP="00D54EAC">
      <w:pPr>
        <w:autoSpaceDE w:val="0"/>
        <w:autoSpaceDN w:val="0"/>
        <w:adjustRightInd w:val="0"/>
        <w:jc w:val="both"/>
        <w:rPr>
          <w:b/>
          <w:bCs/>
          <w:sz w:val="28"/>
          <w:szCs w:val="28"/>
        </w:rPr>
      </w:pPr>
    </w:p>
    <w:p w:rsidR="005B39D1" w:rsidRPr="005B39D1" w:rsidRDefault="005B39D1"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I. Denumirea proiectului:</w:t>
      </w:r>
    </w:p>
    <w:p w:rsidR="00942FE9" w:rsidRPr="005B39D1" w:rsidRDefault="005B39D1" w:rsidP="00D54EAC">
      <w:pPr>
        <w:autoSpaceDE w:val="0"/>
        <w:autoSpaceDN w:val="0"/>
        <w:adjustRightInd w:val="0"/>
        <w:jc w:val="both"/>
        <w:rPr>
          <w:sz w:val="28"/>
          <w:szCs w:val="28"/>
        </w:rPr>
      </w:pPr>
      <w:r>
        <w:rPr>
          <w:rFonts w:ascii="Tahoma" w:hAnsi="Tahoma" w:cs="Tahoma"/>
          <w:b/>
          <w:lang w:val="it-IT"/>
        </w:rPr>
        <w:tab/>
      </w:r>
      <w:r>
        <w:rPr>
          <w:rFonts w:ascii="Tahoma" w:hAnsi="Tahoma" w:cs="Tahoma"/>
          <w:b/>
          <w:lang w:val="it-IT"/>
        </w:rPr>
        <w:tab/>
      </w:r>
      <w:r>
        <w:rPr>
          <w:rFonts w:ascii="Tahoma" w:hAnsi="Tahoma" w:cs="Tahoma"/>
          <w:b/>
          <w:lang w:val="it-IT"/>
        </w:rPr>
        <w:tab/>
      </w:r>
      <w:r>
        <w:rPr>
          <w:rFonts w:ascii="Tahoma" w:hAnsi="Tahoma" w:cs="Tahoma"/>
          <w:b/>
          <w:lang w:val="it-IT"/>
        </w:rPr>
        <w:tab/>
      </w:r>
      <w:r w:rsidR="00942FE9" w:rsidRPr="005B39D1">
        <w:rPr>
          <w:rFonts w:ascii="Tahoma" w:hAnsi="Tahoma" w:cs="Tahoma"/>
          <w:b/>
          <w:sz w:val="28"/>
          <w:szCs w:val="28"/>
          <w:lang w:val="it-IT"/>
        </w:rPr>
        <w:t xml:space="preserve">CONSTRUIRE  </w:t>
      </w:r>
      <w:r w:rsidR="00942FE9" w:rsidRPr="005B39D1">
        <w:rPr>
          <w:rFonts w:ascii="Tahoma" w:hAnsi="Tahoma" w:cs="Tahoma"/>
          <w:b/>
          <w:sz w:val="28"/>
          <w:szCs w:val="28"/>
        </w:rPr>
        <w:t>SPAȚII  DEPOZITARE</w:t>
      </w:r>
    </w:p>
    <w:p w:rsidR="005B39D1" w:rsidRDefault="005B39D1"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II. Titular:</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numele</w:t>
      </w:r>
      <w:proofErr w:type="gramEnd"/>
      <w:r w:rsidRPr="001D4BC6">
        <w:rPr>
          <w:sz w:val="28"/>
          <w:szCs w:val="28"/>
        </w:rPr>
        <w:t>;</w:t>
      </w:r>
      <w:r w:rsidR="009A4594">
        <w:rPr>
          <w:sz w:val="28"/>
          <w:szCs w:val="28"/>
        </w:rPr>
        <w:tab/>
      </w:r>
      <w:r w:rsidR="009A4594">
        <w:rPr>
          <w:sz w:val="28"/>
          <w:szCs w:val="28"/>
        </w:rPr>
        <w:tab/>
      </w:r>
      <w:r w:rsidR="009A4594">
        <w:rPr>
          <w:sz w:val="28"/>
          <w:szCs w:val="28"/>
        </w:rPr>
        <w:tab/>
      </w:r>
      <w:r w:rsidR="009A4594" w:rsidRPr="005B39D1">
        <w:rPr>
          <w:rFonts w:ascii="Tahoma" w:hAnsi="Tahoma" w:cs="Tahoma"/>
          <w:b/>
          <w:sz w:val="28"/>
          <w:szCs w:val="28"/>
        </w:rPr>
        <w:t>ILIE  DUMITRU</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adresa</w:t>
      </w:r>
      <w:proofErr w:type="gramEnd"/>
      <w:r w:rsidRPr="001D4BC6">
        <w:rPr>
          <w:sz w:val="28"/>
          <w:szCs w:val="28"/>
        </w:rPr>
        <w:t xml:space="preserve"> poştală;</w:t>
      </w:r>
      <w:r w:rsidR="009A4594">
        <w:rPr>
          <w:sz w:val="28"/>
          <w:szCs w:val="28"/>
        </w:rPr>
        <w:tab/>
      </w:r>
      <w:r w:rsidR="009A4594">
        <w:rPr>
          <w:sz w:val="28"/>
          <w:szCs w:val="28"/>
        </w:rPr>
        <w:tab/>
        <w:t>comuna PETREȘTI, sat IONEȘTI, strada Principală, nr.1</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numărul</w:t>
      </w:r>
      <w:proofErr w:type="gramEnd"/>
      <w:r w:rsidRPr="001D4BC6">
        <w:rPr>
          <w:sz w:val="28"/>
          <w:szCs w:val="28"/>
        </w:rPr>
        <w:t xml:space="preserve"> de telefon, de fax şi adresa de e-mail, adresa paginii de internet;</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numele</w:t>
      </w:r>
      <w:proofErr w:type="gramEnd"/>
      <w:r w:rsidRPr="001D4BC6">
        <w:rPr>
          <w:sz w:val="28"/>
          <w:szCs w:val="28"/>
        </w:rPr>
        <w:t xml:space="preserve"> persoanelor de contact:</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director/manager/administrator</w:t>
      </w:r>
      <w:proofErr w:type="gramEnd"/>
      <w:r w:rsidRPr="001D4BC6">
        <w:rPr>
          <w:sz w:val="28"/>
          <w:szCs w:val="28"/>
        </w:rPr>
        <w:t>;</w:t>
      </w:r>
      <w:r w:rsidR="009A4594">
        <w:rPr>
          <w:sz w:val="28"/>
          <w:szCs w:val="28"/>
        </w:rPr>
        <w:tab/>
      </w:r>
      <w:r w:rsidR="009A4594">
        <w:rPr>
          <w:sz w:val="28"/>
          <w:szCs w:val="28"/>
        </w:rPr>
        <w:tab/>
        <w:t>ILIE DUMITRU</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responsabil</w:t>
      </w:r>
      <w:proofErr w:type="gramEnd"/>
      <w:r w:rsidRPr="001D4BC6">
        <w:rPr>
          <w:sz w:val="28"/>
          <w:szCs w:val="28"/>
        </w:rPr>
        <w:t xml:space="preserve"> pentru protecţia mediului.</w:t>
      </w:r>
      <w:r w:rsidR="009A4594" w:rsidRPr="009A4594">
        <w:rPr>
          <w:sz w:val="28"/>
          <w:szCs w:val="28"/>
        </w:rPr>
        <w:t xml:space="preserve"> </w:t>
      </w:r>
      <w:r w:rsidR="009A4594">
        <w:rPr>
          <w:sz w:val="28"/>
          <w:szCs w:val="28"/>
        </w:rPr>
        <w:tab/>
        <w:t>ILIE DUMITRU</w:t>
      </w:r>
    </w:p>
    <w:p w:rsidR="00942FE9" w:rsidRDefault="00942FE9" w:rsidP="00D54EAC">
      <w:pPr>
        <w:autoSpaceDE w:val="0"/>
        <w:autoSpaceDN w:val="0"/>
        <w:adjustRightInd w:val="0"/>
        <w:jc w:val="both"/>
        <w:rPr>
          <w:sz w:val="28"/>
          <w:szCs w:val="28"/>
        </w:rPr>
      </w:pPr>
    </w:p>
    <w:p w:rsidR="00942FE9" w:rsidRPr="001D4BC6" w:rsidRDefault="00942FE9"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III. Descrierea caracteristicilor fizice ale întregului proiect:</w:t>
      </w:r>
    </w:p>
    <w:p w:rsidR="00D54EAC" w:rsidRDefault="00D54EAC" w:rsidP="00D54EAC">
      <w:pPr>
        <w:autoSpaceDE w:val="0"/>
        <w:autoSpaceDN w:val="0"/>
        <w:adjustRightInd w:val="0"/>
        <w:jc w:val="both"/>
        <w:rPr>
          <w:sz w:val="28"/>
          <w:szCs w:val="28"/>
        </w:rPr>
      </w:pPr>
      <w:r w:rsidRPr="001D4BC6">
        <w:rPr>
          <w:sz w:val="28"/>
          <w:szCs w:val="28"/>
        </w:rPr>
        <w:t xml:space="preserve">    a) </w:t>
      </w:r>
      <w:proofErr w:type="gramStart"/>
      <w:r w:rsidRPr="001D4BC6">
        <w:rPr>
          <w:sz w:val="28"/>
          <w:szCs w:val="28"/>
        </w:rPr>
        <w:t>un</w:t>
      </w:r>
      <w:proofErr w:type="gramEnd"/>
      <w:r w:rsidRPr="001D4BC6">
        <w:rPr>
          <w:sz w:val="28"/>
          <w:szCs w:val="28"/>
        </w:rPr>
        <w:t xml:space="preserve"> rezumat al proiectului;</w:t>
      </w:r>
    </w:p>
    <w:p w:rsidR="00942FE9" w:rsidRDefault="00942FE9" w:rsidP="00D54EAC">
      <w:pPr>
        <w:autoSpaceDE w:val="0"/>
        <w:autoSpaceDN w:val="0"/>
        <w:adjustRightInd w:val="0"/>
        <w:jc w:val="both"/>
        <w:rPr>
          <w:sz w:val="28"/>
          <w:szCs w:val="28"/>
        </w:rPr>
      </w:pPr>
    </w:p>
    <w:p w:rsidR="00942FE9" w:rsidRPr="0068497E" w:rsidRDefault="009A4594" w:rsidP="00942FE9">
      <w:pPr>
        <w:pStyle w:val="Textepardfaut"/>
        <w:spacing w:after="40" w:line="240" w:lineRule="auto"/>
        <w:jc w:val="both"/>
        <w:rPr>
          <w:rFonts w:ascii="Tahoma" w:hAnsi="Tahoma" w:cs="Tahoma"/>
          <w:b/>
          <w:sz w:val="24"/>
          <w:szCs w:val="24"/>
          <w:lang w:val="ro-RO"/>
        </w:rPr>
      </w:pPr>
      <w:r>
        <w:rPr>
          <w:rFonts w:ascii="Tahoma" w:hAnsi="Tahoma" w:cs="Tahoma"/>
          <w:sz w:val="24"/>
          <w:szCs w:val="24"/>
          <w:lang w:val="ro-RO"/>
        </w:rPr>
        <w:tab/>
      </w:r>
      <w:r w:rsidR="00942FE9" w:rsidRPr="0039287C">
        <w:rPr>
          <w:rFonts w:ascii="Tahoma" w:hAnsi="Tahoma" w:cs="Tahoma"/>
          <w:sz w:val="24"/>
          <w:szCs w:val="24"/>
          <w:lang w:val="ro-RO"/>
        </w:rPr>
        <w:t xml:space="preserve">Lucrarea se încadrează în  </w:t>
      </w:r>
      <w:r w:rsidR="00942FE9" w:rsidRPr="0039287C">
        <w:rPr>
          <w:rFonts w:ascii="Tahoma" w:hAnsi="Tahoma" w:cs="Tahoma"/>
          <w:bCs/>
          <w:sz w:val="24"/>
          <w:szCs w:val="24"/>
          <w:lang w:val="ro-RO"/>
        </w:rPr>
        <w:t>Planul urbanistic general</w:t>
      </w:r>
      <w:r w:rsidR="00942FE9" w:rsidRPr="0039287C">
        <w:rPr>
          <w:rFonts w:ascii="Tahoma" w:hAnsi="Tahoma" w:cs="Tahoma"/>
          <w:b/>
          <w:sz w:val="24"/>
          <w:szCs w:val="24"/>
          <w:lang w:val="ro-RO"/>
        </w:rPr>
        <w:t xml:space="preserve"> </w:t>
      </w:r>
      <w:r w:rsidR="00942FE9" w:rsidRPr="0039287C">
        <w:rPr>
          <w:rFonts w:ascii="Tahoma" w:hAnsi="Tahoma" w:cs="Tahoma"/>
          <w:sz w:val="24"/>
          <w:szCs w:val="24"/>
          <w:lang w:val="ro-RO"/>
        </w:rPr>
        <w:t xml:space="preserve">al comunei </w:t>
      </w:r>
      <w:r w:rsidR="00942FE9">
        <w:rPr>
          <w:rFonts w:ascii="Tahoma" w:hAnsi="Tahoma" w:cs="Tahoma"/>
          <w:sz w:val="24"/>
          <w:szCs w:val="24"/>
          <w:lang w:val="ro-RO"/>
        </w:rPr>
        <w:t>PETREȘTI</w:t>
      </w:r>
      <w:r w:rsidR="00942FE9" w:rsidRPr="0039287C">
        <w:rPr>
          <w:rFonts w:ascii="Tahoma" w:hAnsi="Tahoma" w:cs="Tahoma"/>
          <w:sz w:val="24"/>
          <w:szCs w:val="24"/>
          <w:lang w:val="ro-RO"/>
        </w:rPr>
        <w:t xml:space="preserve"> </w:t>
      </w:r>
      <w:r w:rsidR="00942FE9" w:rsidRPr="0039287C">
        <w:rPr>
          <w:rFonts w:ascii="Tahoma" w:hAnsi="Tahoma" w:cs="Tahoma"/>
          <w:b/>
          <w:sz w:val="24"/>
          <w:szCs w:val="24"/>
          <w:lang w:val="ro-RO"/>
        </w:rPr>
        <w:t xml:space="preserve"> </w:t>
      </w:r>
      <w:r w:rsidR="00942FE9" w:rsidRPr="0039287C">
        <w:rPr>
          <w:rFonts w:ascii="Tahoma" w:hAnsi="Tahoma" w:cs="Tahoma"/>
          <w:sz w:val="24"/>
          <w:szCs w:val="24"/>
          <w:lang w:val="ro-RO"/>
        </w:rPr>
        <w:t>şi</w:t>
      </w:r>
      <w:r w:rsidR="00942FE9">
        <w:rPr>
          <w:rFonts w:ascii="Tahoma" w:hAnsi="Tahoma" w:cs="Tahoma"/>
          <w:b/>
          <w:sz w:val="24"/>
          <w:szCs w:val="24"/>
          <w:lang w:val="ro-RO"/>
        </w:rPr>
        <w:t xml:space="preserve"> </w:t>
      </w:r>
      <w:r w:rsidR="00942FE9" w:rsidRPr="0039287C">
        <w:rPr>
          <w:rFonts w:ascii="Tahoma" w:hAnsi="Tahoma" w:cs="Tahoma"/>
          <w:bCs/>
          <w:sz w:val="24"/>
          <w:szCs w:val="24"/>
          <w:lang w:val="ro-RO"/>
        </w:rPr>
        <w:t>are caracter director si de reglementare</w:t>
      </w:r>
      <w:r w:rsidR="00942FE9" w:rsidRPr="0039287C">
        <w:rPr>
          <w:rFonts w:ascii="Tahoma" w:hAnsi="Tahoma" w:cs="Tahoma"/>
          <w:b/>
          <w:sz w:val="24"/>
          <w:szCs w:val="24"/>
          <w:lang w:val="ro-RO"/>
        </w:rPr>
        <w:t xml:space="preserve"> </w:t>
      </w:r>
      <w:r w:rsidR="00942FE9" w:rsidRPr="0039287C">
        <w:rPr>
          <w:rFonts w:ascii="Tahoma" w:hAnsi="Tahoma" w:cs="Tahoma"/>
          <w:bCs/>
          <w:sz w:val="24"/>
          <w:szCs w:val="24"/>
          <w:lang w:val="ro-RO"/>
        </w:rPr>
        <w:t>operationala</w:t>
      </w:r>
      <w:r w:rsidR="00942FE9" w:rsidRPr="0039287C">
        <w:rPr>
          <w:rFonts w:ascii="Tahoma" w:hAnsi="Tahoma" w:cs="Tahoma"/>
          <w:sz w:val="24"/>
          <w:szCs w:val="24"/>
          <w:lang w:val="ro-RO"/>
        </w:rPr>
        <w:t>;</w:t>
      </w:r>
      <w:r w:rsidR="00942FE9" w:rsidRPr="0039287C">
        <w:rPr>
          <w:rFonts w:ascii="Tahoma" w:hAnsi="Tahoma" w:cs="Tahoma"/>
          <w:b/>
          <w:sz w:val="24"/>
          <w:szCs w:val="24"/>
          <w:lang w:val="ro-RO"/>
        </w:rPr>
        <w:t xml:space="preserve"> </w:t>
      </w:r>
      <w:r w:rsidR="00942FE9" w:rsidRPr="0039287C">
        <w:rPr>
          <w:rFonts w:ascii="Tahoma" w:hAnsi="Tahoma" w:cs="Tahoma"/>
          <w:bCs/>
          <w:sz w:val="24"/>
          <w:szCs w:val="24"/>
          <w:lang w:val="ro-RO"/>
        </w:rPr>
        <w:t>după avizarea si aprobarea conform legislatiei in vigoare, PUG si RLU aferent au devinit acte de autoritate ale administratiei publice locale pentru spatiul studiat.</w:t>
      </w:r>
    </w:p>
    <w:p w:rsidR="00942FE9" w:rsidRPr="009A4594" w:rsidRDefault="00942FE9" w:rsidP="009A4594">
      <w:pPr>
        <w:pStyle w:val="Textepardfaut"/>
        <w:spacing w:after="40" w:line="240" w:lineRule="auto"/>
        <w:jc w:val="both"/>
        <w:rPr>
          <w:rFonts w:ascii="Tahoma" w:hAnsi="Tahoma" w:cs="Tahoma"/>
          <w:bCs/>
          <w:sz w:val="24"/>
          <w:szCs w:val="24"/>
          <w:lang w:val="ro-RO"/>
        </w:rPr>
      </w:pPr>
      <w:r w:rsidRPr="009A4594">
        <w:rPr>
          <w:rFonts w:ascii="Tahoma" w:hAnsi="Tahoma" w:cs="Tahoma"/>
          <w:bCs/>
          <w:sz w:val="24"/>
          <w:szCs w:val="24"/>
          <w:lang w:val="ro-RO"/>
        </w:rPr>
        <w:tab/>
        <w:t>OBIECTIVUL este amplasat pe terenul proprietate privată a d_nului ILIE  DUMITRU, situat în intravilanul comunei  PETREȘTI, sat  IONEȘTI, str. Principală, nr.1. Aceasta se află la o distanță de aproximativ 300 m față de Situl de importanță comunitară ROSCI 0106 Lunca mijlocie a Argeșului.</w:t>
      </w:r>
    </w:p>
    <w:p w:rsidR="00942FE9" w:rsidRDefault="00942FE9" w:rsidP="00942FE9">
      <w:pPr>
        <w:ind w:firstLine="708"/>
        <w:jc w:val="both"/>
        <w:rPr>
          <w:rFonts w:ascii="Tahoma" w:hAnsi="Tahoma" w:cs="Tahoma"/>
          <w:lang w:val="ro-RO"/>
        </w:rPr>
      </w:pPr>
      <w:r>
        <w:rPr>
          <w:rFonts w:ascii="Tahoma" w:hAnsi="Tahoma" w:cs="Tahoma"/>
          <w:lang w:val="ro-RO"/>
        </w:rPr>
        <w:t>Număr cadastral NC 71662.</w:t>
      </w:r>
    </w:p>
    <w:p w:rsidR="00942FE9" w:rsidRDefault="00942FE9" w:rsidP="00942FE9">
      <w:pPr>
        <w:jc w:val="both"/>
        <w:rPr>
          <w:rFonts w:ascii="Tahoma" w:hAnsi="Tahoma" w:cs="Tahoma"/>
        </w:rPr>
      </w:pPr>
      <w:r>
        <w:rPr>
          <w:rFonts w:ascii="Tahoma" w:hAnsi="Tahoma" w:cs="Tahoma"/>
        </w:rPr>
        <w:tab/>
        <w:t>Terenul se învecinează cu:</w:t>
      </w:r>
    </w:p>
    <w:p w:rsidR="00942FE9" w:rsidRPr="00966E06" w:rsidRDefault="00942FE9" w:rsidP="00942FE9">
      <w:pPr>
        <w:pStyle w:val="DefaultText"/>
        <w:rPr>
          <w:rFonts w:ascii="Tahoma" w:hAnsi="Tahoma" w:cs="Tahoma"/>
          <w:lang w:val="en-US"/>
        </w:rPr>
      </w:pPr>
      <w:r>
        <w:rPr>
          <w:rFonts w:ascii="Tahoma" w:hAnsi="Tahoma" w:cs="Tahoma"/>
          <w:szCs w:val="24"/>
          <w:lang w:val="ro-RO"/>
        </w:rPr>
        <w:t xml:space="preserve">     </w:t>
      </w:r>
      <w:r>
        <w:rPr>
          <w:rFonts w:ascii="Tahoma" w:hAnsi="Tahoma" w:cs="Tahoma"/>
          <w:szCs w:val="24"/>
          <w:lang w:val="ro-RO"/>
        </w:rPr>
        <w:tab/>
      </w:r>
      <w:r w:rsidRPr="00966E06">
        <w:rPr>
          <w:rFonts w:ascii="Tahoma" w:hAnsi="Tahoma" w:cs="Tahoma"/>
          <w:lang w:val="en-US"/>
        </w:rPr>
        <w:t xml:space="preserve">- </w:t>
      </w:r>
      <w:proofErr w:type="gramStart"/>
      <w:r w:rsidRPr="00966E06">
        <w:rPr>
          <w:rFonts w:ascii="Tahoma" w:hAnsi="Tahoma" w:cs="Tahoma"/>
          <w:lang w:val="en-US"/>
        </w:rPr>
        <w:t>la</w:t>
      </w:r>
      <w:proofErr w:type="gramEnd"/>
      <w:r w:rsidRPr="00966E06">
        <w:rPr>
          <w:rFonts w:ascii="Tahoma" w:hAnsi="Tahoma" w:cs="Tahoma"/>
          <w:lang w:val="en-US"/>
        </w:rPr>
        <w:t xml:space="preserve"> nord</w:t>
      </w:r>
      <w:r w:rsidRPr="00966E06">
        <w:rPr>
          <w:rFonts w:ascii="Tahoma" w:hAnsi="Tahoma" w:cs="Tahoma"/>
          <w:lang w:val="en-US"/>
        </w:rPr>
        <w:tab/>
      </w:r>
      <w:r w:rsidRPr="00966E06">
        <w:rPr>
          <w:rFonts w:ascii="Tahoma" w:hAnsi="Tahoma" w:cs="Tahoma"/>
          <w:lang w:val="en-US"/>
        </w:rPr>
        <w:tab/>
        <w:t>:  NC 71663</w:t>
      </w:r>
      <w:r w:rsidRPr="00966E06">
        <w:rPr>
          <w:rFonts w:ascii="Tahoma" w:hAnsi="Tahoma" w:cs="Tahoma"/>
          <w:lang w:val="en-US"/>
        </w:rPr>
        <w:tab/>
      </w:r>
    </w:p>
    <w:p w:rsidR="00942FE9" w:rsidRPr="00966E06" w:rsidRDefault="00942FE9" w:rsidP="00942FE9">
      <w:pPr>
        <w:pStyle w:val="DefaultText"/>
        <w:rPr>
          <w:rFonts w:ascii="Tahoma" w:hAnsi="Tahoma" w:cs="Tahoma"/>
        </w:rPr>
      </w:pPr>
      <w:r w:rsidRPr="00966E06">
        <w:rPr>
          <w:rFonts w:ascii="Tahoma" w:hAnsi="Tahoma" w:cs="Tahoma"/>
        </w:rPr>
        <w:tab/>
        <w:t xml:space="preserve">- </w:t>
      </w:r>
      <w:proofErr w:type="gramStart"/>
      <w:r w:rsidRPr="00966E06">
        <w:rPr>
          <w:rFonts w:ascii="Tahoma" w:hAnsi="Tahoma" w:cs="Tahoma"/>
        </w:rPr>
        <w:t>la</w:t>
      </w:r>
      <w:proofErr w:type="gramEnd"/>
      <w:r w:rsidRPr="00966E06">
        <w:rPr>
          <w:rFonts w:ascii="Tahoma" w:hAnsi="Tahoma" w:cs="Tahoma"/>
        </w:rPr>
        <w:t xml:space="preserve"> sud</w:t>
      </w:r>
      <w:r w:rsidRPr="00966E06">
        <w:rPr>
          <w:rFonts w:ascii="Tahoma" w:hAnsi="Tahoma" w:cs="Tahoma"/>
        </w:rPr>
        <w:tab/>
      </w:r>
      <w:r w:rsidRPr="00966E06">
        <w:rPr>
          <w:rFonts w:ascii="Tahoma" w:hAnsi="Tahoma" w:cs="Tahoma"/>
        </w:rPr>
        <w:tab/>
        <w:t>:  DRUM JUDEȚEAN DJ 702E (DCL 42)</w:t>
      </w:r>
      <w:r w:rsidRPr="00966E06">
        <w:rPr>
          <w:rFonts w:ascii="Tahoma" w:hAnsi="Tahoma" w:cs="Tahoma"/>
        </w:rPr>
        <w:tab/>
      </w:r>
    </w:p>
    <w:p w:rsidR="00942FE9" w:rsidRPr="00966E06" w:rsidRDefault="00942FE9" w:rsidP="00942FE9">
      <w:pPr>
        <w:pStyle w:val="DefaultText"/>
        <w:ind w:firstLine="567"/>
        <w:rPr>
          <w:rFonts w:ascii="Tahoma" w:hAnsi="Tahoma" w:cs="Tahoma"/>
        </w:rPr>
      </w:pPr>
      <w:r w:rsidRPr="00966E06">
        <w:rPr>
          <w:rFonts w:ascii="Tahoma" w:hAnsi="Tahoma" w:cs="Tahoma"/>
        </w:rPr>
        <w:tab/>
        <w:t xml:space="preserve">- </w:t>
      </w:r>
      <w:proofErr w:type="gramStart"/>
      <w:r w:rsidRPr="00966E06">
        <w:rPr>
          <w:rFonts w:ascii="Tahoma" w:hAnsi="Tahoma" w:cs="Tahoma"/>
        </w:rPr>
        <w:t>la</w:t>
      </w:r>
      <w:proofErr w:type="gramEnd"/>
      <w:r w:rsidRPr="00966E06">
        <w:rPr>
          <w:rFonts w:ascii="Tahoma" w:hAnsi="Tahoma" w:cs="Tahoma"/>
        </w:rPr>
        <w:t xml:space="preserve"> est </w:t>
      </w:r>
      <w:r w:rsidRPr="00966E06">
        <w:rPr>
          <w:rFonts w:ascii="Tahoma" w:hAnsi="Tahoma" w:cs="Tahoma"/>
        </w:rPr>
        <w:tab/>
      </w:r>
      <w:r w:rsidRPr="00966E06">
        <w:rPr>
          <w:rFonts w:ascii="Tahoma" w:hAnsi="Tahoma" w:cs="Tahoma"/>
        </w:rPr>
        <w:tab/>
        <w:t>:  DRUM NAȚIONAL  DN 61</w:t>
      </w:r>
      <w:r w:rsidRPr="00966E06">
        <w:rPr>
          <w:rFonts w:ascii="Tahoma" w:hAnsi="Tahoma" w:cs="Tahoma"/>
        </w:rPr>
        <w:tab/>
      </w:r>
    </w:p>
    <w:p w:rsidR="00942FE9" w:rsidRDefault="00942FE9" w:rsidP="00942FE9">
      <w:pPr>
        <w:pStyle w:val="DefaultText"/>
        <w:ind w:firstLine="567"/>
        <w:rPr>
          <w:rFonts w:ascii="Tahoma" w:hAnsi="Tahoma" w:cs="Tahoma"/>
          <w:lang w:val="en-US"/>
        </w:rPr>
      </w:pPr>
      <w:r w:rsidRPr="00966E06">
        <w:rPr>
          <w:rFonts w:ascii="Tahoma" w:hAnsi="Tahoma" w:cs="Tahoma"/>
          <w:lang w:val="en-US"/>
        </w:rPr>
        <w:tab/>
        <w:t xml:space="preserve">- </w:t>
      </w:r>
      <w:proofErr w:type="gramStart"/>
      <w:r w:rsidRPr="00966E06">
        <w:rPr>
          <w:rFonts w:ascii="Tahoma" w:hAnsi="Tahoma" w:cs="Tahoma"/>
          <w:lang w:val="en-US"/>
        </w:rPr>
        <w:t>la</w:t>
      </w:r>
      <w:proofErr w:type="gramEnd"/>
      <w:r w:rsidRPr="00966E06">
        <w:rPr>
          <w:rFonts w:ascii="Tahoma" w:hAnsi="Tahoma" w:cs="Tahoma"/>
          <w:lang w:val="en-US"/>
        </w:rPr>
        <w:t xml:space="preserve"> vest</w:t>
      </w:r>
      <w:r w:rsidRPr="00966E06">
        <w:rPr>
          <w:rFonts w:ascii="Tahoma" w:hAnsi="Tahoma" w:cs="Tahoma"/>
          <w:lang w:val="en-US"/>
        </w:rPr>
        <w:tab/>
      </w:r>
      <w:r w:rsidRPr="00966E06">
        <w:rPr>
          <w:rFonts w:ascii="Tahoma" w:hAnsi="Tahoma" w:cs="Tahoma"/>
          <w:lang w:val="en-US"/>
        </w:rPr>
        <w:tab/>
        <w:t>:  REST PROPRIETATE</w:t>
      </w:r>
    </w:p>
    <w:p w:rsidR="009A4594" w:rsidRPr="00622CF7" w:rsidRDefault="009A4594" w:rsidP="00942FE9">
      <w:pPr>
        <w:pStyle w:val="DefaultText"/>
        <w:ind w:firstLine="567"/>
        <w:rPr>
          <w:rFonts w:ascii="Tahoma" w:hAnsi="Tahoma" w:cs="Tahoma"/>
          <w:lang w:val="ro-RO"/>
        </w:rPr>
      </w:pPr>
    </w:p>
    <w:p w:rsidR="00942FE9" w:rsidRDefault="009A4594" w:rsidP="00942FE9">
      <w:pPr>
        <w:jc w:val="both"/>
        <w:rPr>
          <w:rFonts w:ascii="Tahoma" w:hAnsi="Tahoma" w:cs="Tahoma"/>
        </w:rPr>
      </w:pPr>
      <w:r>
        <w:rPr>
          <w:rFonts w:ascii="Tahoma" w:hAnsi="Tahoma" w:cs="Tahoma"/>
        </w:rPr>
        <w:tab/>
      </w:r>
      <w:r w:rsidR="00942FE9">
        <w:rPr>
          <w:rFonts w:ascii="Tahoma" w:hAnsi="Tahoma" w:cs="Tahoma"/>
        </w:rPr>
        <w:t xml:space="preserve">Suprafaţa desfăşurată a construcţiei </w:t>
      </w:r>
      <w:r w:rsidR="00942FE9">
        <w:rPr>
          <w:rFonts w:ascii="Tahoma" w:hAnsi="Tahoma" w:cs="Tahoma"/>
        </w:rPr>
        <w:tab/>
        <w:t>=   402, 00 mp</w:t>
      </w:r>
    </w:p>
    <w:p w:rsidR="00942FE9" w:rsidRDefault="00942FE9" w:rsidP="00942FE9">
      <w:pPr>
        <w:jc w:val="both"/>
        <w:rPr>
          <w:rFonts w:ascii="Tahoma" w:hAnsi="Tahoma" w:cs="Tahoma"/>
        </w:rPr>
      </w:pPr>
      <w:r>
        <w:rPr>
          <w:rFonts w:ascii="Tahoma" w:hAnsi="Tahoma" w:cs="Tahoma"/>
        </w:rPr>
        <w:tab/>
        <w:t>Suprafaţa utilă a construcţiei</w:t>
      </w:r>
      <w:r>
        <w:rPr>
          <w:rFonts w:ascii="Tahoma" w:hAnsi="Tahoma" w:cs="Tahoma"/>
        </w:rPr>
        <w:tab/>
      </w:r>
      <w:r>
        <w:rPr>
          <w:rFonts w:ascii="Tahoma" w:hAnsi="Tahoma" w:cs="Tahoma"/>
        </w:rPr>
        <w:tab/>
        <w:t>=   342, 65 mp</w:t>
      </w:r>
    </w:p>
    <w:p w:rsidR="00942FE9" w:rsidRDefault="00942FE9" w:rsidP="00942FE9">
      <w:pPr>
        <w:jc w:val="both"/>
        <w:rPr>
          <w:rFonts w:ascii="Tahoma" w:hAnsi="Tahoma" w:cs="Tahoma"/>
        </w:rPr>
      </w:pPr>
      <w:r>
        <w:rPr>
          <w:rFonts w:ascii="Tahoma" w:hAnsi="Tahoma" w:cs="Tahoma"/>
        </w:rPr>
        <w:tab/>
        <w:t xml:space="preserve">Înălţimea maximă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6, </w:t>
      </w:r>
      <w:proofErr w:type="gramStart"/>
      <w:r>
        <w:rPr>
          <w:rFonts w:ascii="Tahoma" w:hAnsi="Tahoma" w:cs="Tahoma"/>
        </w:rPr>
        <w:t>00  m</w:t>
      </w:r>
      <w:proofErr w:type="gramEnd"/>
    </w:p>
    <w:p w:rsidR="00942FE9" w:rsidRDefault="00942FE9" w:rsidP="00942FE9">
      <w:pPr>
        <w:jc w:val="both"/>
        <w:rPr>
          <w:rFonts w:ascii="Tahoma" w:hAnsi="Tahoma" w:cs="Tahoma"/>
        </w:rPr>
      </w:pPr>
      <w:r>
        <w:rPr>
          <w:rFonts w:ascii="Tahoma" w:hAnsi="Tahoma" w:cs="Tahoma"/>
        </w:rPr>
        <w:tab/>
        <w:t>Suprafaţă spatii verzi</w:t>
      </w:r>
      <w:r>
        <w:rPr>
          <w:rFonts w:ascii="Tahoma" w:hAnsi="Tahoma" w:cs="Tahoma"/>
        </w:rPr>
        <w:tab/>
      </w:r>
      <w:r>
        <w:rPr>
          <w:rFonts w:ascii="Tahoma" w:hAnsi="Tahoma" w:cs="Tahoma"/>
        </w:rPr>
        <w:tab/>
      </w:r>
      <w:r>
        <w:rPr>
          <w:rFonts w:ascii="Tahoma" w:hAnsi="Tahoma" w:cs="Tahoma"/>
        </w:rPr>
        <w:tab/>
        <w:t>=   100, 00 m</w:t>
      </w:r>
    </w:p>
    <w:p w:rsidR="00942FE9" w:rsidRDefault="00942FE9" w:rsidP="00942FE9">
      <w:pPr>
        <w:jc w:val="both"/>
        <w:rPr>
          <w:rFonts w:ascii="Tahoma" w:hAnsi="Tahoma" w:cs="Tahoma"/>
        </w:rPr>
      </w:pPr>
    </w:p>
    <w:p w:rsidR="00942FE9" w:rsidRPr="007F11C8" w:rsidRDefault="00942FE9" w:rsidP="00942FE9">
      <w:pPr>
        <w:ind w:firstLine="708"/>
        <w:jc w:val="both"/>
        <w:rPr>
          <w:rFonts w:ascii="Tahoma" w:hAnsi="Tahoma" w:cs="Tahoma"/>
          <w:i/>
          <w:lang w:val="it-IT"/>
        </w:rPr>
      </w:pPr>
      <w:r w:rsidRPr="00F72038">
        <w:rPr>
          <w:rFonts w:ascii="Tahoma" w:hAnsi="Tahoma" w:cs="Tahoma"/>
        </w:rPr>
        <w:t xml:space="preserve">CONSTRUCŢIA SPAȚII DEPOZITARE şi ÎMPREJMUIRE se </w:t>
      </w:r>
      <w:proofErr w:type="gramStart"/>
      <w:r>
        <w:rPr>
          <w:rFonts w:ascii="Tahoma" w:hAnsi="Tahoma" w:cs="Tahoma"/>
        </w:rPr>
        <w:t>va</w:t>
      </w:r>
      <w:proofErr w:type="gramEnd"/>
      <w:r>
        <w:rPr>
          <w:rFonts w:ascii="Tahoma" w:hAnsi="Tahoma" w:cs="Tahoma"/>
        </w:rPr>
        <w:t xml:space="preserve"> construi pe structură de metal, cu pereți metalici termoizolați. Invelitoarea este din tabla amprentată tip tiglă.  </w:t>
      </w:r>
      <w:proofErr w:type="gramStart"/>
      <w:r>
        <w:rPr>
          <w:rFonts w:ascii="Tahoma" w:hAnsi="Tahoma" w:cs="Tahoma"/>
        </w:rPr>
        <w:t>Tâmplaria atât ferestrele cât si usile se vor confectiona din PVC cu geam termopan.</w:t>
      </w:r>
      <w:proofErr w:type="gramEnd"/>
    </w:p>
    <w:p w:rsidR="00942FE9" w:rsidRPr="00F72038" w:rsidRDefault="00942FE9" w:rsidP="00942FE9">
      <w:pPr>
        <w:ind w:firstLine="708"/>
        <w:jc w:val="both"/>
        <w:rPr>
          <w:rFonts w:ascii="Tahoma" w:hAnsi="Tahoma" w:cs="Tahoma"/>
        </w:rPr>
      </w:pPr>
      <w:r w:rsidRPr="00F72038">
        <w:rPr>
          <w:rFonts w:ascii="Tahoma" w:hAnsi="Tahoma" w:cs="Tahoma"/>
        </w:rPr>
        <w:lastRenderedPageBreak/>
        <w:t>STRUCTURA DE REZISTENTA:</w:t>
      </w:r>
    </w:p>
    <w:p w:rsidR="00942FE9" w:rsidRDefault="005B39D1" w:rsidP="00942FE9">
      <w:pPr>
        <w:jc w:val="both"/>
        <w:rPr>
          <w:rFonts w:ascii="Tahoma" w:hAnsi="Tahoma" w:cs="Tahoma"/>
        </w:rPr>
      </w:pPr>
      <w:r>
        <w:rPr>
          <w:rFonts w:ascii="Tahoma" w:hAnsi="Tahoma" w:cs="Tahoma"/>
        </w:rPr>
        <w:tab/>
      </w:r>
      <w:r w:rsidR="00942FE9">
        <w:rPr>
          <w:rFonts w:ascii="Tahoma" w:hAnsi="Tahoma" w:cs="Tahoma"/>
        </w:rPr>
        <w:t xml:space="preserve">Fundatii </w:t>
      </w:r>
      <w:r w:rsidR="00942FE9">
        <w:rPr>
          <w:rFonts w:ascii="Tahoma" w:hAnsi="Tahoma" w:cs="Tahoma"/>
        </w:rPr>
        <w:tab/>
      </w:r>
      <w:r w:rsidR="00942FE9">
        <w:rPr>
          <w:rFonts w:ascii="Tahoma" w:hAnsi="Tahoma" w:cs="Tahoma"/>
        </w:rPr>
        <w:tab/>
      </w:r>
      <w:r w:rsidR="00942FE9">
        <w:rPr>
          <w:rFonts w:ascii="Tahoma" w:hAnsi="Tahoma" w:cs="Tahoma"/>
        </w:rPr>
        <w:tab/>
        <w:t>– beton</w:t>
      </w:r>
      <w:r w:rsidR="00942FE9">
        <w:rPr>
          <w:rFonts w:ascii="Tahoma" w:hAnsi="Tahoma" w:cs="Tahoma"/>
        </w:rPr>
        <w:tab/>
      </w:r>
      <w:r w:rsidR="00942FE9">
        <w:rPr>
          <w:rFonts w:ascii="Tahoma" w:hAnsi="Tahoma" w:cs="Tahoma"/>
        </w:rPr>
        <w:tab/>
        <w:t xml:space="preserve">Pereti </w:t>
      </w:r>
      <w:r w:rsidR="00942FE9">
        <w:rPr>
          <w:rFonts w:ascii="Tahoma" w:hAnsi="Tahoma" w:cs="Tahoma"/>
        </w:rPr>
        <w:tab/>
      </w:r>
      <w:r w:rsidR="00942FE9">
        <w:rPr>
          <w:rFonts w:ascii="Tahoma" w:hAnsi="Tahoma" w:cs="Tahoma"/>
        </w:rPr>
        <w:tab/>
        <w:t>– panouri tip sandviș</w:t>
      </w:r>
    </w:p>
    <w:p w:rsidR="00942FE9" w:rsidRDefault="005B39D1" w:rsidP="00942FE9">
      <w:pPr>
        <w:jc w:val="both"/>
        <w:rPr>
          <w:rFonts w:ascii="Tahoma" w:hAnsi="Tahoma" w:cs="Tahoma"/>
        </w:rPr>
      </w:pPr>
      <w:r>
        <w:rPr>
          <w:rFonts w:ascii="Tahoma" w:hAnsi="Tahoma" w:cs="Tahoma"/>
        </w:rPr>
        <w:tab/>
      </w:r>
      <w:r w:rsidR="00942FE9">
        <w:rPr>
          <w:rFonts w:ascii="Tahoma" w:hAnsi="Tahoma" w:cs="Tahoma"/>
        </w:rPr>
        <w:t>Elevatie</w:t>
      </w:r>
      <w:r w:rsidR="00942FE9">
        <w:rPr>
          <w:rFonts w:ascii="Tahoma" w:hAnsi="Tahoma" w:cs="Tahoma"/>
        </w:rPr>
        <w:tab/>
      </w:r>
      <w:r w:rsidR="00942FE9">
        <w:rPr>
          <w:rFonts w:ascii="Tahoma" w:hAnsi="Tahoma" w:cs="Tahoma"/>
        </w:rPr>
        <w:tab/>
      </w:r>
      <w:r w:rsidR="00942FE9">
        <w:rPr>
          <w:rFonts w:ascii="Tahoma" w:hAnsi="Tahoma" w:cs="Tahoma"/>
        </w:rPr>
        <w:tab/>
        <w:t>- beton</w:t>
      </w:r>
      <w:r w:rsidR="00942FE9">
        <w:rPr>
          <w:rFonts w:ascii="Tahoma" w:hAnsi="Tahoma" w:cs="Tahoma"/>
        </w:rPr>
        <w:tab/>
      </w:r>
      <w:r w:rsidR="00942FE9">
        <w:rPr>
          <w:rFonts w:ascii="Tahoma" w:hAnsi="Tahoma" w:cs="Tahoma"/>
        </w:rPr>
        <w:tab/>
      </w:r>
    </w:p>
    <w:p w:rsidR="00942FE9" w:rsidRDefault="005B39D1" w:rsidP="00942FE9">
      <w:pPr>
        <w:jc w:val="both"/>
        <w:rPr>
          <w:rFonts w:ascii="Tahoma" w:hAnsi="Tahoma" w:cs="Tahoma"/>
        </w:rPr>
      </w:pPr>
      <w:r>
        <w:rPr>
          <w:rFonts w:ascii="Tahoma" w:hAnsi="Tahoma" w:cs="Tahoma"/>
        </w:rPr>
        <w:tab/>
      </w:r>
      <w:r w:rsidR="00942FE9">
        <w:rPr>
          <w:rFonts w:ascii="Tahoma" w:hAnsi="Tahoma" w:cs="Tahoma"/>
        </w:rPr>
        <w:t xml:space="preserve">Strat suport pardoseala </w:t>
      </w:r>
      <w:r w:rsidR="00942FE9">
        <w:rPr>
          <w:rFonts w:ascii="Tahoma" w:hAnsi="Tahoma" w:cs="Tahoma"/>
        </w:rPr>
        <w:tab/>
        <w:t>- beton</w:t>
      </w:r>
      <w:r w:rsidR="00942FE9">
        <w:rPr>
          <w:rFonts w:ascii="Tahoma" w:hAnsi="Tahoma" w:cs="Tahoma"/>
        </w:rPr>
        <w:tab/>
      </w:r>
      <w:r w:rsidR="00942FE9">
        <w:rPr>
          <w:rFonts w:ascii="Tahoma" w:hAnsi="Tahoma" w:cs="Tahoma"/>
        </w:rPr>
        <w:tab/>
        <w:t>Sarpanta</w:t>
      </w:r>
      <w:r w:rsidR="00942FE9">
        <w:rPr>
          <w:rFonts w:ascii="Tahoma" w:hAnsi="Tahoma" w:cs="Tahoma"/>
        </w:rPr>
        <w:tab/>
        <w:t>- fermă metalică</w:t>
      </w:r>
    </w:p>
    <w:p w:rsidR="00942FE9" w:rsidRDefault="005B39D1" w:rsidP="00942FE9">
      <w:pPr>
        <w:jc w:val="both"/>
        <w:rPr>
          <w:rFonts w:ascii="Tahoma" w:hAnsi="Tahoma" w:cs="Tahoma"/>
        </w:rPr>
      </w:pPr>
      <w:r>
        <w:rPr>
          <w:rFonts w:ascii="Tahoma" w:hAnsi="Tahoma" w:cs="Tahoma"/>
        </w:rPr>
        <w:tab/>
      </w:r>
      <w:r w:rsidR="00942FE9">
        <w:rPr>
          <w:rFonts w:ascii="Tahoma" w:hAnsi="Tahoma" w:cs="Tahoma"/>
        </w:rPr>
        <w:t xml:space="preserve">Pardoseala </w:t>
      </w:r>
      <w:r w:rsidR="00942FE9">
        <w:rPr>
          <w:rFonts w:ascii="Tahoma" w:hAnsi="Tahoma" w:cs="Tahoma"/>
        </w:rPr>
        <w:tab/>
      </w:r>
      <w:r w:rsidR="00942FE9">
        <w:rPr>
          <w:rFonts w:ascii="Tahoma" w:hAnsi="Tahoma" w:cs="Tahoma"/>
        </w:rPr>
        <w:tab/>
      </w:r>
      <w:r w:rsidR="00942FE9">
        <w:rPr>
          <w:rFonts w:ascii="Tahoma" w:hAnsi="Tahoma" w:cs="Tahoma"/>
        </w:rPr>
        <w:tab/>
        <w:t>- beton</w:t>
      </w:r>
      <w:r w:rsidR="00942FE9">
        <w:rPr>
          <w:rFonts w:ascii="Tahoma" w:hAnsi="Tahoma" w:cs="Tahoma"/>
        </w:rPr>
        <w:tab/>
      </w:r>
      <w:r w:rsidR="00942FE9">
        <w:rPr>
          <w:rFonts w:ascii="Tahoma" w:hAnsi="Tahoma" w:cs="Tahoma"/>
        </w:rPr>
        <w:tab/>
        <w:t xml:space="preserve">Invelitoare </w:t>
      </w:r>
      <w:r w:rsidR="00942FE9">
        <w:rPr>
          <w:rFonts w:ascii="Tahoma" w:hAnsi="Tahoma" w:cs="Tahoma"/>
        </w:rPr>
        <w:tab/>
        <w:t>– tablă</w:t>
      </w:r>
    </w:p>
    <w:p w:rsidR="00942FE9" w:rsidRDefault="00942FE9" w:rsidP="00942FE9">
      <w:pPr>
        <w:jc w:val="both"/>
        <w:rPr>
          <w:rFonts w:ascii="Tahoma" w:hAnsi="Tahoma" w:cs="Tahoma"/>
        </w:rPr>
      </w:pPr>
      <w:r>
        <w:rPr>
          <w:rFonts w:ascii="Tahoma" w:hAnsi="Tahoma" w:cs="Tahoma"/>
        </w:rPr>
        <w:t xml:space="preserve"> </w:t>
      </w:r>
    </w:p>
    <w:p w:rsidR="00942FE9" w:rsidRPr="00D330F9" w:rsidRDefault="00942FE9" w:rsidP="00942FE9">
      <w:pPr>
        <w:jc w:val="both"/>
        <w:rPr>
          <w:rFonts w:ascii="Tahoma" w:hAnsi="Tahoma" w:cs="Tahoma"/>
        </w:rPr>
      </w:pPr>
      <w:r>
        <w:rPr>
          <w:rFonts w:ascii="Tahoma" w:hAnsi="Tahoma" w:cs="Tahoma"/>
        </w:rPr>
        <w:tab/>
      </w:r>
      <w:r w:rsidRPr="00D330F9">
        <w:rPr>
          <w:rFonts w:ascii="Tahoma" w:hAnsi="Tahoma" w:cs="Tahoma"/>
        </w:rPr>
        <w:t>Funcţional, construcţia se compune din următoarele spaţii:</w:t>
      </w:r>
    </w:p>
    <w:p w:rsidR="00942FE9" w:rsidRPr="00D330F9" w:rsidRDefault="00942FE9" w:rsidP="00942FE9">
      <w:pPr>
        <w:jc w:val="both"/>
        <w:rPr>
          <w:rFonts w:ascii="Tahoma" w:hAnsi="Tahoma" w:cs="Tahoma"/>
        </w:rPr>
      </w:pPr>
      <w:r>
        <w:rPr>
          <w:rFonts w:ascii="Tahoma" w:hAnsi="Tahoma" w:cs="Tahoma"/>
        </w:rPr>
        <w:tab/>
      </w:r>
      <w:r w:rsidRPr="00D330F9">
        <w:rPr>
          <w:rFonts w:ascii="Tahoma" w:hAnsi="Tahoma" w:cs="Tahoma"/>
        </w:rPr>
        <w:t xml:space="preserve">Parter </w:t>
      </w:r>
      <w:r w:rsidRPr="00D330F9">
        <w:rPr>
          <w:rFonts w:ascii="Tahoma" w:hAnsi="Tahoma" w:cs="Tahoma"/>
        </w:rPr>
        <w:tab/>
        <w:t xml:space="preserve">:   </w:t>
      </w:r>
      <w:r w:rsidRPr="00D330F9">
        <w:rPr>
          <w:rFonts w:ascii="Tahoma" w:hAnsi="Tahoma" w:cs="Tahoma"/>
        </w:rPr>
        <w:tab/>
      </w:r>
      <w:r>
        <w:rPr>
          <w:rFonts w:ascii="Tahoma" w:hAnsi="Tahoma" w:cs="Tahoma"/>
        </w:rPr>
        <w:t>spațiu depozitare, cameră frigorifică, depozitare, toalete.</w:t>
      </w:r>
    </w:p>
    <w:p w:rsidR="00F72038" w:rsidRDefault="00F72038" w:rsidP="00942FE9">
      <w:pPr>
        <w:ind w:firstLine="708"/>
        <w:jc w:val="both"/>
        <w:rPr>
          <w:rFonts w:ascii="Tahoma" w:hAnsi="Tahoma" w:cs="Tahoma"/>
          <w:b/>
        </w:rPr>
      </w:pPr>
    </w:p>
    <w:p w:rsidR="00942FE9" w:rsidRPr="00F72038" w:rsidRDefault="00942FE9" w:rsidP="00942FE9">
      <w:pPr>
        <w:ind w:firstLine="708"/>
        <w:jc w:val="both"/>
        <w:rPr>
          <w:rFonts w:ascii="Tahoma" w:hAnsi="Tahoma" w:cs="Tahoma"/>
        </w:rPr>
      </w:pPr>
      <w:r w:rsidRPr="00F72038">
        <w:rPr>
          <w:rFonts w:ascii="Tahoma" w:hAnsi="Tahoma" w:cs="Tahoma"/>
        </w:rPr>
        <w:t xml:space="preserve">Alimentarea cu </w:t>
      </w:r>
      <w:proofErr w:type="gramStart"/>
      <w:r w:rsidRPr="00F72038">
        <w:rPr>
          <w:rFonts w:ascii="Tahoma" w:hAnsi="Tahoma" w:cs="Tahoma"/>
        </w:rPr>
        <w:t>apă</w:t>
      </w:r>
      <w:proofErr w:type="gramEnd"/>
      <w:r w:rsidRPr="00F72038">
        <w:rPr>
          <w:rFonts w:ascii="Tahoma" w:hAnsi="Tahoma" w:cs="Tahoma"/>
        </w:rPr>
        <w:t xml:space="preserve"> se va face de la reţeaua de apă existentă.</w:t>
      </w:r>
    </w:p>
    <w:p w:rsidR="00942FE9" w:rsidRPr="0039287C" w:rsidRDefault="00942FE9" w:rsidP="00942FE9">
      <w:pPr>
        <w:ind w:firstLine="708"/>
        <w:jc w:val="both"/>
        <w:rPr>
          <w:rFonts w:ascii="Tahoma" w:hAnsi="Tahoma" w:cs="Tahoma"/>
        </w:rPr>
      </w:pPr>
      <w:r w:rsidRPr="0039287C">
        <w:rPr>
          <w:rFonts w:ascii="Tahoma" w:hAnsi="Tahoma" w:cs="Tahoma"/>
        </w:rPr>
        <w:t xml:space="preserve">Conductele de </w:t>
      </w:r>
      <w:proofErr w:type="gramStart"/>
      <w:r w:rsidRPr="0039287C">
        <w:rPr>
          <w:rFonts w:ascii="Tahoma" w:hAnsi="Tahoma" w:cs="Tahoma"/>
        </w:rPr>
        <w:t>apă</w:t>
      </w:r>
      <w:proofErr w:type="gramEnd"/>
      <w:r w:rsidRPr="0039287C">
        <w:rPr>
          <w:rFonts w:ascii="Tahoma" w:hAnsi="Tahoma" w:cs="Tahoma"/>
        </w:rPr>
        <w:t xml:space="preserve"> rece se vor încerca la presiune conform Normativului I9-95. </w:t>
      </w:r>
    </w:p>
    <w:p w:rsidR="00942FE9" w:rsidRDefault="00942FE9" w:rsidP="00942FE9">
      <w:pPr>
        <w:ind w:firstLine="708"/>
        <w:jc w:val="both"/>
        <w:rPr>
          <w:rFonts w:ascii="Tahoma" w:hAnsi="Tahoma" w:cs="Tahoma"/>
        </w:rPr>
      </w:pPr>
      <w:r w:rsidRPr="0039287C">
        <w:rPr>
          <w:rFonts w:ascii="Tahoma" w:hAnsi="Tahoma" w:cs="Tahoma"/>
        </w:rPr>
        <w:t xml:space="preserve">Prin masurile luate si care se vor lua, apele de suprafata si cele subterane nu sunt si nu pot fi afectate, activitatile desfasurate nu reprezinta surse de poluare </w:t>
      </w:r>
      <w:proofErr w:type="gramStart"/>
      <w:r w:rsidRPr="0039287C">
        <w:rPr>
          <w:rFonts w:ascii="Tahoma" w:hAnsi="Tahoma" w:cs="Tahoma"/>
        </w:rPr>
        <w:t>a</w:t>
      </w:r>
      <w:proofErr w:type="gramEnd"/>
      <w:r w:rsidRPr="0039287C">
        <w:rPr>
          <w:rFonts w:ascii="Tahoma" w:hAnsi="Tahoma" w:cs="Tahoma"/>
        </w:rPr>
        <w:t xml:space="preserve"> acestora.</w:t>
      </w:r>
    </w:p>
    <w:p w:rsidR="00942FE9" w:rsidRPr="0039287C" w:rsidRDefault="00942FE9" w:rsidP="00942FE9">
      <w:pPr>
        <w:ind w:firstLine="708"/>
        <w:jc w:val="both"/>
        <w:rPr>
          <w:rFonts w:ascii="Tahoma" w:hAnsi="Tahoma" w:cs="Tahoma"/>
        </w:rPr>
      </w:pPr>
      <w:r w:rsidRPr="0039287C">
        <w:rPr>
          <w:rFonts w:ascii="Tahoma" w:hAnsi="Tahoma" w:cs="Tahoma"/>
        </w:rPr>
        <w:t xml:space="preserve">Apele evacuate la fosa vidanjabilă vor respecta prevederile « Normativului pentru condiţiile de descărcare </w:t>
      </w:r>
      <w:proofErr w:type="gramStart"/>
      <w:r w:rsidRPr="0039287C">
        <w:rPr>
          <w:rFonts w:ascii="Tahoma" w:hAnsi="Tahoma" w:cs="Tahoma"/>
        </w:rPr>
        <w:t>a</w:t>
      </w:r>
      <w:proofErr w:type="gramEnd"/>
      <w:r w:rsidRPr="0039287C">
        <w:rPr>
          <w:rFonts w:ascii="Tahoma" w:hAnsi="Tahoma" w:cs="Tahoma"/>
        </w:rPr>
        <w:t xml:space="preserve"> apelor uzate în reţelele de canalizare a centrelor populate ».</w:t>
      </w:r>
    </w:p>
    <w:p w:rsidR="00942FE9" w:rsidRDefault="00942FE9" w:rsidP="00942FE9">
      <w:pPr>
        <w:ind w:firstLine="708"/>
        <w:jc w:val="both"/>
        <w:rPr>
          <w:rFonts w:ascii="Tahoma" w:hAnsi="Tahoma" w:cs="Tahoma"/>
        </w:rPr>
      </w:pPr>
      <w:r w:rsidRPr="0039287C">
        <w:rPr>
          <w:rFonts w:ascii="Tahoma" w:hAnsi="Tahoma" w:cs="Tahoma"/>
        </w:rPr>
        <w:t xml:space="preserve">Colectarea apelor uzate menajere provenite de la obiectele sanitare se </w:t>
      </w:r>
      <w:proofErr w:type="gramStart"/>
      <w:r w:rsidRPr="0039287C">
        <w:rPr>
          <w:rFonts w:ascii="Tahoma" w:hAnsi="Tahoma" w:cs="Tahoma"/>
        </w:rPr>
        <w:t>va</w:t>
      </w:r>
      <w:proofErr w:type="gramEnd"/>
      <w:r w:rsidRPr="0039287C">
        <w:rPr>
          <w:rFonts w:ascii="Tahoma" w:hAnsi="Tahoma" w:cs="Tahoma"/>
        </w:rPr>
        <w:t xml:space="preserve"> realiza cu tuburi din PP prevăzute cu mufe şi garnituri de cauciuc. </w:t>
      </w:r>
      <w:proofErr w:type="gramStart"/>
      <w:r w:rsidRPr="0039287C">
        <w:rPr>
          <w:rFonts w:ascii="Tahoma" w:hAnsi="Tahoma" w:cs="Tahoma"/>
        </w:rPr>
        <w:t>Pe coloanele de scurgere cu legături la obiectele sanitare s-au prevăzut piese de curăţire la baza coloanei, deasupra ultimei ramificaţii.</w:t>
      </w:r>
      <w:proofErr w:type="gramEnd"/>
    </w:p>
    <w:p w:rsidR="00F72038" w:rsidRPr="0039287C" w:rsidRDefault="00F72038" w:rsidP="00942FE9">
      <w:pPr>
        <w:ind w:firstLine="708"/>
        <w:jc w:val="both"/>
        <w:rPr>
          <w:rFonts w:ascii="Tahoma" w:hAnsi="Tahoma" w:cs="Tahoma"/>
        </w:rPr>
      </w:pPr>
    </w:p>
    <w:p w:rsidR="00942FE9" w:rsidRDefault="00F72038" w:rsidP="00F72038">
      <w:pPr>
        <w:ind w:firstLine="708"/>
        <w:jc w:val="both"/>
        <w:rPr>
          <w:rFonts w:ascii="Tahoma" w:hAnsi="Tahoma" w:cs="Tahoma"/>
        </w:rPr>
      </w:pPr>
      <w:r w:rsidRPr="00F72038">
        <w:rPr>
          <w:rFonts w:ascii="Tahoma" w:hAnsi="Tahoma" w:cs="Tahoma"/>
        </w:rPr>
        <w:tab/>
      </w:r>
      <w:proofErr w:type="gramStart"/>
      <w:r w:rsidR="00942FE9" w:rsidRPr="00F72038">
        <w:rPr>
          <w:rFonts w:ascii="Tahoma" w:hAnsi="Tahoma" w:cs="Tahoma"/>
        </w:rPr>
        <w:t xml:space="preserve">Accesul rutier </w:t>
      </w:r>
      <w:r w:rsidRPr="00F72038">
        <w:rPr>
          <w:rFonts w:ascii="Tahoma" w:hAnsi="Tahoma" w:cs="Tahoma"/>
        </w:rPr>
        <w:t>se face din drumul DN</w:t>
      </w:r>
      <w:r w:rsidR="00942FE9" w:rsidRPr="00F72038">
        <w:rPr>
          <w:rFonts w:ascii="Tahoma" w:hAnsi="Tahoma" w:cs="Tahoma"/>
        </w:rPr>
        <w:t xml:space="preserve"> 61, aflat în partea de </w:t>
      </w:r>
      <w:r w:rsidRPr="00F72038">
        <w:rPr>
          <w:rFonts w:ascii="Tahoma" w:hAnsi="Tahoma" w:cs="Tahoma"/>
        </w:rPr>
        <w:t>SUD</w:t>
      </w:r>
      <w:r w:rsidR="00942FE9" w:rsidRPr="00F72038">
        <w:rPr>
          <w:rFonts w:ascii="Tahoma" w:hAnsi="Tahoma" w:cs="Tahoma"/>
        </w:rPr>
        <w:t xml:space="preserve"> a proprietăţii.</w:t>
      </w:r>
      <w:proofErr w:type="gramEnd"/>
    </w:p>
    <w:p w:rsidR="00F72038" w:rsidRPr="00F72038" w:rsidRDefault="00F72038" w:rsidP="00F72038">
      <w:pPr>
        <w:ind w:firstLine="708"/>
        <w:jc w:val="both"/>
        <w:rPr>
          <w:rFonts w:ascii="Tahoma" w:hAnsi="Tahoma" w:cs="Tahoma"/>
        </w:rPr>
      </w:pPr>
    </w:p>
    <w:p w:rsidR="00F72038" w:rsidRDefault="00942FE9" w:rsidP="00F72038">
      <w:pPr>
        <w:ind w:firstLine="708"/>
        <w:jc w:val="both"/>
        <w:rPr>
          <w:rFonts w:ascii="Tahoma" w:hAnsi="Tahoma" w:cs="Tahoma"/>
        </w:rPr>
      </w:pPr>
      <w:r w:rsidRPr="00024B86">
        <w:rPr>
          <w:rFonts w:ascii="Tahoma" w:hAnsi="Tahoma" w:cs="Tahoma"/>
        </w:rPr>
        <w:tab/>
        <w:t xml:space="preserve">Se vor asigura </w:t>
      </w:r>
      <w:r w:rsidR="00F72038">
        <w:rPr>
          <w:rFonts w:ascii="Tahoma" w:hAnsi="Tahoma" w:cs="Tahoma"/>
        </w:rPr>
        <w:t>10</w:t>
      </w:r>
      <w:r>
        <w:rPr>
          <w:rFonts w:ascii="Tahoma" w:hAnsi="Tahoma" w:cs="Tahoma"/>
        </w:rPr>
        <w:t xml:space="preserve"> spaţ</w:t>
      </w:r>
      <w:r w:rsidRPr="00024B86">
        <w:rPr>
          <w:rFonts w:ascii="Tahoma" w:hAnsi="Tahoma" w:cs="Tahoma"/>
        </w:rPr>
        <w:t xml:space="preserve">ii de parcare in incinta </w:t>
      </w:r>
      <w:proofErr w:type="gramStart"/>
      <w:r w:rsidRPr="00024B86">
        <w:rPr>
          <w:rFonts w:ascii="Tahoma" w:hAnsi="Tahoma" w:cs="Tahoma"/>
        </w:rPr>
        <w:t xml:space="preserve">obiectivului  </w:t>
      </w:r>
      <w:r>
        <w:rPr>
          <w:rFonts w:ascii="Tahoma" w:hAnsi="Tahoma" w:cs="Tahoma"/>
        </w:rPr>
        <w:t>si</w:t>
      </w:r>
      <w:proofErr w:type="gramEnd"/>
      <w:r>
        <w:rPr>
          <w:rFonts w:ascii="Tahoma" w:hAnsi="Tahoma" w:cs="Tahoma"/>
        </w:rPr>
        <w:t xml:space="preserve"> nu in zona drumului</w:t>
      </w:r>
      <w:r w:rsidRPr="00024B86">
        <w:rPr>
          <w:rFonts w:ascii="Tahoma" w:hAnsi="Tahoma" w:cs="Tahoma"/>
        </w:rPr>
        <w:t>.</w:t>
      </w:r>
      <w:r w:rsidR="00F72038">
        <w:rPr>
          <w:rFonts w:ascii="Tahoma" w:hAnsi="Tahoma" w:cs="Tahoma"/>
        </w:rPr>
        <w:tab/>
      </w:r>
    </w:p>
    <w:p w:rsidR="00F72038" w:rsidRDefault="00F72038" w:rsidP="00F72038">
      <w:pPr>
        <w:ind w:firstLine="708"/>
        <w:jc w:val="both"/>
        <w:rPr>
          <w:rFonts w:ascii="Tahoma" w:hAnsi="Tahoma" w:cs="Tahoma"/>
        </w:rPr>
      </w:pPr>
    </w:p>
    <w:p w:rsidR="00942FE9" w:rsidRPr="00024B86" w:rsidRDefault="00942FE9" w:rsidP="00F72038">
      <w:pPr>
        <w:ind w:firstLine="708"/>
        <w:jc w:val="both"/>
        <w:rPr>
          <w:rFonts w:ascii="Tahoma" w:hAnsi="Tahoma" w:cs="Tahoma"/>
        </w:rPr>
      </w:pPr>
      <w:r w:rsidRPr="00024B86">
        <w:rPr>
          <w:rFonts w:ascii="Tahoma" w:hAnsi="Tahoma" w:cs="Tahoma"/>
        </w:rPr>
        <w:t xml:space="preserve">Din punct de vedere al scurgerii apelor pluviale, panta accesului rutier la obiectiv va fi de 1% spre incinta astfel incat scurgerea apelor pluviale de pe accesul rutier sa </w:t>
      </w:r>
      <w:proofErr w:type="gramStart"/>
      <w:r w:rsidRPr="00024B86">
        <w:rPr>
          <w:rFonts w:ascii="Tahoma" w:hAnsi="Tahoma" w:cs="Tahoma"/>
        </w:rPr>
        <w:t>se  faca</w:t>
      </w:r>
      <w:proofErr w:type="gramEnd"/>
      <w:r w:rsidRPr="00024B86">
        <w:rPr>
          <w:rFonts w:ascii="Tahoma" w:hAnsi="Tahoma" w:cs="Tahoma"/>
        </w:rPr>
        <w:t xml:space="preserve"> spre platforma obiectivului.  </w:t>
      </w:r>
      <w:proofErr w:type="gramStart"/>
      <w:r w:rsidRPr="00024B86">
        <w:rPr>
          <w:rFonts w:ascii="Tahoma" w:hAnsi="Tahoma" w:cs="Tahoma"/>
        </w:rPr>
        <w:t>Apele pluviale din lungul dumului vor fi pr</w:t>
      </w:r>
      <w:r>
        <w:rPr>
          <w:rFonts w:ascii="Tahoma" w:hAnsi="Tahoma" w:cs="Tahoma"/>
        </w:rPr>
        <w:t>eluate de santurile existente.</w:t>
      </w:r>
      <w:proofErr w:type="gramEnd"/>
      <w:r>
        <w:rPr>
          <w:rFonts w:ascii="Tahoma" w:hAnsi="Tahoma" w:cs="Tahoma"/>
        </w:rPr>
        <w:t xml:space="preserve"> </w:t>
      </w:r>
      <w:r w:rsidRPr="00024B86">
        <w:rPr>
          <w:rFonts w:ascii="Tahoma" w:hAnsi="Tahoma" w:cs="Tahoma"/>
        </w:rPr>
        <w:t xml:space="preserve">        </w:t>
      </w:r>
    </w:p>
    <w:p w:rsidR="00942FE9" w:rsidRPr="00024B86" w:rsidRDefault="00942FE9" w:rsidP="00942FE9">
      <w:pPr>
        <w:spacing w:before="120"/>
        <w:ind w:right="-382"/>
        <w:jc w:val="both"/>
        <w:rPr>
          <w:rFonts w:ascii="Tahoma" w:hAnsi="Tahoma" w:cs="Tahoma"/>
        </w:rPr>
      </w:pPr>
      <w:r w:rsidRPr="00024B86">
        <w:rPr>
          <w:rStyle w:val="tpt1"/>
          <w:rFonts w:ascii="Tahoma" w:hAnsi="Tahoma" w:cs="Tahoma"/>
        </w:rPr>
        <w:tab/>
      </w:r>
      <w:r w:rsidRPr="00024B86">
        <w:rPr>
          <w:rFonts w:ascii="Tahoma" w:hAnsi="Tahoma" w:cs="Tahoma"/>
        </w:rPr>
        <w:t>Pentru realizarea investiţiei materialele folosite în construcţie sunt: beton, lemnul, piatra</w:t>
      </w:r>
      <w:r w:rsidR="00F72038">
        <w:rPr>
          <w:rFonts w:ascii="Tahoma" w:hAnsi="Tahoma" w:cs="Tahoma"/>
        </w:rPr>
        <w:t>,</w:t>
      </w:r>
      <w:r w:rsidRPr="00024B86">
        <w:rPr>
          <w:rFonts w:ascii="Tahoma" w:hAnsi="Tahoma" w:cs="Tahoma"/>
        </w:rPr>
        <w:t xml:space="preserve"> tabla. </w:t>
      </w:r>
      <w:proofErr w:type="gramStart"/>
      <w:r w:rsidRPr="00024B86">
        <w:rPr>
          <w:rFonts w:ascii="Tahoma" w:hAnsi="Tahoma" w:cs="Tahoma"/>
        </w:rPr>
        <w:t>Infrastuctura (fundaţiile şi elevaţiile) vor fi din beton armat.</w:t>
      </w:r>
      <w:proofErr w:type="gramEnd"/>
      <w:r w:rsidRPr="00024B86">
        <w:rPr>
          <w:rFonts w:ascii="Tahoma" w:hAnsi="Tahoma" w:cs="Tahoma"/>
        </w:rPr>
        <w:t xml:space="preserve"> </w:t>
      </w:r>
      <w:proofErr w:type="gramStart"/>
      <w:r w:rsidRPr="00024B86">
        <w:rPr>
          <w:rFonts w:ascii="Tahoma" w:hAnsi="Tahoma" w:cs="Tahoma"/>
        </w:rPr>
        <w:t xml:space="preserve">Suprastuctura (pereţii portanţi, </w:t>
      </w:r>
      <w:r w:rsidR="00F72038">
        <w:rPr>
          <w:rFonts w:ascii="Tahoma" w:hAnsi="Tahoma" w:cs="Tahoma"/>
        </w:rPr>
        <w:t>tavan</w:t>
      </w:r>
      <w:r w:rsidRPr="00024B86">
        <w:rPr>
          <w:rFonts w:ascii="Tahoma" w:hAnsi="Tahoma" w:cs="Tahoma"/>
        </w:rPr>
        <w:t xml:space="preserve">, şarpanta) vor fi </w:t>
      </w:r>
      <w:r w:rsidR="00F72038">
        <w:rPr>
          <w:rFonts w:ascii="Tahoma" w:hAnsi="Tahoma" w:cs="Tahoma"/>
        </w:rPr>
        <w:t>realizate din structură metalică, panouri termoizolante</w:t>
      </w:r>
      <w:r w:rsidRPr="00024B86">
        <w:rPr>
          <w:rFonts w:ascii="Tahoma" w:hAnsi="Tahoma" w:cs="Tahoma"/>
        </w:rPr>
        <w:t>.</w:t>
      </w:r>
      <w:proofErr w:type="gramEnd"/>
      <w:r w:rsidRPr="00024B86">
        <w:rPr>
          <w:rFonts w:ascii="Tahoma" w:hAnsi="Tahoma" w:cs="Tahoma"/>
        </w:rPr>
        <w:t xml:space="preserve"> </w:t>
      </w:r>
    </w:p>
    <w:p w:rsidR="00942FE9" w:rsidRDefault="00F72038" w:rsidP="00942FE9">
      <w:pPr>
        <w:spacing w:before="120"/>
        <w:ind w:right="-382"/>
        <w:jc w:val="both"/>
        <w:rPr>
          <w:rFonts w:ascii="Tahoma" w:hAnsi="Tahoma" w:cs="Tahoma"/>
        </w:rPr>
      </w:pPr>
      <w:r>
        <w:rPr>
          <w:rFonts w:ascii="Tahoma" w:hAnsi="Tahoma" w:cs="Tahoma"/>
        </w:rPr>
        <w:tab/>
      </w:r>
      <w:r w:rsidR="00942FE9" w:rsidRPr="00024B86">
        <w:rPr>
          <w:rFonts w:ascii="Tahoma" w:hAnsi="Tahoma" w:cs="Tahoma"/>
        </w:rPr>
        <w:t xml:space="preserve">Toate aceste materiale şi substanţe se încardrează în categoria substanţelor nepericuloase neconstituind </w:t>
      </w:r>
      <w:proofErr w:type="gramStart"/>
      <w:r w:rsidR="00942FE9" w:rsidRPr="00024B86">
        <w:rPr>
          <w:rFonts w:ascii="Tahoma" w:hAnsi="Tahoma" w:cs="Tahoma"/>
        </w:rPr>
        <w:t>un</w:t>
      </w:r>
      <w:proofErr w:type="gramEnd"/>
      <w:r w:rsidR="00942FE9" w:rsidRPr="00024B86">
        <w:rPr>
          <w:rFonts w:ascii="Tahoma" w:hAnsi="Tahoma" w:cs="Tahoma"/>
        </w:rPr>
        <w:t xml:space="preserve"> potenţial pericol pentru mediu decât în situaţiile de neprotejare a acestora împotriva incendiilor. </w:t>
      </w:r>
    </w:p>
    <w:p w:rsidR="00942FE9" w:rsidRPr="00024B86" w:rsidRDefault="00942FE9" w:rsidP="00942FE9">
      <w:pPr>
        <w:ind w:right="43"/>
        <w:jc w:val="both"/>
        <w:rPr>
          <w:rFonts w:ascii="Tahoma" w:hAnsi="Tahoma" w:cs="Tahoma"/>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659"/>
        <w:gridCol w:w="2942"/>
        <w:gridCol w:w="1759"/>
        <w:gridCol w:w="1000"/>
      </w:tblGrid>
      <w:tr w:rsidR="00942FE9" w:rsidRPr="00024B86" w:rsidTr="008D57D1">
        <w:trPr>
          <w:jc w:val="center"/>
        </w:trPr>
        <w:tc>
          <w:tcPr>
            <w:tcW w:w="898" w:type="dxa"/>
            <w:vMerge w:val="restart"/>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Nr.crt</w:t>
            </w:r>
          </w:p>
        </w:tc>
        <w:tc>
          <w:tcPr>
            <w:tcW w:w="1659" w:type="dxa"/>
            <w:vMerge w:val="restart"/>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Denumirea materiei prime</w:t>
            </w:r>
          </w:p>
        </w:tc>
        <w:tc>
          <w:tcPr>
            <w:tcW w:w="5701" w:type="dxa"/>
            <w:gridSpan w:val="3"/>
          </w:tcPr>
          <w:p w:rsidR="00942FE9" w:rsidRPr="00024B86" w:rsidRDefault="00942FE9" w:rsidP="008D57D1">
            <w:pPr>
              <w:ind w:right="43"/>
              <w:jc w:val="both"/>
              <w:rPr>
                <w:rFonts w:ascii="Tahoma" w:hAnsi="Tahoma" w:cs="Tahoma"/>
                <w:sz w:val="20"/>
                <w:szCs w:val="20"/>
              </w:rPr>
            </w:pPr>
            <w:r w:rsidRPr="00024B86">
              <w:rPr>
                <w:rFonts w:ascii="Tahoma" w:hAnsi="Tahoma" w:cs="Tahoma"/>
                <w:color w:val="000000"/>
                <w:sz w:val="20"/>
                <w:szCs w:val="20"/>
                <w:lang w:val="it-IT"/>
              </w:rPr>
              <w:t>Clasificarea si etichetarea sau a preparatelor chimice - conf. OUG</w:t>
            </w:r>
            <w:r w:rsidRPr="00024B86">
              <w:rPr>
                <w:rFonts w:ascii="Tahoma" w:hAnsi="Tahoma" w:cs="Tahoma"/>
                <w:sz w:val="20"/>
                <w:szCs w:val="20"/>
              </w:rPr>
              <w:t xml:space="preserve">200/2000 </w:t>
            </w:r>
            <w:r w:rsidRPr="00024B86">
              <w:rPr>
                <w:rFonts w:ascii="Tahoma" w:hAnsi="Tahoma" w:cs="Tahoma"/>
                <w:color w:val="000000"/>
                <w:sz w:val="20"/>
                <w:szCs w:val="20"/>
                <w:lang w:val="it-IT"/>
              </w:rPr>
              <w:t xml:space="preserve"> </w:t>
            </w:r>
          </w:p>
        </w:tc>
      </w:tr>
      <w:tr w:rsidR="00942FE9" w:rsidRPr="00024B86" w:rsidTr="008D57D1">
        <w:trPr>
          <w:jc w:val="center"/>
        </w:trPr>
        <w:tc>
          <w:tcPr>
            <w:tcW w:w="898" w:type="dxa"/>
            <w:vMerge/>
          </w:tcPr>
          <w:p w:rsidR="00942FE9" w:rsidRPr="00024B86" w:rsidRDefault="00942FE9" w:rsidP="008D57D1">
            <w:pPr>
              <w:ind w:right="43"/>
              <w:jc w:val="both"/>
              <w:rPr>
                <w:rFonts w:ascii="Tahoma" w:hAnsi="Tahoma" w:cs="Tahoma"/>
                <w:sz w:val="20"/>
                <w:szCs w:val="20"/>
              </w:rPr>
            </w:pPr>
          </w:p>
        </w:tc>
        <w:tc>
          <w:tcPr>
            <w:tcW w:w="1659" w:type="dxa"/>
            <w:vMerge/>
          </w:tcPr>
          <w:p w:rsidR="00942FE9" w:rsidRPr="00024B86" w:rsidRDefault="00942FE9" w:rsidP="008D57D1">
            <w:pPr>
              <w:ind w:right="43"/>
              <w:jc w:val="both"/>
              <w:rPr>
                <w:rFonts w:ascii="Tahoma" w:hAnsi="Tahoma" w:cs="Tahoma"/>
                <w:sz w:val="20"/>
                <w:szCs w:val="20"/>
              </w:rPr>
            </w:pPr>
          </w:p>
        </w:tc>
        <w:tc>
          <w:tcPr>
            <w:tcW w:w="2942"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Categoria Periculoase/Nepericuloase</w:t>
            </w:r>
          </w:p>
        </w:tc>
        <w:tc>
          <w:tcPr>
            <w:tcW w:w="17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Periculozitate</w:t>
            </w:r>
          </w:p>
        </w:tc>
        <w:tc>
          <w:tcPr>
            <w:tcW w:w="1000"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Fraze de Risc</w:t>
            </w:r>
          </w:p>
        </w:tc>
      </w:tr>
      <w:tr w:rsidR="00942FE9" w:rsidRPr="00024B86" w:rsidTr="008D57D1">
        <w:trPr>
          <w:jc w:val="center"/>
        </w:trPr>
        <w:tc>
          <w:tcPr>
            <w:tcW w:w="898"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1.</w:t>
            </w:r>
          </w:p>
        </w:tc>
        <w:tc>
          <w:tcPr>
            <w:tcW w:w="16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Ciment</w:t>
            </w:r>
          </w:p>
        </w:tc>
        <w:tc>
          <w:tcPr>
            <w:tcW w:w="2942"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Nepericuloase</w:t>
            </w:r>
          </w:p>
        </w:tc>
        <w:tc>
          <w:tcPr>
            <w:tcW w:w="17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c>
          <w:tcPr>
            <w:tcW w:w="1000"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r>
      <w:tr w:rsidR="00942FE9" w:rsidRPr="00024B86" w:rsidTr="008D57D1">
        <w:trPr>
          <w:jc w:val="center"/>
        </w:trPr>
        <w:tc>
          <w:tcPr>
            <w:tcW w:w="898"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2</w:t>
            </w:r>
          </w:p>
        </w:tc>
        <w:tc>
          <w:tcPr>
            <w:tcW w:w="16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Fier beton</w:t>
            </w:r>
          </w:p>
        </w:tc>
        <w:tc>
          <w:tcPr>
            <w:tcW w:w="2942"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Nepericuloase</w:t>
            </w:r>
          </w:p>
        </w:tc>
        <w:tc>
          <w:tcPr>
            <w:tcW w:w="17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c>
          <w:tcPr>
            <w:tcW w:w="1000"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r>
      <w:tr w:rsidR="00942FE9" w:rsidRPr="00024B86" w:rsidTr="008D57D1">
        <w:trPr>
          <w:jc w:val="center"/>
        </w:trPr>
        <w:tc>
          <w:tcPr>
            <w:tcW w:w="898"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3</w:t>
            </w:r>
          </w:p>
        </w:tc>
        <w:tc>
          <w:tcPr>
            <w:tcW w:w="16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Lemn</w:t>
            </w:r>
          </w:p>
        </w:tc>
        <w:tc>
          <w:tcPr>
            <w:tcW w:w="2942"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Nepericuloase</w:t>
            </w:r>
          </w:p>
        </w:tc>
        <w:tc>
          <w:tcPr>
            <w:tcW w:w="17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c>
          <w:tcPr>
            <w:tcW w:w="1000"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r>
      <w:tr w:rsidR="00942FE9" w:rsidRPr="00024B86" w:rsidTr="008D57D1">
        <w:trPr>
          <w:jc w:val="center"/>
        </w:trPr>
        <w:tc>
          <w:tcPr>
            <w:tcW w:w="898"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4</w:t>
            </w:r>
          </w:p>
        </w:tc>
        <w:tc>
          <w:tcPr>
            <w:tcW w:w="16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Tabla</w:t>
            </w:r>
          </w:p>
        </w:tc>
        <w:tc>
          <w:tcPr>
            <w:tcW w:w="2942"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Nepericuloase</w:t>
            </w:r>
          </w:p>
        </w:tc>
        <w:tc>
          <w:tcPr>
            <w:tcW w:w="17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c>
          <w:tcPr>
            <w:tcW w:w="1000"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r>
      <w:tr w:rsidR="00942FE9" w:rsidRPr="00024B86" w:rsidTr="008D57D1">
        <w:trPr>
          <w:jc w:val="center"/>
        </w:trPr>
        <w:tc>
          <w:tcPr>
            <w:tcW w:w="898"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5</w:t>
            </w:r>
          </w:p>
        </w:tc>
        <w:tc>
          <w:tcPr>
            <w:tcW w:w="16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Caramida</w:t>
            </w:r>
          </w:p>
        </w:tc>
        <w:tc>
          <w:tcPr>
            <w:tcW w:w="2942"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Nepericuloase</w:t>
            </w:r>
          </w:p>
        </w:tc>
        <w:tc>
          <w:tcPr>
            <w:tcW w:w="1759" w:type="dxa"/>
          </w:tcPr>
          <w:p w:rsidR="00942FE9" w:rsidRPr="00024B86" w:rsidRDefault="00942FE9" w:rsidP="008D57D1">
            <w:pPr>
              <w:ind w:right="43"/>
              <w:jc w:val="both"/>
              <w:rPr>
                <w:rFonts w:ascii="Tahoma" w:hAnsi="Tahoma" w:cs="Tahoma"/>
                <w:sz w:val="20"/>
                <w:szCs w:val="20"/>
              </w:rPr>
            </w:pPr>
          </w:p>
        </w:tc>
        <w:tc>
          <w:tcPr>
            <w:tcW w:w="1000" w:type="dxa"/>
          </w:tcPr>
          <w:p w:rsidR="00942FE9" w:rsidRPr="00024B86" w:rsidRDefault="00942FE9" w:rsidP="008D57D1">
            <w:pPr>
              <w:ind w:right="43"/>
              <w:jc w:val="both"/>
              <w:rPr>
                <w:rFonts w:ascii="Tahoma" w:hAnsi="Tahoma" w:cs="Tahoma"/>
                <w:sz w:val="20"/>
                <w:szCs w:val="20"/>
              </w:rPr>
            </w:pPr>
          </w:p>
        </w:tc>
      </w:tr>
      <w:tr w:rsidR="00942FE9" w:rsidRPr="00024B86" w:rsidTr="008D57D1">
        <w:trPr>
          <w:jc w:val="center"/>
        </w:trPr>
        <w:tc>
          <w:tcPr>
            <w:tcW w:w="898"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6</w:t>
            </w:r>
          </w:p>
        </w:tc>
        <w:tc>
          <w:tcPr>
            <w:tcW w:w="16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Nisip+ballast</w:t>
            </w:r>
          </w:p>
        </w:tc>
        <w:tc>
          <w:tcPr>
            <w:tcW w:w="2942"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Nepericuloase</w:t>
            </w:r>
          </w:p>
        </w:tc>
        <w:tc>
          <w:tcPr>
            <w:tcW w:w="1759"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c>
          <w:tcPr>
            <w:tcW w:w="1000" w:type="dxa"/>
          </w:tcPr>
          <w:p w:rsidR="00942FE9" w:rsidRPr="00024B86" w:rsidRDefault="00942FE9" w:rsidP="008D57D1">
            <w:pPr>
              <w:ind w:right="43"/>
              <w:jc w:val="both"/>
              <w:rPr>
                <w:rFonts w:ascii="Tahoma" w:hAnsi="Tahoma" w:cs="Tahoma"/>
                <w:sz w:val="20"/>
                <w:szCs w:val="20"/>
              </w:rPr>
            </w:pPr>
            <w:r w:rsidRPr="00024B86">
              <w:rPr>
                <w:rFonts w:ascii="Tahoma" w:hAnsi="Tahoma" w:cs="Tahoma"/>
                <w:sz w:val="20"/>
                <w:szCs w:val="20"/>
              </w:rPr>
              <w:t>-</w:t>
            </w:r>
          </w:p>
        </w:tc>
      </w:tr>
    </w:tbl>
    <w:p w:rsidR="00942FE9" w:rsidRPr="00024B86" w:rsidRDefault="00F72038" w:rsidP="00942FE9">
      <w:pPr>
        <w:spacing w:before="120"/>
        <w:ind w:right="-382"/>
        <w:jc w:val="both"/>
        <w:rPr>
          <w:rFonts w:ascii="Tahoma" w:hAnsi="Tahoma" w:cs="Tahoma"/>
        </w:rPr>
      </w:pPr>
      <w:r>
        <w:rPr>
          <w:rFonts w:ascii="Tahoma" w:hAnsi="Tahoma" w:cs="Tahoma"/>
        </w:rPr>
        <w:tab/>
      </w:r>
      <w:r w:rsidR="00942FE9">
        <w:rPr>
          <w:rFonts w:ascii="Tahoma" w:hAnsi="Tahoma" w:cs="Tahoma"/>
        </w:rPr>
        <w:t>T</w:t>
      </w:r>
      <w:r w:rsidR="00942FE9" w:rsidRPr="00024B86">
        <w:rPr>
          <w:rFonts w:ascii="Tahoma" w:hAnsi="Tahoma" w:cs="Tahoma"/>
        </w:rPr>
        <w:t>ratarea materialelor nu se face pe amplasament deci nu se fo</w:t>
      </w:r>
      <w:r w:rsidR="005B39D1">
        <w:rPr>
          <w:rFonts w:ascii="Tahoma" w:hAnsi="Tahoma" w:cs="Tahoma"/>
        </w:rPr>
        <w:t xml:space="preserve">losesc nici </w:t>
      </w:r>
      <w:proofErr w:type="gramStart"/>
      <w:r w:rsidR="005B39D1">
        <w:rPr>
          <w:rFonts w:ascii="Tahoma" w:hAnsi="Tahoma" w:cs="Tahoma"/>
        </w:rPr>
        <w:t>un</w:t>
      </w:r>
      <w:proofErr w:type="gramEnd"/>
      <w:r w:rsidR="005B39D1">
        <w:rPr>
          <w:rFonts w:ascii="Tahoma" w:hAnsi="Tahoma" w:cs="Tahoma"/>
        </w:rPr>
        <w:t xml:space="preserve"> fel de substante-</w:t>
      </w:r>
      <w:r w:rsidR="00942FE9" w:rsidRPr="00024B86">
        <w:rPr>
          <w:rFonts w:ascii="Tahoma" w:hAnsi="Tahoma" w:cs="Tahoma"/>
        </w:rPr>
        <w:t xml:space="preserve">periculoase.                                                                                                                                </w:t>
      </w:r>
      <w:r>
        <w:rPr>
          <w:rFonts w:ascii="Tahoma" w:hAnsi="Tahoma" w:cs="Tahoma"/>
        </w:rPr>
        <w:tab/>
      </w:r>
      <w:r w:rsidR="00942FE9" w:rsidRPr="00024B86">
        <w:rPr>
          <w:rFonts w:ascii="Tahoma" w:hAnsi="Tahoma" w:cs="Tahoma"/>
        </w:rPr>
        <w:t xml:space="preserve">Amplasarea materialelor folosite în construcţie se </w:t>
      </w:r>
      <w:proofErr w:type="gramStart"/>
      <w:r w:rsidR="00942FE9" w:rsidRPr="00024B86">
        <w:rPr>
          <w:rFonts w:ascii="Tahoma" w:hAnsi="Tahoma" w:cs="Tahoma"/>
        </w:rPr>
        <w:t>va</w:t>
      </w:r>
      <w:proofErr w:type="gramEnd"/>
      <w:r w:rsidR="00942FE9" w:rsidRPr="00024B86">
        <w:rPr>
          <w:rFonts w:ascii="Tahoma" w:hAnsi="Tahoma" w:cs="Tahoma"/>
        </w:rPr>
        <w:t xml:space="preserve"> face numai în perimetrul suprafeţei de construire.</w:t>
      </w:r>
    </w:p>
    <w:p w:rsidR="00F72038" w:rsidRDefault="00F72038" w:rsidP="00942FE9">
      <w:pPr>
        <w:shd w:val="clear" w:color="auto" w:fill="FFFFFF"/>
        <w:spacing w:line="258" w:lineRule="exact"/>
        <w:ind w:right="-382"/>
        <w:jc w:val="both"/>
        <w:rPr>
          <w:rFonts w:ascii="Tahoma" w:hAnsi="Tahoma" w:cs="Tahoma"/>
          <w:color w:val="000000"/>
          <w:spacing w:val="-4"/>
          <w:lang w:val="it-IT"/>
        </w:rPr>
      </w:pPr>
      <w:r>
        <w:rPr>
          <w:rFonts w:ascii="Tahoma" w:hAnsi="Tahoma" w:cs="Tahoma"/>
          <w:color w:val="000000"/>
          <w:spacing w:val="-4"/>
          <w:lang w:val="it-IT"/>
        </w:rPr>
        <w:tab/>
      </w:r>
      <w:r w:rsidR="00942FE9" w:rsidRPr="00024B86">
        <w:rPr>
          <w:rFonts w:ascii="Tahoma" w:hAnsi="Tahoma" w:cs="Tahoma"/>
          <w:color w:val="000000"/>
          <w:spacing w:val="-4"/>
          <w:lang w:val="it-IT"/>
        </w:rPr>
        <w:t xml:space="preserve">Pe perioada santierului nu se vor folosi tehnici si substante poluante. </w:t>
      </w:r>
    </w:p>
    <w:p w:rsidR="00F72038" w:rsidRDefault="00F72038" w:rsidP="00942FE9">
      <w:pPr>
        <w:shd w:val="clear" w:color="auto" w:fill="FFFFFF"/>
        <w:spacing w:line="258" w:lineRule="exact"/>
        <w:ind w:right="-382"/>
        <w:jc w:val="both"/>
        <w:rPr>
          <w:rFonts w:ascii="Tahoma" w:hAnsi="Tahoma" w:cs="Tahoma"/>
          <w:color w:val="000000"/>
          <w:lang w:val="it-IT"/>
        </w:rPr>
      </w:pPr>
      <w:r>
        <w:rPr>
          <w:rFonts w:ascii="Tahoma" w:hAnsi="Tahoma" w:cs="Tahoma"/>
          <w:color w:val="000000"/>
          <w:spacing w:val="-4"/>
          <w:lang w:val="it-IT"/>
        </w:rPr>
        <w:lastRenderedPageBreak/>
        <w:tab/>
      </w:r>
      <w:r w:rsidR="00942FE9" w:rsidRPr="00024B86">
        <w:rPr>
          <w:rFonts w:ascii="Tahoma" w:hAnsi="Tahoma" w:cs="Tahoma"/>
          <w:color w:val="000000"/>
          <w:spacing w:val="-4"/>
          <w:lang w:val="it-IT"/>
        </w:rPr>
        <w:t>Deseurile rezultate vor</w:t>
      </w:r>
      <w:r w:rsidR="00942FE9" w:rsidRPr="00024B86">
        <w:rPr>
          <w:rFonts w:ascii="Tahoma" w:hAnsi="Tahoma" w:cs="Tahoma"/>
          <w:lang w:val="it-IT"/>
        </w:rPr>
        <w:t xml:space="preserve"> </w:t>
      </w:r>
      <w:r w:rsidR="00942FE9" w:rsidRPr="00024B86">
        <w:rPr>
          <w:rFonts w:ascii="Tahoma" w:hAnsi="Tahoma" w:cs="Tahoma"/>
          <w:color w:val="000000"/>
          <w:lang w:val="it-IT"/>
        </w:rPr>
        <w:t xml:space="preserve">fi evacuate pe baza unui contract cu una dintre societatile de salubrizare. </w:t>
      </w:r>
    </w:p>
    <w:p w:rsidR="00942FE9" w:rsidRPr="00024B86" w:rsidRDefault="00F72038" w:rsidP="00942FE9">
      <w:pPr>
        <w:shd w:val="clear" w:color="auto" w:fill="FFFFFF"/>
        <w:spacing w:line="258" w:lineRule="exact"/>
        <w:ind w:right="-382"/>
        <w:jc w:val="both"/>
        <w:rPr>
          <w:rFonts w:ascii="Tahoma" w:hAnsi="Tahoma" w:cs="Tahoma"/>
          <w:lang w:val="it-IT"/>
        </w:rPr>
      </w:pPr>
      <w:r>
        <w:rPr>
          <w:rFonts w:ascii="Tahoma" w:hAnsi="Tahoma" w:cs="Tahoma"/>
          <w:color w:val="000000"/>
          <w:lang w:val="it-IT"/>
        </w:rPr>
        <w:tab/>
      </w:r>
      <w:r w:rsidR="00942FE9" w:rsidRPr="00024B86">
        <w:rPr>
          <w:rFonts w:ascii="Tahoma" w:hAnsi="Tahoma" w:cs="Tahoma"/>
          <w:color w:val="000000"/>
          <w:lang w:val="it-IT"/>
        </w:rPr>
        <w:t>Depozitarea</w:t>
      </w:r>
      <w:r w:rsidR="00942FE9" w:rsidRPr="00024B86">
        <w:rPr>
          <w:rFonts w:ascii="Tahoma" w:hAnsi="Tahoma" w:cs="Tahoma"/>
          <w:lang w:val="it-IT"/>
        </w:rPr>
        <w:t xml:space="preserve"> </w:t>
      </w:r>
      <w:r w:rsidR="00942FE9" w:rsidRPr="00024B86">
        <w:rPr>
          <w:rFonts w:ascii="Tahoma" w:hAnsi="Tahoma" w:cs="Tahoma"/>
          <w:color w:val="000000"/>
          <w:lang w:val="it-IT"/>
        </w:rPr>
        <w:t>temporara a deseurilor si a materialelor de constructii va   fi astfel efectuata incat sa nu</w:t>
      </w:r>
      <w:r w:rsidR="00942FE9" w:rsidRPr="00024B86">
        <w:rPr>
          <w:rFonts w:ascii="Tahoma" w:hAnsi="Tahoma" w:cs="Tahoma"/>
          <w:lang w:val="it-IT"/>
        </w:rPr>
        <w:t xml:space="preserve"> </w:t>
      </w:r>
      <w:r w:rsidR="00942FE9" w:rsidRPr="00024B86">
        <w:rPr>
          <w:rFonts w:ascii="Tahoma" w:hAnsi="Tahoma" w:cs="Tahoma"/>
          <w:color w:val="000000"/>
          <w:spacing w:val="-5"/>
          <w:lang w:val="it-IT"/>
        </w:rPr>
        <w:t>permita infestari ale solului.</w:t>
      </w:r>
    </w:p>
    <w:p w:rsidR="00942FE9" w:rsidRPr="00024B86" w:rsidRDefault="00F72038" w:rsidP="00942FE9">
      <w:pPr>
        <w:shd w:val="clear" w:color="auto" w:fill="FFFFFF"/>
        <w:spacing w:line="258" w:lineRule="exact"/>
        <w:ind w:right="-382"/>
        <w:jc w:val="both"/>
        <w:rPr>
          <w:rFonts w:ascii="Tahoma" w:hAnsi="Tahoma" w:cs="Tahoma"/>
          <w:lang w:val="it-IT"/>
        </w:rPr>
      </w:pPr>
      <w:r>
        <w:rPr>
          <w:rFonts w:ascii="Tahoma" w:hAnsi="Tahoma" w:cs="Tahoma"/>
          <w:color w:val="000000"/>
          <w:lang w:val="it-IT"/>
        </w:rPr>
        <w:tab/>
      </w:r>
      <w:r w:rsidR="00942FE9" w:rsidRPr="00024B86">
        <w:rPr>
          <w:rFonts w:ascii="Tahoma" w:hAnsi="Tahoma" w:cs="Tahoma"/>
          <w:color w:val="000000"/>
          <w:lang w:val="it-IT"/>
        </w:rPr>
        <w:t>Deseurile rezultate in urma activitatilor din aceste spatii se vor depozita in containere,</w:t>
      </w:r>
      <w:r w:rsidR="00942FE9" w:rsidRPr="00024B86">
        <w:rPr>
          <w:rFonts w:ascii="Tahoma" w:hAnsi="Tahoma" w:cs="Tahoma"/>
          <w:lang w:val="it-IT"/>
        </w:rPr>
        <w:t xml:space="preserve"> </w:t>
      </w:r>
      <w:r w:rsidR="00942FE9" w:rsidRPr="00024B86">
        <w:rPr>
          <w:rFonts w:ascii="Tahoma" w:hAnsi="Tahoma" w:cs="Tahoma"/>
          <w:color w:val="000000"/>
          <w:spacing w:val="-6"/>
          <w:lang w:val="it-IT"/>
        </w:rPr>
        <w:t>separat pe tipuri.</w:t>
      </w:r>
    </w:p>
    <w:p w:rsidR="00942FE9" w:rsidRPr="00024B86" w:rsidRDefault="00F72038" w:rsidP="00942FE9">
      <w:pPr>
        <w:shd w:val="clear" w:color="auto" w:fill="FFFFFF"/>
        <w:spacing w:line="258" w:lineRule="exact"/>
        <w:ind w:right="-382"/>
        <w:jc w:val="both"/>
        <w:rPr>
          <w:rFonts w:ascii="Tahoma" w:hAnsi="Tahoma" w:cs="Tahoma"/>
          <w:lang w:val="it-IT"/>
        </w:rPr>
      </w:pPr>
      <w:r>
        <w:rPr>
          <w:rFonts w:ascii="Tahoma" w:hAnsi="Tahoma" w:cs="Tahoma"/>
          <w:color w:val="000000"/>
          <w:lang w:val="it-IT"/>
        </w:rPr>
        <w:tab/>
      </w:r>
      <w:r w:rsidR="00942FE9" w:rsidRPr="00024B86">
        <w:rPr>
          <w:rFonts w:ascii="Tahoma" w:hAnsi="Tahoma" w:cs="Tahoma"/>
          <w:color w:val="000000"/>
          <w:lang w:val="it-IT"/>
        </w:rPr>
        <w:t>Deseurile menajere vor fi colectate in europubele amplasate pe o platforma din incinta si</w:t>
      </w:r>
      <w:r w:rsidR="00942FE9" w:rsidRPr="00024B86">
        <w:rPr>
          <w:rFonts w:ascii="Tahoma" w:hAnsi="Tahoma" w:cs="Tahoma"/>
          <w:lang w:val="it-IT"/>
        </w:rPr>
        <w:t xml:space="preserve"> </w:t>
      </w:r>
      <w:r w:rsidR="00942FE9" w:rsidRPr="00024B86">
        <w:rPr>
          <w:rFonts w:ascii="Tahoma" w:hAnsi="Tahoma" w:cs="Tahoma"/>
          <w:color w:val="000000"/>
          <w:spacing w:val="-5"/>
          <w:lang w:val="it-IT"/>
        </w:rPr>
        <w:t>ridicate periodic de catre o unitate specializata, in baza unui contract cu primaria locala.</w:t>
      </w:r>
      <w:r w:rsidR="00942FE9" w:rsidRPr="00024B86">
        <w:rPr>
          <w:rFonts w:ascii="Tahoma" w:hAnsi="Tahoma" w:cs="Tahoma"/>
          <w:lang w:val="it-IT"/>
        </w:rPr>
        <w:t xml:space="preserve">                                                                                                       </w:t>
      </w:r>
      <w:r>
        <w:rPr>
          <w:rFonts w:ascii="Tahoma" w:hAnsi="Tahoma" w:cs="Tahoma"/>
          <w:lang w:val="it-IT"/>
        </w:rPr>
        <w:tab/>
      </w:r>
      <w:r w:rsidR="00942FE9" w:rsidRPr="00024B86">
        <w:rPr>
          <w:rFonts w:ascii="Tahoma" w:hAnsi="Tahoma" w:cs="Tahoma"/>
          <w:lang w:val="it-IT"/>
        </w:rPr>
        <w:t>Organizarea de santier se va face in incinta obiectivului prin amplasarea unor baraci pentru depozitarea materialelor de constructii si cazarea muncitorilor</w:t>
      </w:r>
    </w:p>
    <w:p w:rsidR="00B31FEF" w:rsidRDefault="00F72038" w:rsidP="00942FE9">
      <w:pPr>
        <w:spacing w:before="120"/>
        <w:ind w:right="-382"/>
        <w:jc w:val="both"/>
        <w:rPr>
          <w:rFonts w:ascii="Tahoma" w:hAnsi="Tahoma" w:cs="Tahoma"/>
          <w:lang w:val="it-IT"/>
        </w:rPr>
      </w:pPr>
      <w:r>
        <w:rPr>
          <w:rFonts w:ascii="Tahoma" w:hAnsi="Tahoma" w:cs="Tahoma"/>
          <w:lang w:val="it-IT"/>
        </w:rPr>
        <w:tab/>
      </w:r>
      <w:r w:rsidR="00942FE9" w:rsidRPr="00024B86">
        <w:rPr>
          <w:rFonts w:ascii="Tahoma" w:hAnsi="Tahoma" w:cs="Tahoma"/>
          <w:lang w:val="it-IT"/>
        </w:rPr>
        <w:t>În zona în care va fi amplasat</w:t>
      </w:r>
      <w:r>
        <w:rPr>
          <w:rFonts w:ascii="Tahoma" w:hAnsi="Tahoma" w:cs="Tahoma"/>
          <w:lang w:val="it-IT"/>
        </w:rPr>
        <w:t xml:space="preserve"> obiectivul</w:t>
      </w:r>
      <w:r w:rsidR="00942FE9" w:rsidRPr="00024B86">
        <w:rPr>
          <w:rFonts w:ascii="Tahoma" w:hAnsi="Tahoma" w:cs="Tahoma"/>
          <w:lang w:val="it-IT"/>
        </w:rPr>
        <w:t xml:space="preserve">, principalele tipuri de poluare sunt cele legate de poluarea fonică, a apei,aerului, solului, asupra biodiversităţii dar fără efecte semnificative. </w:t>
      </w:r>
    </w:p>
    <w:p w:rsidR="00942FE9" w:rsidRPr="00024B86" w:rsidRDefault="00942FE9" w:rsidP="00942FE9">
      <w:pPr>
        <w:spacing w:before="120"/>
        <w:ind w:right="-382"/>
        <w:jc w:val="both"/>
        <w:rPr>
          <w:rFonts w:ascii="Tahoma" w:hAnsi="Tahoma" w:cs="Tahoma"/>
        </w:rPr>
      </w:pPr>
      <w:r w:rsidRPr="00024B86">
        <w:rPr>
          <w:rFonts w:ascii="Tahoma" w:hAnsi="Tahoma" w:cs="Tahoma"/>
        </w:rPr>
        <w:t>Aceste aspecte sunt prezentate în tabelul următor:</w:t>
      </w:r>
    </w:p>
    <w:tbl>
      <w:tblPr>
        <w:tblW w:w="10305"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134"/>
        <w:gridCol w:w="992"/>
        <w:gridCol w:w="1134"/>
        <w:gridCol w:w="1133"/>
        <w:gridCol w:w="900"/>
        <w:gridCol w:w="1357"/>
        <w:gridCol w:w="1633"/>
        <w:gridCol w:w="1170"/>
      </w:tblGrid>
      <w:tr w:rsidR="00942FE9" w:rsidRPr="00024B86" w:rsidTr="00B31FEF">
        <w:trPr>
          <w:jc w:val="center"/>
        </w:trPr>
        <w:tc>
          <w:tcPr>
            <w:tcW w:w="852" w:type="dxa"/>
            <w:vMerge w:val="restart"/>
            <w:textDirection w:val="btLr"/>
          </w:tcPr>
          <w:p w:rsidR="00942FE9" w:rsidRPr="00024B86" w:rsidRDefault="00942FE9" w:rsidP="008D57D1">
            <w:pPr>
              <w:autoSpaceDE w:val="0"/>
              <w:autoSpaceDN w:val="0"/>
              <w:adjustRightInd w:val="0"/>
              <w:ind w:left="113" w:right="43"/>
              <w:jc w:val="both"/>
              <w:rPr>
                <w:rFonts w:ascii="Tahoma" w:hAnsi="Tahoma" w:cs="Tahoma"/>
                <w:sz w:val="20"/>
                <w:szCs w:val="20"/>
              </w:rPr>
            </w:pPr>
            <w:r w:rsidRPr="00024B86">
              <w:rPr>
                <w:rFonts w:ascii="Tahoma" w:hAnsi="Tahoma" w:cs="Tahoma"/>
                <w:sz w:val="20"/>
                <w:szCs w:val="20"/>
              </w:rPr>
              <w:t>Tipul</w:t>
            </w:r>
          </w:p>
          <w:p w:rsidR="00942FE9" w:rsidRPr="00024B86" w:rsidRDefault="00942FE9" w:rsidP="008D57D1">
            <w:pPr>
              <w:ind w:left="113" w:right="43"/>
              <w:jc w:val="both"/>
              <w:rPr>
                <w:rFonts w:ascii="Tahoma" w:hAnsi="Tahoma" w:cs="Tahoma"/>
                <w:bCs/>
                <w:sz w:val="20"/>
                <w:szCs w:val="20"/>
              </w:rPr>
            </w:pPr>
            <w:r w:rsidRPr="00024B86">
              <w:rPr>
                <w:rFonts w:ascii="Tahoma" w:hAnsi="Tahoma" w:cs="Tahoma"/>
                <w:sz w:val="20"/>
                <w:szCs w:val="20"/>
              </w:rPr>
              <w:t>poluarii</w:t>
            </w:r>
          </w:p>
        </w:tc>
        <w:tc>
          <w:tcPr>
            <w:tcW w:w="1134" w:type="dxa"/>
            <w:vMerge w:val="restart"/>
            <w:textDirection w:val="btLr"/>
          </w:tcPr>
          <w:p w:rsidR="00942FE9" w:rsidRPr="00024B86" w:rsidRDefault="00942FE9" w:rsidP="008D57D1">
            <w:pPr>
              <w:autoSpaceDE w:val="0"/>
              <w:autoSpaceDN w:val="0"/>
              <w:adjustRightInd w:val="0"/>
              <w:ind w:left="113" w:right="43"/>
              <w:jc w:val="both"/>
              <w:rPr>
                <w:rFonts w:ascii="Tahoma" w:hAnsi="Tahoma" w:cs="Tahoma"/>
                <w:sz w:val="20"/>
                <w:szCs w:val="20"/>
              </w:rPr>
            </w:pPr>
            <w:r w:rsidRPr="00024B86">
              <w:rPr>
                <w:rFonts w:ascii="Tahoma" w:hAnsi="Tahoma" w:cs="Tahoma"/>
                <w:sz w:val="20"/>
                <w:szCs w:val="20"/>
              </w:rPr>
              <w:t>Sursa de</w:t>
            </w:r>
          </w:p>
          <w:p w:rsidR="00942FE9" w:rsidRPr="00024B86" w:rsidRDefault="00942FE9" w:rsidP="008D57D1">
            <w:pPr>
              <w:ind w:left="113" w:right="43"/>
              <w:jc w:val="both"/>
              <w:rPr>
                <w:rFonts w:ascii="Tahoma" w:hAnsi="Tahoma" w:cs="Tahoma"/>
                <w:bCs/>
                <w:sz w:val="20"/>
                <w:szCs w:val="20"/>
              </w:rPr>
            </w:pPr>
            <w:r w:rsidRPr="00024B86">
              <w:rPr>
                <w:rFonts w:ascii="Tahoma" w:hAnsi="Tahoma" w:cs="Tahoma"/>
                <w:sz w:val="20"/>
                <w:szCs w:val="20"/>
              </w:rPr>
              <w:t>poluare</w:t>
            </w:r>
          </w:p>
        </w:tc>
        <w:tc>
          <w:tcPr>
            <w:tcW w:w="992" w:type="dxa"/>
            <w:vMerge w:val="restart"/>
            <w:textDirection w:val="btLr"/>
          </w:tcPr>
          <w:p w:rsidR="00942FE9" w:rsidRPr="00024B86" w:rsidRDefault="00942FE9" w:rsidP="008D57D1">
            <w:pPr>
              <w:autoSpaceDE w:val="0"/>
              <w:autoSpaceDN w:val="0"/>
              <w:adjustRightInd w:val="0"/>
              <w:ind w:left="113" w:right="43"/>
              <w:jc w:val="both"/>
              <w:rPr>
                <w:rFonts w:ascii="Tahoma" w:hAnsi="Tahoma" w:cs="Tahoma"/>
                <w:sz w:val="20"/>
                <w:szCs w:val="20"/>
              </w:rPr>
            </w:pPr>
            <w:r w:rsidRPr="00024B86">
              <w:rPr>
                <w:rFonts w:ascii="Tahoma" w:hAnsi="Tahoma" w:cs="Tahoma"/>
                <w:sz w:val="20"/>
                <w:szCs w:val="20"/>
              </w:rPr>
              <w:t>Nr.surse</w:t>
            </w:r>
          </w:p>
          <w:p w:rsidR="00942FE9" w:rsidRPr="00024B86" w:rsidRDefault="00942FE9" w:rsidP="008D57D1">
            <w:pPr>
              <w:autoSpaceDE w:val="0"/>
              <w:autoSpaceDN w:val="0"/>
              <w:adjustRightInd w:val="0"/>
              <w:ind w:left="113" w:right="43"/>
              <w:jc w:val="both"/>
              <w:rPr>
                <w:rFonts w:ascii="Tahoma" w:hAnsi="Tahoma" w:cs="Tahoma"/>
                <w:sz w:val="20"/>
                <w:szCs w:val="20"/>
              </w:rPr>
            </w:pPr>
            <w:r w:rsidRPr="00024B86">
              <w:rPr>
                <w:rFonts w:ascii="Tahoma" w:hAnsi="Tahoma" w:cs="Tahoma"/>
                <w:sz w:val="20"/>
                <w:szCs w:val="20"/>
              </w:rPr>
              <w:t>de poluare</w:t>
            </w:r>
          </w:p>
        </w:tc>
        <w:tc>
          <w:tcPr>
            <w:tcW w:w="1134" w:type="dxa"/>
            <w:vMerge w:val="restart"/>
            <w:textDirection w:val="btLr"/>
          </w:tcPr>
          <w:p w:rsidR="00942FE9" w:rsidRPr="00024B86" w:rsidRDefault="00942FE9" w:rsidP="008D57D1">
            <w:pPr>
              <w:autoSpaceDE w:val="0"/>
              <w:autoSpaceDN w:val="0"/>
              <w:adjustRightInd w:val="0"/>
              <w:ind w:left="113" w:right="43"/>
              <w:jc w:val="both"/>
              <w:rPr>
                <w:rFonts w:ascii="Tahoma" w:hAnsi="Tahoma" w:cs="Tahoma"/>
                <w:sz w:val="20"/>
                <w:szCs w:val="20"/>
                <w:lang w:val="pt-BR"/>
              </w:rPr>
            </w:pPr>
            <w:r w:rsidRPr="00024B86">
              <w:rPr>
                <w:rFonts w:ascii="Tahoma" w:hAnsi="Tahoma" w:cs="Tahoma"/>
                <w:sz w:val="20"/>
                <w:szCs w:val="20"/>
                <w:lang w:val="pt-BR"/>
              </w:rPr>
              <w:t>Poluare maxima permisa</w:t>
            </w:r>
          </w:p>
          <w:p w:rsidR="00942FE9" w:rsidRPr="00024B86" w:rsidRDefault="00942FE9" w:rsidP="008D57D1">
            <w:pPr>
              <w:ind w:left="113" w:right="43"/>
              <w:jc w:val="both"/>
              <w:rPr>
                <w:rFonts w:ascii="Tahoma" w:hAnsi="Tahoma" w:cs="Tahoma"/>
                <w:bCs/>
                <w:sz w:val="20"/>
                <w:szCs w:val="20"/>
                <w:lang w:val="pt-BR"/>
              </w:rPr>
            </w:pPr>
            <w:r w:rsidRPr="00024B86">
              <w:rPr>
                <w:rFonts w:ascii="Tahoma" w:hAnsi="Tahoma" w:cs="Tahoma"/>
                <w:sz w:val="20"/>
                <w:szCs w:val="20"/>
                <w:lang w:val="pt-BR"/>
              </w:rPr>
              <w:t>(limita maxima admisa pentru om si mediu)</w:t>
            </w:r>
          </w:p>
        </w:tc>
        <w:tc>
          <w:tcPr>
            <w:tcW w:w="5023" w:type="dxa"/>
            <w:gridSpan w:val="4"/>
          </w:tcPr>
          <w:p w:rsidR="00942FE9" w:rsidRPr="00024B86" w:rsidRDefault="00942FE9" w:rsidP="008D57D1">
            <w:pPr>
              <w:autoSpaceDE w:val="0"/>
              <w:autoSpaceDN w:val="0"/>
              <w:adjustRightInd w:val="0"/>
              <w:ind w:right="43"/>
              <w:jc w:val="both"/>
              <w:rPr>
                <w:rFonts w:ascii="Tahoma" w:hAnsi="Tahoma" w:cs="Tahoma"/>
                <w:sz w:val="20"/>
                <w:szCs w:val="20"/>
                <w:lang w:val="it-IT"/>
              </w:rPr>
            </w:pPr>
            <w:r w:rsidRPr="00024B86">
              <w:rPr>
                <w:rFonts w:ascii="Tahoma" w:hAnsi="Tahoma" w:cs="Tahoma"/>
                <w:sz w:val="20"/>
                <w:szCs w:val="20"/>
                <w:lang w:val="it-IT"/>
              </w:rPr>
              <w:t>Poluare calculata produsa de activitate si masuri de eliminare/reducere</w:t>
            </w:r>
          </w:p>
        </w:tc>
        <w:tc>
          <w:tcPr>
            <w:tcW w:w="1170" w:type="dxa"/>
            <w:vMerge w:val="restart"/>
            <w:textDirection w:val="btLr"/>
          </w:tcPr>
          <w:p w:rsidR="00942FE9" w:rsidRPr="00024B86" w:rsidRDefault="00942FE9" w:rsidP="008D57D1">
            <w:pPr>
              <w:autoSpaceDE w:val="0"/>
              <w:autoSpaceDN w:val="0"/>
              <w:adjustRightInd w:val="0"/>
              <w:ind w:left="113" w:right="43"/>
              <w:jc w:val="both"/>
              <w:rPr>
                <w:rFonts w:ascii="Tahoma" w:hAnsi="Tahoma" w:cs="Tahoma"/>
                <w:sz w:val="20"/>
                <w:szCs w:val="20"/>
                <w:lang w:val="it-IT"/>
              </w:rPr>
            </w:pPr>
            <w:r w:rsidRPr="00024B86">
              <w:rPr>
                <w:rFonts w:ascii="Tahoma" w:hAnsi="Tahoma" w:cs="Tahoma"/>
                <w:sz w:val="20"/>
                <w:szCs w:val="20"/>
                <w:lang w:val="it-IT"/>
              </w:rPr>
              <w:t>Măsuri de</w:t>
            </w:r>
          </w:p>
          <w:p w:rsidR="00942FE9" w:rsidRPr="00024B86" w:rsidRDefault="00942FE9" w:rsidP="008D57D1">
            <w:pPr>
              <w:autoSpaceDE w:val="0"/>
              <w:autoSpaceDN w:val="0"/>
              <w:adjustRightInd w:val="0"/>
              <w:ind w:left="113" w:right="43"/>
              <w:jc w:val="both"/>
              <w:rPr>
                <w:rFonts w:ascii="Tahoma" w:hAnsi="Tahoma" w:cs="Tahoma"/>
                <w:sz w:val="20"/>
                <w:szCs w:val="20"/>
                <w:lang w:val="it-IT"/>
              </w:rPr>
            </w:pPr>
            <w:r w:rsidRPr="00024B86">
              <w:rPr>
                <w:rFonts w:ascii="Tahoma" w:hAnsi="Tahoma" w:cs="Tahoma"/>
                <w:sz w:val="20"/>
                <w:szCs w:val="20"/>
                <w:lang w:val="it-IT"/>
              </w:rPr>
              <w:t>eliminare/</w:t>
            </w:r>
          </w:p>
          <w:p w:rsidR="00942FE9" w:rsidRPr="00024B86" w:rsidRDefault="00942FE9" w:rsidP="008D57D1">
            <w:pPr>
              <w:autoSpaceDE w:val="0"/>
              <w:autoSpaceDN w:val="0"/>
              <w:adjustRightInd w:val="0"/>
              <w:ind w:left="113" w:right="43"/>
              <w:jc w:val="both"/>
              <w:rPr>
                <w:rFonts w:ascii="Tahoma" w:hAnsi="Tahoma" w:cs="Tahoma"/>
                <w:sz w:val="20"/>
                <w:szCs w:val="20"/>
                <w:lang w:val="it-IT"/>
              </w:rPr>
            </w:pPr>
            <w:r w:rsidRPr="00024B86">
              <w:rPr>
                <w:rFonts w:ascii="Tahoma" w:hAnsi="Tahoma" w:cs="Tahoma"/>
                <w:sz w:val="20"/>
                <w:szCs w:val="20"/>
                <w:lang w:val="it-IT"/>
              </w:rPr>
              <w:t>reducere a</w:t>
            </w:r>
          </w:p>
          <w:p w:rsidR="00942FE9" w:rsidRPr="00024B86" w:rsidRDefault="00942FE9" w:rsidP="008D57D1">
            <w:pPr>
              <w:autoSpaceDE w:val="0"/>
              <w:autoSpaceDN w:val="0"/>
              <w:adjustRightInd w:val="0"/>
              <w:ind w:left="113" w:right="43"/>
              <w:jc w:val="both"/>
              <w:rPr>
                <w:rFonts w:ascii="Tahoma" w:hAnsi="Tahoma" w:cs="Tahoma"/>
                <w:sz w:val="20"/>
                <w:szCs w:val="20"/>
                <w:lang w:val="it-IT"/>
              </w:rPr>
            </w:pPr>
            <w:r w:rsidRPr="00024B86">
              <w:rPr>
                <w:rFonts w:ascii="Tahoma" w:hAnsi="Tahoma" w:cs="Tahoma"/>
                <w:sz w:val="20"/>
                <w:szCs w:val="20"/>
                <w:lang w:val="it-IT"/>
              </w:rPr>
              <w:t>poluarii</w:t>
            </w:r>
          </w:p>
        </w:tc>
      </w:tr>
      <w:tr w:rsidR="00942FE9" w:rsidRPr="00024B86" w:rsidTr="00B31FEF">
        <w:trPr>
          <w:cantSplit/>
          <w:trHeight w:val="720"/>
          <w:jc w:val="center"/>
        </w:trPr>
        <w:tc>
          <w:tcPr>
            <w:tcW w:w="852" w:type="dxa"/>
            <w:vMerge/>
          </w:tcPr>
          <w:p w:rsidR="00942FE9" w:rsidRPr="00024B86" w:rsidRDefault="00942FE9" w:rsidP="008D57D1">
            <w:pPr>
              <w:ind w:right="43"/>
              <w:jc w:val="both"/>
              <w:rPr>
                <w:rFonts w:ascii="Tahoma" w:hAnsi="Tahoma" w:cs="Tahoma"/>
                <w:bCs/>
                <w:sz w:val="20"/>
                <w:szCs w:val="20"/>
                <w:lang w:val="it-IT"/>
              </w:rPr>
            </w:pPr>
          </w:p>
        </w:tc>
        <w:tc>
          <w:tcPr>
            <w:tcW w:w="1134" w:type="dxa"/>
            <w:vMerge/>
          </w:tcPr>
          <w:p w:rsidR="00942FE9" w:rsidRPr="00024B86" w:rsidRDefault="00942FE9" w:rsidP="008D57D1">
            <w:pPr>
              <w:ind w:right="43"/>
              <w:jc w:val="both"/>
              <w:rPr>
                <w:rFonts w:ascii="Tahoma" w:hAnsi="Tahoma" w:cs="Tahoma"/>
                <w:bCs/>
                <w:sz w:val="20"/>
                <w:szCs w:val="20"/>
                <w:lang w:val="it-IT"/>
              </w:rPr>
            </w:pPr>
          </w:p>
        </w:tc>
        <w:tc>
          <w:tcPr>
            <w:tcW w:w="992" w:type="dxa"/>
            <w:vMerge/>
          </w:tcPr>
          <w:p w:rsidR="00942FE9" w:rsidRPr="00024B86" w:rsidRDefault="00942FE9" w:rsidP="008D57D1">
            <w:pPr>
              <w:ind w:right="43"/>
              <w:jc w:val="both"/>
              <w:rPr>
                <w:rFonts w:ascii="Tahoma" w:hAnsi="Tahoma" w:cs="Tahoma"/>
                <w:bCs/>
                <w:sz w:val="20"/>
                <w:szCs w:val="20"/>
                <w:lang w:val="it-IT"/>
              </w:rPr>
            </w:pPr>
          </w:p>
        </w:tc>
        <w:tc>
          <w:tcPr>
            <w:tcW w:w="1134" w:type="dxa"/>
            <w:vMerge/>
          </w:tcPr>
          <w:p w:rsidR="00942FE9" w:rsidRPr="00024B86" w:rsidRDefault="00942FE9" w:rsidP="008D57D1">
            <w:pPr>
              <w:ind w:right="43"/>
              <w:jc w:val="both"/>
              <w:rPr>
                <w:rFonts w:ascii="Tahoma" w:hAnsi="Tahoma" w:cs="Tahoma"/>
                <w:bCs/>
                <w:sz w:val="20"/>
                <w:szCs w:val="20"/>
                <w:lang w:val="it-IT"/>
              </w:rPr>
            </w:pPr>
          </w:p>
        </w:tc>
        <w:tc>
          <w:tcPr>
            <w:tcW w:w="1133" w:type="dxa"/>
            <w:vMerge w:val="restart"/>
            <w:textDirection w:val="btLr"/>
          </w:tcPr>
          <w:p w:rsidR="00942FE9" w:rsidRPr="00024B86" w:rsidRDefault="00942FE9" w:rsidP="008D57D1">
            <w:pPr>
              <w:ind w:right="43"/>
              <w:jc w:val="both"/>
              <w:rPr>
                <w:rFonts w:ascii="Tahoma" w:hAnsi="Tahoma" w:cs="Tahoma"/>
                <w:sz w:val="20"/>
                <w:szCs w:val="20"/>
                <w:lang w:val="it-IT"/>
              </w:rPr>
            </w:pPr>
            <w:r w:rsidRPr="00024B86">
              <w:rPr>
                <w:rFonts w:ascii="Tahoma" w:hAnsi="Tahoma" w:cs="Tahoma"/>
                <w:sz w:val="20"/>
                <w:szCs w:val="20"/>
                <w:lang w:val="it-IT"/>
              </w:rPr>
              <w:t xml:space="preserve">  </w:t>
            </w:r>
          </w:p>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 xml:space="preserve">  Pe zona obiectivului</w:t>
            </w:r>
          </w:p>
        </w:tc>
        <w:tc>
          <w:tcPr>
            <w:tcW w:w="900" w:type="dxa"/>
            <w:vMerge w:val="restart"/>
            <w:textDirection w:val="btLr"/>
          </w:tcPr>
          <w:p w:rsidR="00942FE9" w:rsidRPr="00024B86" w:rsidRDefault="00942FE9" w:rsidP="008D57D1">
            <w:pPr>
              <w:autoSpaceDE w:val="0"/>
              <w:autoSpaceDN w:val="0"/>
              <w:adjustRightInd w:val="0"/>
              <w:ind w:right="43"/>
              <w:jc w:val="both"/>
              <w:rPr>
                <w:rFonts w:ascii="Tahoma" w:hAnsi="Tahoma" w:cs="Tahoma"/>
                <w:sz w:val="20"/>
                <w:szCs w:val="20"/>
                <w:lang w:val="fr-FR"/>
              </w:rPr>
            </w:pPr>
            <w:r w:rsidRPr="00024B86">
              <w:rPr>
                <w:rFonts w:ascii="Tahoma" w:hAnsi="Tahoma" w:cs="Tahoma"/>
                <w:sz w:val="20"/>
                <w:szCs w:val="20"/>
                <w:lang w:val="fr-FR"/>
              </w:rPr>
              <w:t xml:space="preserve"> Pe zone de     </w:t>
            </w:r>
          </w:p>
          <w:p w:rsidR="00942FE9" w:rsidRPr="00024B86" w:rsidRDefault="00942FE9" w:rsidP="008D57D1">
            <w:pPr>
              <w:autoSpaceDE w:val="0"/>
              <w:autoSpaceDN w:val="0"/>
              <w:adjustRightInd w:val="0"/>
              <w:ind w:right="43"/>
              <w:jc w:val="both"/>
              <w:rPr>
                <w:rFonts w:ascii="Tahoma" w:hAnsi="Tahoma" w:cs="Tahoma"/>
                <w:sz w:val="20"/>
                <w:szCs w:val="20"/>
                <w:lang w:val="fr-FR"/>
              </w:rPr>
            </w:pPr>
            <w:r w:rsidRPr="00024B86">
              <w:rPr>
                <w:rFonts w:ascii="Tahoma" w:hAnsi="Tahoma" w:cs="Tahoma"/>
                <w:sz w:val="20"/>
                <w:szCs w:val="20"/>
                <w:lang w:val="fr-FR"/>
              </w:rPr>
              <w:t xml:space="preserve"> protectie/restrictie</w:t>
            </w:r>
          </w:p>
          <w:p w:rsidR="00942FE9" w:rsidRPr="00024B86" w:rsidRDefault="00942FE9" w:rsidP="008D57D1">
            <w:pPr>
              <w:ind w:right="43"/>
              <w:jc w:val="both"/>
              <w:rPr>
                <w:rFonts w:ascii="Tahoma" w:hAnsi="Tahoma" w:cs="Tahoma"/>
                <w:bCs/>
                <w:sz w:val="20"/>
                <w:szCs w:val="20"/>
                <w:lang w:val="fr-FR"/>
              </w:rPr>
            </w:pPr>
            <w:r w:rsidRPr="00024B86">
              <w:rPr>
                <w:rFonts w:ascii="Tahoma" w:hAnsi="Tahoma" w:cs="Tahoma"/>
                <w:sz w:val="20"/>
                <w:szCs w:val="20"/>
                <w:lang w:val="fr-FR"/>
              </w:rPr>
              <w:t xml:space="preserve"> aferente obiectivului</w:t>
            </w:r>
          </w:p>
        </w:tc>
        <w:tc>
          <w:tcPr>
            <w:tcW w:w="2990" w:type="dxa"/>
            <w:gridSpan w:val="2"/>
          </w:tcPr>
          <w:p w:rsidR="00942FE9" w:rsidRPr="00024B86" w:rsidRDefault="00942FE9" w:rsidP="008D57D1">
            <w:pPr>
              <w:autoSpaceDE w:val="0"/>
              <w:autoSpaceDN w:val="0"/>
              <w:adjustRightInd w:val="0"/>
              <w:ind w:right="43"/>
              <w:jc w:val="both"/>
              <w:rPr>
                <w:rFonts w:ascii="Tahoma" w:hAnsi="Tahoma" w:cs="Tahoma"/>
                <w:sz w:val="20"/>
                <w:szCs w:val="20"/>
                <w:lang w:val="it-IT"/>
              </w:rPr>
            </w:pPr>
            <w:r w:rsidRPr="00024B86">
              <w:rPr>
                <w:rFonts w:ascii="Tahoma" w:hAnsi="Tahoma" w:cs="Tahoma"/>
                <w:sz w:val="20"/>
                <w:szCs w:val="20"/>
                <w:lang w:val="it-IT"/>
              </w:rPr>
              <w:t>Pe zone rezidentiale, de recreere sau alte zone protejate cu luarea in</w:t>
            </w:r>
          </w:p>
          <w:p w:rsidR="00942FE9" w:rsidRPr="00024B86" w:rsidRDefault="00942FE9" w:rsidP="008D57D1">
            <w:pPr>
              <w:autoSpaceDE w:val="0"/>
              <w:autoSpaceDN w:val="0"/>
              <w:adjustRightInd w:val="0"/>
              <w:ind w:right="43"/>
              <w:jc w:val="both"/>
              <w:rPr>
                <w:rFonts w:ascii="Tahoma" w:hAnsi="Tahoma" w:cs="Tahoma"/>
                <w:bCs/>
                <w:sz w:val="20"/>
                <w:szCs w:val="20"/>
              </w:rPr>
            </w:pPr>
            <w:r w:rsidRPr="00024B86">
              <w:rPr>
                <w:rFonts w:ascii="Tahoma" w:hAnsi="Tahoma" w:cs="Tahoma"/>
                <w:sz w:val="20"/>
                <w:szCs w:val="20"/>
              </w:rPr>
              <w:t>considerare a poluarii de fond</w:t>
            </w:r>
          </w:p>
        </w:tc>
        <w:tc>
          <w:tcPr>
            <w:tcW w:w="1170" w:type="dxa"/>
            <w:vMerge/>
          </w:tcPr>
          <w:p w:rsidR="00942FE9" w:rsidRPr="00024B86" w:rsidRDefault="00942FE9" w:rsidP="008D57D1">
            <w:pPr>
              <w:ind w:right="43"/>
              <w:jc w:val="both"/>
              <w:rPr>
                <w:rFonts w:ascii="Tahoma" w:hAnsi="Tahoma" w:cs="Tahoma"/>
                <w:bCs/>
                <w:sz w:val="20"/>
                <w:szCs w:val="20"/>
              </w:rPr>
            </w:pPr>
          </w:p>
        </w:tc>
      </w:tr>
      <w:tr w:rsidR="00942FE9" w:rsidRPr="00024B86" w:rsidTr="00B31FEF">
        <w:trPr>
          <w:cantSplit/>
          <w:trHeight w:val="1522"/>
          <w:jc w:val="center"/>
        </w:trPr>
        <w:tc>
          <w:tcPr>
            <w:tcW w:w="852" w:type="dxa"/>
            <w:vMerge/>
          </w:tcPr>
          <w:p w:rsidR="00942FE9" w:rsidRPr="00024B86" w:rsidRDefault="00942FE9" w:rsidP="008D57D1">
            <w:pPr>
              <w:ind w:right="43"/>
              <w:jc w:val="both"/>
              <w:rPr>
                <w:rFonts w:ascii="Tahoma" w:hAnsi="Tahoma" w:cs="Tahoma"/>
                <w:bCs/>
                <w:sz w:val="20"/>
                <w:szCs w:val="20"/>
              </w:rPr>
            </w:pPr>
          </w:p>
        </w:tc>
        <w:tc>
          <w:tcPr>
            <w:tcW w:w="1134" w:type="dxa"/>
            <w:vMerge/>
          </w:tcPr>
          <w:p w:rsidR="00942FE9" w:rsidRPr="00024B86" w:rsidRDefault="00942FE9" w:rsidP="008D57D1">
            <w:pPr>
              <w:ind w:right="43"/>
              <w:jc w:val="both"/>
              <w:rPr>
                <w:rFonts w:ascii="Tahoma" w:hAnsi="Tahoma" w:cs="Tahoma"/>
                <w:bCs/>
                <w:sz w:val="20"/>
                <w:szCs w:val="20"/>
              </w:rPr>
            </w:pPr>
          </w:p>
        </w:tc>
        <w:tc>
          <w:tcPr>
            <w:tcW w:w="992" w:type="dxa"/>
            <w:vMerge/>
          </w:tcPr>
          <w:p w:rsidR="00942FE9" w:rsidRPr="00024B86" w:rsidRDefault="00942FE9" w:rsidP="008D57D1">
            <w:pPr>
              <w:ind w:right="43"/>
              <w:jc w:val="both"/>
              <w:rPr>
                <w:rFonts w:ascii="Tahoma" w:hAnsi="Tahoma" w:cs="Tahoma"/>
                <w:bCs/>
                <w:sz w:val="20"/>
                <w:szCs w:val="20"/>
              </w:rPr>
            </w:pPr>
          </w:p>
        </w:tc>
        <w:tc>
          <w:tcPr>
            <w:tcW w:w="1134" w:type="dxa"/>
            <w:vMerge/>
          </w:tcPr>
          <w:p w:rsidR="00942FE9" w:rsidRPr="00024B86" w:rsidRDefault="00942FE9" w:rsidP="008D57D1">
            <w:pPr>
              <w:ind w:right="43"/>
              <w:jc w:val="both"/>
              <w:rPr>
                <w:rFonts w:ascii="Tahoma" w:hAnsi="Tahoma" w:cs="Tahoma"/>
                <w:bCs/>
                <w:sz w:val="20"/>
                <w:szCs w:val="20"/>
              </w:rPr>
            </w:pPr>
          </w:p>
        </w:tc>
        <w:tc>
          <w:tcPr>
            <w:tcW w:w="1133" w:type="dxa"/>
            <w:vMerge/>
          </w:tcPr>
          <w:p w:rsidR="00942FE9" w:rsidRPr="00024B86" w:rsidRDefault="00942FE9" w:rsidP="008D57D1">
            <w:pPr>
              <w:ind w:right="43"/>
              <w:jc w:val="both"/>
              <w:rPr>
                <w:rFonts w:ascii="Tahoma" w:hAnsi="Tahoma" w:cs="Tahoma"/>
                <w:bCs/>
                <w:sz w:val="20"/>
                <w:szCs w:val="20"/>
              </w:rPr>
            </w:pPr>
          </w:p>
        </w:tc>
        <w:tc>
          <w:tcPr>
            <w:tcW w:w="900" w:type="dxa"/>
            <w:vMerge/>
          </w:tcPr>
          <w:p w:rsidR="00942FE9" w:rsidRPr="00024B86" w:rsidRDefault="00942FE9" w:rsidP="008D57D1">
            <w:pPr>
              <w:ind w:right="43"/>
              <w:jc w:val="both"/>
              <w:rPr>
                <w:rFonts w:ascii="Tahoma" w:hAnsi="Tahoma" w:cs="Tahoma"/>
                <w:bCs/>
                <w:sz w:val="20"/>
                <w:szCs w:val="20"/>
              </w:rPr>
            </w:pPr>
          </w:p>
        </w:tc>
        <w:tc>
          <w:tcPr>
            <w:tcW w:w="1357" w:type="dxa"/>
            <w:textDirection w:val="btLr"/>
          </w:tcPr>
          <w:p w:rsidR="00942FE9" w:rsidRPr="00024B86" w:rsidRDefault="00B31FEF" w:rsidP="008D57D1">
            <w:pPr>
              <w:autoSpaceDE w:val="0"/>
              <w:autoSpaceDN w:val="0"/>
              <w:adjustRightInd w:val="0"/>
              <w:ind w:right="43"/>
              <w:jc w:val="both"/>
              <w:rPr>
                <w:rFonts w:ascii="Tahoma" w:hAnsi="Tahoma" w:cs="Tahoma"/>
                <w:sz w:val="20"/>
                <w:szCs w:val="20"/>
              </w:rPr>
            </w:pPr>
            <w:r>
              <w:rPr>
                <w:rFonts w:ascii="Tahoma" w:hAnsi="Tahoma" w:cs="Tahoma"/>
                <w:sz w:val="20"/>
                <w:szCs w:val="20"/>
              </w:rPr>
              <w:t xml:space="preserve">  </w:t>
            </w:r>
            <w:r w:rsidR="00942FE9" w:rsidRPr="00024B86">
              <w:rPr>
                <w:rFonts w:ascii="Tahoma" w:hAnsi="Tahoma" w:cs="Tahoma"/>
                <w:sz w:val="20"/>
                <w:szCs w:val="20"/>
              </w:rPr>
              <w:t>Fara masuri de</w:t>
            </w:r>
          </w:p>
          <w:p w:rsidR="00B31FEF" w:rsidRDefault="00B31FEF" w:rsidP="008D57D1">
            <w:pPr>
              <w:autoSpaceDE w:val="0"/>
              <w:autoSpaceDN w:val="0"/>
              <w:adjustRightInd w:val="0"/>
              <w:ind w:right="43"/>
              <w:jc w:val="both"/>
              <w:rPr>
                <w:rFonts w:ascii="Tahoma" w:hAnsi="Tahoma" w:cs="Tahoma"/>
                <w:sz w:val="20"/>
                <w:szCs w:val="20"/>
              </w:rPr>
            </w:pPr>
            <w:r>
              <w:rPr>
                <w:rFonts w:ascii="Tahoma" w:hAnsi="Tahoma" w:cs="Tahoma"/>
                <w:sz w:val="20"/>
                <w:szCs w:val="20"/>
              </w:rPr>
              <w:t xml:space="preserve"> </w:t>
            </w:r>
            <w:r w:rsidR="00942FE9" w:rsidRPr="00024B86">
              <w:rPr>
                <w:rFonts w:ascii="Tahoma" w:hAnsi="Tahoma" w:cs="Tahoma"/>
                <w:sz w:val="20"/>
                <w:szCs w:val="20"/>
              </w:rPr>
              <w:t>eliminare/</w:t>
            </w:r>
          </w:p>
          <w:p w:rsidR="00942FE9" w:rsidRPr="00024B86" w:rsidRDefault="00B31FEF" w:rsidP="008D57D1">
            <w:pPr>
              <w:autoSpaceDE w:val="0"/>
              <w:autoSpaceDN w:val="0"/>
              <w:adjustRightInd w:val="0"/>
              <w:ind w:right="43"/>
              <w:jc w:val="both"/>
              <w:rPr>
                <w:rFonts w:ascii="Tahoma" w:hAnsi="Tahoma" w:cs="Tahoma"/>
                <w:sz w:val="20"/>
                <w:szCs w:val="20"/>
              </w:rPr>
            </w:pPr>
            <w:r>
              <w:rPr>
                <w:rFonts w:ascii="Tahoma" w:hAnsi="Tahoma" w:cs="Tahoma"/>
                <w:sz w:val="20"/>
                <w:szCs w:val="20"/>
              </w:rPr>
              <w:t xml:space="preserve"> </w:t>
            </w:r>
            <w:r w:rsidR="00942FE9" w:rsidRPr="00024B86">
              <w:rPr>
                <w:rFonts w:ascii="Tahoma" w:hAnsi="Tahoma" w:cs="Tahoma"/>
                <w:sz w:val="20"/>
                <w:szCs w:val="20"/>
              </w:rPr>
              <w:t>reducere</w:t>
            </w:r>
          </w:p>
          <w:p w:rsidR="00942FE9" w:rsidRPr="00024B86" w:rsidRDefault="00B31FEF" w:rsidP="008D57D1">
            <w:pPr>
              <w:ind w:right="43"/>
              <w:jc w:val="both"/>
              <w:rPr>
                <w:rFonts w:ascii="Tahoma" w:hAnsi="Tahoma" w:cs="Tahoma"/>
                <w:bCs/>
                <w:sz w:val="20"/>
                <w:szCs w:val="20"/>
              </w:rPr>
            </w:pPr>
            <w:r>
              <w:rPr>
                <w:rFonts w:ascii="Tahoma" w:hAnsi="Tahoma" w:cs="Tahoma"/>
                <w:sz w:val="20"/>
                <w:szCs w:val="20"/>
              </w:rPr>
              <w:t xml:space="preserve"> </w:t>
            </w:r>
            <w:r w:rsidR="00942FE9" w:rsidRPr="00024B86">
              <w:rPr>
                <w:rFonts w:ascii="Tahoma" w:hAnsi="Tahoma" w:cs="Tahoma"/>
                <w:sz w:val="20"/>
                <w:szCs w:val="20"/>
              </w:rPr>
              <w:t>a poluarii</w:t>
            </w:r>
          </w:p>
        </w:tc>
        <w:tc>
          <w:tcPr>
            <w:tcW w:w="1633" w:type="dxa"/>
            <w:textDirection w:val="btLr"/>
          </w:tcPr>
          <w:p w:rsidR="00B31FEF"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 xml:space="preserve"> </w:t>
            </w:r>
            <w:r w:rsidR="00B31FEF">
              <w:rPr>
                <w:rFonts w:ascii="Tahoma" w:hAnsi="Tahoma" w:cs="Tahoma"/>
                <w:sz w:val="20"/>
                <w:szCs w:val="20"/>
              </w:rPr>
              <w:t xml:space="preserve"> </w:t>
            </w:r>
            <w:r w:rsidRPr="00024B86">
              <w:rPr>
                <w:rFonts w:ascii="Tahoma" w:hAnsi="Tahoma" w:cs="Tahoma"/>
                <w:sz w:val="20"/>
                <w:szCs w:val="20"/>
              </w:rPr>
              <w:t xml:space="preserve">Cu </w:t>
            </w:r>
          </w:p>
          <w:p w:rsidR="00B31FEF" w:rsidRPr="00024B86" w:rsidRDefault="00B31FEF"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I</w:t>
            </w:r>
            <w:r w:rsidR="00942FE9" w:rsidRPr="00024B86">
              <w:rPr>
                <w:rFonts w:ascii="Tahoma" w:hAnsi="Tahoma" w:cs="Tahoma"/>
                <w:sz w:val="20"/>
                <w:szCs w:val="20"/>
              </w:rPr>
              <w:t>mplementare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masurilor de</w:t>
            </w:r>
          </w:p>
          <w:p w:rsidR="00B31FEF"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eliminare/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reducere</w:t>
            </w:r>
          </w:p>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a poluarii</w:t>
            </w:r>
          </w:p>
        </w:tc>
        <w:tc>
          <w:tcPr>
            <w:tcW w:w="1170" w:type="dxa"/>
            <w:vMerge/>
          </w:tcPr>
          <w:p w:rsidR="00942FE9" w:rsidRPr="00024B86" w:rsidRDefault="00942FE9" w:rsidP="008D57D1">
            <w:pPr>
              <w:ind w:right="43"/>
              <w:jc w:val="both"/>
              <w:rPr>
                <w:rFonts w:ascii="Tahoma" w:hAnsi="Tahoma" w:cs="Tahoma"/>
                <w:bCs/>
                <w:sz w:val="20"/>
                <w:szCs w:val="20"/>
              </w:rPr>
            </w:pPr>
          </w:p>
        </w:tc>
      </w:tr>
      <w:tr w:rsidR="00942FE9" w:rsidRPr="00024B86" w:rsidTr="00B31FEF">
        <w:trPr>
          <w:jc w:val="center"/>
        </w:trPr>
        <w:tc>
          <w:tcPr>
            <w:tcW w:w="852" w:type="dxa"/>
          </w:tcPr>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Fonică</w:t>
            </w:r>
          </w:p>
        </w:tc>
        <w:tc>
          <w:tcPr>
            <w:tcW w:w="1134"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Trafic auto</w:t>
            </w:r>
          </w:p>
        </w:tc>
        <w:tc>
          <w:tcPr>
            <w:tcW w:w="992"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Mijloace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auto în tranzit</w:t>
            </w:r>
          </w:p>
        </w:tc>
        <w:tc>
          <w:tcPr>
            <w:tcW w:w="1134"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85dB(A)</w:t>
            </w:r>
          </w:p>
        </w:tc>
        <w:tc>
          <w:tcPr>
            <w:tcW w:w="1133"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85dB(A)</w:t>
            </w:r>
          </w:p>
        </w:tc>
        <w:tc>
          <w:tcPr>
            <w:tcW w:w="900"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Zone de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protecţie</w:t>
            </w:r>
          </w:p>
        </w:tc>
        <w:tc>
          <w:tcPr>
            <w:tcW w:w="1357"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85</w:t>
            </w:r>
          </w:p>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dB(A)</w:t>
            </w:r>
          </w:p>
        </w:tc>
        <w:tc>
          <w:tcPr>
            <w:tcW w:w="1633"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35</w:t>
            </w:r>
          </w:p>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dB(A)</w:t>
            </w:r>
          </w:p>
        </w:tc>
        <w:tc>
          <w:tcPr>
            <w:tcW w:w="1170"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Nu se         produce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poluare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semnificativă</w:t>
            </w:r>
          </w:p>
        </w:tc>
      </w:tr>
      <w:tr w:rsidR="00942FE9" w:rsidRPr="00024B86" w:rsidTr="00B31FEF">
        <w:trPr>
          <w:jc w:val="center"/>
        </w:trPr>
        <w:tc>
          <w:tcPr>
            <w:tcW w:w="852"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Apa uzată</w:t>
            </w:r>
          </w:p>
        </w:tc>
        <w:tc>
          <w:tcPr>
            <w:tcW w:w="1134"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Uz  menajer</w:t>
            </w:r>
          </w:p>
        </w:tc>
        <w:tc>
          <w:tcPr>
            <w:tcW w:w="992"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Consumul menajer</w:t>
            </w:r>
          </w:p>
        </w:tc>
        <w:tc>
          <w:tcPr>
            <w:tcW w:w="1134"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Apa uzată evacuată trebuie să se încadreze în NTPA 001/2005</w:t>
            </w:r>
          </w:p>
        </w:tc>
        <w:tc>
          <w:tcPr>
            <w:tcW w:w="1133"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Cu            respecarea norma-    tivului NTPA 001/2005</w:t>
            </w:r>
          </w:p>
        </w:tc>
        <w:tc>
          <w:tcPr>
            <w:tcW w:w="900" w:type="dxa"/>
          </w:tcPr>
          <w:p w:rsidR="00942FE9" w:rsidRDefault="00942FE9" w:rsidP="008D57D1">
            <w:pPr>
              <w:ind w:right="43"/>
              <w:jc w:val="both"/>
              <w:rPr>
                <w:rFonts w:ascii="Tahoma" w:hAnsi="Tahoma" w:cs="Tahoma"/>
                <w:bCs/>
                <w:sz w:val="20"/>
                <w:szCs w:val="20"/>
                <w:lang w:val="pt-BR"/>
              </w:rPr>
            </w:pPr>
            <w:r w:rsidRPr="00024B86">
              <w:rPr>
                <w:rFonts w:ascii="Tahoma" w:hAnsi="Tahoma" w:cs="Tahoma"/>
                <w:bCs/>
                <w:sz w:val="20"/>
                <w:szCs w:val="20"/>
                <w:lang w:val="pt-BR"/>
              </w:rPr>
              <w:t>Cu respectarea norma-tivului NTPA 001/2005</w:t>
            </w:r>
          </w:p>
          <w:p w:rsidR="00942FE9" w:rsidRPr="00024B86" w:rsidRDefault="00942FE9" w:rsidP="008D57D1">
            <w:pPr>
              <w:ind w:right="43"/>
              <w:jc w:val="both"/>
              <w:rPr>
                <w:rFonts w:ascii="Tahoma" w:hAnsi="Tahoma" w:cs="Tahoma"/>
                <w:bCs/>
                <w:sz w:val="20"/>
                <w:szCs w:val="20"/>
                <w:lang w:val="pt-BR"/>
              </w:rPr>
            </w:pPr>
          </w:p>
        </w:tc>
        <w:tc>
          <w:tcPr>
            <w:tcW w:w="1357"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Nu se acceptă</w:t>
            </w:r>
          </w:p>
        </w:tc>
        <w:tc>
          <w:tcPr>
            <w:tcW w:w="1633"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Valorile reglementate în NTPA 001/2005</w:t>
            </w:r>
          </w:p>
        </w:tc>
        <w:tc>
          <w:tcPr>
            <w:tcW w:w="1170"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Nu se         produce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poluare</w:t>
            </w:r>
          </w:p>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semnificativă</w:t>
            </w:r>
          </w:p>
        </w:tc>
      </w:tr>
      <w:tr w:rsidR="00942FE9" w:rsidRPr="00024B86" w:rsidTr="00B31FEF">
        <w:trPr>
          <w:jc w:val="center"/>
        </w:trPr>
        <w:tc>
          <w:tcPr>
            <w:tcW w:w="852"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Aer</w:t>
            </w:r>
          </w:p>
        </w:tc>
        <w:tc>
          <w:tcPr>
            <w:tcW w:w="1134"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centrala pe combustibil  solid</w:t>
            </w:r>
          </w:p>
        </w:tc>
        <w:tc>
          <w:tcPr>
            <w:tcW w:w="992" w:type="dxa"/>
          </w:tcPr>
          <w:p w:rsidR="00942FE9" w:rsidRPr="00024B86" w:rsidRDefault="00942FE9" w:rsidP="008D57D1">
            <w:pPr>
              <w:ind w:right="43"/>
              <w:jc w:val="both"/>
              <w:rPr>
                <w:rFonts w:ascii="Tahoma" w:hAnsi="Tahoma" w:cs="Tahoma"/>
                <w:bCs/>
                <w:sz w:val="20"/>
                <w:szCs w:val="20"/>
                <w:lang w:val="fr-FR"/>
              </w:rPr>
            </w:pPr>
            <w:r w:rsidRPr="00024B86">
              <w:rPr>
                <w:rFonts w:ascii="Tahoma" w:hAnsi="Tahoma" w:cs="Tahoma"/>
                <w:bCs/>
                <w:sz w:val="20"/>
                <w:szCs w:val="20"/>
                <w:lang w:val="fr-FR"/>
              </w:rPr>
              <w:t>Doua cosuri de fum de la</w:t>
            </w:r>
          </w:p>
        </w:tc>
        <w:tc>
          <w:tcPr>
            <w:tcW w:w="1134" w:type="dxa"/>
          </w:tcPr>
          <w:p w:rsidR="00942FE9" w:rsidRPr="00024B86" w:rsidRDefault="00942FE9" w:rsidP="008D57D1">
            <w:pPr>
              <w:ind w:right="43"/>
              <w:jc w:val="both"/>
              <w:rPr>
                <w:rFonts w:ascii="Tahoma" w:hAnsi="Tahoma" w:cs="Tahoma"/>
                <w:bCs/>
                <w:color w:val="FF0000"/>
                <w:sz w:val="20"/>
                <w:szCs w:val="20"/>
              </w:rPr>
            </w:pPr>
            <w:r w:rsidRPr="00024B86">
              <w:rPr>
                <w:rFonts w:ascii="Tahoma" w:hAnsi="Tahoma" w:cs="Tahoma"/>
                <w:bCs/>
                <w:sz w:val="20"/>
                <w:szCs w:val="20"/>
              </w:rPr>
              <w:t xml:space="preserve">Combustibil solid </w:t>
            </w:r>
          </w:p>
        </w:tc>
        <w:tc>
          <w:tcPr>
            <w:tcW w:w="1133" w:type="dxa"/>
          </w:tcPr>
          <w:p w:rsidR="00942FE9" w:rsidRPr="00024B86" w:rsidRDefault="00942FE9" w:rsidP="008D57D1">
            <w:pPr>
              <w:ind w:right="43"/>
              <w:jc w:val="both"/>
              <w:rPr>
                <w:rFonts w:ascii="Tahoma" w:hAnsi="Tahoma" w:cs="Tahoma"/>
                <w:bCs/>
                <w:sz w:val="20"/>
                <w:szCs w:val="20"/>
              </w:rPr>
            </w:pPr>
          </w:p>
        </w:tc>
        <w:tc>
          <w:tcPr>
            <w:tcW w:w="900" w:type="dxa"/>
          </w:tcPr>
          <w:p w:rsidR="00942FE9" w:rsidRPr="00024B86" w:rsidRDefault="00942FE9" w:rsidP="008D57D1">
            <w:pPr>
              <w:ind w:right="43"/>
              <w:jc w:val="both"/>
              <w:rPr>
                <w:rFonts w:ascii="Tahoma" w:hAnsi="Tahoma" w:cs="Tahoma"/>
                <w:bCs/>
                <w:sz w:val="20"/>
                <w:szCs w:val="20"/>
              </w:rPr>
            </w:pPr>
          </w:p>
        </w:tc>
        <w:tc>
          <w:tcPr>
            <w:tcW w:w="1357" w:type="dxa"/>
          </w:tcPr>
          <w:p w:rsidR="00942FE9" w:rsidRPr="00024B86" w:rsidRDefault="00942FE9" w:rsidP="008D57D1">
            <w:pPr>
              <w:ind w:right="43"/>
              <w:jc w:val="both"/>
              <w:rPr>
                <w:rFonts w:ascii="Tahoma" w:hAnsi="Tahoma" w:cs="Tahoma"/>
                <w:bCs/>
                <w:sz w:val="20"/>
                <w:szCs w:val="20"/>
              </w:rPr>
            </w:pPr>
          </w:p>
        </w:tc>
        <w:tc>
          <w:tcPr>
            <w:tcW w:w="1633" w:type="dxa"/>
          </w:tcPr>
          <w:p w:rsidR="00942FE9" w:rsidRPr="00024B86" w:rsidRDefault="00942FE9" w:rsidP="008D57D1">
            <w:pPr>
              <w:ind w:right="43"/>
              <w:jc w:val="both"/>
              <w:rPr>
                <w:rFonts w:ascii="Tahoma" w:hAnsi="Tahoma" w:cs="Tahoma"/>
                <w:bCs/>
                <w:sz w:val="20"/>
                <w:szCs w:val="20"/>
              </w:rPr>
            </w:pPr>
          </w:p>
        </w:tc>
        <w:tc>
          <w:tcPr>
            <w:tcW w:w="1170"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Nu se produce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poluare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semnificativă</w:t>
            </w:r>
          </w:p>
        </w:tc>
      </w:tr>
      <w:tr w:rsidR="00942FE9" w:rsidRPr="00024B86" w:rsidTr="00B31FEF">
        <w:trPr>
          <w:jc w:val="center"/>
        </w:trPr>
        <w:tc>
          <w:tcPr>
            <w:tcW w:w="852" w:type="dxa"/>
          </w:tcPr>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 xml:space="preserve">Electrici-tate </w:t>
            </w:r>
          </w:p>
        </w:tc>
        <w:tc>
          <w:tcPr>
            <w:tcW w:w="1134" w:type="dxa"/>
          </w:tcPr>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Generator energie electrică</w:t>
            </w:r>
          </w:p>
        </w:tc>
        <w:tc>
          <w:tcPr>
            <w:tcW w:w="992"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O sursă</w:t>
            </w:r>
          </w:p>
        </w:tc>
        <w:tc>
          <w:tcPr>
            <w:tcW w:w="1134" w:type="dxa"/>
          </w:tcPr>
          <w:p w:rsidR="00942FE9" w:rsidRPr="00024B86" w:rsidRDefault="00942FE9" w:rsidP="008D57D1">
            <w:pPr>
              <w:ind w:right="43"/>
              <w:jc w:val="both"/>
              <w:rPr>
                <w:rFonts w:ascii="Tahoma" w:hAnsi="Tahoma" w:cs="Tahoma"/>
                <w:bCs/>
                <w:sz w:val="20"/>
                <w:szCs w:val="20"/>
              </w:rPr>
            </w:pPr>
          </w:p>
        </w:tc>
        <w:tc>
          <w:tcPr>
            <w:tcW w:w="1133" w:type="dxa"/>
          </w:tcPr>
          <w:p w:rsidR="00942FE9" w:rsidRPr="00024B86" w:rsidRDefault="00942FE9" w:rsidP="008D57D1">
            <w:pPr>
              <w:ind w:right="43"/>
              <w:jc w:val="both"/>
              <w:rPr>
                <w:rFonts w:ascii="Tahoma" w:hAnsi="Tahoma" w:cs="Tahoma"/>
                <w:bCs/>
                <w:sz w:val="20"/>
                <w:szCs w:val="20"/>
              </w:rPr>
            </w:pPr>
          </w:p>
        </w:tc>
        <w:tc>
          <w:tcPr>
            <w:tcW w:w="900" w:type="dxa"/>
          </w:tcPr>
          <w:p w:rsidR="00942FE9" w:rsidRPr="00024B86" w:rsidRDefault="00942FE9" w:rsidP="008D57D1">
            <w:pPr>
              <w:ind w:right="43"/>
              <w:jc w:val="both"/>
              <w:rPr>
                <w:rFonts w:ascii="Tahoma" w:hAnsi="Tahoma" w:cs="Tahoma"/>
                <w:bCs/>
                <w:sz w:val="20"/>
                <w:szCs w:val="20"/>
              </w:rPr>
            </w:pPr>
          </w:p>
        </w:tc>
        <w:tc>
          <w:tcPr>
            <w:tcW w:w="1357" w:type="dxa"/>
          </w:tcPr>
          <w:p w:rsidR="00942FE9" w:rsidRPr="00024B86" w:rsidRDefault="00942FE9" w:rsidP="008D57D1">
            <w:pPr>
              <w:ind w:right="43"/>
              <w:jc w:val="both"/>
              <w:rPr>
                <w:rFonts w:ascii="Tahoma" w:hAnsi="Tahoma" w:cs="Tahoma"/>
                <w:bCs/>
                <w:sz w:val="20"/>
                <w:szCs w:val="20"/>
              </w:rPr>
            </w:pPr>
          </w:p>
        </w:tc>
        <w:tc>
          <w:tcPr>
            <w:tcW w:w="1633" w:type="dxa"/>
          </w:tcPr>
          <w:p w:rsidR="00942FE9" w:rsidRPr="00024B86" w:rsidRDefault="00942FE9" w:rsidP="008D57D1">
            <w:pPr>
              <w:ind w:right="43"/>
              <w:jc w:val="both"/>
              <w:rPr>
                <w:rFonts w:ascii="Tahoma" w:hAnsi="Tahoma" w:cs="Tahoma"/>
                <w:bCs/>
                <w:sz w:val="20"/>
                <w:szCs w:val="20"/>
              </w:rPr>
            </w:pPr>
          </w:p>
        </w:tc>
        <w:tc>
          <w:tcPr>
            <w:tcW w:w="1170"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Nu se produce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poluare</w:t>
            </w:r>
          </w:p>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semnificativă</w:t>
            </w:r>
          </w:p>
        </w:tc>
      </w:tr>
      <w:tr w:rsidR="00942FE9" w:rsidRPr="00024B86" w:rsidTr="00B31FEF">
        <w:trPr>
          <w:cantSplit/>
          <w:trHeight w:val="1134"/>
          <w:jc w:val="center"/>
        </w:trPr>
        <w:tc>
          <w:tcPr>
            <w:tcW w:w="852"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Sol</w:t>
            </w:r>
          </w:p>
        </w:tc>
        <w:tc>
          <w:tcPr>
            <w:tcW w:w="1134" w:type="dxa"/>
            <w:textDirection w:val="btLr"/>
          </w:tcPr>
          <w:p w:rsidR="00942FE9" w:rsidRPr="00024B86" w:rsidRDefault="00942FE9" w:rsidP="008D57D1">
            <w:pPr>
              <w:ind w:left="113" w:right="43"/>
              <w:jc w:val="both"/>
              <w:rPr>
                <w:rFonts w:ascii="Tahoma" w:hAnsi="Tahoma" w:cs="Tahoma"/>
                <w:bCs/>
                <w:sz w:val="20"/>
                <w:szCs w:val="20"/>
                <w:lang w:val="pt-BR"/>
              </w:rPr>
            </w:pPr>
            <w:r w:rsidRPr="00024B86">
              <w:rPr>
                <w:rFonts w:ascii="Tahoma" w:hAnsi="Tahoma" w:cs="Tahoma"/>
                <w:bCs/>
                <w:sz w:val="20"/>
                <w:szCs w:val="20"/>
                <w:lang w:val="pt-BR"/>
              </w:rPr>
              <w:t>Sursa de poluare apare doar în perioada de construcţie doar dacă nu se respectă suprafaţa de depozitare a materialelor de construcţie si tehnologiile de executie</w:t>
            </w:r>
          </w:p>
        </w:tc>
        <w:tc>
          <w:tcPr>
            <w:tcW w:w="992" w:type="dxa"/>
          </w:tcPr>
          <w:p w:rsidR="00942FE9" w:rsidRPr="00024B86" w:rsidRDefault="00942FE9" w:rsidP="008D57D1">
            <w:pPr>
              <w:ind w:right="43"/>
              <w:jc w:val="both"/>
              <w:rPr>
                <w:rFonts w:ascii="Tahoma" w:hAnsi="Tahoma" w:cs="Tahoma"/>
                <w:bCs/>
                <w:sz w:val="20"/>
                <w:szCs w:val="20"/>
                <w:lang w:val="pt-BR"/>
              </w:rPr>
            </w:pPr>
          </w:p>
        </w:tc>
        <w:tc>
          <w:tcPr>
            <w:tcW w:w="1134" w:type="dxa"/>
          </w:tcPr>
          <w:p w:rsidR="00942FE9" w:rsidRPr="00024B86" w:rsidRDefault="00942FE9" w:rsidP="008D57D1">
            <w:pPr>
              <w:ind w:right="43"/>
              <w:jc w:val="both"/>
              <w:rPr>
                <w:rFonts w:ascii="Tahoma" w:hAnsi="Tahoma" w:cs="Tahoma"/>
                <w:bCs/>
                <w:sz w:val="20"/>
                <w:szCs w:val="20"/>
                <w:lang w:val="pt-BR"/>
              </w:rPr>
            </w:pPr>
          </w:p>
        </w:tc>
        <w:tc>
          <w:tcPr>
            <w:tcW w:w="1133" w:type="dxa"/>
          </w:tcPr>
          <w:p w:rsidR="00942FE9" w:rsidRPr="00024B86" w:rsidRDefault="00942FE9" w:rsidP="008D57D1">
            <w:pPr>
              <w:ind w:right="43"/>
              <w:jc w:val="both"/>
              <w:rPr>
                <w:rFonts w:ascii="Tahoma" w:hAnsi="Tahoma" w:cs="Tahoma"/>
                <w:bCs/>
                <w:sz w:val="20"/>
                <w:szCs w:val="20"/>
                <w:lang w:val="pt-BR"/>
              </w:rPr>
            </w:pPr>
          </w:p>
        </w:tc>
        <w:tc>
          <w:tcPr>
            <w:tcW w:w="900" w:type="dxa"/>
          </w:tcPr>
          <w:p w:rsidR="00942FE9" w:rsidRPr="00024B86" w:rsidRDefault="00942FE9" w:rsidP="008D57D1">
            <w:pPr>
              <w:ind w:right="43"/>
              <w:jc w:val="both"/>
              <w:rPr>
                <w:rFonts w:ascii="Tahoma" w:hAnsi="Tahoma" w:cs="Tahoma"/>
                <w:bCs/>
                <w:sz w:val="20"/>
                <w:szCs w:val="20"/>
                <w:lang w:val="pt-BR"/>
              </w:rPr>
            </w:pPr>
          </w:p>
        </w:tc>
        <w:tc>
          <w:tcPr>
            <w:tcW w:w="1357" w:type="dxa"/>
          </w:tcPr>
          <w:p w:rsidR="00942FE9" w:rsidRPr="00024B86" w:rsidRDefault="00942FE9" w:rsidP="008D57D1">
            <w:pPr>
              <w:ind w:right="43"/>
              <w:jc w:val="both"/>
              <w:rPr>
                <w:rFonts w:ascii="Tahoma" w:hAnsi="Tahoma" w:cs="Tahoma"/>
                <w:bCs/>
                <w:sz w:val="20"/>
                <w:szCs w:val="20"/>
                <w:lang w:val="pt-BR"/>
              </w:rPr>
            </w:pPr>
          </w:p>
        </w:tc>
        <w:tc>
          <w:tcPr>
            <w:tcW w:w="1633" w:type="dxa"/>
          </w:tcPr>
          <w:p w:rsidR="00942FE9" w:rsidRPr="00024B86" w:rsidRDefault="00942FE9" w:rsidP="008D57D1">
            <w:pPr>
              <w:ind w:right="43"/>
              <w:jc w:val="both"/>
              <w:rPr>
                <w:rFonts w:ascii="Tahoma" w:hAnsi="Tahoma" w:cs="Tahoma"/>
                <w:bCs/>
                <w:sz w:val="20"/>
                <w:szCs w:val="20"/>
                <w:lang w:val="pt-BR"/>
              </w:rPr>
            </w:pPr>
          </w:p>
        </w:tc>
        <w:tc>
          <w:tcPr>
            <w:tcW w:w="1170" w:type="dxa"/>
          </w:tcPr>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Nu se produce</w:t>
            </w:r>
          </w:p>
          <w:p w:rsidR="00942FE9" w:rsidRPr="00024B86" w:rsidRDefault="00942FE9" w:rsidP="008D57D1">
            <w:pPr>
              <w:autoSpaceDE w:val="0"/>
              <w:autoSpaceDN w:val="0"/>
              <w:adjustRightInd w:val="0"/>
              <w:ind w:right="43"/>
              <w:jc w:val="both"/>
              <w:rPr>
                <w:rFonts w:ascii="Tahoma" w:hAnsi="Tahoma" w:cs="Tahoma"/>
                <w:sz w:val="20"/>
                <w:szCs w:val="20"/>
              </w:rPr>
            </w:pPr>
            <w:r w:rsidRPr="00024B86">
              <w:rPr>
                <w:rFonts w:ascii="Tahoma" w:hAnsi="Tahoma" w:cs="Tahoma"/>
                <w:sz w:val="20"/>
                <w:szCs w:val="20"/>
              </w:rPr>
              <w:t>poluare</w:t>
            </w:r>
          </w:p>
          <w:p w:rsidR="00942FE9" w:rsidRPr="00024B86" w:rsidRDefault="00942FE9" w:rsidP="008D57D1">
            <w:pPr>
              <w:ind w:right="43"/>
              <w:jc w:val="both"/>
              <w:rPr>
                <w:rFonts w:ascii="Tahoma" w:hAnsi="Tahoma" w:cs="Tahoma"/>
                <w:bCs/>
                <w:sz w:val="20"/>
                <w:szCs w:val="20"/>
              </w:rPr>
            </w:pPr>
            <w:r w:rsidRPr="00024B86">
              <w:rPr>
                <w:rFonts w:ascii="Tahoma" w:hAnsi="Tahoma" w:cs="Tahoma"/>
                <w:sz w:val="20"/>
                <w:szCs w:val="20"/>
              </w:rPr>
              <w:t>semnificativă</w:t>
            </w:r>
          </w:p>
        </w:tc>
      </w:tr>
      <w:tr w:rsidR="00942FE9" w:rsidRPr="00024B86" w:rsidTr="00B31FEF">
        <w:trPr>
          <w:cantSplit/>
          <w:trHeight w:val="1134"/>
          <w:jc w:val="center"/>
        </w:trPr>
        <w:tc>
          <w:tcPr>
            <w:tcW w:w="852" w:type="dxa"/>
            <w:textDirection w:val="btLr"/>
          </w:tcPr>
          <w:p w:rsidR="00942FE9" w:rsidRPr="00024B86" w:rsidRDefault="00942FE9" w:rsidP="008D57D1">
            <w:pPr>
              <w:ind w:left="113" w:right="43"/>
              <w:jc w:val="both"/>
              <w:rPr>
                <w:rFonts w:ascii="Tahoma" w:hAnsi="Tahoma" w:cs="Tahoma"/>
                <w:bCs/>
                <w:sz w:val="20"/>
                <w:szCs w:val="20"/>
              </w:rPr>
            </w:pPr>
            <w:r w:rsidRPr="00024B86">
              <w:rPr>
                <w:rFonts w:ascii="Tahoma" w:hAnsi="Tahoma" w:cs="Tahoma"/>
                <w:bCs/>
                <w:sz w:val="20"/>
                <w:szCs w:val="20"/>
              </w:rPr>
              <w:t>Biodiversitate</w:t>
            </w:r>
          </w:p>
        </w:tc>
        <w:tc>
          <w:tcPr>
            <w:tcW w:w="1134" w:type="dxa"/>
            <w:textDirection w:val="btLr"/>
          </w:tcPr>
          <w:p w:rsidR="00942FE9" w:rsidRPr="00024B86" w:rsidRDefault="00942FE9" w:rsidP="008D57D1">
            <w:pPr>
              <w:ind w:left="113" w:right="43"/>
              <w:jc w:val="both"/>
              <w:rPr>
                <w:rFonts w:ascii="Tahoma" w:hAnsi="Tahoma" w:cs="Tahoma"/>
                <w:bCs/>
                <w:sz w:val="20"/>
                <w:szCs w:val="20"/>
              </w:rPr>
            </w:pPr>
            <w:r w:rsidRPr="00024B86">
              <w:rPr>
                <w:rFonts w:ascii="Tahoma" w:hAnsi="Tahoma" w:cs="Tahoma"/>
                <w:bCs/>
                <w:sz w:val="20"/>
                <w:szCs w:val="20"/>
              </w:rPr>
              <w:t>perioada de construcţie –perioada de funcţionare</w:t>
            </w:r>
          </w:p>
          <w:p w:rsidR="00942FE9" w:rsidRPr="00024B86" w:rsidRDefault="00942FE9" w:rsidP="008D57D1">
            <w:pPr>
              <w:ind w:left="113" w:right="43"/>
              <w:jc w:val="both"/>
              <w:rPr>
                <w:rFonts w:ascii="Tahoma" w:hAnsi="Tahoma" w:cs="Tahoma"/>
                <w:bCs/>
                <w:sz w:val="20"/>
                <w:szCs w:val="20"/>
              </w:rPr>
            </w:pPr>
          </w:p>
        </w:tc>
        <w:tc>
          <w:tcPr>
            <w:tcW w:w="992"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2 surse</w:t>
            </w:r>
          </w:p>
        </w:tc>
        <w:tc>
          <w:tcPr>
            <w:tcW w:w="1134"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 nu se admite</w:t>
            </w:r>
          </w:p>
        </w:tc>
        <w:tc>
          <w:tcPr>
            <w:tcW w:w="1133" w:type="dxa"/>
            <w:textDirection w:val="btLr"/>
          </w:tcPr>
          <w:p w:rsidR="00942FE9" w:rsidRPr="00024B86" w:rsidRDefault="00942FE9" w:rsidP="008D57D1">
            <w:pPr>
              <w:ind w:left="113" w:right="43"/>
              <w:jc w:val="both"/>
              <w:rPr>
                <w:rFonts w:ascii="Tahoma" w:hAnsi="Tahoma" w:cs="Tahoma"/>
                <w:bCs/>
                <w:sz w:val="20"/>
                <w:szCs w:val="20"/>
              </w:rPr>
            </w:pPr>
            <w:r w:rsidRPr="00024B86">
              <w:rPr>
                <w:rFonts w:ascii="Tahoma" w:hAnsi="Tahoma" w:cs="Tahoma"/>
                <w:bCs/>
                <w:sz w:val="20"/>
                <w:szCs w:val="20"/>
              </w:rPr>
              <w:t xml:space="preserve">Se impun măsuri de prevenire a polării prin respecta-rea indica-ţiilor impuse de Admini-straţia Parcului </w:t>
            </w:r>
          </w:p>
          <w:p w:rsidR="00942FE9" w:rsidRPr="00024B86" w:rsidRDefault="00942FE9" w:rsidP="008D57D1">
            <w:pPr>
              <w:ind w:left="113" w:right="43"/>
              <w:jc w:val="both"/>
              <w:rPr>
                <w:rFonts w:ascii="Tahoma" w:hAnsi="Tahoma" w:cs="Tahoma"/>
                <w:bCs/>
                <w:sz w:val="20"/>
                <w:szCs w:val="20"/>
              </w:rPr>
            </w:pPr>
          </w:p>
        </w:tc>
        <w:tc>
          <w:tcPr>
            <w:tcW w:w="900" w:type="dxa"/>
            <w:textDirection w:val="btLr"/>
          </w:tcPr>
          <w:p w:rsidR="00942FE9" w:rsidRPr="00024B86" w:rsidRDefault="00942FE9" w:rsidP="008D57D1">
            <w:pPr>
              <w:ind w:left="113" w:right="43"/>
              <w:jc w:val="both"/>
              <w:rPr>
                <w:rFonts w:ascii="Tahoma" w:hAnsi="Tahoma" w:cs="Tahoma"/>
                <w:bCs/>
                <w:sz w:val="20"/>
                <w:szCs w:val="20"/>
              </w:rPr>
            </w:pPr>
            <w:r w:rsidRPr="00024B86">
              <w:rPr>
                <w:rFonts w:ascii="Tahoma" w:hAnsi="Tahoma" w:cs="Tahoma"/>
                <w:bCs/>
                <w:sz w:val="20"/>
                <w:szCs w:val="20"/>
              </w:rPr>
              <w:t xml:space="preserve">Se impun măsuri de prevenire a polării prin respecta-rea indica-ţiilor impuse de Admini-straţia Parcului </w:t>
            </w:r>
          </w:p>
          <w:p w:rsidR="00942FE9" w:rsidRPr="00024B86" w:rsidRDefault="00942FE9" w:rsidP="008D57D1">
            <w:pPr>
              <w:ind w:left="113" w:right="43"/>
              <w:jc w:val="both"/>
              <w:rPr>
                <w:rFonts w:ascii="Tahoma" w:hAnsi="Tahoma" w:cs="Tahoma"/>
                <w:bCs/>
                <w:sz w:val="20"/>
                <w:szCs w:val="20"/>
              </w:rPr>
            </w:pPr>
          </w:p>
        </w:tc>
        <w:tc>
          <w:tcPr>
            <w:tcW w:w="1357" w:type="dxa"/>
          </w:tcPr>
          <w:p w:rsidR="00942FE9" w:rsidRPr="00024B86" w:rsidRDefault="00942FE9" w:rsidP="008D57D1">
            <w:pPr>
              <w:ind w:right="43"/>
              <w:jc w:val="both"/>
              <w:rPr>
                <w:rFonts w:ascii="Tahoma" w:hAnsi="Tahoma" w:cs="Tahoma"/>
                <w:bCs/>
                <w:sz w:val="20"/>
                <w:szCs w:val="20"/>
              </w:rPr>
            </w:pPr>
            <w:r w:rsidRPr="00024B86">
              <w:rPr>
                <w:rFonts w:ascii="Tahoma" w:hAnsi="Tahoma" w:cs="Tahoma"/>
                <w:bCs/>
                <w:sz w:val="20"/>
                <w:szCs w:val="20"/>
              </w:rPr>
              <w:t>Nu se acceptă</w:t>
            </w:r>
          </w:p>
        </w:tc>
        <w:tc>
          <w:tcPr>
            <w:tcW w:w="1633" w:type="dxa"/>
            <w:textDirection w:val="btLr"/>
          </w:tcPr>
          <w:p w:rsidR="00942FE9" w:rsidRPr="00024B86" w:rsidRDefault="00942FE9" w:rsidP="008D57D1">
            <w:pPr>
              <w:ind w:left="113" w:right="43"/>
              <w:jc w:val="both"/>
              <w:rPr>
                <w:rFonts w:ascii="Tahoma" w:hAnsi="Tahoma" w:cs="Tahoma"/>
                <w:bCs/>
                <w:sz w:val="20"/>
                <w:szCs w:val="20"/>
              </w:rPr>
            </w:pPr>
            <w:r w:rsidRPr="00024B86">
              <w:rPr>
                <w:rFonts w:ascii="Tahoma" w:hAnsi="Tahoma" w:cs="Tahoma"/>
                <w:bCs/>
                <w:sz w:val="20"/>
                <w:szCs w:val="20"/>
              </w:rPr>
              <w:t xml:space="preserve">Se impun măsuri de prevenire şi reducere a polării prin respectarea indicaţiilor impuse de Administraţia Parcului </w:t>
            </w:r>
          </w:p>
          <w:p w:rsidR="00942FE9" w:rsidRPr="00024B86" w:rsidRDefault="00942FE9" w:rsidP="008D57D1">
            <w:pPr>
              <w:ind w:left="113" w:right="43"/>
              <w:jc w:val="both"/>
              <w:rPr>
                <w:rFonts w:ascii="Tahoma" w:hAnsi="Tahoma" w:cs="Tahoma"/>
                <w:bCs/>
                <w:sz w:val="20"/>
                <w:szCs w:val="20"/>
              </w:rPr>
            </w:pPr>
          </w:p>
        </w:tc>
        <w:tc>
          <w:tcPr>
            <w:tcW w:w="1170" w:type="dxa"/>
          </w:tcPr>
          <w:p w:rsidR="00942FE9" w:rsidRPr="00024B86" w:rsidRDefault="00942FE9" w:rsidP="008D57D1">
            <w:pPr>
              <w:autoSpaceDE w:val="0"/>
              <w:autoSpaceDN w:val="0"/>
              <w:adjustRightInd w:val="0"/>
              <w:ind w:right="43"/>
              <w:jc w:val="both"/>
              <w:rPr>
                <w:rFonts w:ascii="Tahoma" w:hAnsi="Tahoma" w:cs="Tahoma"/>
                <w:sz w:val="20"/>
                <w:szCs w:val="20"/>
              </w:rPr>
            </w:pPr>
          </w:p>
        </w:tc>
      </w:tr>
    </w:tbl>
    <w:p w:rsidR="00D54EAC" w:rsidRDefault="00D54EAC" w:rsidP="00D54EAC">
      <w:pPr>
        <w:autoSpaceDE w:val="0"/>
        <w:autoSpaceDN w:val="0"/>
        <w:adjustRightInd w:val="0"/>
        <w:jc w:val="both"/>
        <w:rPr>
          <w:sz w:val="28"/>
          <w:szCs w:val="28"/>
        </w:rPr>
      </w:pPr>
      <w:r w:rsidRPr="001D4BC6">
        <w:rPr>
          <w:sz w:val="28"/>
          <w:szCs w:val="28"/>
        </w:rPr>
        <w:lastRenderedPageBreak/>
        <w:t xml:space="preserve">    b) </w:t>
      </w:r>
      <w:proofErr w:type="gramStart"/>
      <w:r w:rsidRPr="001D4BC6">
        <w:rPr>
          <w:sz w:val="28"/>
          <w:szCs w:val="28"/>
        </w:rPr>
        <w:t>justificarea</w:t>
      </w:r>
      <w:proofErr w:type="gramEnd"/>
      <w:r w:rsidRPr="001D4BC6">
        <w:rPr>
          <w:sz w:val="28"/>
          <w:szCs w:val="28"/>
        </w:rPr>
        <w:t xml:space="preserve"> necesităţii proiectului;</w:t>
      </w:r>
    </w:p>
    <w:p w:rsidR="00E00983" w:rsidRDefault="00E00983" w:rsidP="00D54EAC">
      <w:pPr>
        <w:autoSpaceDE w:val="0"/>
        <w:autoSpaceDN w:val="0"/>
        <w:adjustRightInd w:val="0"/>
        <w:jc w:val="both"/>
        <w:rPr>
          <w:sz w:val="28"/>
          <w:szCs w:val="28"/>
        </w:rPr>
      </w:pPr>
    </w:p>
    <w:p w:rsidR="00B31FEF" w:rsidRDefault="00B31FEF" w:rsidP="00E00983">
      <w:pPr>
        <w:jc w:val="both"/>
        <w:rPr>
          <w:rFonts w:ascii="Tahoma" w:hAnsi="Tahoma" w:cs="Tahoma"/>
        </w:rPr>
      </w:pPr>
      <w:r>
        <w:rPr>
          <w:rFonts w:ascii="Tahoma" w:hAnsi="Tahoma" w:cs="Tahoma"/>
        </w:rPr>
        <w:tab/>
        <w:t xml:space="preserve">Sprijinirea creării și dezvoltății microîntreprinderilor </w:t>
      </w:r>
      <w:proofErr w:type="gramStart"/>
      <w:r>
        <w:rPr>
          <w:rFonts w:ascii="Tahoma" w:hAnsi="Tahoma" w:cs="Tahoma"/>
        </w:rPr>
        <w:t>va</w:t>
      </w:r>
      <w:proofErr w:type="gramEnd"/>
      <w:r>
        <w:rPr>
          <w:rFonts w:ascii="Tahoma" w:hAnsi="Tahoma" w:cs="Tahoma"/>
        </w:rPr>
        <w:t xml:space="preserve"> genere noi locuri de muncă.</w:t>
      </w:r>
    </w:p>
    <w:p w:rsidR="00E00983" w:rsidRDefault="00B31FEF" w:rsidP="00E00983">
      <w:pPr>
        <w:jc w:val="both"/>
        <w:rPr>
          <w:rFonts w:ascii="Tahoma" w:hAnsi="Tahoma" w:cs="Tahoma"/>
        </w:rPr>
      </w:pPr>
      <w:r>
        <w:rPr>
          <w:rFonts w:ascii="Tahoma" w:hAnsi="Tahoma" w:cs="Tahoma"/>
        </w:rPr>
        <w:tab/>
        <w:t xml:space="preserve">Realizarea unui spațiu pentru depozitarea produselor preambalate și proaspete, </w:t>
      </w:r>
      <w:proofErr w:type="gramStart"/>
      <w:r>
        <w:rPr>
          <w:rFonts w:ascii="Tahoma" w:hAnsi="Tahoma" w:cs="Tahoma"/>
        </w:rPr>
        <w:t>e</w:t>
      </w:r>
      <w:r w:rsidR="00E00983" w:rsidRPr="00C81F9B">
        <w:rPr>
          <w:rFonts w:ascii="Tahoma" w:hAnsi="Tahoma" w:cs="Tahoma"/>
        </w:rPr>
        <w:t>ste</w:t>
      </w:r>
      <w:proofErr w:type="gramEnd"/>
      <w:r w:rsidR="00E00983" w:rsidRPr="00C81F9B">
        <w:rPr>
          <w:rFonts w:ascii="Tahoma" w:hAnsi="Tahoma" w:cs="Tahoma"/>
        </w:rPr>
        <w:t xml:space="preserve"> o investiţie necesară zonei.</w:t>
      </w:r>
    </w:p>
    <w:p w:rsidR="00B31FEF" w:rsidRDefault="00B31FEF" w:rsidP="00E00983">
      <w:pPr>
        <w:jc w:val="both"/>
        <w:rPr>
          <w:rFonts w:ascii="Tahoma" w:hAnsi="Tahoma" w:cs="Tahoma"/>
        </w:rPr>
      </w:pPr>
      <w:r>
        <w:rPr>
          <w:rFonts w:ascii="Tahoma" w:hAnsi="Tahoma" w:cs="Tahoma"/>
        </w:rPr>
        <w:tab/>
      </w:r>
      <w:proofErr w:type="gramStart"/>
      <w:r>
        <w:rPr>
          <w:rFonts w:ascii="Tahoma" w:hAnsi="Tahoma" w:cs="Tahoma"/>
        </w:rPr>
        <w:t>Prin realizarea acestei investiții se urmărește diminuarea impactului negativ al activităților economice asupra mediului.</w:t>
      </w:r>
      <w:proofErr w:type="gramEnd"/>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c) </w:t>
      </w:r>
      <w:proofErr w:type="gramStart"/>
      <w:r w:rsidRPr="001D4BC6">
        <w:rPr>
          <w:sz w:val="28"/>
          <w:szCs w:val="28"/>
        </w:rPr>
        <w:t>valoarea</w:t>
      </w:r>
      <w:proofErr w:type="gramEnd"/>
      <w:r w:rsidRPr="001D4BC6">
        <w:rPr>
          <w:sz w:val="28"/>
          <w:szCs w:val="28"/>
        </w:rPr>
        <w:t xml:space="preserve"> investiţiei;</w:t>
      </w:r>
    </w:p>
    <w:p w:rsidR="00E00983" w:rsidRPr="00CC3D6D" w:rsidRDefault="00B31FEF" w:rsidP="00B31FEF">
      <w:pPr>
        <w:jc w:val="both"/>
        <w:rPr>
          <w:rFonts w:ascii="Tahoma" w:hAnsi="Tahoma" w:cs="Tahoma"/>
          <w:b/>
        </w:rPr>
      </w:pPr>
      <w:r w:rsidRPr="00B31FEF">
        <w:rPr>
          <w:rFonts w:ascii="Tahoma" w:hAnsi="Tahoma" w:cs="Tahoma"/>
        </w:rPr>
        <w:tab/>
      </w:r>
      <w:r>
        <w:rPr>
          <w:rFonts w:ascii="Tahoma" w:hAnsi="Tahoma" w:cs="Tahoma"/>
        </w:rPr>
        <w:tab/>
      </w:r>
      <w:r>
        <w:rPr>
          <w:rFonts w:ascii="Tahoma" w:hAnsi="Tahoma" w:cs="Tahoma"/>
        </w:rPr>
        <w:tab/>
      </w:r>
      <w:r>
        <w:rPr>
          <w:rFonts w:ascii="Tahoma" w:hAnsi="Tahoma" w:cs="Tahoma"/>
        </w:rPr>
        <w:tab/>
      </w:r>
      <w:r w:rsidRPr="00CC3D6D">
        <w:rPr>
          <w:rFonts w:ascii="Tahoma" w:hAnsi="Tahoma" w:cs="Tahoma"/>
          <w:b/>
        </w:rPr>
        <w:tab/>
        <w:t>201</w:t>
      </w:r>
      <w:r w:rsidR="00E00983" w:rsidRPr="00CC3D6D">
        <w:rPr>
          <w:rFonts w:ascii="Tahoma" w:hAnsi="Tahoma" w:cs="Tahoma"/>
          <w:b/>
        </w:rPr>
        <w:t>.000,00 lei</w:t>
      </w:r>
    </w:p>
    <w:p w:rsidR="00E00983" w:rsidRPr="00B31FEF" w:rsidRDefault="00E00983" w:rsidP="00B31FEF">
      <w:pPr>
        <w:jc w:val="both"/>
        <w:rPr>
          <w:rFonts w:ascii="Tahoma" w:hAnsi="Tahoma" w:cs="Tahoma"/>
        </w:rPr>
      </w:pPr>
    </w:p>
    <w:p w:rsidR="00D54EAC" w:rsidRDefault="00D54EAC" w:rsidP="00D54EAC">
      <w:pPr>
        <w:autoSpaceDE w:val="0"/>
        <w:autoSpaceDN w:val="0"/>
        <w:adjustRightInd w:val="0"/>
        <w:jc w:val="both"/>
        <w:rPr>
          <w:sz w:val="28"/>
          <w:szCs w:val="28"/>
        </w:rPr>
      </w:pPr>
      <w:r w:rsidRPr="001D4BC6">
        <w:rPr>
          <w:sz w:val="28"/>
          <w:szCs w:val="28"/>
        </w:rPr>
        <w:t xml:space="preserve">    d) </w:t>
      </w:r>
      <w:proofErr w:type="gramStart"/>
      <w:r w:rsidRPr="001D4BC6">
        <w:rPr>
          <w:sz w:val="28"/>
          <w:szCs w:val="28"/>
        </w:rPr>
        <w:t>perioada</w:t>
      </w:r>
      <w:proofErr w:type="gramEnd"/>
      <w:r w:rsidRPr="001D4BC6">
        <w:rPr>
          <w:sz w:val="28"/>
          <w:szCs w:val="28"/>
        </w:rPr>
        <w:t xml:space="preserve"> de implementare propusă;</w:t>
      </w:r>
    </w:p>
    <w:p w:rsidR="00E00983" w:rsidRPr="00CC3D6D" w:rsidRDefault="00E7210C" w:rsidP="00E7210C">
      <w:pPr>
        <w:jc w:val="both"/>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C3D6D">
        <w:rPr>
          <w:rFonts w:ascii="Tahoma" w:hAnsi="Tahoma" w:cs="Tahoma"/>
          <w:b/>
        </w:rPr>
        <w:tab/>
      </w:r>
      <w:r w:rsidR="00E00983" w:rsidRPr="00CC3D6D">
        <w:rPr>
          <w:rFonts w:ascii="Tahoma" w:hAnsi="Tahoma" w:cs="Tahoma"/>
          <w:b/>
        </w:rPr>
        <w:t>6 luni</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e) </w:t>
      </w:r>
      <w:proofErr w:type="gramStart"/>
      <w:r w:rsidRPr="001D4BC6">
        <w:rPr>
          <w:sz w:val="28"/>
          <w:szCs w:val="28"/>
        </w:rPr>
        <w:t>planşe</w:t>
      </w:r>
      <w:proofErr w:type="gramEnd"/>
      <w:r w:rsidRPr="001D4BC6">
        <w:rPr>
          <w:sz w:val="28"/>
          <w:szCs w:val="28"/>
        </w:rPr>
        <w:t xml:space="preserve"> reprezentând limitele amplasamentului proiectului, inclusiv orice suprafaţă de teren solicitată pentru a fi folosită temporar (planuri de situaţie şi amplasamente);</w:t>
      </w:r>
    </w:p>
    <w:p w:rsidR="00E00983" w:rsidRPr="00CC3D6D" w:rsidRDefault="00FD46A4" w:rsidP="00E00983">
      <w:pPr>
        <w:jc w:val="both"/>
        <w:rPr>
          <w:rFonts w:ascii="Tahoma" w:hAnsi="Tahoma" w:cs="Tahoma"/>
          <w:b/>
        </w:rPr>
      </w:pPr>
      <w:r w:rsidRPr="00CC3D6D">
        <w:rPr>
          <w:rFonts w:ascii="Tahoma" w:hAnsi="Tahoma" w:cs="Tahoma"/>
          <w:b/>
        </w:rPr>
        <w:tab/>
        <w:t xml:space="preserve">- </w:t>
      </w:r>
      <w:r w:rsidR="00E00983" w:rsidRPr="00CC3D6D">
        <w:rPr>
          <w:rFonts w:ascii="Tahoma" w:hAnsi="Tahoma" w:cs="Tahoma"/>
          <w:b/>
        </w:rPr>
        <w:t>plan de incadrare în zonă</w:t>
      </w:r>
      <w:r w:rsidRPr="00CC3D6D">
        <w:rPr>
          <w:rFonts w:ascii="Tahoma" w:hAnsi="Tahoma" w:cs="Tahoma"/>
          <w:b/>
        </w:rPr>
        <w:t>, plan de situaț</w:t>
      </w:r>
      <w:r w:rsidR="00E00983" w:rsidRPr="00CC3D6D">
        <w:rPr>
          <w:rFonts w:ascii="Tahoma" w:hAnsi="Tahoma" w:cs="Tahoma"/>
          <w:b/>
        </w:rPr>
        <w:t xml:space="preserve">ie </w:t>
      </w:r>
      <w:r w:rsidRPr="00CC3D6D">
        <w:rPr>
          <w:rFonts w:ascii="Tahoma" w:hAnsi="Tahoma" w:cs="Tahoma"/>
          <w:b/>
        </w:rPr>
        <w:t>/ planuri anexate prezentului memoriu</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f) </w:t>
      </w:r>
      <w:proofErr w:type="gramStart"/>
      <w:r w:rsidRPr="001D4BC6">
        <w:rPr>
          <w:sz w:val="28"/>
          <w:szCs w:val="28"/>
        </w:rPr>
        <w:t>o</w:t>
      </w:r>
      <w:proofErr w:type="gramEnd"/>
      <w:r w:rsidRPr="001D4BC6">
        <w:rPr>
          <w:sz w:val="28"/>
          <w:szCs w:val="28"/>
        </w:rPr>
        <w:t xml:space="preserve"> descriere a caracteristicilor fizice ale întregului proiect, formele fizice ale proiectului (planuri, clădiri, alte structuri, materiale de construcţie şi altele).</w:t>
      </w:r>
    </w:p>
    <w:p w:rsidR="00FD46A4" w:rsidRDefault="00FD46A4" w:rsidP="00D54EAC">
      <w:pPr>
        <w:autoSpaceDE w:val="0"/>
        <w:autoSpaceDN w:val="0"/>
        <w:adjustRightInd w:val="0"/>
        <w:jc w:val="both"/>
        <w:rPr>
          <w:sz w:val="28"/>
          <w:szCs w:val="28"/>
        </w:rPr>
      </w:pPr>
    </w:p>
    <w:p w:rsidR="00FD46A4" w:rsidRDefault="00FD46A4" w:rsidP="00FD46A4">
      <w:pPr>
        <w:jc w:val="both"/>
        <w:rPr>
          <w:rFonts w:ascii="Tahoma" w:hAnsi="Tahoma" w:cs="Tahoma"/>
        </w:rPr>
      </w:pPr>
      <w:r>
        <w:rPr>
          <w:rFonts w:ascii="Tahoma" w:hAnsi="Tahoma" w:cs="Tahoma"/>
        </w:rPr>
        <w:tab/>
        <w:t xml:space="preserve">Suprafaţa desfăşurată a construcţiei </w:t>
      </w:r>
      <w:r>
        <w:rPr>
          <w:rFonts w:ascii="Tahoma" w:hAnsi="Tahoma" w:cs="Tahoma"/>
        </w:rPr>
        <w:tab/>
        <w:t>=   402, 00 mp</w:t>
      </w:r>
    </w:p>
    <w:p w:rsidR="00FD46A4" w:rsidRDefault="00FD46A4" w:rsidP="00FD46A4">
      <w:pPr>
        <w:jc w:val="both"/>
        <w:rPr>
          <w:rFonts w:ascii="Tahoma" w:hAnsi="Tahoma" w:cs="Tahoma"/>
        </w:rPr>
      </w:pPr>
      <w:r>
        <w:rPr>
          <w:rFonts w:ascii="Tahoma" w:hAnsi="Tahoma" w:cs="Tahoma"/>
        </w:rPr>
        <w:tab/>
        <w:t>Suprafaţa utilă a construcţiei</w:t>
      </w:r>
      <w:r>
        <w:rPr>
          <w:rFonts w:ascii="Tahoma" w:hAnsi="Tahoma" w:cs="Tahoma"/>
        </w:rPr>
        <w:tab/>
      </w:r>
      <w:r>
        <w:rPr>
          <w:rFonts w:ascii="Tahoma" w:hAnsi="Tahoma" w:cs="Tahoma"/>
        </w:rPr>
        <w:tab/>
        <w:t>=   342, 65 mp</w:t>
      </w:r>
    </w:p>
    <w:p w:rsidR="00FD46A4" w:rsidRDefault="00FD46A4" w:rsidP="00FD46A4">
      <w:pPr>
        <w:jc w:val="both"/>
        <w:rPr>
          <w:rFonts w:ascii="Tahoma" w:hAnsi="Tahoma" w:cs="Tahoma"/>
        </w:rPr>
      </w:pPr>
      <w:r>
        <w:rPr>
          <w:rFonts w:ascii="Tahoma" w:hAnsi="Tahoma" w:cs="Tahoma"/>
        </w:rPr>
        <w:tab/>
        <w:t xml:space="preserve">Înălţimea maximă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6, </w:t>
      </w:r>
      <w:proofErr w:type="gramStart"/>
      <w:r>
        <w:rPr>
          <w:rFonts w:ascii="Tahoma" w:hAnsi="Tahoma" w:cs="Tahoma"/>
        </w:rPr>
        <w:t>00  m</w:t>
      </w:r>
      <w:proofErr w:type="gramEnd"/>
    </w:p>
    <w:p w:rsidR="00FD46A4" w:rsidRDefault="00FD46A4" w:rsidP="00FD46A4">
      <w:pPr>
        <w:jc w:val="both"/>
        <w:rPr>
          <w:rFonts w:ascii="Tahoma" w:hAnsi="Tahoma" w:cs="Tahoma"/>
        </w:rPr>
      </w:pPr>
      <w:r>
        <w:rPr>
          <w:rFonts w:ascii="Tahoma" w:hAnsi="Tahoma" w:cs="Tahoma"/>
        </w:rPr>
        <w:tab/>
        <w:t>Suprafaţă spatii verzi</w:t>
      </w:r>
      <w:r>
        <w:rPr>
          <w:rFonts w:ascii="Tahoma" w:hAnsi="Tahoma" w:cs="Tahoma"/>
        </w:rPr>
        <w:tab/>
      </w:r>
      <w:r>
        <w:rPr>
          <w:rFonts w:ascii="Tahoma" w:hAnsi="Tahoma" w:cs="Tahoma"/>
        </w:rPr>
        <w:tab/>
      </w:r>
      <w:r>
        <w:rPr>
          <w:rFonts w:ascii="Tahoma" w:hAnsi="Tahoma" w:cs="Tahoma"/>
        </w:rPr>
        <w:tab/>
        <w:t>=   100, 00 m</w:t>
      </w:r>
    </w:p>
    <w:p w:rsidR="00FD46A4" w:rsidRPr="007F11C8" w:rsidRDefault="00FD46A4" w:rsidP="00FD46A4">
      <w:pPr>
        <w:ind w:firstLine="708"/>
        <w:jc w:val="both"/>
        <w:rPr>
          <w:rFonts w:ascii="Tahoma" w:hAnsi="Tahoma" w:cs="Tahoma"/>
          <w:i/>
          <w:lang w:val="it-IT"/>
        </w:rPr>
      </w:pPr>
      <w:r w:rsidRPr="00F72038">
        <w:rPr>
          <w:rFonts w:ascii="Tahoma" w:hAnsi="Tahoma" w:cs="Tahoma"/>
        </w:rPr>
        <w:t xml:space="preserve">CONSTRUCŢIA SPAȚII DEPOZITARE şi ÎMPREJMUIRE se </w:t>
      </w:r>
      <w:proofErr w:type="gramStart"/>
      <w:r>
        <w:rPr>
          <w:rFonts w:ascii="Tahoma" w:hAnsi="Tahoma" w:cs="Tahoma"/>
        </w:rPr>
        <w:t>va</w:t>
      </w:r>
      <w:proofErr w:type="gramEnd"/>
      <w:r>
        <w:rPr>
          <w:rFonts w:ascii="Tahoma" w:hAnsi="Tahoma" w:cs="Tahoma"/>
        </w:rPr>
        <w:t xml:space="preserve"> construi pe structură de metal, cu pereți metalici termoizolați. Invelitoarea este din tabla amprentată tip tiglă.  </w:t>
      </w:r>
      <w:proofErr w:type="gramStart"/>
      <w:r>
        <w:rPr>
          <w:rFonts w:ascii="Tahoma" w:hAnsi="Tahoma" w:cs="Tahoma"/>
        </w:rPr>
        <w:t>Tâmplaria atât ferestrele cât si usile se vor confectiona din PVC cu geam termopan.</w:t>
      </w:r>
      <w:proofErr w:type="gramEnd"/>
    </w:p>
    <w:p w:rsidR="00FD46A4" w:rsidRPr="00F72038" w:rsidRDefault="00FD46A4" w:rsidP="00FD46A4">
      <w:pPr>
        <w:ind w:firstLine="708"/>
        <w:jc w:val="both"/>
        <w:rPr>
          <w:rFonts w:ascii="Tahoma" w:hAnsi="Tahoma" w:cs="Tahoma"/>
        </w:rPr>
      </w:pPr>
      <w:r w:rsidRPr="00F72038">
        <w:rPr>
          <w:rFonts w:ascii="Tahoma" w:hAnsi="Tahoma" w:cs="Tahoma"/>
        </w:rPr>
        <w:t>STRUCTURA DE REZISTENTA:</w:t>
      </w:r>
    </w:p>
    <w:p w:rsidR="00FD46A4" w:rsidRDefault="005B39D1" w:rsidP="00FD46A4">
      <w:pPr>
        <w:jc w:val="both"/>
        <w:rPr>
          <w:rFonts w:ascii="Tahoma" w:hAnsi="Tahoma" w:cs="Tahoma"/>
        </w:rPr>
      </w:pPr>
      <w:r>
        <w:rPr>
          <w:rFonts w:ascii="Tahoma" w:hAnsi="Tahoma" w:cs="Tahoma"/>
        </w:rPr>
        <w:tab/>
      </w:r>
      <w:r w:rsidR="00FD46A4">
        <w:rPr>
          <w:rFonts w:ascii="Tahoma" w:hAnsi="Tahoma" w:cs="Tahoma"/>
        </w:rPr>
        <w:t xml:space="preserve">Fundatii </w:t>
      </w:r>
      <w:r w:rsidR="00FD46A4">
        <w:rPr>
          <w:rFonts w:ascii="Tahoma" w:hAnsi="Tahoma" w:cs="Tahoma"/>
        </w:rPr>
        <w:tab/>
      </w:r>
      <w:r w:rsidR="00FD46A4">
        <w:rPr>
          <w:rFonts w:ascii="Tahoma" w:hAnsi="Tahoma" w:cs="Tahoma"/>
        </w:rPr>
        <w:tab/>
      </w:r>
      <w:r w:rsidR="00FD46A4">
        <w:rPr>
          <w:rFonts w:ascii="Tahoma" w:hAnsi="Tahoma" w:cs="Tahoma"/>
        </w:rPr>
        <w:tab/>
        <w:t>– beton</w:t>
      </w:r>
      <w:r w:rsidR="00FD46A4">
        <w:rPr>
          <w:rFonts w:ascii="Tahoma" w:hAnsi="Tahoma" w:cs="Tahoma"/>
        </w:rPr>
        <w:tab/>
      </w:r>
      <w:r w:rsidR="00FD46A4">
        <w:rPr>
          <w:rFonts w:ascii="Tahoma" w:hAnsi="Tahoma" w:cs="Tahoma"/>
        </w:rPr>
        <w:tab/>
        <w:t xml:space="preserve">Pereti </w:t>
      </w:r>
      <w:r w:rsidR="00FD46A4">
        <w:rPr>
          <w:rFonts w:ascii="Tahoma" w:hAnsi="Tahoma" w:cs="Tahoma"/>
        </w:rPr>
        <w:tab/>
      </w:r>
      <w:r w:rsidR="00FD46A4">
        <w:rPr>
          <w:rFonts w:ascii="Tahoma" w:hAnsi="Tahoma" w:cs="Tahoma"/>
        </w:rPr>
        <w:tab/>
        <w:t>– panouri tip sandviș</w:t>
      </w:r>
    </w:p>
    <w:p w:rsidR="00FD46A4" w:rsidRDefault="005B39D1" w:rsidP="00FD46A4">
      <w:pPr>
        <w:jc w:val="both"/>
        <w:rPr>
          <w:rFonts w:ascii="Tahoma" w:hAnsi="Tahoma" w:cs="Tahoma"/>
        </w:rPr>
      </w:pPr>
      <w:r>
        <w:rPr>
          <w:rFonts w:ascii="Tahoma" w:hAnsi="Tahoma" w:cs="Tahoma"/>
        </w:rPr>
        <w:tab/>
      </w:r>
      <w:r w:rsidR="00FD46A4">
        <w:rPr>
          <w:rFonts w:ascii="Tahoma" w:hAnsi="Tahoma" w:cs="Tahoma"/>
        </w:rPr>
        <w:t>Elevatie</w:t>
      </w:r>
      <w:r w:rsidR="00FD46A4">
        <w:rPr>
          <w:rFonts w:ascii="Tahoma" w:hAnsi="Tahoma" w:cs="Tahoma"/>
        </w:rPr>
        <w:tab/>
      </w:r>
      <w:r w:rsidR="00FD46A4">
        <w:rPr>
          <w:rFonts w:ascii="Tahoma" w:hAnsi="Tahoma" w:cs="Tahoma"/>
        </w:rPr>
        <w:tab/>
      </w:r>
      <w:r w:rsidR="00FD46A4">
        <w:rPr>
          <w:rFonts w:ascii="Tahoma" w:hAnsi="Tahoma" w:cs="Tahoma"/>
        </w:rPr>
        <w:tab/>
        <w:t>- beton</w:t>
      </w:r>
      <w:r w:rsidR="00FD46A4">
        <w:rPr>
          <w:rFonts w:ascii="Tahoma" w:hAnsi="Tahoma" w:cs="Tahoma"/>
        </w:rPr>
        <w:tab/>
      </w:r>
      <w:r w:rsidR="00FD46A4">
        <w:rPr>
          <w:rFonts w:ascii="Tahoma" w:hAnsi="Tahoma" w:cs="Tahoma"/>
        </w:rPr>
        <w:tab/>
      </w:r>
    </w:p>
    <w:p w:rsidR="00FD46A4" w:rsidRDefault="005B39D1" w:rsidP="00FD46A4">
      <w:pPr>
        <w:jc w:val="both"/>
        <w:rPr>
          <w:rFonts w:ascii="Tahoma" w:hAnsi="Tahoma" w:cs="Tahoma"/>
        </w:rPr>
      </w:pPr>
      <w:r>
        <w:rPr>
          <w:rFonts w:ascii="Tahoma" w:hAnsi="Tahoma" w:cs="Tahoma"/>
        </w:rPr>
        <w:tab/>
      </w:r>
      <w:r w:rsidR="00FD46A4">
        <w:rPr>
          <w:rFonts w:ascii="Tahoma" w:hAnsi="Tahoma" w:cs="Tahoma"/>
        </w:rPr>
        <w:t xml:space="preserve">Strat suport pardoseala </w:t>
      </w:r>
      <w:r w:rsidR="00FD46A4">
        <w:rPr>
          <w:rFonts w:ascii="Tahoma" w:hAnsi="Tahoma" w:cs="Tahoma"/>
        </w:rPr>
        <w:tab/>
        <w:t>- beton</w:t>
      </w:r>
      <w:r w:rsidR="00FD46A4">
        <w:rPr>
          <w:rFonts w:ascii="Tahoma" w:hAnsi="Tahoma" w:cs="Tahoma"/>
        </w:rPr>
        <w:tab/>
      </w:r>
      <w:r w:rsidR="00FD46A4">
        <w:rPr>
          <w:rFonts w:ascii="Tahoma" w:hAnsi="Tahoma" w:cs="Tahoma"/>
        </w:rPr>
        <w:tab/>
        <w:t>Sarpanta</w:t>
      </w:r>
      <w:r w:rsidR="00FD46A4">
        <w:rPr>
          <w:rFonts w:ascii="Tahoma" w:hAnsi="Tahoma" w:cs="Tahoma"/>
        </w:rPr>
        <w:tab/>
        <w:t>- fermă metalică</w:t>
      </w:r>
    </w:p>
    <w:p w:rsidR="00FD46A4" w:rsidRDefault="005B39D1" w:rsidP="00FD46A4">
      <w:pPr>
        <w:jc w:val="both"/>
        <w:rPr>
          <w:rFonts w:ascii="Tahoma" w:hAnsi="Tahoma" w:cs="Tahoma"/>
        </w:rPr>
      </w:pPr>
      <w:r>
        <w:rPr>
          <w:rFonts w:ascii="Tahoma" w:hAnsi="Tahoma" w:cs="Tahoma"/>
        </w:rPr>
        <w:tab/>
      </w:r>
      <w:r w:rsidR="00FD46A4">
        <w:rPr>
          <w:rFonts w:ascii="Tahoma" w:hAnsi="Tahoma" w:cs="Tahoma"/>
        </w:rPr>
        <w:t xml:space="preserve">Pardoseala </w:t>
      </w:r>
      <w:r w:rsidR="00FD46A4">
        <w:rPr>
          <w:rFonts w:ascii="Tahoma" w:hAnsi="Tahoma" w:cs="Tahoma"/>
        </w:rPr>
        <w:tab/>
      </w:r>
      <w:r w:rsidR="00FD46A4">
        <w:rPr>
          <w:rFonts w:ascii="Tahoma" w:hAnsi="Tahoma" w:cs="Tahoma"/>
        </w:rPr>
        <w:tab/>
      </w:r>
      <w:r w:rsidR="00FD46A4">
        <w:rPr>
          <w:rFonts w:ascii="Tahoma" w:hAnsi="Tahoma" w:cs="Tahoma"/>
        </w:rPr>
        <w:tab/>
        <w:t>- beton</w:t>
      </w:r>
      <w:r w:rsidR="00FD46A4">
        <w:rPr>
          <w:rFonts w:ascii="Tahoma" w:hAnsi="Tahoma" w:cs="Tahoma"/>
        </w:rPr>
        <w:tab/>
      </w:r>
      <w:r w:rsidR="00FD46A4">
        <w:rPr>
          <w:rFonts w:ascii="Tahoma" w:hAnsi="Tahoma" w:cs="Tahoma"/>
        </w:rPr>
        <w:tab/>
        <w:t xml:space="preserve">Invelitoare </w:t>
      </w:r>
      <w:r w:rsidR="00FD46A4">
        <w:rPr>
          <w:rFonts w:ascii="Tahoma" w:hAnsi="Tahoma" w:cs="Tahoma"/>
        </w:rPr>
        <w:tab/>
        <w:t>– tablă</w:t>
      </w:r>
    </w:p>
    <w:p w:rsidR="00FD46A4" w:rsidRPr="00D330F9" w:rsidRDefault="00FD46A4" w:rsidP="00FD46A4">
      <w:pPr>
        <w:jc w:val="both"/>
        <w:rPr>
          <w:rFonts w:ascii="Tahoma" w:hAnsi="Tahoma" w:cs="Tahoma"/>
        </w:rPr>
      </w:pPr>
      <w:r>
        <w:rPr>
          <w:rFonts w:ascii="Tahoma" w:hAnsi="Tahoma" w:cs="Tahoma"/>
        </w:rPr>
        <w:t xml:space="preserve"> </w:t>
      </w:r>
      <w:r>
        <w:rPr>
          <w:rFonts w:ascii="Tahoma" w:hAnsi="Tahoma" w:cs="Tahoma"/>
        </w:rPr>
        <w:tab/>
      </w:r>
      <w:r w:rsidRPr="00D330F9">
        <w:rPr>
          <w:rFonts w:ascii="Tahoma" w:hAnsi="Tahoma" w:cs="Tahoma"/>
        </w:rPr>
        <w:t>Funcţional, construcţia se compune din următoarele spaţii:</w:t>
      </w:r>
    </w:p>
    <w:p w:rsidR="00FD46A4" w:rsidRPr="00D330F9" w:rsidRDefault="00FD46A4" w:rsidP="00FD46A4">
      <w:pPr>
        <w:jc w:val="both"/>
        <w:rPr>
          <w:rFonts w:ascii="Tahoma" w:hAnsi="Tahoma" w:cs="Tahoma"/>
        </w:rPr>
      </w:pPr>
      <w:r>
        <w:rPr>
          <w:rFonts w:ascii="Tahoma" w:hAnsi="Tahoma" w:cs="Tahoma"/>
        </w:rPr>
        <w:tab/>
      </w:r>
      <w:r w:rsidRPr="00D330F9">
        <w:rPr>
          <w:rFonts w:ascii="Tahoma" w:hAnsi="Tahoma" w:cs="Tahoma"/>
        </w:rPr>
        <w:t xml:space="preserve">Parter </w:t>
      </w:r>
      <w:r w:rsidRPr="00D330F9">
        <w:rPr>
          <w:rFonts w:ascii="Tahoma" w:hAnsi="Tahoma" w:cs="Tahoma"/>
        </w:rPr>
        <w:tab/>
        <w:t xml:space="preserve">:   </w:t>
      </w:r>
      <w:r w:rsidRPr="00D330F9">
        <w:rPr>
          <w:rFonts w:ascii="Tahoma" w:hAnsi="Tahoma" w:cs="Tahoma"/>
        </w:rPr>
        <w:tab/>
      </w:r>
      <w:r>
        <w:rPr>
          <w:rFonts w:ascii="Tahoma" w:hAnsi="Tahoma" w:cs="Tahoma"/>
        </w:rPr>
        <w:t>spațiu depozitare, cameră frigorifică, depozitare, toalete.</w:t>
      </w:r>
    </w:p>
    <w:p w:rsidR="00FD46A4" w:rsidRPr="001D4BC6" w:rsidRDefault="00FD46A4"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Se prezintă elementele specifice caracteristice proiectului propus:</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profilul</w:t>
      </w:r>
      <w:proofErr w:type="gramEnd"/>
      <w:r w:rsidRPr="001D4BC6">
        <w:rPr>
          <w:sz w:val="28"/>
          <w:szCs w:val="28"/>
        </w:rPr>
        <w:t xml:space="preserve"> şi capacităţile de producţie;</w:t>
      </w:r>
    </w:p>
    <w:p w:rsidR="00E00983" w:rsidRPr="00CC3D6D" w:rsidRDefault="00E00983" w:rsidP="00D379C9">
      <w:pPr>
        <w:ind w:left="1080"/>
        <w:jc w:val="both"/>
        <w:rPr>
          <w:rFonts w:ascii="Tahoma" w:hAnsi="Tahoma" w:cs="Tahoma"/>
          <w:b/>
        </w:rPr>
      </w:pPr>
      <w:r w:rsidRPr="00CC3D6D">
        <w:rPr>
          <w:rStyle w:val="tpa1"/>
          <w:rFonts w:ascii="Tahoma" w:hAnsi="Tahoma" w:cs="Tahoma"/>
          <w:b/>
        </w:rPr>
        <w:t xml:space="preserve">- </w:t>
      </w:r>
      <w:proofErr w:type="gramStart"/>
      <w:r w:rsidRPr="00CC3D6D">
        <w:rPr>
          <w:rStyle w:val="tpa1"/>
          <w:rFonts w:ascii="Tahoma" w:hAnsi="Tahoma" w:cs="Tahoma"/>
          <w:b/>
        </w:rPr>
        <w:t>nu</w:t>
      </w:r>
      <w:proofErr w:type="gramEnd"/>
      <w:r w:rsidRPr="00CC3D6D">
        <w:rPr>
          <w:rStyle w:val="tpa1"/>
          <w:rFonts w:ascii="Tahoma" w:hAnsi="Tahoma" w:cs="Tahoma"/>
          <w:b/>
        </w:rPr>
        <w:t xml:space="preserve"> este cazul - </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descrierea</w:t>
      </w:r>
      <w:proofErr w:type="gramEnd"/>
      <w:r w:rsidRPr="001D4BC6">
        <w:rPr>
          <w:sz w:val="28"/>
          <w:szCs w:val="28"/>
        </w:rPr>
        <w:t xml:space="preserve"> instalaţiei şi a fluxurilor tehnologice existente pe amplasament (după caz);</w:t>
      </w:r>
    </w:p>
    <w:p w:rsidR="00E00983" w:rsidRPr="00CC3D6D" w:rsidRDefault="00E00983" w:rsidP="00D379C9">
      <w:pPr>
        <w:ind w:left="1080"/>
        <w:jc w:val="both"/>
        <w:rPr>
          <w:rFonts w:ascii="Tahoma" w:hAnsi="Tahoma" w:cs="Tahoma"/>
          <w:b/>
        </w:rPr>
      </w:pPr>
      <w:r w:rsidRPr="00CC3D6D">
        <w:rPr>
          <w:rStyle w:val="tpa1"/>
          <w:rFonts w:ascii="Tahoma" w:hAnsi="Tahoma" w:cs="Tahoma"/>
          <w:b/>
        </w:rPr>
        <w:t xml:space="preserve">- </w:t>
      </w:r>
      <w:proofErr w:type="gramStart"/>
      <w:r w:rsidRPr="00CC3D6D">
        <w:rPr>
          <w:rStyle w:val="tpa1"/>
          <w:rFonts w:ascii="Tahoma" w:hAnsi="Tahoma" w:cs="Tahoma"/>
          <w:b/>
        </w:rPr>
        <w:t>nu</w:t>
      </w:r>
      <w:proofErr w:type="gramEnd"/>
      <w:r w:rsidRPr="00CC3D6D">
        <w:rPr>
          <w:rStyle w:val="tpa1"/>
          <w:rFonts w:ascii="Tahoma" w:hAnsi="Tahoma" w:cs="Tahoma"/>
          <w:b/>
        </w:rPr>
        <w:t xml:space="preserve"> este cazul - </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descrierea</w:t>
      </w:r>
      <w:proofErr w:type="gramEnd"/>
      <w:r w:rsidRPr="001D4BC6">
        <w:rPr>
          <w:sz w:val="28"/>
          <w:szCs w:val="28"/>
        </w:rPr>
        <w:t xml:space="preserve"> proceselor de producţie ale proiectului propus, în funcţie de specificul investiţiei, produse şi subproduse obţinute, mărimea, capacitatea;</w:t>
      </w:r>
    </w:p>
    <w:p w:rsidR="00E00983" w:rsidRPr="00CC3D6D" w:rsidRDefault="00E00983" w:rsidP="00D379C9">
      <w:pPr>
        <w:ind w:left="1080"/>
        <w:jc w:val="both"/>
        <w:rPr>
          <w:rFonts w:ascii="Tahoma" w:hAnsi="Tahoma" w:cs="Tahoma"/>
          <w:b/>
        </w:rPr>
      </w:pPr>
      <w:r w:rsidRPr="00CC3D6D">
        <w:rPr>
          <w:rStyle w:val="tpa1"/>
          <w:rFonts w:ascii="Tahoma" w:hAnsi="Tahoma" w:cs="Tahoma"/>
          <w:b/>
        </w:rPr>
        <w:t xml:space="preserve">- </w:t>
      </w:r>
      <w:proofErr w:type="gramStart"/>
      <w:r w:rsidRPr="00CC3D6D">
        <w:rPr>
          <w:rStyle w:val="tpa1"/>
          <w:rFonts w:ascii="Tahoma" w:hAnsi="Tahoma" w:cs="Tahoma"/>
          <w:b/>
        </w:rPr>
        <w:t>nu</w:t>
      </w:r>
      <w:proofErr w:type="gramEnd"/>
      <w:r w:rsidRPr="00CC3D6D">
        <w:rPr>
          <w:rStyle w:val="tpa1"/>
          <w:rFonts w:ascii="Tahoma" w:hAnsi="Tahoma" w:cs="Tahoma"/>
          <w:b/>
        </w:rPr>
        <w:t xml:space="preserve"> este cazul - </w:t>
      </w:r>
    </w:p>
    <w:p w:rsidR="00D379C9" w:rsidRDefault="00D54EAC" w:rsidP="00D379C9">
      <w:pPr>
        <w:autoSpaceDE w:val="0"/>
        <w:autoSpaceDN w:val="0"/>
        <w:adjustRightInd w:val="0"/>
        <w:jc w:val="both"/>
        <w:rPr>
          <w:sz w:val="28"/>
          <w:szCs w:val="28"/>
        </w:rPr>
      </w:pPr>
      <w:r w:rsidRPr="001D4BC6">
        <w:rPr>
          <w:sz w:val="28"/>
          <w:szCs w:val="28"/>
        </w:rPr>
        <w:lastRenderedPageBreak/>
        <w:t xml:space="preserve">    - </w:t>
      </w:r>
      <w:proofErr w:type="gramStart"/>
      <w:r w:rsidRPr="001D4BC6">
        <w:rPr>
          <w:sz w:val="28"/>
          <w:szCs w:val="28"/>
        </w:rPr>
        <w:t>materiile</w:t>
      </w:r>
      <w:proofErr w:type="gramEnd"/>
      <w:r w:rsidRPr="001D4BC6">
        <w:rPr>
          <w:sz w:val="28"/>
          <w:szCs w:val="28"/>
        </w:rPr>
        <w:t xml:space="preserve"> prime, energia şi combustibilii utilizaţi, cu modul de asigurare a acestora;</w:t>
      </w:r>
    </w:p>
    <w:p w:rsidR="00E00983" w:rsidRPr="00CC3D6D" w:rsidRDefault="00D379C9" w:rsidP="00D379C9">
      <w:pPr>
        <w:autoSpaceDE w:val="0"/>
        <w:autoSpaceDN w:val="0"/>
        <w:adjustRightInd w:val="0"/>
        <w:jc w:val="both"/>
        <w:rPr>
          <w:b/>
          <w:sz w:val="28"/>
          <w:szCs w:val="28"/>
        </w:rPr>
      </w:pPr>
      <w:r w:rsidRPr="00CC3D6D">
        <w:rPr>
          <w:sz w:val="28"/>
          <w:szCs w:val="28"/>
        </w:rPr>
        <w:tab/>
      </w:r>
      <w:r w:rsidR="00E00983" w:rsidRPr="00CC3D6D">
        <w:rPr>
          <w:rStyle w:val="tpa1"/>
          <w:rFonts w:ascii="Tahoma" w:hAnsi="Tahoma" w:cs="Tahoma"/>
          <w:b/>
        </w:rPr>
        <w:t xml:space="preserve">- </w:t>
      </w:r>
      <w:proofErr w:type="gramStart"/>
      <w:r w:rsidR="00E00983" w:rsidRPr="00CC3D6D">
        <w:rPr>
          <w:rStyle w:val="tpa1"/>
          <w:rFonts w:ascii="Tahoma" w:hAnsi="Tahoma" w:cs="Tahoma"/>
          <w:b/>
        </w:rPr>
        <w:t>nu</w:t>
      </w:r>
      <w:proofErr w:type="gramEnd"/>
      <w:r w:rsidR="00E00983" w:rsidRPr="00CC3D6D">
        <w:rPr>
          <w:rStyle w:val="tpa1"/>
          <w:rFonts w:ascii="Tahoma" w:hAnsi="Tahoma" w:cs="Tahoma"/>
          <w:b/>
        </w:rPr>
        <w:t xml:space="preserve"> este cazul - </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racordarea</w:t>
      </w:r>
      <w:proofErr w:type="gramEnd"/>
      <w:r w:rsidRPr="001D4BC6">
        <w:rPr>
          <w:sz w:val="28"/>
          <w:szCs w:val="28"/>
        </w:rPr>
        <w:t xml:space="preserve"> la reţelele utilitare existente în zonă;</w:t>
      </w:r>
    </w:p>
    <w:p w:rsidR="00E00983" w:rsidRPr="00CC3D6D" w:rsidRDefault="00CC3D6D" w:rsidP="00D54EAC">
      <w:pPr>
        <w:autoSpaceDE w:val="0"/>
        <w:autoSpaceDN w:val="0"/>
        <w:adjustRightInd w:val="0"/>
        <w:jc w:val="both"/>
        <w:rPr>
          <w:rStyle w:val="tpa1"/>
          <w:rFonts w:ascii="Tahoma" w:hAnsi="Tahoma" w:cs="Tahoma"/>
          <w:b/>
        </w:rPr>
      </w:pPr>
      <w:r w:rsidRPr="00CC3D6D">
        <w:rPr>
          <w:rStyle w:val="tpa1"/>
          <w:rFonts w:ascii="Tahoma" w:hAnsi="Tahoma" w:cs="Tahoma"/>
          <w:b/>
        </w:rPr>
        <w:tab/>
        <w:t xml:space="preserve">- </w:t>
      </w:r>
      <w:proofErr w:type="gramStart"/>
      <w:r w:rsidR="00E00983" w:rsidRPr="00CC3D6D">
        <w:rPr>
          <w:rStyle w:val="tpa1"/>
          <w:rFonts w:ascii="Tahoma" w:hAnsi="Tahoma" w:cs="Tahoma"/>
          <w:b/>
        </w:rPr>
        <w:t>racord</w:t>
      </w:r>
      <w:proofErr w:type="gramEnd"/>
      <w:r w:rsidR="00E00983" w:rsidRPr="00CC3D6D">
        <w:rPr>
          <w:rStyle w:val="tpa1"/>
          <w:rFonts w:ascii="Tahoma" w:hAnsi="Tahoma" w:cs="Tahoma"/>
          <w:b/>
        </w:rPr>
        <w:t xml:space="preserve"> </w:t>
      </w:r>
      <w:r w:rsidRPr="00CC3D6D">
        <w:rPr>
          <w:rStyle w:val="tpa1"/>
          <w:rFonts w:ascii="Tahoma" w:hAnsi="Tahoma" w:cs="Tahoma"/>
          <w:b/>
        </w:rPr>
        <w:t>la rețeua de energie electrică</w:t>
      </w:r>
    </w:p>
    <w:p w:rsidR="00D379C9" w:rsidRPr="001D4BC6" w:rsidRDefault="00D379C9"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descrierea</w:t>
      </w:r>
      <w:proofErr w:type="gramEnd"/>
      <w:r w:rsidRPr="001D4BC6">
        <w:rPr>
          <w:sz w:val="28"/>
          <w:szCs w:val="28"/>
        </w:rPr>
        <w:t xml:space="preserve"> lucrărilor de refacere a amplasamentului în zona afectată de execuţia investiţiei;</w:t>
      </w:r>
    </w:p>
    <w:p w:rsidR="00E00983" w:rsidRPr="00024B86" w:rsidRDefault="00E00983" w:rsidP="00E00983">
      <w:pPr>
        <w:numPr>
          <w:ilvl w:val="0"/>
          <w:numId w:val="44"/>
        </w:numPr>
        <w:jc w:val="both"/>
        <w:rPr>
          <w:rStyle w:val="tpa1"/>
          <w:rFonts w:ascii="Tahoma" w:hAnsi="Tahoma" w:cs="Tahoma"/>
          <w:b/>
        </w:rPr>
      </w:pPr>
      <w:proofErr w:type="gramStart"/>
      <w:r w:rsidRPr="00024B86">
        <w:rPr>
          <w:rStyle w:val="tpa1"/>
          <w:rFonts w:ascii="Tahoma" w:hAnsi="Tahoma" w:cs="Tahoma"/>
          <w:b/>
        </w:rPr>
        <w:t>se</w:t>
      </w:r>
      <w:proofErr w:type="gramEnd"/>
      <w:r w:rsidRPr="00024B86">
        <w:rPr>
          <w:rStyle w:val="tpa1"/>
          <w:rFonts w:ascii="Tahoma" w:hAnsi="Tahoma" w:cs="Tahoma"/>
          <w:b/>
        </w:rPr>
        <w:t xml:space="preserve"> reface terenul pro</w:t>
      </w:r>
      <w:r>
        <w:rPr>
          <w:rStyle w:val="tpa1"/>
          <w:rFonts w:ascii="Tahoma" w:hAnsi="Tahoma" w:cs="Tahoma"/>
          <w:b/>
        </w:rPr>
        <w:t>p</w:t>
      </w:r>
      <w:r w:rsidRPr="00024B86">
        <w:rPr>
          <w:rStyle w:val="tpa1"/>
          <w:rFonts w:ascii="Tahoma" w:hAnsi="Tahoma" w:cs="Tahoma"/>
          <w:b/>
        </w:rPr>
        <w:t>rietate personală din jurul contrucţiei</w:t>
      </w:r>
      <w:r w:rsidRPr="000C5092">
        <w:rPr>
          <w:rStyle w:val="tpa1"/>
          <w:rFonts w:ascii="Tahoma" w:hAnsi="Tahoma" w:cs="Tahoma"/>
          <w:b/>
        </w:rPr>
        <w:t>; vor fi realizate alei</w:t>
      </w:r>
      <w:r>
        <w:rPr>
          <w:rStyle w:val="tpa1"/>
          <w:rFonts w:ascii="Tahoma" w:hAnsi="Tahoma" w:cs="Tahoma"/>
          <w:b/>
        </w:rPr>
        <w:t xml:space="preserve"> de acces, rigole de preluare a a</w:t>
      </w:r>
      <w:r w:rsidRPr="000C5092">
        <w:rPr>
          <w:rStyle w:val="tpa1"/>
          <w:rFonts w:ascii="Tahoma" w:hAnsi="Tahoma" w:cs="Tahoma"/>
          <w:b/>
        </w:rPr>
        <w:t>pelor pluviale</w:t>
      </w:r>
      <w:r w:rsidRPr="00024B86">
        <w:rPr>
          <w:rStyle w:val="tpa1"/>
          <w:rFonts w:ascii="Tahoma" w:hAnsi="Tahoma" w:cs="Tahoma"/>
          <w:b/>
        </w:rPr>
        <w:t>, parcare</w:t>
      </w:r>
      <w:r w:rsidR="00CC3D6D">
        <w:rPr>
          <w:rStyle w:val="tpa1"/>
          <w:rFonts w:ascii="Tahoma" w:hAnsi="Tahoma" w:cs="Tahoma"/>
          <w:b/>
        </w:rPr>
        <w:t xml:space="preserve"> 10 </w:t>
      </w:r>
      <w:r>
        <w:rPr>
          <w:rStyle w:val="tpa1"/>
          <w:rFonts w:ascii="Tahoma" w:hAnsi="Tahoma" w:cs="Tahoma"/>
          <w:b/>
        </w:rPr>
        <w:t xml:space="preserve"> locuri</w:t>
      </w:r>
      <w:r w:rsidRPr="00024B86">
        <w:rPr>
          <w:rStyle w:val="tpa1"/>
          <w:rFonts w:ascii="Tahoma" w:hAnsi="Tahoma" w:cs="Tahoma"/>
          <w:b/>
        </w:rPr>
        <w:t xml:space="preserve"> iar restul terenului va fi înierbat.</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căi</w:t>
      </w:r>
      <w:proofErr w:type="gramEnd"/>
      <w:r w:rsidRPr="001D4BC6">
        <w:rPr>
          <w:sz w:val="28"/>
          <w:szCs w:val="28"/>
        </w:rPr>
        <w:t xml:space="preserve"> noi de acces sau schimbări ale celor existente;</w:t>
      </w:r>
    </w:p>
    <w:p w:rsidR="00E00983" w:rsidRPr="00024B86" w:rsidRDefault="00E00983" w:rsidP="00E00983">
      <w:pPr>
        <w:numPr>
          <w:ilvl w:val="0"/>
          <w:numId w:val="44"/>
        </w:numPr>
        <w:jc w:val="both"/>
        <w:rPr>
          <w:rStyle w:val="tpa1"/>
          <w:rFonts w:ascii="Tahoma" w:hAnsi="Tahoma" w:cs="Tahoma"/>
        </w:rPr>
      </w:pPr>
      <w:proofErr w:type="gramStart"/>
      <w:r w:rsidRPr="00024B86">
        <w:rPr>
          <w:rStyle w:val="tpa1"/>
          <w:rFonts w:ascii="Tahoma" w:hAnsi="Tahoma" w:cs="Tahoma"/>
          <w:b/>
        </w:rPr>
        <w:t>se</w:t>
      </w:r>
      <w:proofErr w:type="gramEnd"/>
      <w:r w:rsidRPr="00024B86">
        <w:rPr>
          <w:rStyle w:val="tpa1"/>
          <w:rFonts w:ascii="Tahoma" w:hAnsi="Tahoma" w:cs="Tahoma"/>
          <w:b/>
        </w:rPr>
        <w:t xml:space="preserve"> va amenaja intrarea în curte prin soluţia aprobată de Direcţia de Drumuri Naţionale (conform schiţe avizate).</w:t>
      </w:r>
    </w:p>
    <w:p w:rsidR="00E00983" w:rsidRPr="001D4BC6" w:rsidRDefault="00E00983" w:rsidP="00D54EAC">
      <w:pPr>
        <w:autoSpaceDE w:val="0"/>
        <w:autoSpaceDN w:val="0"/>
        <w:adjustRightInd w:val="0"/>
        <w:jc w:val="both"/>
        <w:rPr>
          <w:sz w:val="28"/>
          <w:szCs w:val="28"/>
        </w:rPr>
      </w:pPr>
    </w:p>
    <w:p w:rsidR="00E00983"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resursele</w:t>
      </w:r>
      <w:proofErr w:type="gramEnd"/>
      <w:r w:rsidRPr="001D4BC6">
        <w:rPr>
          <w:sz w:val="28"/>
          <w:szCs w:val="28"/>
        </w:rPr>
        <w:t xml:space="preserve"> naturale folosite în construcţie şi funcţionare;</w:t>
      </w:r>
    </w:p>
    <w:p w:rsidR="00E00983" w:rsidRDefault="00E00983" w:rsidP="00D54EAC">
      <w:pPr>
        <w:autoSpaceDE w:val="0"/>
        <w:autoSpaceDN w:val="0"/>
        <w:adjustRightInd w:val="0"/>
        <w:jc w:val="both"/>
        <w:rPr>
          <w:rStyle w:val="tpa1"/>
          <w:rFonts w:ascii="Tahoma" w:hAnsi="Tahoma" w:cs="Tahoma"/>
          <w:b/>
        </w:rPr>
      </w:pPr>
      <w:r w:rsidRPr="00024B86">
        <w:rPr>
          <w:rFonts w:ascii="Tahoma" w:hAnsi="Tahoma" w:cs="Tahoma"/>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E00983" w:rsidRDefault="00E00983" w:rsidP="00D54EAC">
      <w:pPr>
        <w:autoSpaceDE w:val="0"/>
        <w:autoSpaceDN w:val="0"/>
        <w:adjustRightInd w:val="0"/>
        <w:jc w:val="both"/>
        <w:rPr>
          <w:rStyle w:val="tpa1"/>
          <w:rFonts w:ascii="Tahoma" w:hAnsi="Tahoma" w:cs="Tahoma"/>
          <w:b/>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metode</w:t>
      </w:r>
      <w:proofErr w:type="gramEnd"/>
      <w:r w:rsidRPr="001D4BC6">
        <w:rPr>
          <w:sz w:val="28"/>
          <w:szCs w:val="28"/>
        </w:rPr>
        <w:t xml:space="preserve"> folosite în construcţie/demolare;</w:t>
      </w:r>
    </w:p>
    <w:p w:rsidR="00E00983" w:rsidRDefault="00E00983" w:rsidP="00D54EAC">
      <w:pPr>
        <w:autoSpaceDE w:val="0"/>
        <w:autoSpaceDN w:val="0"/>
        <w:adjustRightInd w:val="0"/>
        <w:jc w:val="both"/>
        <w:rPr>
          <w:rStyle w:val="tpa1"/>
          <w:rFonts w:ascii="Tahoma" w:hAnsi="Tahoma" w:cs="Tahoma"/>
          <w:b/>
        </w:rPr>
      </w:pPr>
      <w:r w:rsidRPr="00024B86">
        <w:rPr>
          <w:rFonts w:ascii="Tahoma" w:hAnsi="Tahoma" w:cs="Tahoma"/>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planul</w:t>
      </w:r>
      <w:proofErr w:type="gramEnd"/>
      <w:r w:rsidRPr="001D4BC6">
        <w:rPr>
          <w:sz w:val="28"/>
          <w:szCs w:val="28"/>
        </w:rPr>
        <w:t xml:space="preserve"> de execuţie, cuprinzând faza de construcţie, punerea în funcţiune, exploatare, refacere şi folosire ulterioară;</w:t>
      </w:r>
    </w:p>
    <w:p w:rsidR="00E00983" w:rsidRDefault="00E00983" w:rsidP="00D54EAC">
      <w:pPr>
        <w:autoSpaceDE w:val="0"/>
        <w:autoSpaceDN w:val="0"/>
        <w:adjustRightInd w:val="0"/>
        <w:jc w:val="both"/>
        <w:rPr>
          <w:rStyle w:val="tpa1"/>
          <w:rFonts w:ascii="Tahoma" w:hAnsi="Tahoma" w:cs="Tahoma"/>
          <w:b/>
        </w:rPr>
      </w:pPr>
      <w:r w:rsidRPr="00024B86">
        <w:rPr>
          <w:rFonts w:ascii="Tahoma" w:hAnsi="Tahoma" w:cs="Tahoma"/>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relaţia</w:t>
      </w:r>
      <w:proofErr w:type="gramEnd"/>
      <w:r w:rsidRPr="001D4BC6">
        <w:rPr>
          <w:sz w:val="28"/>
          <w:szCs w:val="28"/>
        </w:rPr>
        <w:t xml:space="preserve"> cu alte proiecte existente sau planificate;</w:t>
      </w:r>
    </w:p>
    <w:p w:rsidR="00E00983" w:rsidRDefault="00E00983" w:rsidP="00D54EAC">
      <w:pPr>
        <w:autoSpaceDE w:val="0"/>
        <w:autoSpaceDN w:val="0"/>
        <w:adjustRightInd w:val="0"/>
        <w:jc w:val="both"/>
        <w:rPr>
          <w:rStyle w:val="tpa1"/>
          <w:rFonts w:ascii="Tahoma" w:hAnsi="Tahoma" w:cs="Tahoma"/>
          <w:b/>
        </w:rPr>
      </w:pPr>
      <w:r w:rsidRPr="00024B86">
        <w:rPr>
          <w:rFonts w:ascii="Tahoma" w:hAnsi="Tahoma" w:cs="Tahoma"/>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E00983" w:rsidRPr="001D4BC6" w:rsidRDefault="00E0098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detalii</w:t>
      </w:r>
      <w:proofErr w:type="gramEnd"/>
      <w:r w:rsidRPr="001D4BC6">
        <w:rPr>
          <w:sz w:val="28"/>
          <w:szCs w:val="28"/>
        </w:rPr>
        <w:t xml:space="preserve"> privind alternativele care au fost luate în considerare;</w:t>
      </w:r>
    </w:p>
    <w:p w:rsidR="00E00983" w:rsidRDefault="00E00983" w:rsidP="00D54EAC">
      <w:pPr>
        <w:autoSpaceDE w:val="0"/>
        <w:autoSpaceDN w:val="0"/>
        <w:adjustRightInd w:val="0"/>
        <w:jc w:val="both"/>
        <w:rPr>
          <w:rStyle w:val="tpa1"/>
          <w:rFonts w:ascii="Tahoma" w:hAnsi="Tahoma" w:cs="Tahoma"/>
          <w:b/>
        </w:rPr>
      </w:pPr>
      <w:r w:rsidRPr="00024B86">
        <w:rPr>
          <w:rFonts w:ascii="Tahoma" w:hAnsi="Tahoma" w:cs="Tahoma"/>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E00983" w:rsidRPr="001D4BC6" w:rsidRDefault="00E00983" w:rsidP="00D54EAC">
      <w:pPr>
        <w:autoSpaceDE w:val="0"/>
        <w:autoSpaceDN w:val="0"/>
        <w:adjustRightInd w:val="0"/>
        <w:jc w:val="both"/>
        <w:rPr>
          <w:sz w:val="28"/>
          <w:szCs w:val="28"/>
        </w:rPr>
      </w:pPr>
    </w:p>
    <w:p w:rsidR="00E00983"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alte</w:t>
      </w:r>
      <w:proofErr w:type="gramEnd"/>
      <w:r w:rsidRPr="001D4BC6">
        <w:rPr>
          <w:sz w:val="28"/>
          <w:szCs w:val="28"/>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E00983" w:rsidRPr="00E00983" w:rsidRDefault="00E00983" w:rsidP="00E00983">
      <w:pPr>
        <w:numPr>
          <w:ilvl w:val="0"/>
          <w:numId w:val="44"/>
        </w:numPr>
        <w:jc w:val="both"/>
        <w:rPr>
          <w:rStyle w:val="tpa1"/>
          <w:rFonts w:ascii="Tahoma" w:hAnsi="Tahoma" w:cs="Tahoma"/>
        </w:rPr>
      </w:pPr>
      <w:r w:rsidRPr="00024B86">
        <w:rPr>
          <w:rStyle w:val="tpa1"/>
          <w:rFonts w:ascii="Tahoma" w:hAnsi="Tahoma" w:cs="Tahoma"/>
          <w:b/>
        </w:rPr>
        <w:t xml:space="preserve">apele uzate </w:t>
      </w:r>
    </w:p>
    <w:p w:rsidR="00E00983" w:rsidRPr="00024B86" w:rsidRDefault="00E00983" w:rsidP="00E00983">
      <w:pPr>
        <w:numPr>
          <w:ilvl w:val="0"/>
          <w:numId w:val="44"/>
        </w:numPr>
        <w:jc w:val="both"/>
        <w:rPr>
          <w:rStyle w:val="tpa1"/>
          <w:rFonts w:ascii="Tahoma" w:hAnsi="Tahoma" w:cs="Tahoma"/>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alte</w:t>
      </w:r>
      <w:proofErr w:type="gramEnd"/>
      <w:r w:rsidRPr="001D4BC6">
        <w:rPr>
          <w:sz w:val="28"/>
          <w:szCs w:val="28"/>
        </w:rPr>
        <w:t xml:space="preserve"> autorizaţii cerute pentru proiect.</w:t>
      </w:r>
    </w:p>
    <w:p w:rsidR="004A0364" w:rsidRPr="00167686" w:rsidRDefault="004A0364" w:rsidP="004A0364">
      <w:pPr>
        <w:ind w:left="720"/>
        <w:jc w:val="both"/>
        <w:rPr>
          <w:rFonts w:ascii="Tahoma" w:hAnsi="Tahoma" w:cs="Tahoma"/>
        </w:rPr>
      </w:pPr>
      <w:proofErr w:type="gramStart"/>
      <w:r w:rsidRPr="00167686">
        <w:rPr>
          <w:rFonts w:ascii="Tahoma" w:hAnsi="Tahoma" w:cs="Tahoma"/>
          <w:b/>
        </w:rPr>
        <w:t>avize</w:t>
      </w:r>
      <w:proofErr w:type="gramEnd"/>
      <w:r w:rsidRPr="00167686">
        <w:rPr>
          <w:rFonts w:ascii="Tahoma" w:hAnsi="Tahoma" w:cs="Tahoma"/>
          <w:b/>
        </w:rPr>
        <w:t>: a</w:t>
      </w:r>
      <w:r w:rsidR="008B0956">
        <w:rPr>
          <w:rFonts w:ascii="Tahoma" w:hAnsi="Tahoma" w:cs="Tahoma"/>
          <w:b/>
        </w:rPr>
        <w:t>limentare cu energie electrică</w:t>
      </w:r>
      <w:r w:rsidRPr="00167686">
        <w:rPr>
          <w:rFonts w:ascii="Tahoma" w:hAnsi="Tahoma" w:cs="Tahoma"/>
          <w:b/>
        </w:rPr>
        <w:t>, drumuri naţionale,</w:t>
      </w:r>
      <w:r>
        <w:rPr>
          <w:rFonts w:ascii="Tahoma" w:hAnsi="Tahoma" w:cs="Tahoma"/>
          <w:b/>
        </w:rPr>
        <w:t xml:space="preserve"> drumuri județene, </w:t>
      </w:r>
      <w:r w:rsidRPr="00167686">
        <w:rPr>
          <w:rFonts w:ascii="Tahoma" w:hAnsi="Tahoma" w:cs="Tahoma"/>
          <w:b/>
        </w:rPr>
        <w:t xml:space="preserve"> sănătatea populaţiei. </w:t>
      </w:r>
    </w:p>
    <w:p w:rsidR="004A0364" w:rsidRPr="001D4BC6" w:rsidRDefault="004A0364" w:rsidP="00D54EAC">
      <w:pPr>
        <w:autoSpaceDE w:val="0"/>
        <w:autoSpaceDN w:val="0"/>
        <w:adjustRightInd w:val="0"/>
        <w:jc w:val="both"/>
        <w:rPr>
          <w:sz w:val="28"/>
          <w:szCs w:val="28"/>
        </w:rPr>
      </w:pPr>
    </w:p>
    <w:p w:rsidR="004A0364" w:rsidRDefault="00D54EAC" w:rsidP="004A0364">
      <w:pPr>
        <w:autoSpaceDE w:val="0"/>
        <w:autoSpaceDN w:val="0"/>
        <w:adjustRightInd w:val="0"/>
        <w:jc w:val="both"/>
        <w:rPr>
          <w:rStyle w:val="tpa1"/>
          <w:rFonts w:ascii="Tahoma" w:hAnsi="Tahoma" w:cs="Tahoma"/>
          <w:b/>
        </w:rPr>
      </w:pPr>
      <w:r w:rsidRPr="001D4BC6">
        <w:rPr>
          <w:sz w:val="28"/>
          <w:szCs w:val="28"/>
        </w:rPr>
        <w:t xml:space="preserve">    IV. Descrierea lucrărilor de demolare necesare:</w:t>
      </w:r>
      <w:r w:rsidR="004A0364" w:rsidRPr="004A0364">
        <w:rPr>
          <w:rFonts w:ascii="Tahoma" w:hAnsi="Tahoma" w:cs="Tahoma"/>
        </w:rPr>
        <w:t xml:space="preserve"> </w:t>
      </w:r>
      <w:r w:rsidR="004A0364" w:rsidRPr="00024B86">
        <w:rPr>
          <w:rFonts w:ascii="Tahoma" w:hAnsi="Tahoma" w:cs="Tahoma"/>
        </w:rPr>
        <w:tab/>
      </w:r>
      <w:r w:rsidR="004A0364" w:rsidRPr="00024B86">
        <w:rPr>
          <w:rStyle w:val="tpa1"/>
          <w:rFonts w:ascii="Tahoma" w:hAnsi="Tahoma" w:cs="Tahoma"/>
          <w:b/>
        </w:rPr>
        <w:t xml:space="preserve">- nu </w:t>
      </w:r>
      <w:proofErr w:type="gramStart"/>
      <w:r w:rsidR="004A0364" w:rsidRPr="00024B86">
        <w:rPr>
          <w:rStyle w:val="tpa1"/>
          <w:rFonts w:ascii="Tahoma" w:hAnsi="Tahoma" w:cs="Tahoma"/>
          <w:b/>
        </w:rPr>
        <w:t>este</w:t>
      </w:r>
      <w:proofErr w:type="gramEnd"/>
      <w:r w:rsidR="004A0364" w:rsidRPr="00024B86">
        <w:rPr>
          <w:rStyle w:val="tpa1"/>
          <w:rFonts w:ascii="Tahoma" w:hAnsi="Tahoma" w:cs="Tahoma"/>
          <w:b/>
        </w:rPr>
        <w:t xml:space="preserve"> cazul </w:t>
      </w:r>
      <w:r w:rsidR="004A0364">
        <w:rPr>
          <w:rStyle w:val="tpa1"/>
          <w:rFonts w:ascii="Tahoma" w:hAnsi="Tahoma" w:cs="Tahoma"/>
          <w:b/>
        </w:rPr>
        <w:t>–</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planul</w:t>
      </w:r>
      <w:proofErr w:type="gramEnd"/>
      <w:r w:rsidRPr="001D4BC6">
        <w:rPr>
          <w:sz w:val="28"/>
          <w:szCs w:val="28"/>
        </w:rPr>
        <w:t xml:space="preserve"> de execuţie a lucrărilor de demolare, de refacere şi folosire ulterioară a terenului;</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descrierea</w:t>
      </w:r>
      <w:proofErr w:type="gramEnd"/>
      <w:r w:rsidRPr="001D4BC6">
        <w:rPr>
          <w:sz w:val="28"/>
          <w:szCs w:val="28"/>
        </w:rPr>
        <w:t xml:space="preserve"> lucrărilor de refacere a amplasamentului;</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căi</w:t>
      </w:r>
      <w:proofErr w:type="gramEnd"/>
      <w:r w:rsidRPr="001D4BC6">
        <w:rPr>
          <w:sz w:val="28"/>
          <w:szCs w:val="28"/>
        </w:rPr>
        <w:t xml:space="preserve"> noi de acces sau schimbări ale celor existente, după caz;</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metode</w:t>
      </w:r>
      <w:proofErr w:type="gramEnd"/>
      <w:r w:rsidRPr="001D4BC6">
        <w:rPr>
          <w:sz w:val="28"/>
          <w:szCs w:val="28"/>
        </w:rPr>
        <w:t xml:space="preserve"> folosite în demolare;</w:t>
      </w:r>
    </w:p>
    <w:p w:rsidR="00D54EAC" w:rsidRPr="001D4BC6" w:rsidRDefault="00D54EAC" w:rsidP="00D54EAC">
      <w:pPr>
        <w:autoSpaceDE w:val="0"/>
        <w:autoSpaceDN w:val="0"/>
        <w:adjustRightInd w:val="0"/>
        <w:jc w:val="both"/>
        <w:rPr>
          <w:sz w:val="28"/>
          <w:szCs w:val="28"/>
        </w:rPr>
      </w:pPr>
      <w:r w:rsidRPr="001D4BC6">
        <w:rPr>
          <w:sz w:val="28"/>
          <w:szCs w:val="28"/>
        </w:rPr>
        <w:lastRenderedPageBreak/>
        <w:t xml:space="preserve">    - </w:t>
      </w:r>
      <w:proofErr w:type="gramStart"/>
      <w:r w:rsidRPr="001D4BC6">
        <w:rPr>
          <w:sz w:val="28"/>
          <w:szCs w:val="28"/>
        </w:rPr>
        <w:t>detalii</w:t>
      </w:r>
      <w:proofErr w:type="gramEnd"/>
      <w:r w:rsidRPr="001D4BC6">
        <w:rPr>
          <w:sz w:val="28"/>
          <w:szCs w:val="28"/>
        </w:rPr>
        <w:t xml:space="preserve"> privind alternativele care au fost luate în considerare;</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alte</w:t>
      </w:r>
      <w:proofErr w:type="gramEnd"/>
      <w:r w:rsidRPr="001D4BC6">
        <w:rPr>
          <w:sz w:val="28"/>
          <w:szCs w:val="28"/>
        </w:rPr>
        <w:t xml:space="preserve"> activităţi care pot apărea ca urmare a demolării (de exemplu, eliminarea deşeurilor).</w:t>
      </w:r>
    </w:p>
    <w:p w:rsidR="00CC3D6D" w:rsidRPr="001D4BC6" w:rsidRDefault="00CC3D6D"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V. Descrierea amplasării proiectului:</w:t>
      </w:r>
    </w:p>
    <w:p w:rsidR="00D54EAC" w:rsidRDefault="00D54EAC" w:rsidP="00D54EAC">
      <w:pPr>
        <w:autoSpaceDE w:val="0"/>
        <w:autoSpaceDN w:val="0"/>
        <w:adjustRightInd w:val="0"/>
        <w:jc w:val="both"/>
        <w:rPr>
          <w:sz w:val="28"/>
          <w:szCs w:val="28"/>
        </w:rPr>
      </w:pPr>
      <w:r w:rsidRPr="001D4BC6">
        <w:rPr>
          <w:sz w:val="28"/>
          <w:szCs w:val="28"/>
        </w:rPr>
        <w:t xml:space="preserve">    - distanţa faţă de graniţe pentru proiectele care cad sub incidenţa </w:t>
      </w:r>
      <w:r w:rsidRPr="001D4BC6">
        <w:rPr>
          <w:color w:val="008000"/>
          <w:sz w:val="28"/>
          <w:szCs w:val="28"/>
          <w:u w:val="single"/>
        </w:rPr>
        <w:t>Convenţiei</w:t>
      </w:r>
      <w:r w:rsidRPr="001D4BC6">
        <w:rPr>
          <w:sz w:val="28"/>
          <w:szCs w:val="28"/>
        </w:rPr>
        <w:t xml:space="preserve"> privind evaluarea impactului asupra mediului în context transfrontieră, adoptată la Espoo la 25 februarie 1991, ratificată prin Legea nr. 22/2001, cu completările ulterioare;</w:t>
      </w:r>
    </w:p>
    <w:p w:rsidR="008B0956" w:rsidRPr="004632FD" w:rsidRDefault="008B0956" w:rsidP="008B0956">
      <w:pPr>
        <w:autoSpaceDE w:val="0"/>
        <w:autoSpaceDN w:val="0"/>
        <w:adjustRightInd w:val="0"/>
        <w:jc w:val="both"/>
        <w:rPr>
          <w:rFonts w:ascii="Tahoma" w:hAnsi="Tahoma" w:cs="Tahoma"/>
          <w:b/>
        </w:rPr>
      </w:pPr>
      <w:r>
        <w:rPr>
          <w:rFonts w:ascii="Tahoma" w:hAnsi="Tahoma" w:cs="Tahoma"/>
          <w:b/>
        </w:rPr>
        <w:tab/>
        <w:t>Proiectul propus NU</w:t>
      </w:r>
      <w:r w:rsidRPr="004632FD">
        <w:rPr>
          <w:rFonts w:ascii="Tahoma" w:hAnsi="Tahoma" w:cs="Tahoma"/>
          <w:b/>
        </w:rPr>
        <w:t xml:space="preserve"> se în cadrează în prevederile art.48 </w:t>
      </w:r>
      <w:proofErr w:type="gramStart"/>
      <w:r w:rsidRPr="004632FD">
        <w:rPr>
          <w:rFonts w:ascii="Tahoma" w:hAnsi="Tahoma" w:cs="Tahoma"/>
          <w:b/>
        </w:rPr>
        <w:t>din Legea apelor întrucât acesta nu se construiește pe ape sau are</w:t>
      </w:r>
      <w:proofErr w:type="gramEnd"/>
      <w:r w:rsidRPr="004632FD">
        <w:rPr>
          <w:rFonts w:ascii="Tahoma" w:hAnsi="Tahoma" w:cs="Tahoma"/>
          <w:b/>
        </w:rPr>
        <w:t xml:space="preserve"> legătură cu apele.</w:t>
      </w:r>
    </w:p>
    <w:p w:rsidR="008B0956" w:rsidRPr="004632FD" w:rsidRDefault="008B0956" w:rsidP="008B0956">
      <w:pPr>
        <w:autoSpaceDE w:val="0"/>
        <w:autoSpaceDN w:val="0"/>
        <w:adjustRightInd w:val="0"/>
        <w:jc w:val="both"/>
        <w:rPr>
          <w:rFonts w:ascii="Tahoma" w:hAnsi="Tahoma" w:cs="Tahoma"/>
          <w:b/>
        </w:rPr>
      </w:pPr>
      <w:r w:rsidRPr="004632FD">
        <w:rPr>
          <w:rFonts w:ascii="Tahoma" w:hAnsi="Tahoma" w:cs="Tahoma"/>
          <w:b/>
        </w:rPr>
        <w:tab/>
        <w:t>Pentru</w:t>
      </w:r>
      <w:r>
        <w:rPr>
          <w:rFonts w:ascii="Tahoma" w:hAnsi="Tahoma" w:cs="Tahoma"/>
          <w:b/>
        </w:rPr>
        <w:t xml:space="preserve"> proiectul propus NU</w:t>
      </w:r>
      <w:r w:rsidRPr="004632FD">
        <w:rPr>
          <w:rFonts w:ascii="Tahoma" w:hAnsi="Tahoma" w:cs="Tahoma"/>
          <w:b/>
        </w:rPr>
        <w:t xml:space="preserve"> </w:t>
      </w:r>
      <w:proofErr w:type="gramStart"/>
      <w:r w:rsidRPr="004632FD">
        <w:rPr>
          <w:rFonts w:ascii="Tahoma" w:hAnsi="Tahoma" w:cs="Tahoma"/>
          <w:b/>
        </w:rPr>
        <w:t>este</w:t>
      </w:r>
      <w:proofErr w:type="gramEnd"/>
      <w:r w:rsidRPr="004632FD">
        <w:rPr>
          <w:rFonts w:ascii="Tahoma" w:hAnsi="Tahoma" w:cs="Tahoma"/>
          <w:b/>
        </w:rPr>
        <w:t xml:space="preserve"> necesară emiterea Avizului de gospod</w:t>
      </w:r>
      <w:r w:rsidRPr="004632FD">
        <w:rPr>
          <w:rFonts w:ascii="Tahoma" w:hAnsi="Tahoma" w:cs="Tahoma"/>
          <w:b/>
          <w:lang w:val="ro-RO"/>
        </w:rPr>
        <w:t>ă</w:t>
      </w:r>
      <w:r w:rsidRPr="004632FD">
        <w:rPr>
          <w:rFonts w:ascii="Tahoma" w:hAnsi="Tahoma" w:cs="Tahoma"/>
          <w:b/>
        </w:rPr>
        <w:t>rire a apelor, acesta neîncadrându-se în precederile art.54 din Legea apelor.</w:t>
      </w:r>
    </w:p>
    <w:p w:rsidR="008B0956" w:rsidRPr="006B469E" w:rsidRDefault="008B0956" w:rsidP="008B0956">
      <w:pPr>
        <w:autoSpaceDE w:val="0"/>
        <w:autoSpaceDN w:val="0"/>
        <w:adjustRightInd w:val="0"/>
        <w:jc w:val="both"/>
        <w:rPr>
          <w:rFonts w:ascii="Tahoma" w:hAnsi="Tahoma" w:cs="Tahoma"/>
          <w:b/>
        </w:rPr>
      </w:pPr>
      <w:r>
        <w:rPr>
          <w:rFonts w:ascii="Tahoma" w:hAnsi="Tahoma" w:cs="Tahoma"/>
          <w:b/>
        </w:rPr>
        <w:tab/>
      </w:r>
      <w:proofErr w:type="gramStart"/>
      <w:r w:rsidRPr="006B469E">
        <w:rPr>
          <w:rFonts w:ascii="Tahoma" w:hAnsi="Tahoma" w:cs="Tahoma"/>
          <w:b/>
        </w:rPr>
        <w:t>Nu se încadrează în prevederile Anexei nr.I la Convenția Espoo.</w:t>
      </w:r>
      <w:proofErr w:type="gramEnd"/>
    </w:p>
    <w:p w:rsidR="008B0956" w:rsidRDefault="008B0956" w:rsidP="008B0956">
      <w:pPr>
        <w:autoSpaceDE w:val="0"/>
        <w:autoSpaceDN w:val="0"/>
        <w:adjustRightInd w:val="0"/>
        <w:jc w:val="both"/>
        <w:rPr>
          <w:rFonts w:ascii="Tahoma" w:hAnsi="Tahoma" w:cs="Tahoma"/>
          <w:b/>
        </w:rPr>
      </w:pPr>
      <w:r w:rsidRPr="006B469E">
        <w:rPr>
          <w:rFonts w:ascii="Tahoma" w:hAnsi="Tahoma" w:cs="Tahoma"/>
          <w:b/>
        </w:rPr>
        <w:tab/>
      </w:r>
      <w:proofErr w:type="gramStart"/>
      <w:r w:rsidRPr="006B469E">
        <w:rPr>
          <w:rFonts w:ascii="Tahoma" w:hAnsi="Tahoma" w:cs="Tahoma"/>
          <w:b/>
        </w:rPr>
        <w:t xml:space="preserve">NU se află în interiorul sau </w:t>
      </w:r>
      <w:r w:rsidRPr="006B469E">
        <w:rPr>
          <w:rFonts w:ascii="Tahoma" w:hAnsi="Tahoma" w:cs="Tahoma"/>
          <w:b/>
          <w:lang w:val="ro-RO"/>
        </w:rPr>
        <w:t xml:space="preserve">în </w:t>
      </w:r>
      <w:r w:rsidRPr="006B469E">
        <w:rPr>
          <w:rFonts w:ascii="Tahoma" w:hAnsi="Tahoma" w:cs="Tahoma"/>
          <w:b/>
        </w:rPr>
        <w:t>apropierea ariilor natural</w:t>
      </w:r>
      <w:r>
        <w:rPr>
          <w:rFonts w:ascii="Tahoma" w:hAnsi="Tahoma" w:cs="Tahoma"/>
          <w:b/>
        </w:rPr>
        <w:t>e</w:t>
      </w:r>
      <w:r w:rsidRPr="006B469E">
        <w:rPr>
          <w:rFonts w:ascii="Tahoma" w:hAnsi="Tahoma" w:cs="Tahoma"/>
          <w:b/>
        </w:rPr>
        <w:t xml:space="preserve"> protejate.</w:t>
      </w:r>
      <w:proofErr w:type="gramEnd"/>
      <w:r w:rsidRPr="006B469E">
        <w:rPr>
          <w:rFonts w:ascii="Tahoma" w:hAnsi="Tahoma" w:cs="Tahoma"/>
          <w:b/>
        </w:rPr>
        <w:t xml:space="preserve"> </w:t>
      </w:r>
    </w:p>
    <w:p w:rsidR="008B0956" w:rsidRPr="001D4BC6" w:rsidRDefault="008B0956"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localizarea</w:t>
      </w:r>
      <w:proofErr w:type="gramEnd"/>
      <w:r w:rsidRPr="001D4BC6">
        <w:rPr>
          <w:sz w:val="28"/>
          <w:szCs w:val="28"/>
        </w:rPr>
        <w:t xml:space="preserve"> amplasamentului în raport cu patrimoniul cultural potrivit Listei monumentelor istorice, actualizată, aprobată prin </w:t>
      </w:r>
      <w:r w:rsidRPr="001D4BC6">
        <w:rPr>
          <w:color w:val="008000"/>
          <w:sz w:val="28"/>
          <w:szCs w:val="28"/>
          <w:u w:val="single"/>
        </w:rPr>
        <w:t>Ordinul</w:t>
      </w:r>
      <w:r w:rsidRPr="001D4BC6">
        <w:rPr>
          <w:sz w:val="28"/>
          <w:szCs w:val="28"/>
        </w:rPr>
        <w:t xml:space="preserve"> ministrului culturii şi cultelor nr. </w:t>
      </w:r>
      <w:proofErr w:type="gramStart"/>
      <w:r w:rsidRPr="001D4BC6">
        <w:rPr>
          <w:sz w:val="28"/>
          <w:szCs w:val="28"/>
        </w:rPr>
        <w:t xml:space="preserve">2.314/2004, cu modificările ulterioare, şi Repertoriului arheologic naţional prevăzut de </w:t>
      </w:r>
      <w:r w:rsidRPr="001D4BC6">
        <w:rPr>
          <w:color w:val="008000"/>
          <w:sz w:val="28"/>
          <w:szCs w:val="28"/>
          <w:u w:val="single"/>
        </w:rPr>
        <w:t>Ordonanţa Guvernului nr.</w:t>
      </w:r>
      <w:proofErr w:type="gramEnd"/>
      <w:r w:rsidRPr="001D4BC6">
        <w:rPr>
          <w:color w:val="008000"/>
          <w:sz w:val="28"/>
          <w:szCs w:val="28"/>
          <w:u w:val="single"/>
        </w:rPr>
        <w:t xml:space="preserve"> 43/2000</w:t>
      </w:r>
      <w:r w:rsidRPr="001D4BC6">
        <w:rPr>
          <w:sz w:val="28"/>
          <w:szCs w:val="28"/>
        </w:rPr>
        <w:t xml:space="preserve"> privind protecţia patrimoniului arheologic şi declararea unor situri arheologice ca zone de interes naţional, republicată, cu modificările şi completările ulterioare;</w:t>
      </w:r>
    </w:p>
    <w:p w:rsidR="003C3FD8" w:rsidRDefault="003C3FD8" w:rsidP="00D54EAC">
      <w:pPr>
        <w:autoSpaceDE w:val="0"/>
        <w:autoSpaceDN w:val="0"/>
        <w:adjustRightInd w:val="0"/>
        <w:jc w:val="both"/>
        <w:rPr>
          <w:sz w:val="28"/>
          <w:szCs w:val="28"/>
        </w:rPr>
      </w:pPr>
    </w:p>
    <w:p w:rsidR="003C3FD8" w:rsidRDefault="003C3FD8" w:rsidP="003C3FD8">
      <w:pPr>
        <w:ind w:left="708"/>
        <w:jc w:val="both"/>
        <w:outlineLvl w:val="0"/>
        <w:rPr>
          <w:rFonts w:ascii="Tahoma" w:hAnsi="Tahoma" w:cs="Tahoma"/>
        </w:rPr>
      </w:pPr>
      <w:r w:rsidRPr="00BD1091">
        <w:rPr>
          <w:rFonts w:ascii="Tahoma" w:hAnsi="Tahoma" w:cs="Tahoma"/>
        </w:rPr>
        <w:t xml:space="preserve">Lista consolidată </w:t>
      </w:r>
      <w:proofErr w:type="gramStart"/>
      <w:r w:rsidRPr="00BD1091">
        <w:rPr>
          <w:rFonts w:ascii="Tahoma" w:hAnsi="Tahoma" w:cs="Tahoma"/>
        </w:rPr>
        <w:t>a</w:t>
      </w:r>
      <w:proofErr w:type="gramEnd"/>
      <w:r w:rsidRPr="00BD1091">
        <w:rPr>
          <w:rFonts w:ascii="Tahoma" w:hAnsi="Tahoma" w:cs="Tahoma"/>
        </w:rPr>
        <w:t xml:space="preserve"> ariilor naturale protejate din România</w:t>
      </w:r>
    </w:p>
    <w:p w:rsidR="003C3FD8" w:rsidRPr="00620A91" w:rsidRDefault="003C3FD8" w:rsidP="003C3FD8">
      <w:pPr>
        <w:ind w:left="708"/>
        <w:jc w:val="both"/>
        <w:outlineLvl w:val="0"/>
        <w:rPr>
          <w:rFonts w:ascii="Tahoma" w:hAnsi="Tahoma" w:cs="Tahoma"/>
        </w:rPr>
      </w:pPr>
      <w:r w:rsidRPr="00BD1091">
        <w:rPr>
          <w:rFonts w:ascii="Tahoma" w:hAnsi="Tahoma" w:cs="Tahoma"/>
        </w:rPr>
        <w:t>Judeţul Dâmboviţa</w:t>
      </w:r>
    </w:p>
    <w:p w:rsidR="003C3FD8" w:rsidRPr="00BD1091" w:rsidRDefault="003C3FD8" w:rsidP="003C3FD8">
      <w:pPr>
        <w:ind w:left="708"/>
        <w:jc w:val="both"/>
        <w:outlineLvl w:val="0"/>
        <w:rPr>
          <w:rFonts w:ascii="Tahoma" w:hAnsi="Tahoma" w:cs="Tahoma"/>
        </w:rPr>
      </w:pPr>
      <w:r w:rsidRPr="00BD1091">
        <w:rPr>
          <w:rFonts w:ascii="Tahoma" w:hAnsi="Tahoma" w:cs="Tahoma"/>
        </w:rPr>
        <w:t>ZONE NATURALE PROTEJATE DE INTERES NAŢ</w:t>
      </w:r>
      <w:r>
        <w:rPr>
          <w:rFonts w:ascii="Tahoma" w:hAnsi="Tahoma" w:cs="Tahoma"/>
        </w:rPr>
        <w:t>IONAL ŞI MONUMENTE ALE NATURII</w:t>
      </w:r>
    </w:p>
    <w:p w:rsidR="003C3FD8" w:rsidRPr="00620A91" w:rsidRDefault="003C3FD8" w:rsidP="003C3FD8">
      <w:pPr>
        <w:ind w:left="708"/>
        <w:jc w:val="both"/>
        <w:outlineLvl w:val="0"/>
        <w:rPr>
          <w:rFonts w:ascii="Tahoma" w:hAnsi="Tahoma" w:cs="Tahoma"/>
        </w:rPr>
      </w:pPr>
    </w:p>
    <w:p w:rsidR="003C3FD8" w:rsidRPr="00620A91" w:rsidRDefault="003C3FD8" w:rsidP="003C3FD8">
      <w:pPr>
        <w:ind w:left="708"/>
        <w:jc w:val="both"/>
        <w:outlineLvl w:val="0"/>
        <w:rPr>
          <w:rFonts w:ascii="Tahoma" w:hAnsi="Tahoma" w:cs="Tahoma"/>
        </w:rPr>
      </w:pPr>
      <w:r w:rsidRPr="00620A91">
        <w:rPr>
          <w:rFonts w:ascii="Tahoma" w:hAnsi="Tahoma" w:cs="Tahoma"/>
        </w:rPr>
        <w:t xml:space="preserve">Peştera Cocora   </w:t>
      </w:r>
      <w:r>
        <w:rPr>
          <w:rFonts w:ascii="Tahoma" w:hAnsi="Tahoma" w:cs="Tahoma"/>
        </w:rPr>
        <w:tab/>
      </w:r>
      <w:r>
        <w:rPr>
          <w:rFonts w:ascii="Tahoma" w:hAnsi="Tahoma" w:cs="Tahoma"/>
        </w:rPr>
        <w:tab/>
      </w:r>
      <w:r>
        <w:rPr>
          <w:rFonts w:ascii="Tahoma" w:hAnsi="Tahoma" w:cs="Tahoma"/>
        </w:rPr>
        <w:tab/>
      </w:r>
      <w:r w:rsidRPr="00620A91">
        <w:rPr>
          <w:rFonts w:ascii="Tahoma" w:hAnsi="Tahoma" w:cs="Tahoma"/>
        </w:rPr>
        <w:t>Comuna Moroeni                   (307</w:t>
      </w:r>
      <w:proofErr w:type="gramStart"/>
      <w:r w:rsidRPr="00620A91">
        <w:rPr>
          <w:rFonts w:ascii="Tahoma" w:hAnsi="Tahoma" w:cs="Tahoma"/>
        </w:rPr>
        <w:t>,00</w:t>
      </w:r>
      <w:proofErr w:type="gramEnd"/>
      <w:r w:rsidRPr="00620A91">
        <w:rPr>
          <w:rFonts w:ascii="Tahoma" w:hAnsi="Tahoma" w:cs="Tahoma"/>
        </w:rPr>
        <w:t>)</w:t>
      </w:r>
    </w:p>
    <w:p w:rsidR="003C3FD8" w:rsidRPr="00620A91" w:rsidRDefault="003C3FD8" w:rsidP="003C3FD8">
      <w:pPr>
        <w:ind w:left="708"/>
        <w:jc w:val="both"/>
        <w:outlineLvl w:val="0"/>
        <w:rPr>
          <w:rFonts w:ascii="Tahoma" w:hAnsi="Tahoma" w:cs="Tahoma"/>
        </w:rPr>
      </w:pPr>
      <w:r>
        <w:rPr>
          <w:rFonts w:ascii="Tahoma" w:hAnsi="Tahoma" w:cs="Tahoma"/>
        </w:rPr>
        <w:t xml:space="preserve">      </w:t>
      </w:r>
      <w:r w:rsidRPr="00620A91">
        <w:rPr>
          <w:rFonts w:ascii="Tahoma" w:hAnsi="Tahoma" w:cs="Tahoma"/>
        </w:rPr>
        <w:t>(</w:t>
      </w:r>
      <w:proofErr w:type="gramStart"/>
      <w:r w:rsidRPr="00620A91">
        <w:rPr>
          <w:rFonts w:ascii="Tahoma" w:hAnsi="Tahoma" w:cs="Tahoma"/>
        </w:rPr>
        <w:t>inclusiv</w:t>
      </w:r>
      <w:proofErr w:type="gramEnd"/>
      <w:r w:rsidRPr="00620A91">
        <w:rPr>
          <w:rFonts w:ascii="Tahoma" w:hAnsi="Tahoma" w:cs="Tahoma"/>
        </w:rPr>
        <w:t xml:space="preserve"> </w:t>
      </w:r>
      <w:r>
        <w:rPr>
          <w:rFonts w:ascii="Tahoma" w:hAnsi="Tahoma" w:cs="Tahoma"/>
        </w:rPr>
        <w:tab/>
      </w:r>
      <w:r w:rsidRPr="00620A91">
        <w:rPr>
          <w:rFonts w:ascii="Tahoma" w:hAnsi="Tahoma" w:cs="Tahoma"/>
        </w:rPr>
        <w:t>Cheile Urşilor)</w:t>
      </w:r>
    </w:p>
    <w:p w:rsidR="003C3FD8" w:rsidRPr="00620A91" w:rsidRDefault="003C3FD8" w:rsidP="003C3FD8">
      <w:pPr>
        <w:ind w:left="708"/>
        <w:jc w:val="both"/>
        <w:outlineLvl w:val="0"/>
        <w:rPr>
          <w:rFonts w:ascii="Tahoma" w:hAnsi="Tahoma" w:cs="Tahoma"/>
        </w:rPr>
      </w:pPr>
      <w:r w:rsidRPr="00620A91">
        <w:rPr>
          <w:rFonts w:ascii="Tahoma" w:hAnsi="Tahoma" w:cs="Tahoma"/>
        </w:rPr>
        <w:t xml:space="preserve">Cheile Tătarului            </w:t>
      </w:r>
      <w:r>
        <w:rPr>
          <w:rFonts w:ascii="Tahoma" w:hAnsi="Tahoma" w:cs="Tahoma"/>
        </w:rPr>
        <w:tab/>
      </w:r>
      <w:r>
        <w:rPr>
          <w:rFonts w:ascii="Tahoma" w:hAnsi="Tahoma" w:cs="Tahoma"/>
        </w:rPr>
        <w:tab/>
      </w:r>
      <w:r w:rsidRPr="00620A91">
        <w:rPr>
          <w:rFonts w:ascii="Tahoma" w:hAnsi="Tahoma" w:cs="Tahoma"/>
        </w:rPr>
        <w:t>Comuna Moroeni                   (144</w:t>
      </w:r>
      <w:proofErr w:type="gramStart"/>
      <w:r w:rsidRPr="00620A91">
        <w:rPr>
          <w:rFonts w:ascii="Tahoma" w:hAnsi="Tahoma" w:cs="Tahoma"/>
        </w:rPr>
        <w:t>,30</w:t>
      </w:r>
      <w:proofErr w:type="gramEnd"/>
      <w:r w:rsidRPr="00620A91">
        <w:rPr>
          <w:rFonts w:ascii="Tahoma" w:hAnsi="Tahoma" w:cs="Tahoma"/>
        </w:rPr>
        <w:t>)</w:t>
      </w:r>
    </w:p>
    <w:p w:rsidR="003C3FD8" w:rsidRPr="00620A91" w:rsidRDefault="003C3FD8" w:rsidP="003C3FD8">
      <w:pPr>
        <w:ind w:left="708"/>
        <w:jc w:val="both"/>
        <w:outlineLvl w:val="0"/>
        <w:rPr>
          <w:rFonts w:ascii="Tahoma" w:hAnsi="Tahoma" w:cs="Tahoma"/>
        </w:rPr>
      </w:pPr>
      <w:r w:rsidRPr="00620A91">
        <w:rPr>
          <w:rFonts w:ascii="Tahoma" w:hAnsi="Tahoma" w:cs="Tahoma"/>
        </w:rPr>
        <w:t xml:space="preserve">Valea Horoabei              </w:t>
      </w:r>
      <w:r>
        <w:rPr>
          <w:rFonts w:ascii="Tahoma" w:hAnsi="Tahoma" w:cs="Tahoma"/>
        </w:rPr>
        <w:tab/>
      </w:r>
      <w:r>
        <w:rPr>
          <w:rFonts w:ascii="Tahoma" w:hAnsi="Tahoma" w:cs="Tahoma"/>
        </w:rPr>
        <w:tab/>
      </w:r>
      <w:r w:rsidRPr="00620A91">
        <w:rPr>
          <w:rFonts w:ascii="Tahoma" w:hAnsi="Tahoma" w:cs="Tahoma"/>
        </w:rPr>
        <w:t xml:space="preserve">Comuna Moroeni                     </w:t>
      </w:r>
      <w:r>
        <w:rPr>
          <w:rFonts w:ascii="Tahoma" w:hAnsi="Tahoma" w:cs="Tahoma"/>
        </w:rPr>
        <w:t xml:space="preserve"> </w:t>
      </w:r>
      <w:r w:rsidRPr="00620A91">
        <w:rPr>
          <w:rFonts w:ascii="Tahoma" w:hAnsi="Tahoma" w:cs="Tahoma"/>
        </w:rPr>
        <w:t>(5</w:t>
      </w:r>
      <w:proofErr w:type="gramStart"/>
      <w:r w:rsidRPr="00620A91">
        <w:rPr>
          <w:rFonts w:ascii="Tahoma" w:hAnsi="Tahoma" w:cs="Tahoma"/>
        </w:rPr>
        <w:t>,70</w:t>
      </w:r>
      <w:proofErr w:type="gramEnd"/>
      <w:r w:rsidRPr="00620A91">
        <w:rPr>
          <w:rFonts w:ascii="Tahoma" w:hAnsi="Tahoma" w:cs="Tahoma"/>
        </w:rPr>
        <w:t>)</w:t>
      </w:r>
    </w:p>
    <w:p w:rsidR="003C3FD8" w:rsidRPr="00620A91" w:rsidRDefault="003C3FD8" w:rsidP="003C3FD8">
      <w:pPr>
        <w:ind w:left="708"/>
        <w:jc w:val="both"/>
        <w:outlineLvl w:val="0"/>
        <w:rPr>
          <w:rFonts w:ascii="Tahoma" w:hAnsi="Tahoma" w:cs="Tahoma"/>
        </w:rPr>
      </w:pPr>
      <w:r w:rsidRPr="00620A91">
        <w:rPr>
          <w:rFonts w:ascii="Tahoma" w:hAnsi="Tahoma" w:cs="Tahoma"/>
        </w:rPr>
        <w:t xml:space="preserve">Orzea - Zănoaga             </w:t>
      </w:r>
      <w:r>
        <w:rPr>
          <w:rFonts w:ascii="Tahoma" w:hAnsi="Tahoma" w:cs="Tahoma"/>
        </w:rPr>
        <w:tab/>
      </w:r>
      <w:r>
        <w:rPr>
          <w:rFonts w:ascii="Tahoma" w:hAnsi="Tahoma" w:cs="Tahoma"/>
        </w:rPr>
        <w:tab/>
      </w:r>
      <w:r w:rsidRPr="00620A91">
        <w:rPr>
          <w:rFonts w:ascii="Tahoma" w:hAnsi="Tahoma" w:cs="Tahoma"/>
        </w:rPr>
        <w:t>Comuna Moroeni                   (841</w:t>
      </w:r>
      <w:proofErr w:type="gramStart"/>
      <w:r w:rsidRPr="00620A91">
        <w:rPr>
          <w:rFonts w:ascii="Tahoma" w:hAnsi="Tahoma" w:cs="Tahoma"/>
        </w:rPr>
        <w:t>,20</w:t>
      </w:r>
      <w:proofErr w:type="gramEnd"/>
      <w:r w:rsidRPr="00620A91">
        <w:rPr>
          <w:rFonts w:ascii="Tahoma" w:hAnsi="Tahoma" w:cs="Tahoma"/>
        </w:rPr>
        <w:t>)</w:t>
      </w:r>
    </w:p>
    <w:p w:rsidR="003C3FD8" w:rsidRPr="00620A91" w:rsidRDefault="003C3FD8" w:rsidP="003C3FD8">
      <w:pPr>
        <w:ind w:left="708"/>
        <w:jc w:val="both"/>
        <w:outlineLvl w:val="0"/>
        <w:rPr>
          <w:rFonts w:ascii="Tahoma" w:hAnsi="Tahoma" w:cs="Tahoma"/>
        </w:rPr>
      </w:pPr>
      <w:r w:rsidRPr="00620A91">
        <w:rPr>
          <w:rFonts w:ascii="Tahoma" w:hAnsi="Tahoma" w:cs="Tahoma"/>
        </w:rPr>
        <w:t xml:space="preserve">Zănoaga - Lucăcilă          </w:t>
      </w:r>
      <w:r>
        <w:rPr>
          <w:rFonts w:ascii="Tahoma" w:hAnsi="Tahoma" w:cs="Tahoma"/>
        </w:rPr>
        <w:tab/>
      </w:r>
      <w:r>
        <w:rPr>
          <w:rFonts w:ascii="Tahoma" w:hAnsi="Tahoma" w:cs="Tahoma"/>
        </w:rPr>
        <w:tab/>
      </w:r>
      <w:r w:rsidRPr="00620A91">
        <w:rPr>
          <w:rFonts w:ascii="Tahoma" w:hAnsi="Tahoma" w:cs="Tahoma"/>
        </w:rPr>
        <w:t>Comuna Moroeni                    259</w:t>
      </w:r>
      <w:proofErr w:type="gramStart"/>
      <w:r w:rsidRPr="00620A91">
        <w:rPr>
          <w:rFonts w:ascii="Tahoma" w:hAnsi="Tahoma" w:cs="Tahoma"/>
        </w:rPr>
        <w:t>,40</w:t>
      </w:r>
      <w:proofErr w:type="gramEnd"/>
    </w:p>
    <w:p w:rsidR="003C3FD8" w:rsidRPr="00620A91" w:rsidRDefault="003C3FD8" w:rsidP="003C3FD8">
      <w:pPr>
        <w:ind w:left="708"/>
        <w:jc w:val="both"/>
        <w:outlineLvl w:val="0"/>
        <w:rPr>
          <w:rFonts w:ascii="Tahoma" w:hAnsi="Tahoma" w:cs="Tahoma"/>
        </w:rPr>
      </w:pPr>
      <w:r w:rsidRPr="00620A91">
        <w:rPr>
          <w:rFonts w:ascii="Tahoma" w:hAnsi="Tahoma" w:cs="Tahoma"/>
        </w:rPr>
        <w:t xml:space="preserve">Rezervaţia Plaiul Domnesc   </w:t>
      </w:r>
      <w:r>
        <w:rPr>
          <w:rFonts w:ascii="Tahoma" w:hAnsi="Tahoma" w:cs="Tahoma"/>
        </w:rPr>
        <w:tab/>
      </w:r>
      <w:r w:rsidRPr="00620A91">
        <w:rPr>
          <w:rFonts w:ascii="Tahoma" w:hAnsi="Tahoma" w:cs="Tahoma"/>
        </w:rPr>
        <w:t xml:space="preserve">Comuna Moroeni                      </w:t>
      </w:r>
      <w:r>
        <w:rPr>
          <w:rFonts w:ascii="Tahoma" w:hAnsi="Tahoma" w:cs="Tahoma"/>
        </w:rPr>
        <w:t xml:space="preserve"> </w:t>
      </w:r>
      <w:r w:rsidRPr="00620A91">
        <w:rPr>
          <w:rFonts w:ascii="Tahoma" w:hAnsi="Tahoma" w:cs="Tahoma"/>
        </w:rPr>
        <w:t>0</w:t>
      </w:r>
      <w:proofErr w:type="gramStart"/>
      <w:r w:rsidRPr="00620A91">
        <w:rPr>
          <w:rFonts w:ascii="Tahoma" w:hAnsi="Tahoma" w:cs="Tahoma"/>
        </w:rPr>
        <w:t>,50</w:t>
      </w:r>
      <w:proofErr w:type="gramEnd"/>
    </w:p>
    <w:p w:rsidR="003C3FD8" w:rsidRPr="00620A91" w:rsidRDefault="003C3FD8" w:rsidP="003C3FD8">
      <w:pPr>
        <w:ind w:left="708"/>
        <w:jc w:val="both"/>
        <w:outlineLvl w:val="0"/>
        <w:rPr>
          <w:rFonts w:ascii="Tahoma" w:hAnsi="Tahoma" w:cs="Tahoma"/>
        </w:rPr>
      </w:pPr>
      <w:r w:rsidRPr="00620A91">
        <w:rPr>
          <w:rFonts w:ascii="Tahoma" w:hAnsi="Tahoma" w:cs="Tahoma"/>
        </w:rPr>
        <w:t xml:space="preserve">Peştera Răteiului           </w:t>
      </w:r>
      <w:r>
        <w:rPr>
          <w:rFonts w:ascii="Tahoma" w:hAnsi="Tahoma" w:cs="Tahoma"/>
        </w:rPr>
        <w:tab/>
      </w:r>
      <w:r>
        <w:rPr>
          <w:rFonts w:ascii="Tahoma" w:hAnsi="Tahoma" w:cs="Tahoma"/>
        </w:rPr>
        <w:tab/>
      </w:r>
      <w:r w:rsidRPr="00620A91">
        <w:rPr>
          <w:rFonts w:ascii="Tahoma" w:hAnsi="Tahoma" w:cs="Tahoma"/>
        </w:rPr>
        <w:t xml:space="preserve">Comuna Moroeni                      </w:t>
      </w:r>
      <w:r>
        <w:rPr>
          <w:rFonts w:ascii="Tahoma" w:hAnsi="Tahoma" w:cs="Tahoma"/>
        </w:rPr>
        <w:t xml:space="preserve"> </w:t>
      </w:r>
      <w:r w:rsidRPr="00620A91">
        <w:rPr>
          <w:rFonts w:ascii="Tahoma" w:hAnsi="Tahoma" w:cs="Tahoma"/>
        </w:rPr>
        <w:t>1</w:t>
      </w:r>
      <w:proofErr w:type="gramStart"/>
      <w:r w:rsidRPr="00620A91">
        <w:rPr>
          <w:rFonts w:ascii="Tahoma" w:hAnsi="Tahoma" w:cs="Tahoma"/>
        </w:rPr>
        <w:t>,50</w:t>
      </w:r>
      <w:proofErr w:type="gramEnd"/>
    </w:p>
    <w:p w:rsidR="003C3FD8" w:rsidRPr="00620A91" w:rsidRDefault="003C3FD8" w:rsidP="003C3FD8">
      <w:pPr>
        <w:ind w:left="708"/>
        <w:jc w:val="both"/>
        <w:outlineLvl w:val="0"/>
        <w:rPr>
          <w:rFonts w:ascii="Tahoma" w:hAnsi="Tahoma" w:cs="Tahoma"/>
        </w:rPr>
      </w:pPr>
      <w:r w:rsidRPr="00620A91">
        <w:rPr>
          <w:rFonts w:ascii="Tahoma" w:hAnsi="Tahoma" w:cs="Tahoma"/>
        </w:rPr>
        <w:t xml:space="preserve">Turbăria Lăptici            </w:t>
      </w:r>
      <w:r>
        <w:rPr>
          <w:rFonts w:ascii="Tahoma" w:hAnsi="Tahoma" w:cs="Tahoma"/>
        </w:rPr>
        <w:tab/>
      </w:r>
      <w:r>
        <w:rPr>
          <w:rFonts w:ascii="Tahoma" w:hAnsi="Tahoma" w:cs="Tahoma"/>
        </w:rPr>
        <w:tab/>
      </w:r>
      <w:r w:rsidRPr="00620A91">
        <w:rPr>
          <w:rFonts w:ascii="Tahoma" w:hAnsi="Tahoma" w:cs="Tahoma"/>
        </w:rPr>
        <w:t xml:space="preserve">Comuna Moroeni                     </w:t>
      </w:r>
      <w:r>
        <w:rPr>
          <w:rFonts w:ascii="Tahoma" w:hAnsi="Tahoma" w:cs="Tahoma"/>
        </w:rPr>
        <w:t xml:space="preserve"> </w:t>
      </w:r>
      <w:r w:rsidRPr="00620A91">
        <w:rPr>
          <w:rFonts w:ascii="Tahoma" w:hAnsi="Tahoma" w:cs="Tahoma"/>
        </w:rPr>
        <w:t>14</w:t>
      </w:r>
      <w:proofErr w:type="gramStart"/>
      <w:r w:rsidRPr="00620A91">
        <w:rPr>
          <w:rFonts w:ascii="Tahoma" w:hAnsi="Tahoma" w:cs="Tahoma"/>
        </w:rPr>
        <w:t>,90</w:t>
      </w:r>
      <w:proofErr w:type="gramEnd"/>
    </w:p>
    <w:p w:rsidR="003C3FD8" w:rsidRPr="00620A91" w:rsidRDefault="003C3FD8" w:rsidP="003C3FD8">
      <w:pPr>
        <w:ind w:left="708"/>
        <w:jc w:val="both"/>
        <w:outlineLvl w:val="0"/>
        <w:rPr>
          <w:rFonts w:ascii="Tahoma" w:hAnsi="Tahoma" w:cs="Tahoma"/>
        </w:rPr>
      </w:pPr>
      <w:r w:rsidRPr="00620A91">
        <w:rPr>
          <w:rFonts w:ascii="Tahoma" w:hAnsi="Tahoma" w:cs="Tahoma"/>
        </w:rPr>
        <w:t xml:space="preserve">Poiana Crucii               </w:t>
      </w:r>
      <w:r>
        <w:rPr>
          <w:rFonts w:ascii="Tahoma" w:hAnsi="Tahoma" w:cs="Tahoma"/>
        </w:rPr>
        <w:tab/>
      </w:r>
      <w:r>
        <w:rPr>
          <w:rFonts w:ascii="Tahoma" w:hAnsi="Tahoma" w:cs="Tahoma"/>
        </w:rPr>
        <w:tab/>
      </w:r>
      <w:r w:rsidRPr="00620A91">
        <w:rPr>
          <w:rFonts w:ascii="Tahoma" w:hAnsi="Tahoma" w:cs="Tahoma"/>
        </w:rPr>
        <w:t xml:space="preserve">Comuna Moroeni                     </w:t>
      </w:r>
      <w:r>
        <w:rPr>
          <w:rFonts w:ascii="Tahoma" w:hAnsi="Tahoma" w:cs="Tahoma"/>
        </w:rPr>
        <w:t xml:space="preserve">  </w:t>
      </w:r>
      <w:r w:rsidRPr="00620A91">
        <w:rPr>
          <w:rFonts w:ascii="Tahoma" w:hAnsi="Tahoma" w:cs="Tahoma"/>
        </w:rPr>
        <w:t>0</w:t>
      </w:r>
      <w:proofErr w:type="gramStart"/>
      <w:r w:rsidRPr="00620A91">
        <w:rPr>
          <w:rFonts w:ascii="Tahoma" w:hAnsi="Tahoma" w:cs="Tahoma"/>
        </w:rPr>
        <w:t>,50</w:t>
      </w:r>
      <w:proofErr w:type="gramEnd"/>
    </w:p>
    <w:p w:rsidR="003C3FD8" w:rsidRPr="00620A91" w:rsidRDefault="003C3FD8" w:rsidP="003C3FD8">
      <w:pPr>
        <w:ind w:left="708"/>
        <w:jc w:val="both"/>
        <w:outlineLvl w:val="0"/>
        <w:rPr>
          <w:rFonts w:ascii="Tahoma" w:hAnsi="Tahoma" w:cs="Tahoma"/>
        </w:rPr>
      </w:pPr>
      <w:r w:rsidRPr="00620A91">
        <w:rPr>
          <w:rFonts w:ascii="Tahoma" w:hAnsi="Tahoma" w:cs="Tahoma"/>
        </w:rPr>
        <w:t xml:space="preserve">Rezervaţia Plaiul Hoţilor   </w:t>
      </w:r>
      <w:r>
        <w:rPr>
          <w:rFonts w:ascii="Tahoma" w:hAnsi="Tahoma" w:cs="Tahoma"/>
        </w:rPr>
        <w:tab/>
      </w:r>
      <w:r>
        <w:rPr>
          <w:rFonts w:ascii="Tahoma" w:hAnsi="Tahoma" w:cs="Tahoma"/>
        </w:rPr>
        <w:tab/>
      </w:r>
      <w:r w:rsidRPr="00620A91">
        <w:rPr>
          <w:rFonts w:ascii="Tahoma" w:hAnsi="Tahoma" w:cs="Tahoma"/>
        </w:rPr>
        <w:t xml:space="preserve">Comuna Moroeni                      </w:t>
      </w:r>
      <w:r>
        <w:rPr>
          <w:rFonts w:ascii="Tahoma" w:hAnsi="Tahoma" w:cs="Tahoma"/>
        </w:rPr>
        <w:t xml:space="preserve"> </w:t>
      </w:r>
      <w:r w:rsidRPr="00620A91">
        <w:rPr>
          <w:rFonts w:ascii="Tahoma" w:hAnsi="Tahoma" w:cs="Tahoma"/>
        </w:rPr>
        <w:t>0</w:t>
      </w:r>
      <w:proofErr w:type="gramStart"/>
      <w:r w:rsidRPr="00620A91">
        <w:rPr>
          <w:rFonts w:ascii="Tahoma" w:hAnsi="Tahoma" w:cs="Tahoma"/>
        </w:rPr>
        <w:t>,50</w:t>
      </w:r>
      <w:proofErr w:type="gramEnd"/>
    </w:p>
    <w:p w:rsidR="003C3FD8" w:rsidRPr="00620A91" w:rsidRDefault="003C3FD8" w:rsidP="003C3FD8">
      <w:pPr>
        <w:ind w:left="708"/>
        <w:jc w:val="both"/>
        <w:outlineLvl w:val="0"/>
        <w:rPr>
          <w:rFonts w:ascii="Tahoma" w:hAnsi="Tahoma" w:cs="Tahoma"/>
        </w:rPr>
      </w:pPr>
      <w:r w:rsidRPr="00620A91">
        <w:rPr>
          <w:rFonts w:ascii="Tahoma" w:hAnsi="Tahoma" w:cs="Tahoma"/>
        </w:rPr>
        <w:t xml:space="preserve">Izvorul de la Corbii        </w:t>
      </w:r>
      <w:r>
        <w:rPr>
          <w:rFonts w:ascii="Tahoma" w:hAnsi="Tahoma" w:cs="Tahoma"/>
        </w:rPr>
        <w:tab/>
      </w:r>
      <w:r>
        <w:rPr>
          <w:rFonts w:ascii="Tahoma" w:hAnsi="Tahoma" w:cs="Tahoma"/>
        </w:rPr>
        <w:tab/>
      </w:r>
      <w:r w:rsidRPr="00620A91">
        <w:rPr>
          <w:rFonts w:ascii="Tahoma" w:hAnsi="Tahoma" w:cs="Tahoma"/>
        </w:rPr>
        <w:t xml:space="preserve">Comuna Corbii Mari                  </w:t>
      </w:r>
      <w:r>
        <w:rPr>
          <w:rFonts w:ascii="Tahoma" w:hAnsi="Tahoma" w:cs="Tahoma"/>
        </w:rPr>
        <w:t xml:space="preserve">  </w:t>
      </w:r>
      <w:r w:rsidRPr="00620A91">
        <w:rPr>
          <w:rFonts w:ascii="Tahoma" w:hAnsi="Tahoma" w:cs="Tahoma"/>
        </w:rPr>
        <w:t>5</w:t>
      </w:r>
      <w:proofErr w:type="gramStart"/>
      <w:r w:rsidRPr="00620A91">
        <w:rPr>
          <w:rFonts w:ascii="Tahoma" w:hAnsi="Tahoma" w:cs="Tahoma"/>
        </w:rPr>
        <w:t>,00</w:t>
      </w:r>
      <w:proofErr w:type="gramEnd"/>
    </w:p>
    <w:p w:rsidR="003C3FD8" w:rsidRDefault="003C3FD8" w:rsidP="003C3FD8">
      <w:pPr>
        <w:ind w:left="708"/>
        <w:jc w:val="both"/>
        <w:outlineLvl w:val="0"/>
        <w:rPr>
          <w:rFonts w:ascii="Tahoma" w:hAnsi="Tahoma" w:cs="Tahoma"/>
        </w:rPr>
      </w:pPr>
    </w:p>
    <w:p w:rsidR="003C3FD8" w:rsidRDefault="003C3FD8" w:rsidP="003C3FD8">
      <w:pPr>
        <w:ind w:left="708"/>
        <w:jc w:val="both"/>
        <w:outlineLvl w:val="0"/>
        <w:rPr>
          <w:rFonts w:ascii="Tahoma" w:hAnsi="Tahoma" w:cs="Tahoma"/>
        </w:rPr>
      </w:pPr>
      <w:r w:rsidRPr="00BD1091">
        <w:rPr>
          <w:rFonts w:ascii="Tahoma" w:hAnsi="Tahoma" w:cs="Tahoma"/>
        </w:rPr>
        <w:t>Arii naturale protejate de interes naţional</w:t>
      </w:r>
    </w:p>
    <w:p w:rsidR="003C3FD8" w:rsidRPr="00BD1091" w:rsidRDefault="003C3FD8" w:rsidP="003C3FD8">
      <w:pPr>
        <w:ind w:left="708"/>
        <w:jc w:val="both"/>
        <w:outlineLvl w:val="0"/>
        <w:rPr>
          <w:rFonts w:ascii="Tahoma" w:hAnsi="Tahoma" w:cs="Tahoma"/>
        </w:rPr>
      </w:pPr>
      <w:r w:rsidRPr="00BD1091">
        <w:rPr>
          <w:rFonts w:ascii="Tahoma" w:hAnsi="Tahoma" w:cs="Tahoma"/>
        </w:rPr>
        <w:t>Parcul Natural Bucegi (com.Moroieni)</w:t>
      </w:r>
    </w:p>
    <w:p w:rsidR="003C3FD8" w:rsidRDefault="003C3FD8" w:rsidP="003C3FD8">
      <w:pPr>
        <w:ind w:left="708"/>
        <w:jc w:val="both"/>
        <w:outlineLvl w:val="0"/>
        <w:rPr>
          <w:rFonts w:ascii="Tahoma" w:hAnsi="Tahoma" w:cs="Tahoma"/>
        </w:rPr>
      </w:pPr>
      <w:r w:rsidRPr="00BD1091">
        <w:rPr>
          <w:rFonts w:ascii="Tahoma" w:hAnsi="Tahoma" w:cs="Tahoma"/>
        </w:rPr>
        <w:t>9 rezervaţii naturale în interiorul Parcului Natural Bucegi : Peştera–Cocora (Valea Horoabei–Cocora), Poiana Crucii, Valea Horoabei, Orzea-Zănoaga, Zănoaga–Lucăcilă, Cheile Tătarului, Peştera Rătei, Turbăria Lăptici, Plaiul Hoţilor</w:t>
      </w:r>
    </w:p>
    <w:p w:rsidR="003C3FD8" w:rsidRPr="00BD1091" w:rsidRDefault="003C3FD8" w:rsidP="003C3FD8">
      <w:pPr>
        <w:ind w:left="708"/>
        <w:jc w:val="both"/>
        <w:outlineLvl w:val="0"/>
        <w:rPr>
          <w:rFonts w:ascii="Tahoma" w:hAnsi="Tahoma" w:cs="Tahoma"/>
        </w:rPr>
      </w:pPr>
    </w:p>
    <w:p w:rsidR="003C3FD8" w:rsidRDefault="003C3FD8" w:rsidP="003C3FD8">
      <w:pPr>
        <w:ind w:left="708"/>
        <w:jc w:val="both"/>
        <w:outlineLvl w:val="0"/>
        <w:rPr>
          <w:rFonts w:ascii="Tahoma" w:hAnsi="Tahoma" w:cs="Tahoma"/>
        </w:rPr>
      </w:pPr>
      <w:r w:rsidRPr="00BD1091">
        <w:rPr>
          <w:rFonts w:ascii="Tahoma" w:hAnsi="Tahoma" w:cs="Tahoma"/>
        </w:rPr>
        <w:t>Rezervaţia naturală paleontologică Plaiul Domnesc (com.Moroieni)</w:t>
      </w:r>
    </w:p>
    <w:p w:rsidR="003C3FD8" w:rsidRDefault="003C3FD8" w:rsidP="003C3FD8">
      <w:pPr>
        <w:ind w:left="708"/>
        <w:jc w:val="both"/>
        <w:outlineLvl w:val="0"/>
        <w:rPr>
          <w:rFonts w:ascii="Tahoma" w:hAnsi="Tahoma" w:cs="Tahoma"/>
        </w:rPr>
      </w:pPr>
      <w:r w:rsidRPr="00BD1091">
        <w:rPr>
          <w:rFonts w:ascii="Tahoma" w:hAnsi="Tahoma" w:cs="Tahoma"/>
        </w:rPr>
        <w:lastRenderedPageBreak/>
        <w:t>Rezervaţia naturală mixtă (floristică şi faunistică) Izvorul de la Corbii Ciungi (com.Corbii Mari)</w:t>
      </w:r>
    </w:p>
    <w:p w:rsidR="003C3FD8" w:rsidRPr="00BD1091" w:rsidRDefault="003C3FD8" w:rsidP="003C3FD8">
      <w:pPr>
        <w:ind w:left="708"/>
        <w:jc w:val="both"/>
        <w:outlineLvl w:val="0"/>
        <w:rPr>
          <w:rFonts w:ascii="Tahoma" w:hAnsi="Tahoma" w:cs="Tahoma"/>
        </w:rPr>
      </w:pPr>
      <w:r w:rsidRPr="00BD1091">
        <w:rPr>
          <w:rFonts w:ascii="Tahoma" w:hAnsi="Tahoma" w:cs="Tahoma"/>
        </w:rPr>
        <w:t>Rezervaţia naturală de narcise de pe Valea Neajlovului (com.Vişina şi Petreşti)</w:t>
      </w:r>
    </w:p>
    <w:p w:rsidR="003C3FD8" w:rsidRPr="00BD1091" w:rsidRDefault="003C3FD8" w:rsidP="003C3FD8">
      <w:pPr>
        <w:ind w:left="708"/>
        <w:jc w:val="both"/>
        <w:outlineLvl w:val="0"/>
        <w:rPr>
          <w:rFonts w:ascii="Tahoma" w:hAnsi="Tahoma" w:cs="Tahoma"/>
        </w:rPr>
      </w:pPr>
      <w:r w:rsidRPr="00BD1091">
        <w:rPr>
          <w:rFonts w:ascii="Tahoma" w:hAnsi="Tahoma" w:cs="Tahoma"/>
        </w:rPr>
        <w:t>Arii naturale protejate de interes comunitar (situri Natura 2000)</w:t>
      </w:r>
    </w:p>
    <w:p w:rsidR="003C3FD8" w:rsidRPr="00BD1091" w:rsidRDefault="003C3FD8" w:rsidP="003C3FD8">
      <w:pPr>
        <w:ind w:left="708"/>
        <w:jc w:val="both"/>
        <w:outlineLvl w:val="0"/>
        <w:rPr>
          <w:rFonts w:ascii="Tahoma" w:hAnsi="Tahoma" w:cs="Tahoma"/>
        </w:rPr>
      </w:pPr>
      <w:r w:rsidRPr="00BD1091">
        <w:rPr>
          <w:rFonts w:ascii="Tahoma" w:hAnsi="Tahoma" w:cs="Tahoma"/>
        </w:rPr>
        <w:t>HG 1.284/2007 privind declararea ariilor de protecţie specială avifaunistică ca parte integrantă a reţelei Natura 2000 în România (M Of. nr. 739/31.10.2007)</w:t>
      </w:r>
    </w:p>
    <w:p w:rsidR="003C3FD8" w:rsidRPr="00BD1091" w:rsidRDefault="003C3FD8" w:rsidP="003C3FD8">
      <w:pPr>
        <w:ind w:left="708"/>
        <w:jc w:val="both"/>
        <w:outlineLvl w:val="0"/>
        <w:rPr>
          <w:rFonts w:ascii="Tahoma" w:hAnsi="Tahoma" w:cs="Tahoma"/>
        </w:rPr>
      </w:pPr>
      <w:r w:rsidRPr="00BD1091">
        <w:rPr>
          <w:rFonts w:ascii="Tahoma" w:hAnsi="Tahoma" w:cs="Tahoma"/>
        </w:rPr>
        <w:t xml:space="preserve">ROSCI0013 </w:t>
      </w:r>
      <w:proofErr w:type="gramStart"/>
      <w:r w:rsidRPr="00BD1091">
        <w:rPr>
          <w:rFonts w:ascii="Tahoma" w:hAnsi="Tahoma" w:cs="Tahoma"/>
        </w:rPr>
        <w:t>Bucegi :</w:t>
      </w:r>
      <w:proofErr w:type="gramEnd"/>
      <w:r w:rsidRPr="00BD1091">
        <w:rPr>
          <w:rFonts w:ascii="Tahoma" w:hAnsi="Tahoma" w:cs="Tahoma"/>
        </w:rPr>
        <w:t xml:space="preserve"> judeţele Dâmboviţa (Moroieni), Prahova, Braşov</w:t>
      </w:r>
    </w:p>
    <w:p w:rsidR="003C3FD8" w:rsidRPr="00BD1091" w:rsidRDefault="003C3FD8" w:rsidP="003C3FD8">
      <w:pPr>
        <w:ind w:left="708"/>
        <w:jc w:val="both"/>
        <w:outlineLvl w:val="0"/>
        <w:rPr>
          <w:rFonts w:ascii="Tahoma" w:hAnsi="Tahoma" w:cs="Tahoma"/>
        </w:rPr>
      </w:pPr>
      <w:r w:rsidRPr="00BD1091">
        <w:rPr>
          <w:rFonts w:ascii="Tahoma" w:hAnsi="Tahoma" w:cs="Tahoma"/>
        </w:rPr>
        <w:t xml:space="preserve">ROSCI0014 </w:t>
      </w:r>
      <w:proofErr w:type="gramStart"/>
      <w:r w:rsidRPr="00BD1091">
        <w:rPr>
          <w:rFonts w:ascii="Tahoma" w:hAnsi="Tahoma" w:cs="Tahoma"/>
        </w:rPr>
        <w:t>Bucşani :</w:t>
      </w:r>
      <w:proofErr w:type="gramEnd"/>
      <w:r w:rsidRPr="00BD1091">
        <w:rPr>
          <w:rFonts w:ascii="Tahoma" w:hAnsi="Tahoma" w:cs="Tahoma"/>
        </w:rPr>
        <w:t xml:space="preserve"> judeţul Dâmboviţa (Bucşani, I.L.Caragiale)</w:t>
      </w:r>
    </w:p>
    <w:p w:rsidR="003C3FD8" w:rsidRPr="00BD1091" w:rsidRDefault="003C3FD8" w:rsidP="003C3FD8">
      <w:pPr>
        <w:ind w:left="708"/>
        <w:jc w:val="both"/>
        <w:outlineLvl w:val="0"/>
        <w:rPr>
          <w:rFonts w:ascii="Tahoma" w:hAnsi="Tahoma" w:cs="Tahoma"/>
        </w:rPr>
      </w:pPr>
      <w:r w:rsidRPr="00BD1091">
        <w:rPr>
          <w:rFonts w:ascii="Tahoma" w:hAnsi="Tahoma" w:cs="Tahoma"/>
        </w:rPr>
        <w:t xml:space="preserve">ROSCI0102 </w:t>
      </w:r>
      <w:proofErr w:type="gramStart"/>
      <w:r w:rsidRPr="00BD1091">
        <w:rPr>
          <w:rFonts w:ascii="Tahoma" w:hAnsi="Tahoma" w:cs="Tahoma"/>
        </w:rPr>
        <w:t>Leaota :</w:t>
      </w:r>
      <w:proofErr w:type="gramEnd"/>
      <w:r w:rsidRPr="00BD1091">
        <w:rPr>
          <w:rFonts w:ascii="Tahoma" w:hAnsi="Tahoma" w:cs="Tahoma"/>
        </w:rPr>
        <w:t xml:space="preserve"> judeţele Dâmboviţa (Moroieni), Braşov, Argeş</w:t>
      </w:r>
    </w:p>
    <w:p w:rsidR="003C3FD8" w:rsidRPr="00BD1091" w:rsidRDefault="003C3FD8" w:rsidP="003C3FD8">
      <w:pPr>
        <w:ind w:left="708"/>
        <w:jc w:val="both"/>
        <w:outlineLvl w:val="0"/>
        <w:rPr>
          <w:rFonts w:ascii="Tahoma" w:hAnsi="Tahoma" w:cs="Tahoma"/>
        </w:rPr>
      </w:pPr>
      <w:r w:rsidRPr="00BD1091">
        <w:rPr>
          <w:rFonts w:ascii="Tahoma" w:hAnsi="Tahoma" w:cs="Tahoma"/>
        </w:rPr>
        <w:t xml:space="preserve">ROSCI0106 Lunca Mijlocie a </w:t>
      </w:r>
      <w:proofErr w:type="gramStart"/>
      <w:r w:rsidRPr="00BD1091">
        <w:rPr>
          <w:rFonts w:ascii="Tahoma" w:hAnsi="Tahoma" w:cs="Tahoma"/>
        </w:rPr>
        <w:t>Argeşului :</w:t>
      </w:r>
      <w:proofErr w:type="gramEnd"/>
      <w:r w:rsidRPr="00BD1091">
        <w:rPr>
          <w:rFonts w:ascii="Tahoma" w:hAnsi="Tahoma" w:cs="Tahoma"/>
        </w:rPr>
        <w:t xml:space="preserve"> judeţul Dâmboviţa (Petreşti, Mătăsaru, Mogoşani, Odobeşti, Potlogi, Ulieşti, Corbii Mari, Costeştii din Vale, Găeşti) şi judeţul Giurgiu</w:t>
      </w:r>
    </w:p>
    <w:p w:rsidR="003C3FD8" w:rsidRPr="00BD1091" w:rsidRDefault="003C3FD8" w:rsidP="003C3FD8">
      <w:pPr>
        <w:ind w:left="708"/>
        <w:jc w:val="both"/>
        <w:outlineLvl w:val="0"/>
        <w:rPr>
          <w:rFonts w:ascii="Tahoma" w:hAnsi="Tahoma" w:cs="Tahoma"/>
        </w:rPr>
      </w:pPr>
      <w:r w:rsidRPr="00BD1091">
        <w:rPr>
          <w:rFonts w:ascii="Tahoma" w:hAnsi="Tahoma" w:cs="Tahoma"/>
        </w:rPr>
        <w:t xml:space="preserve">ROSPA0161 Lunca Mijlocie a </w:t>
      </w:r>
      <w:proofErr w:type="gramStart"/>
      <w:r w:rsidRPr="00BD1091">
        <w:rPr>
          <w:rFonts w:ascii="Tahoma" w:hAnsi="Tahoma" w:cs="Tahoma"/>
        </w:rPr>
        <w:t>Argeşului :</w:t>
      </w:r>
      <w:proofErr w:type="gramEnd"/>
      <w:r w:rsidRPr="00BD1091">
        <w:rPr>
          <w:rFonts w:ascii="Tahoma" w:hAnsi="Tahoma" w:cs="Tahoma"/>
        </w:rPr>
        <w:t xml:space="preserve"> judeţul Dâmboviţa (Petreşti, Mătăsaru, Mogoşani, Odobeşti, Potlogi, Ulieşti, Corbii Mari, Costeştii din Vale, Găeşti) şi judeţul Giurgiu</w:t>
      </w:r>
    </w:p>
    <w:p w:rsidR="003C3FD8" w:rsidRPr="00BD1091" w:rsidRDefault="003C3FD8" w:rsidP="003C3FD8">
      <w:pPr>
        <w:ind w:left="708"/>
        <w:jc w:val="both"/>
        <w:outlineLvl w:val="0"/>
        <w:rPr>
          <w:rFonts w:ascii="Tahoma" w:hAnsi="Tahoma" w:cs="Tahoma"/>
        </w:rPr>
      </w:pPr>
      <w:r w:rsidRPr="00BD1091">
        <w:rPr>
          <w:rFonts w:ascii="Tahoma" w:hAnsi="Tahoma" w:cs="Tahoma"/>
        </w:rPr>
        <w:t xml:space="preserve">ROSCI0344 Pădurile din Sudul Piemontului </w:t>
      </w:r>
      <w:proofErr w:type="gramStart"/>
      <w:r w:rsidRPr="00BD1091">
        <w:rPr>
          <w:rFonts w:ascii="Tahoma" w:hAnsi="Tahoma" w:cs="Tahoma"/>
        </w:rPr>
        <w:t>Cândeşti :</w:t>
      </w:r>
      <w:proofErr w:type="gramEnd"/>
      <w:r w:rsidRPr="00BD1091">
        <w:rPr>
          <w:rFonts w:ascii="Tahoma" w:hAnsi="Tahoma" w:cs="Tahoma"/>
        </w:rPr>
        <w:t xml:space="preserve"> judeţul Dâmboviţa (Ludeşti, Hulubeşti, Cobia, Crângurile, Gura Foii, Lucieni, Măneşti, Tătărani) </w:t>
      </w:r>
    </w:p>
    <w:p w:rsidR="003C3FD8" w:rsidRPr="00BD1091" w:rsidRDefault="003C3FD8" w:rsidP="003C3FD8">
      <w:pPr>
        <w:ind w:left="708"/>
        <w:jc w:val="both"/>
        <w:outlineLvl w:val="0"/>
        <w:rPr>
          <w:rFonts w:ascii="Tahoma" w:hAnsi="Tahoma" w:cs="Tahoma"/>
        </w:rPr>
      </w:pPr>
      <w:r w:rsidRPr="00BD1091">
        <w:rPr>
          <w:rFonts w:ascii="Tahoma" w:hAnsi="Tahoma" w:cs="Tahoma"/>
        </w:rPr>
        <w:t xml:space="preserve">ROSPA0124 Lacurile de pe Valea </w:t>
      </w:r>
      <w:proofErr w:type="gramStart"/>
      <w:r w:rsidRPr="00BD1091">
        <w:rPr>
          <w:rFonts w:ascii="Tahoma" w:hAnsi="Tahoma" w:cs="Tahoma"/>
        </w:rPr>
        <w:t>Ilfovului :</w:t>
      </w:r>
      <w:proofErr w:type="gramEnd"/>
      <w:r w:rsidRPr="00BD1091">
        <w:rPr>
          <w:rFonts w:ascii="Tahoma" w:hAnsi="Tahoma" w:cs="Tahoma"/>
        </w:rPr>
        <w:t xml:space="preserve"> judeţul Dâmboviţa (Nucet, Ulmi, Văcăreşti)</w:t>
      </w:r>
    </w:p>
    <w:p w:rsidR="003C3FD8" w:rsidRPr="0039287C" w:rsidRDefault="003C3FD8" w:rsidP="003C3FD8">
      <w:pPr>
        <w:autoSpaceDE w:val="0"/>
        <w:autoSpaceDN w:val="0"/>
        <w:adjustRightInd w:val="0"/>
        <w:jc w:val="both"/>
        <w:rPr>
          <w:rFonts w:ascii="Tahoma" w:hAnsi="Tahoma" w:cs="Tahoma"/>
        </w:rPr>
      </w:pPr>
    </w:p>
    <w:p w:rsidR="003C3FD8" w:rsidRPr="00494753" w:rsidRDefault="003C3FD8" w:rsidP="003C3FD8">
      <w:pPr>
        <w:ind w:firstLine="708"/>
        <w:jc w:val="both"/>
        <w:rPr>
          <w:rFonts w:ascii="Tahoma" w:hAnsi="Tahoma" w:cs="Tahoma"/>
          <w:b/>
          <w:lang w:val="ro-RO"/>
        </w:rPr>
      </w:pPr>
      <w:r w:rsidRPr="00494753">
        <w:rPr>
          <w:rFonts w:ascii="Tahoma" w:hAnsi="Tahoma" w:cs="Tahoma"/>
          <w:b/>
        </w:rPr>
        <w:tab/>
      </w:r>
      <w:r>
        <w:rPr>
          <w:rFonts w:ascii="Tahoma" w:hAnsi="Tahoma" w:cs="Tahoma"/>
          <w:b/>
          <w:lang w:val="ro-RO"/>
        </w:rPr>
        <w:t>OBIECTIVUL</w:t>
      </w:r>
      <w:r w:rsidRPr="00494753">
        <w:rPr>
          <w:rFonts w:ascii="Tahoma" w:hAnsi="Tahoma" w:cs="Tahoma"/>
          <w:b/>
          <w:lang w:val="ro-RO"/>
        </w:rPr>
        <w:t xml:space="preserve"> este amplasat pe terenul proprietate privată a d_nului </w:t>
      </w:r>
      <w:r>
        <w:rPr>
          <w:rFonts w:ascii="Tahoma" w:hAnsi="Tahoma" w:cs="Tahoma"/>
          <w:b/>
          <w:lang w:val="ro-RO"/>
        </w:rPr>
        <w:t>ILIE  DUMITRU</w:t>
      </w:r>
      <w:r w:rsidRPr="00494753">
        <w:rPr>
          <w:rFonts w:ascii="Tahoma" w:hAnsi="Tahoma" w:cs="Tahoma"/>
          <w:b/>
          <w:lang w:val="ro-RO"/>
        </w:rPr>
        <w:t xml:space="preserve">, situat în intravilanul comunei  </w:t>
      </w:r>
      <w:r>
        <w:rPr>
          <w:rFonts w:ascii="Tahoma" w:hAnsi="Tahoma" w:cs="Tahoma"/>
          <w:b/>
          <w:lang w:val="ro-RO"/>
        </w:rPr>
        <w:t>PETREȘTI</w:t>
      </w:r>
      <w:r w:rsidRPr="00494753">
        <w:rPr>
          <w:rFonts w:ascii="Tahoma" w:hAnsi="Tahoma" w:cs="Tahoma"/>
          <w:b/>
          <w:lang w:val="ro-RO"/>
        </w:rPr>
        <w:t xml:space="preserve">, sat  </w:t>
      </w:r>
      <w:r>
        <w:rPr>
          <w:rFonts w:ascii="Tahoma" w:hAnsi="Tahoma" w:cs="Tahoma"/>
          <w:b/>
          <w:lang w:val="ro-RO"/>
        </w:rPr>
        <w:t>IONEȘTI, str. Principală, nr.1</w:t>
      </w:r>
      <w:r w:rsidRPr="00494753">
        <w:rPr>
          <w:rFonts w:ascii="Tahoma" w:hAnsi="Tahoma" w:cs="Tahoma"/>
          <w:b/>
          <w:lang w:val="ro-RO"/>
        </w:rPr>
        <w:t>.</w:t>
      </w:r>
      <w:r>
        <w:rPr>
          <w:rFonts w:ascii="Tahoma" w:hAnsi="Tahoma" w:cs="Tahoma"/>
          <w:b/>
          <w:lang w:val="ro-RO"/>
        </w:rPr>
        <w:t xml:space="preserve"> Aceasta se află la o distanță de aproximativ 300 m față de Situl de importanță comunitară ROSCI 0106 Lunca mijlocie a Argeșului.</w:t>
      </w:r>
    </w:p>
    <w:p w:rsidR="003C3FD8" w:rsidRPr="001D4BC6" w:rsidRDefault="003C3FD8"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hărţi</w:t>
      </w:r>
      <w:proofErr w:type="gramEnd"/>
      <w:r w:rsidRPr="001D4BC6">
        <w:rPr>
          <w:sz w:val="28"/>
          <w:szCs w:val="28"/>
        </w:rPr>
        <w:t>, fotografii ale amplasamentului care pot oferi informaţii privind caracteristicile fizice ale mediului, atât naturale, cât şi artificiale, şi alte informaţii privind:</w:t>
      </w:r>
    </w:p>
    <w:p w:rsidR="00CC3D6D" w:rsidRPr="001D4BC6" w:rsidRDefault="00CC3D6D" w:rsidP="00D54EAC">
      <w:pPr>
        <w:autoSpaceDE w:val="0"/>
        <w:autoSpaceDN w:val="0"/>
        <w:adjustRightInd w:val="0"/>
        <w:jc w:val="both"/>
        <w:rPr>
          <w:sz w:val="28"/>
          <w:szCs w:val="28"/>
        </w:rPr>
      </w:pPr>
      <w:r>
        <w:rPr>
          <w:rStyle w:val="tpa1"/>
          <w:rFonts w:ascii="Tahoma" w:hAnsi="Tahoma" w:cs="Tahoma"/>
          <w:b/>
        </w:rPr>
        <w:tab/>
      </w:r>
      <w:r w:rsidRPr="00024B86">
        <w:rPr>
          <w:rStyle w:val="tpa1"/>
          <w:rFonts w:ascii="Tahoma" w:hAnsi="Tahoma" w:cs="Tahoma"/>
          <w:b/>
        </w:rPr>
        <w:t xml:space="preserve">- </w:t>
      </w:r>
      <w:proofErr w:type="gramStart"/>
      <w:r>
        <w:rPr>
          <w:rStyle w:val="tpa1"/>
          <w:rFonts w:ascii="Tahoma" w:hAnsi="Tahoma" w:cs="Tahoma"/>
          <w:b/>
        </w:rPr>
        <w:t>planșă</w:t>
      </w:r>
      <w:proofErr w:type="gramEnd"/>
      <w:r>
        <w:rPr>
          <w:rStyle w:val="tpa1"/>
          <w:rFonts w:ascii="Tahoma" w:hAnsi="Tahoma" w:cs="Tahoma"/>
          <w:b/>
        </w:rPr>
        <w:t xml:space="preserve"> anexată prezentului memoriu cu încadrarea în zonă față de </w:t>
      </w:r>
      <w:r>
        <w:rPr>
          <w:rFonts w:ascii="Tahoma" w:hAnsi="Tahoma" w:cs="Tahoma"/>
          <w:b/>
          <w:lang w:val="ro-RO"/>
        </w:rPr>
        <w:t>Situl de importanță comunitară ROSCI 0106 Lunca mijlocie a Argeșului.</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folosinţele</w:t>
      </w:r>
      <w:proofErr w:type="gramEnd"/>
      <w:r w:rsidRPr="001D4BC6">
        <w:rPr>
          <w:sz w:val="28"/>
          <w:szCs w:val="28"/>
        </w:rPr>
        <w:t xml:space="preserve"> actuale şi planificate ale terenului atât pe amplasament, cât şi pe zone adiacente acestuia;</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politici</w:t>
      </w:r>
      <w:proofErr w:type="gramEnd"/>
      <w:r w:rsidRPr="001D4BC6">
        <w:rPr>
          <w:sz w:val="28"/>
          <w:szCs w:val="28"/>
        </w:rPr>
        <w:t xml:space="preserve"> de zonare şi de folosire a terenului;</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arealele</w:t>
      </w:r>
      <w:proofErr w:type="gramEnd"/>
      <w:r w:rsidRPr="001D4BC6">
        <w:rPr>
          <w:sz w:val="28"/>
          <w:szCs w:val="28"/>
        </w:rPr>
        <w:t xml:space="preserve"> sensibile;</w:t>
      </w:r>
    </w:p>
    <w:p w:rsidR="003C3FD8" w:rsidRDefault="003C3FD8" w:rsidP="00D54EAC">
      <w:pPr>
        <w:autoSpaceDE w:val="0"/>
        <w:autoSpaceDN w:val="0"/>
        <w:adjustRightInd w:val="0"/>
        <w:jc w:val="both"/>
        <w:rPr>
          <w:rStyle w:val="tpa1"/>
          <w:rFonts w:ascii="Tahoma" w:hAnsi="Tahoma" w:cs="Tahoma"/>
          <w:b/>
        </w:rPr>
      </w:pPr>
      <w:r w:rsidRPr="00024B86">
        <w:rPr>
          <w:rFonts w:ascii="Tahoma" w:hAnsi="Tahoma" w:cs="Tahoma"/>
        </w:rPr>
        <w:tab/>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coordonatele</w:t>
      </w:r>
      <w:proofErr w:type="gramEnd"/>
      <w:r w:rsidRPr="001D4BC6">
        <w:rPr>
          <w:sz w:val="28"/>
          <w:szCs w:val="28"/>
        </w:rPr>
        <w:t xml:space="preserve"> geografice ale amplasamentului proiectului, care vor fi prezentate sub formă de vector în format digital cu referinţă geografică, în sistem de proiecţie naţională Stereo 1970;</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detalii</w:t>
      </w:r>
      <w:proofErr w:type="gramEnd"/>
      <w:r w:rsidRPr="001D4BC6">
        <w:rPr>
          <w:sz w:val="28"/>
          <w:szCs w:val="28"/>
        </w:rPr>
        <w:t xml:space="preserve"> privind orice variantă de amplasament care a fost luată în considerare.</w:t>
      </w:r>
    </w:p>
    <w:p w:rsidR="00A55CEA" w:rsidRDefault="00A55CEA" w:rsidP="00D54EAC">
      <w:pPr>
        <w:autoSpaceDE w:val="0"/>
        <w:autoSpaceDN w:val="0"/>
        <w:adjustRightInd w:val="0"/>
        <w:jc w:val="both"/>
        <w:rPr>
          <w:sz w:val="28"/>
          <w:szCs w:val="28"/>
        </w:rPr>
      </w:pPr>
    </w:p>
    <w:p w:rsidR="003C3FD8" w:rsidRPr="00A55CEA" w:rsidRDefault="003C3FD8" w:rsidP="00A55CEA">
      <w:pPr>
        <w:autoSpaceDE w:val="0"/>
        <w:autoSpaceDN w:val="0"/>
        <w:adjustRightInd w:val="0"/>
        <w:jc w:val="both"/>
        <w:rPr>
          <w:rStyle w:val="tpa1"/>
          <w:rFonts w:ascii="Tahoma" w:hAnsi="Tahoma" w:cs="Tahoma"/>
          <w:b/>
        </w:rPr>
      </w:pPr>
      <w:r w:rsidRPr="00A55CEA">
        <w:rPr>
          <w:rStyle w:val="tpa1"/>
          <w:rFonts w:ascii="Tahoma" w:hAnsi="Tahoma" w:cs="Tahoma"/>
          <w:b/>
        </w:rPr>
        <w:t>COORDONATE PUNCTE PE CONTUR         DESCRIERE PCT. STATIE SI PCT. TARI</w:t>
      </w:r>
    </w:p>
    <w:p w:rsidR="003C3FD8" w:rsidRPr="00A55CEA" w:rsidRDefault="003C3FD8" w:rsidP="00A55CEA">
      <w:pPr>
        <w:autoSpaceDE w:val="0"/>
        <w:autoSpaceDN w:val="0"/>
        <w:adjustRightInd w:val="0"/>
        <w:jc w:val="both"/>
        <w:rPr>
          <w:rStyle w:val="tpa1"/>
          <w:rFonts w:ascii="Tahoma" w:hAnsi="Tahoma" w:cs="Tahoma"/>
          <w:b/>
        </w:rPr>
      </w:pPr>
      <w:r w:rsidRPr="00A55CEA">
        <w:rPr>
          <w:rStyle w:val="tpa1"/>
          <w:rFonts w:ascii="Tahoma" w:hAnsi="Tahoma" w:cs="Tahoma"/>
          <w:b/>
        </w:rPr>
        <w:t>Com. PETRESTI, Sat IONESTI</w:t>
      </w:r>
    </w:p>
    <w:p w:rsidR="003C3FD8" w:rsidRPr="00A55CEA" w:rsidRDefault="003C3FD8" w:rsidP="00A55CEA">
      <w:pPr>
        <w:autoSpaceDE w:val="0"/>
        <w:autoSpaceDN w:val="0"/>
        <w:adjustRightInd w:val="0"/>
        <w:jc w:val="both"/>
        <w:rPr>
          <w:rStyle w:val="tpa1"/>
          <w:rFonts w:ascii="Tahoma" w:hAnsi="Tahoma" w:cs="Tahoma"/>
          <w:b/>
        </w:rPr>
      </w:pPr>
    </w:p>
    <w:tbl>
      <w:tblPr>
        <w:tblpPr w:leftFromText="180" w:rightFromText="180" w:vertAnchor="text" w:horzAnchor="page" w:tblpX="529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4243"/>
      </w:tblGrid>
      <w:tr w:rsidR="00A55CEA" w:rsidRPr="004D4B45" w:rsidTr="00A55CEA">
        <w:tblPrEx>
          <w:tblCellMar>
            <w:top w:w="0" w:type="dxa"/>
            <w:bottom w:w="0" w:type="dxa"/>
          </w:tblCellMar>
        </w:tblPrEx>
        <w:trPr>
          <w:cantSplit/>
          <w:trHeight w:val="260"/>
        </w:trPr>
        <w:tc>
          <w:tcPr>
            <w:tcW w:w="702" w:type="dxa"/>
            <w:vMerge w:val="restart"/>
          </w:tcPr>
          <w:p w:rsidR="00A55CEA" w:rsidRPr="004D4B45" w:rsidRDefault="00A55CEA" w:rsidP="00A55CEA">
            <w:pPr>
              <w:jc w:val="center"/>
              <w:rPr>
                <w:sz w:val="18"/>
                <w:lang w:val="ro-RO"/>
              </w:rPr>
            </w:pPr>
            <w:r w:rsidRPr="004D4B45">
              <w:rPr>
                <w:sz w:val="18"/>
                <w:lang w:val="ro-RO"/>
              </w:rPr>
              <w:t>S1</w:t>
            </w:r>
          </w:p>
        </w:tc>
        <w:tc>
          <w:tcPr>
            <w:tcW w:w="4243" w:type="dxa"/>
          </w:tcPr>
          <w:p w:rsidR="00A55CEA" w:rsidRPr="004D4B45" w:rsidRDefault="00A55CEA" w:rsidP="00A55CEA">
            <w:pPr>
              <w:jc w:val="center"/>
              <w:rPr>
                <w:sz w:val="20"/>
                <w:szCs w:val="20"/>
                <w:lang w:val="ro-RO"/>
              </w:rPr>
            </w:pPr>
            <w:r w:rsidRPr="004D4B45">
              <w:rPr>
                <w:sz w:val="20"/>
                <w:szCs w:val="20"/>
                <w:lang w:val="ro-RO"/>
              </w:rPr>
              <w:t>48.11 m pana la statia S2</w:t>
            </w:r>
          </w:p>
        </w:tc>
      </w:tr>
      <w:tr w:rsidR="00A55CEA" w:rsidRPr="004D4B45" w:rsidTr="00A55CEA">
        <w:tblPrEx>
          <w:tblCellMar>
            <w:top w:w="0" w:type="dxa"/>
            <w:bottom w:w="0" w:type="dxa"/>
          </w:tblCellMar>
        </w:tblPrEx>
        <w:trPr>
          <w:cantSplit/>
          <w:trHeight w:val="260"/>
        </w:trPr>
        <w:tc>
          <w:tcPr>
            <w:tcW w:w="702" w:type="dxa"/>
            <w:vMerge/>
          </w:tcPr>
          <w:p w:rsidR="00A55CEA" w:rsidRPr="004D4B45" w:rsidRDefault="00A55CEA" w:rsidP="00A55CEA">
            <w:pPr>
              <w:jc w:val="center"/>
              <w:rPr>
                <w:sz w:val="18"/>
                <w:lang w:val="ro-RO"/>
              </w:rPr>
            </w:pPr>
          </w:p>
        </w:tc>
        <w:tc>
          <w:tcPr>
            <w:tcW w:w="4243" w:type="dxa"/>
          </w:tcPr>
          <w:p w:rsidR="00A55CEA" w:rsidRPr="004D4B45" w:rsidRDefault="00A55CEA" w:rsidP="00A55CEA">
            <w:pPr>
              <w:jc w:val="center"/>
              <w:rPr>
                <w:sz w:val="20"/>
                <w:szCs w:val="20"/>
                <w:lang w:val="ro-RO"/>
              </w:rPr>
            </w:pPr>
            <w:r w:rsidRPr="004D4B45">
              <w:rPr>
                <w:sz w:val="20"/>
                <w:szCs w:val="20"/>
                <w:lang w:val="ro-RO"/>
              </w:rPr>
              <w:t>13.79 m pana la pct. 403 – Colt proprietate</w:t>
            </w:r>
          </w:p>
        </w:tc>
      </w:tr>
      <w:tr w:rsidR="00A55CEA" w:rsidRPr="004D4B45" w:rsidTr="00A55CEA">
        <w:tblPrEx>
          <w:tblCellMar>
            <w:top w:w="0" w:type="dxa"/>
            <w:bottom w:w="0" w:type="dxa"/>
          </w:tblCellMar>
        </w:tblPrEx>
        <w:trPr>
          <w:cantSplit/>
          <w:trHeight w:val="260"/>
        </w:trPr>
        <w:tc>
          <w:tcPr>
            <w:tcW w:w="702" w:type="dxa"/>
            <w:vMerge/>
          </w:tcPr>
          <w:p w:rsidR="00A55CEA" w:rsidRPr="004D4B45" w:rsidRDefault="00A55CEA" w:rsidP="00A55CEA">
            <w:pPr>
              <w:jc w:val="center"/>
              <w:rPr>
                <w:sz w:val="18"/>
                <w:lang w:val="ro-RO"/>
              </w:rPr>
            </w:pPr>
          </w:p>
        </w:tc>
        <w:tc>
          <w:tcPr>
            <w:tcW w:w="4243" w:type="dxa"/>
          </w:tcPr>
          <w:p w:rsidR="00A55CEA" w:rsidRPr="004D4B45" w:rsidRDefault="00A55CEA" w:rsidP="00A55CEA">
            <w:pPr>
              <w:jc w:val="center"/>
              <w:rPr>
                <w:sz w:val="20"/>
                <w:szCs w:val="20"/>
                <w:lang w:val="ro-RO"/>
              </w:rPr>
            </w:pPr>
            <w:r w:rsidRPr="004D4B45">
              <w:rPr>
                <w:sz w:val="20"/>
                <w:szCs w:val="20"/>
                <w:lang w:val="ro-RO"/>
              </w:rPr>
              <w:t>20.85 m pana la pct. 404 – Stalp electricitate</w:t>
            </w:r>
          </w:p>
        </w:tc>
      </w:tr>
      <w:tr w:rsidR="00A55CEA" w:rsidRPr="004D4B45" w:rsidTr="00A55CEA">
        <w:tblPrEx>
          <w:tblCellMar>
            <w:top w:w="0" w:type="dxa"/>
            <w:bottom w:w="0" w:type="dxa"/>
          </w:tblCellMar>
        </w:tblPrEx>
        <w:trPr>
          <w:cantSplit/>
          <w:trHeight w:val="257"/>
        </w:trPr>
        <w:tc>
          <w:tcPr>
            <w:tcW w:w="702" w:type="dxa"/>
            <w:vMerge w:val="restart"/>
          </w:tcPr>
          <w:p w:rsidR="00A55CEA" w:rsidRPr="004D4B45" w:rsidRDefault="00A55CEA" w:rsidP="00A55CEA">
            <w:pPr>
              <w:jc w:val="center"/>
              <w:rPr>
                <w:sz w:val="18"/>
                <w:lang w:val="ro-RO"/>
              </w:rPr>
            </w:pPr>
            <w:r w:rsidRPr="004D4B45">
              <w:rPr>
                <w:sz w:val="18"/>
                <w:lang w:val="ro-RO"/>
              </w:rPr>
              <w:t>S2</w:t>
            </w:r>
          </w:p>
        </w:tc>
        <w:tc>
          <w:tcPr>
            <w:tcW w:w="4243" w:type="dxa"/>
          </w:tcPr>
          <w:p w:rsidR="00A55CEA" w:rsidRPr="004D4B45" w:rsidRDefault="00A55CEA" w:rsidP="00A55CEA">
            <w:pPr>
              <w:jc w:val="center"/>
              <w:rPr>
                <w:sz w:val="20"/>
                <w:szCs w:val="20"/>
                <w:lang w:val="ro-RO"/>
              </w:rPr>
            </w:pPr>
            <w:r w:rsidRPr="004D4B45">
              <w:rPr>
                <w:sz w:val="20"/>
                <w:szCs w:val="20"/>
                <w:lang w:val="ro-RO"/>
              </w:rPr>
              <w:t>48.11 m pana la statia S1</w:t>
            </w:r>
          </w:p>
        </w:tc>
      </w:tr>
      <w:tr w:rsidR="00A55CEA" w:rsidRPr="004D4B45" w:rsidTr="00A55CEA">
        <w:tblPrEx>
          <w:tblCellMar>
            <w:top w:w="0" w:type="dxa"/>
            <w:bottom w:w="0" w:type="dxa"/>
          </w:tblCellMar>
        </w:tblPrEx>
        <w:trPr>
          <w:cantSplit/>
          <w:trHeight w:val="260"/>
        </w:trPr>
        <w:tc>
          <w:tcPr>
            <w:tcW w:w="702" w:type="dxa"/>
            <w:vMerge/>
          </w:tcPr>
          <w:p w:rsidR="00A55CEA" w:rsidRPr="004D4B45" w:rsidRDefault="00A55CEA" w:rsidP="00A55CEA">
            <w:pPr>
              <w:jc w:val="center"/>
              <w:rPr>
                <w:sz w:val="18"/>
                <w:lang w:val="ro-RO"/>
              </w:rPr>
            </w:pPr>
          </w:p>
        </w:tc>
        <w:tc>
          <w:tcPr>
            <w:tcW w:w="4243" w:type="dxa"/>
          </w:tcPr>
          <w:p w:rsidR="00A55CEA" w:rsidRPr="004D4B45" w:rsidRDefault="00A55CEA" w:rsidP="00A55CEA">
            <w:pPr>
              <w:jc w:val="center"/>
              <w:rPr>
                <w:sz w:val="20"/>
                <w:szCs w:val="20"/>
                <w:lang w:val="ro-RO"/>
              </w:rPr>
            </w:pPr>
            <w:r w:rsidRPr="004D4B45">
              <w:rPr>
                <w:sz w:val="20"/>
                <w:szCs w:val="20"/>
                <w:lang w:val="ro-RO"/>
              </w:rPr>
              <w:t>10.25 m pana la pct. 408 – Limita proprietate</w:t>
            </w:r>
          </w:p>
        </w:tc>
      </w:tr>
      <w:tr w:rsidR="00A55CEA" w:rsidRPr="004D4B45" w:rsidTr="00A55CEA">
        <w:tblPrEx>
          <w:tblCellMar>
            <w:top w:w="0" w:type="dxa"/>
            <w:bottom w:w="0" w:type="dxa"/>
          </w:tblCellMar>
        </w:tblPrEx>
        <w:trPr>
          <w:cantSplit/>
          <w:trHeight w:val="260"/>
        </w:trPr>
        <w:tc>
          <w:tcPr>
            <w:tcW w:w="702" w:type="dxa"/>
            <w:vMerge/>
          </w:tcPr>
          <w:p w:rsidR="00A55CEA" w:rsidRPr="004D4B45" w:rsidRDefault="00A55CEA" w:rsidP="00A55CEA">
            <w:pPr>
              <w:jc w:val="center"/>
              <w:rPr>
                <w:sz w:val="18"/>
                <w:lang w:val="ro-RO"/>
              </w:rPr>
            </w:pPr>
          </w:p>
        </w:tc>
        <w:tc>
          <w:tcPr>
            <w:tcW w:w="4243" w:type="dxa"/>
          </w:tcPr>
          <w:p w:rsidR="00A55CEA" w:rsidRPr="004D4B45" w:rsidRDefault="00A55CEA" w:rsidP="00A55CEA">
            <w:pPr>
              <w:jc w:val="center"/>
              <w:rPr>
                <w:sz w:val="20"/>
                <w:szCs w:val="20"/>
                <w:lang w:val="ro-RO"/>
              </w:rPr>
            </w:pPr>
            <w:r w:rsidRPr="004D4B45">
              <w:rPr>
                <w:sz w:val="20"/>
                <w:szCs w:val="20"/>
                <w:lang w:val="ro-RO"/>
              </w:rPr>
              <w:t>10.42 m pana la pct. 409 – Stalp electricitate</w:t>
            </w:r>
          </w:p>
        </w:tc>
      </w:tr>
    </w:tbl>
    <w:p w:rsidR="003C3FD8" w:rsidRPr="00A55CEA" w:rsidRDefault="003C3FD8" w:rsidP="00A55CEA">
      <w:pPr>
        <w:autoSpaceDE w:val="0"/>
        <w:autoSpaceDN w:val="0"/>
        <w:adjustRightInd w:val="0"/>
        <w:jc w:val="both"/>
        <w:rPr>
          <w:rStyle w:val="tpa1"/>
          <w:rFonts w:ascii="Tahoma" w:hAnsi="Tahoma" w:cs="Tahoma"/>
        </w:rPr>
      </w:pPr>
      <w:r w:rsidRPr="00A55CEA">
        <w:rPr>
          <w:rStyle w:val="tpa1"/>
          <w:rFonts w:ascii="Tahoma" w:hAnsi="Tahoma" w:cs="Tahoma"/>
        </w:rPr>
        <w:t>T27 P1029, P1030, P1034</w:t>
      </w:r>
    </w:p>
    <w:p w:rsidR="003C3FD8" w:rsidRDefault="003C3FD8" w:rsidP="00A55CEA">
      <w:pPr>
        <w:autoSpaceDE w:val="0"/>
        <w:autoSpaceDN w:val="0"/>
        <w:adjustRightInd w:val="0"/>
        <w:jc w:val="both"/>
        <w:rPr>
          <w:rStyle w:val="tpa1"/>
          <w:rFonts w:ascii="Tahoma" w:hAnsi="Tahoma" w:cs="Tahoma"/>
        </w:rPr>
      </w:pPr>
      <w:r w:rsidRPr="00A55CEA">
        <w:rPr>
          <w:rStyle w:val="tpa1"/>
          <w:rFonts w:ascii="Tahoma" w:hAnsi="Tahoma" w:cs="Tahoma"/>
        </w:rPr>
        <w:t>S=4643mp – (Intravilan)</w:t>
      </w:r>
    </w:p>
    <w:p w:rsidR="00A55CEA" w:rsidRDefault="00A55CEA" w:rsidP="00A55CEA">
      <w:pPr>
        <w:autoSpaceDE w:val="0"/>
        <w:autoSpaceDN w:val="0"/>
        <w:adjustRightInd w:val="0"/>
        <w:jc w:val="both"/>
        <w:rPr>
          <w:rStyle w:val="tpa1"/>
          <w:rFonts w:ascii="Tahoma" w:hAnsi="Tahoma" w:cs="Tahoma"/>
        </w:rPr>
      </w:pPr>
    </w:p>
    <w:p w:rsidR="00A55CEA" w:rsidRDefault="00A55CEA" w:rsidP="00A55CEA">
      <w:pPr>
        <w:autoSpaceDE w:val="0"/>
        <w:autoSpaceDN w:val="0"/>
        <w:adjustRightInd w:val="0"/>
        <w:jc w:val="both"/>
        <w:rPr>
          <w:rStyle w:val="tpa1"/>
          <w:rFonts w:ascii="Tahoma" w:hAnsi="Tahoma" w:cs="Tahoma"/>
        </w:rPr>
      </w:pPr>
    </w:p>
    <w:p w:rsidR="00A55CEA" w:rsidRDefault="00A55CEA" w:rsidP="00A55CEA">
      <w:pPr>
        <w:autoSpaceDE w:val="0"/>
        <w:autoSpaceDN w:val="0"/>
        <w:adjustRightInd w:val="0"/>
        <w:jc w:val="both"/>
        <w:rPr>
          <w:rStyle w:val="tpa1"/>
          <w:rFonts w:ascii="Tahoma" w:hAnsi="Tahoma" w:cs="Tahoma"/>
        </w:rPr>
      </w:pPr>
    </w:p>
    <w:p w:rsidR="00A55CEA" w:rsidRDefault="00A55CEA" w:rsidP="00A55CEA">
      <w:pPr>
        <w:autoSpaceDE w:val="0"/>
        <w:autoSpaceDN w:val="0"/>
        <w:adjustRightInd w:val="0"/>
        <w:jc w:val="both"/>
        <w:rPr>
          <w:rStyle w:val="tpa1"/>
          <w:rFonts w:ascii="Tahoma" w:hAnsi="Tahoma" w:cs="Tahoma"/>
        </w:rPr>
      </w:pPr>
    </w:p>
    <w:p w:rsidR="00A55CEA" w:rsidRDefault="00A55CEA" w:rsidP="00A55CEA">
      <w:pPr>
        <w:autoSpaceDE w:val="0"/>
        <w:autoSpaceDN w:val="0"/>
        <w:adjustRightInd w:val="0"/>
        <w:jc w:val="both"/>
        <w:rPr>
          <w:rStyle w:val="tpa1"/>
          <w:rFonts w:ascii="Tahoma" w:hAnsi="Tahoma" w:cs="Tahoma"/>
        </w:rPr>
      </w:pPr>
    </w:p>
    <w:p w:rsidR="00A55CEA" w:rsidRPr="00A55CEA" w:rsidRDefault="00A55CEA" w:rsidP="00A55CEA">
      <w:pPr>
        <w:autoSpaceDE w:val="0"/>
        <w:autoSpaceDN w:val="0"/>
        <w:adjustRightInd w:val="0"/>
        <w:jc w:val="both"/>
        <w:rPr>
          <w:rStyle w:val="tpa1"/>
          <w:rFonts w:ascii="Tahoma" w:hAnsi="Tahoma" w:cs="Tahoma"/>
        </w:rPr>
      </w:pPr>
    </w:p>
    <w:p w:rsidR="003C3FD8" w:rsidRPr="004D4B45" w:rsidRDefault="003C3FD8" w:rsidP="003C3FD8">
      <w:pPr>
        <w:rPr>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90"/>
        <w:gridCol w:w="1170"/>
      </w:tblGrid>
      <w:tr w:rsidR="003C3FD8" w:rsidRPr="004D4B45" w:rsidTr="00A55CEA">
        <w:tblPrEx>
          <w:tblCellMar>
            <w:top w:w="0" w:type="dxa"/>
            <w:bottom w:w="0" w:type="dxa"/>
          </w:tblCellMar>
        </w:tblPrEx>
        <w:trPr>
          <w:trHeight w:val="109"/>
        </w:trPr>
        <w:tc>
          <w:tcPr>
            <w:tcW w:w="468" w:type="dxa"/>
          </w:tcPr>
          <w:p w:rsidR="003C3FD8" w:rsidRPr="004D4B45" w:rsidRDefault="003C3FD8" w:rsidP="00A55CEA">
            <w:pPr>
              <w:jc w:val="center"/>
              <w:rPr>
                <w:sz w:val="16"/>
                <w:lang w:val="ro-RO"/>
              </w:rPr>
            </w:pPr>
            <w:r w:rsidRPr="004D4B45">
              <w:rPr>
                <w:sz w:val="16"/>
                <w:lang w:val="ro-RO"/>
              </w:rPr>
              <w:t>Pct.</w:t>
            </w:r>
          </w:p>
        </w:tc>
        <w:tc>
          <w:tcPr>
            <w:tcW w:w="990" w:type="dxa"/>
          </w:tcPr>
          <w:p w:rsidR="003C3FD8" w:rsidRPr="004D4B45" w:rsidRDefault="003C3FD8" w:rsidP="00A55CEA">
            <w:pPr>
              <w:jc w:val="center"/>
              <w:rPr>
                <w:sz w:val="16"/>
                <w:lang w:val="ro-RO"/>
              </w:rPr>
            </w:pPr>
            <w:r w:rsidRPr="004D4B45">
              <w:rPr>
                <w:sz w:val="16"/>
                <w:lang w:val="ro-RO"/>
              </w:rPr>
              <w:t>Y</w:t>
            </w:r>
          </w:p>
        </w:tc>
        <w:tc>
          <w:tcPr>
            <w:tcW w:w="1170" w:type="dxa"/>
            <w:tcBorders>
              <w:right w:val="single" w:sz="4" w:space="0" w:color="auto"/>
            </w:tcBorders>
          </w:tcPr>
          <w:p w:rsidR="003C3FD8" w:rsidRPr="004D4B45" w:rsidRDefault="003C3FD8" w:rsidP="00A55CEA">
            <w:pPr>
              <w:jc w:val="center"/>
              <w:rPr>
                <w:sz w:val="16"/>
                <w:lang w:val="ro-RO"/>
              </w:rPr>
            </w:pPr>
            <w:r w:rsidRPr="004D4B45">
              <w:rPr>
                <w:sz w:val="16"/>
                <w:lang w:val="ro-RO"/>
              </w:rPr>
              <w:t>X</w:t>
            </w:r>
          </w:p>
        </w:tc>
      </w:tr>
      <w:tr w:rsidR="003C3FD8" w:rsidRPr="004D4B45" w:rsidTr="00A55CEA">
        <w:tblPrEx>
          <w:tblCellMar>
            <w:top w:w="0" w:type="dxa"/>
            <w:bottom w:w="0" w:type="dxa"/>
          </w:tblCellMar>
        </w:tblPrEx>
        <w:trPr>
          <w:cantSplit/>
          <w:trHeight w:val="810"/>
        </w:trPr>
        <w:tc>
          <w:tcPr>
            <w:tcW w:w="2628" w:type="dxa"/>
            <w:gridSpan w:val="3"/>
            <w:tcBorders>
              <w:bottom w:val="single" w:sz="4" w:space="0" w:color="auto"/>
              <w:right w:val="single" w:sz="4" w:space="0" w:color="auto"/>
            </w:tcBorders>
          </w:tcPr>
          <w:p w:rsidR="003C3FD8" w:rsidRPr="004D4B45" w:rsidRDefault="003C3FD8" w:rsidP="00A55CEA">
            <w:pPr>
              <w:jc w:val="center"/>
              <w:rPr>
                <w:sz w:val="18"/>
                <w:lang w:val="ro-RO"/>
              </w:rPr>
            </w:pPr>
            <w:r w:rsidRPr="004D4B45">
              <w:rPr>
                <w:sz w:val="18"/>
                <w:lang w:val="ro-RO"/>
              </w:rPr>
              <w:t>642  524738.4656  353531.5223</w:t>
            </w:r>
          </w:p>
          <w:p w:rsidR="003C3FD8" w:rsidRPr="004D4B45" w:rsidRDefault="003C3FD8" w:rsidP="00A55CEA">
            <w:pPr>
              <w:jc w:val="center"/>
              <w:rPr>
                <w:sz w:val="18"/>
                <w:lang w:val="ro-RO"/>
              </w:rPr>
            </w:pPr>
            <w:r w:rsidRPr="004D4B45">
              <w:rPr>
                <w:sz w:val="18"/>
                <w:lang w:val="ro-RO"/>
              </w:rPr>
              <w:t>754  524757.2750  353531.8620</w:t>
            </w:r>
          </w:p>
          <w:p w:rsidR="003C3FD8" w:rsidRPr="004D4B45" w:rsidRDefault="003C3FD8" w:rsidP="00A55CEA">
            <w:pPr>
              <w:jc w:val="center"/>
              <w:rPr>
                <w:sz w:val="18"/>
                <w:lang w:val="ro-RO"/>
              </w:rPr>
            </w:pPr>
            <w:r w:rsidRPr="004D4B45">
              <w:rPr>
                <w:sz w:val="18"/>
                <w:lang w:val="ro-RO"/>
              </w:rPr>
              <w:t>753  524757.3160  353531.2810</w:t>
            </w:r>
          </w:p>
          <w:p w:rsidR="003C3FD8" w:rsidRPr="004D4B45" w:rsidRDefault="003C3FD8" w:rsidP="00A55CEA">
            <w:pPr>
              <w:jc w:val="center"/>
              <w:rPr>
                <w:sz w:val="18"/>
                <w:lang w:val="ro-RO"/>
              </w:rPr>
            </w:pPr>
            <w:r w:rsidRPr="004D4B45">
              <w:rPr>
                <w:sz w:val="18"/>
                <w:lang w:val="ro-RO"/>
              </w:rPr>
              <w:t>752  524760.4270  353520.0060</w:t>
            </w:r>
          </w:p>
          <w:p w:rsidR="003C3FD8" w:rsidRPr="004D4B45" w:rsidRDefault="003C3FD8" w:rsidP="00A55CEA">
            <w:pPr>
              <w:jc w:val="center"/>
              <w:rPr>
                <w:sz w:val="18"/>
                <w:lang w:val="ro-RO"/>
              </w:rPr>
            </w:pPr>
            <w:r w:rsidRPr="004D4B45">
              <w:rPr>
                <w:sz w:val="18"/>
                <w:lang w:val="ro-RO"/>
              </w:rPr>
              <w:t>751  524760.3700  353517.1490</w:t>
            </w:r>
          </w:p>
          <w:p w:rsidR="003C3FD8" w:rsidRPr="004D4B45" w:rsidRDefault="003C3FD8" w:rsidP="00A55CEA">
            <w:pPr>
              <w:jc w:val="center"/>
              <w:rPr>
                <w:sz w:val="18"/>
                <w:lang w:val="ro-RO"/>
              </w:rPr>
            </w:pPr>
            <w:r w:rsidRPr="004D4B45">
              <w:rPr>
                <w:sz w:val="18"/>
                <w:lang w:val="ro-RO"/>
              </w:rPr>
              <w:t>750  524760.2690  353516.8640</w:t>
            </w:r>
          </w:p>
          <w:p w:rsidR="003C3FD8" w:rsidRPr="004D4B45" w:rsidRDefault="003C3FD8" w:rsidP="00A55CEA">
            <w:pPr>
              <w:jc w:val="center"/>
              <w:rPr>
                <w:sz w:val="18"/>
                <w:lang w:val="ro-RO"/>
              </w:rPr>
            </w:pPr>
            <w:r w:rsidRPr="004D4B45">
              <w:rPr>
                <w:sz w:val="18"/>
                <w:lang w:val="ro-RO"/>
              </w:rPr>
              <w:t>749  524760.1480  353499.7600</w:t>
            </w:r>
          </w:p>
          <w:p w:rsidR="003C3FD8" w:rsidRPr="004D4B45" w:rsidRDefault="003C3FD8" w:rsidP="00A55CEA">
            <w:pPr>
              <w:jc w:val="center"/>
              <w:rPr>
                <w:sz w:val="18"/>
                <w:lang w:val="ro-RO"/>
              </w:rPr>
            </w:pPr>
            <w:r w:rsidRPr="004D4B45">
              <w:rPr>
                <w:sz w:val="18"/>
                <w:lang w:val="ro-RO"/>
              </w:rPr>
              <w:t>748  524754.7790  353499.9030</w:t>
            </w:r>
          </w:p>
          <w:p w:rsidR="003C3FD8" w:rsidRPr="004D4B45" w:rsidRDefault="003C3FD8" w:rsidP="00A55CEA">
            <w:pPr>
              <w:jc w:val="center"/>
              <w:rPr>
                <w:sz w:val="18"/>
                <w:lang w:val="ro-RO"/>
              </w:rPr>
            </w:pPr>
            <w:r w:rsidRPr="004D4B45">
              <w:rPr>
                <w:sz w:val="18"/>
                <w:lang w:val="ro-RO"/>
              </w:rPr>
              <w:t>747  524743.5550  353491.4880</w:t>
            </w:r>
          </w:p>
          <w:p w:rsidR="003C3FD8" w:rsidRPr="004D4B45" w:rsidRDefault="003C3FD8" w:rsidP="00A55CEA">
            <w:pPr>
              <w:jc w:val="center"/>
              <w:rPr>
                <w:sz w:val="18"/>
                <w:lang w:val="ro-RO"/>
              </w:rPr>
            </w:pPr>
            <w:r w:rsidRPr="004D4B45">
              <w:rPr>
                <w:sz w:val="18"/>
                <w:lang w:val="ro-RO"/>
              </w:rPr>
              <w:t>746  524744.7950  353483.9040</w:t>
            </w:r>
          </w:p>
          <w:p w:rsidR="003C3FD8" w:rsidRPr="004D4B45" w:rsidRDefault="003C3FD8" w:rsidP="00A55CEA">
            <w:pPr>
              <w:jc w:val="center"/>
              <w:rPr>
                <w:sz w:val="18"/>
                <w:lang w:val="ro-RO"/>
              </w:rPr>
            </w:pPr>
            <w:r w:rsidRPr="004D4B45">
              <w:rPr>
                <w:sz w:val="18"/>
                <w:lang w:val="ro-RO"/>
              </w:rPr>
              <w:t>745  524744.7930  353480.2160</w:t>
            </w:r>
          </w:p>
          <w:p w:rsidR="003C3FD8" w:rsidRPr="004D4B45" w:rsidRDefault="003C3FD8" w:rsidP="00A55CEA">
            <w:pPr>
              <w:jc w:val="center"/>
              <w:rPr>
                <w:sz w:val="18"/>
                <w:lang w:val="ro-RO"/>
              </w:rPr>
            </w:pPr>
            <w:r w:rsidRPr="004D4B45">
              <w:rPr>
                <w:sz w:val="18"/>
                <w:lang w:val="ro-RO"/>
              </w:rPr>
              <w:t>744  524744.7880  353472.3630</w:t>
            </w:r>
          </w:p>
          <w:p w:rsidR="003C3FD8" w:rsidRPr="004D4B45" w:rsidRDefault="003C3FD8" w:rsidP="00A55CEA">
            <w:pPr>
              <w:jc w:val="center"/>
              <w:rPr>
                <w:sz w:val="18"/>
                <w:lang w:val="ro-RO"/>
              </w:rPr>
            </w:pPr>
            <w:r w:rsidRPr="004D4B45">
              <w:rPr>
                <w:sz w:val="18"/>
                <w:lang w:val="ro-RO"/>
              </w:rPr>
              <w:t>743  524744.0690  353467.8040</w:t>
            </w:r>
          </w:p>
          <w:p w:rsidR="003C3FD8" w:rsidRPr="004D4B45" w:rsidRDefault="003C3FD8" w:rsidP="00A55CEA">
            <w:pPr>
              <w:jc w:val="center"/>
              <w:rPr>
                <w:sz w:val="18"/>
                <w:lang w:val="ro-RO"/>
              </w:rPr>
            </w:pPr>
            <w:r w:rsidRPr="004D4B45">
              <w:rPr>
                <w:sz w:val="18"/>
                <w:lang w:val="ro-RO"/>
              </w:rPr>
              <w:t>742  524744.9780  353465.8640</w:t>
            </w:r>
          </w:p>
          <w:p w:rsidR="003C3FD8" w:rsidRPr="004D4B45" w:rsidRDefault="003C3FD8" w:rsidP="00A55CEA">
            <w:pPr>
              <w:jc w:val="center"/>
              <w:rPr>
                <w:sz w:val="18"/>
                <w:lang w:val="ro-RO"/>
              </w:rPr>
            </w:pPr>
            <w:r w:rsidRPr="004D4B45">
              <w:rPr>
                <w:sz w:val="18"/>
                <w:lang w:val="ro-RO"/>
              </w:rPr>
              <w:t>741  524763.5560  353446.7320</w:t>
            </w:r>
          </w:p>
          <w:p w:rsidR="003C3FD8" w:rsidRPr="004D4B45" w:rsidRDefault="003C3FD8" w:rsidP="00A55CEA">
            <w:pPr>
              <w:jc w:val="center"/>
              <w:rPr>
                <w:sz w:val="18"/>
                <w:lang w:val="ro-RO"/>
              </w:rPr>
            </w:pPr>
            <w:r w:rsidRPr="004D4B45">
              <w:rPr>
                <w:sz w:val="18"/>
                <w:lang w:val="ro-RO"/>
              </w:rPr>
              <w:t>740  524764.3260  353438.8930</w:t>
            </w:r>
          </w:p>
          <w:p w:rsidR="003C3FD8" w:rsidRPr="004D4B45" w:rsidRDefault="003C3FD8" w:rsidP="00A55CEA">
            <w:pPr>
              <w:jc w:val="center"/>
              <w:rPr>
                <w:sz w:val="18"/>
                <w:lang w:val="ro-RO"/>
              </w:rPr>
            </w:pPr>
            <w:r w:rsidRPr="004D4B45">
              <w:rPr>
                <w:sz w:val="18"/>
                <w:lang w:val="ro-RO"/>
              </w:rPr>
              <w:t>739  524765.8950  353422.1250</w:t>
            </w:r>
          </w:p>
          <w:p w:rsidR="003C3FD8" w:rsidRPr="004D4B45" w:rsidRDefault="003C3FD8" w:rsidP="00A55CEA">
            <w:pPr>
              <w:jc w:val="center"/>
              <w:rPr>
                <w:sz w:val="18"/>
                <w:lang w:val="ro-RO"/>
              </w:rPr>
            </w:pPr>
            <w:r w:rsidRPr="004D4B45">
              <w:rPr>
                <w:sz w:val="18"/>
                <w:lang w:val="ro-RO"/>
              </w:rPr>
              <w:t>738  524762.0700  353413.0050</w:t>
            </w:r>
          </w:p>
          <w:p w:rsidR="003C3FD8" w:rsidRPr="004D4B45" w:rsidRDefault="003C3FD8" w:rsidP="00A55CEA">
            <w:pPr>
              <w:jc w:val="center"/>
              <w:rPr>
                <w:sz w:val="18"/>
                <w:lang w:val="ro-RO"/>
              </w:rPr>
            </w:pPr>
            <w:r w:rsidRPr="004D4B45">
              <w:rPr>
                <w:sz w:val="18"/>
                <w:lang w:val="ro-RO"/>
              </w:rPr>
              <w:t>737  524762.7630  353411.0137</w:t>
            </w:r>
          </w:p>
          <w:p w:rsidR="003C3FD8" w:rsidRPr="004D4B45" w:rsidRDefault="003C3FD8" w:rsidP="00A55CEA">
            <w:pPr>
              <w:jc w:val="center"/>
              <w:rPr>
                <w:sz w:val="18"/>
                <w:lang w:val="ro-RO"/>
              </w:rPr>
            </w:pPr>
            <w:r w:rsidRPr="004D4B45">
              <w:rPr>
                <w:sz w:val="18"/>
                <w:lang w:val="ro-RO"/>
              </w:rPr>
              <w:t>417  524759.2057  353409.8522</w:t>
            </w:r>
          </w:p>
          <w:p w:rsidR="003C3FD8" w:rsidRPr="004D4B45" w:rsidRDefault="003C3FD8" w:rsidP="00A55CEA">
            <w:pPr>
              <w:jc w:val="center"/>
              <w:rPr>
                <w:sz w:val="18"/>
                <w:lang w:val="ro-RO"/>
              </w:rPr>
            </w:pPr>
            <w:r w:rsidRPr="004D4B45">
              <w:rPr>
                <w:sz w:val="18"/>
                <w:lang w:val="ro-RO"/>
              </w:rPr>
              <w:t>413  524750.2668  353408.5880</w:t>
            </w:r>
          </w:p>
          <w:p w:rsidR="003C3FD8" w:rsidRPr="004D4B45" w:rsidRDefault="003C3FD8" w:rsidP="00A55CEA">
            <w:pPr>
              <w:jc w:val="center"/>
              <w:rPr>
                <w:sz w:val="18"/>
                <w:lang w:val="ro-RO"/>
              </w:rPr>
            </w:pPr>
            <w:r w:rsidRPr="004D4B45">
              <w:rPr>
                <w:sz w:val="18"/>
                <w:lang w:val="ro-RO"/>
              </w:rPr>
              <w:t>412  524744.4696  353408.7879</w:t>
            </w:r>
          </w:p>
          <w:p w:rsidR="003C3FD8" w:rsidRPr="004D4B45" w:rsidRDefault="003C3FD8" w:rsidP="00A55CEA">
            <w:pPr>
              <w:jc w:val="center"/>
              <w:rPr>
                <w:sz w:val="18"/>
                <w:lang w:val="ro-RO"/>
              </w:rPr>
            </w:pPr>
            <w:r w:rsidRPr="004D4B45">
              <w:rPr>
                <w:sz w:val="18"/>
                <w:lang w:val="ro-RO"/>
              </w:rPr>
              <w:t>408  524739.1633  353409.2026</w:t>
            </w:r>
          </w:p>
          <w:p w:rsidR="003C3FD8" w:rsidRPr="004D4B45" w:rsidRDefault="003C3FD8" w:rsidP="00A55CEA">
            <w:pPr>
              <w:jc w:val="center"/>
              <w:rPr>
                <w:sz w:val="18"/>
                <w:lang w:val="ro-RO"/>
              </w:rPr>
            </w:pPr>
            <w:r w:rsidRPr="004D4B45">
              <w:rPr>
                <w:sz w:val="18"/>
                <w:lang w:val="ro-RO"/>
              </w:rPr>
              <w:t>407  524731.5464  353411.5761</w:t>
            </w:r>
          </w:p>
          <w:p w:rsidR="003C3FD8" w:rsidRPr="004D4B45" w:rsidRDefault="003C3FD8" w:rsidP="00A55CEA">
            <w:pPr>
              <w:jc w:val="center"/>
              <w:rPr>
                <w:sz w:val="18"/>
                <w:lang w:val="ro-RO"/>
              </w:rPr>
            </w:pPr>
            <w:r w:rsidRPr="004D4B45">
              <w:rPr>
                <w:sz w:val="18"/>
                <w:lang w:val="ro-RO"/>
              </w:rPr>
              <w:t>406  524722.2224  353415.0650</w:t>
            </w:r>
          </w:p>
          <w:p w:rsidR="003C3FD8" w:rsidRPr="004D4B45" w:rsidRDefault="003C3FD8" w:rsidP="00A55CEA">
            <w:pPr>
              <w:jc w:val="center"/>
              <w:rPr>
                <w:sz w:val="18"/>
                <w:lang w:val="ro-RO"/>
              </w:rPr>
            </w:pPr>
            <w:r w:rsidRPr="004D4B45">
              <w:rPr>
                <w:sz w:val="18"/>
                <w:lang w:val="ro-RO"/>
              </w:rPr>
              <w:t>403  524697.7871  353425.0346</w:t>
            </w:r>
          </w:p>
          <w:p w:rsidR="003C3FD8" w:rsidRPr="004D4B45" w:rsidRDefault="003C3FD8" w:rsidP="00A55CEA">
            <w:pPr>
              <w:jc w:val="center"/>
              <w:rPr>
                <w:sz w:val="18"/>
                <w:lang w:val="ro-RO"/>
              </w:rPr>
            </w:pPr>
            <w:r w:rsidRPr="004D4B45">
              <w:rPr>
                <w:sz w:val="18"/>
                <w:lang w:val="ro-RO"/>
              </w:rPr>
              <w:t>618  524701.8235  353435.2624</w:t>
            </w:r>
          </w:p>
          <w:p w:rsidR="003C3FD8" w:rsidRPr="004D4B45" w:rsidRDefault="003C3FD8" w:rsidP="00A55CEA">
            <w:pPr>
              <w:jc w:val="center"/>
              <w:rPr>
                <w:sz w:val="18"/>
                <w:lang w:val="ro-RO"/>
              </w:rPr>
            </w:pPr>
            <w:r w:rsidRPr="004D4B45">
              <w:rPr>
                <w:sz w:val="18"/>
                <w:lang w:val="ro-RO"/>
              </w:rPr>
              <w:t>639  524709.0911  353453.7156</w:t>
            </w:r>
          </w:p>
          <w:p w:rsidR="003C3FD8" w:rsidRPr="004D4B45" w:rsidRDefault="003C3FD8" w:rsidP="00A55CEA">
            <w:pPr>
              <w:jc w:val="center"/>
              <w:rPr>
                <w:sz w:val="18"/>
                <w:lang w:val="ro-RO"/>
              </w:rPr>
            </w:pPr>
            <w:r w:rsidRPr="004D4B45">
              <w:rPr>
                <w:sz w:val="18"/>
                <w:lang w:val="ro-RO"/>
              </w:rPr>
              <w:t>757  524710.9953  353458.5442</w:t>
            </w:r>
          </w:p>
          <w:p w:rsidR="003C3FD8" w:rsidRPr="004D4B45" w:rsidRDefault="003C3FD8" w:rsidP="00A55CEA">
            <w:pPr>
              <w:jc w:val="center"/>
              <w:rPr>
                <w:sz w:val="18"/>
                <w:lang w:val="ro-RO"/>
              </w:rPr>
            </w:pPr>
            <w:r w:rsidRPr="004D4B45">
              <w:rPr>
                <w:sz w:val="18"/>
                <w:lang w:val="ro-RO"/>
              </w:rPr>
              <w:t>640  524714.5027  353467.4381</w:t>
            </w:r>
          </w:p>
          <w:p w:rsidR="003C3FD8" w:rsidRPr="004D4B45" w:rsidRDefault="003C3FD8" w:rsidP="00A55CEA">
            <w:pPr>
              <w:jc w:val="center"/>
              <w:rPr>
                <w:sz w:val="18"/>
                <w:lang w:val="ro-RO"/>
              </w:rPr>
            </w:pPr>
            <w:r w:rsidRPr="004D4B45">
              <w:rPr>
                <w:sz w:val="18"/>
                <w:lang w:val="ro-RO"/>
              </w:rPr>
              <w:t>624  524716.2858  353471.7693</w:t>
            </w:r>
          </w:p>
          <w:p w:rsidR="003C3FD8" w:rsidRPr="004D4B45" w:rsidRDefault="003C3FD8" w:rsidP="00A55CEA">
            <w:pPr>
              <w:jc w:val="center"/>
              <w:rPr>
                <w:sz w:val="18"/>
                <w:lang w:val="ro-RO"/>
              </w:rPr>
            </w:pPr>
            <w:r w:rsidRPr="004D4B45">
              <w:rPr>
                <w:sz w:val="18"/>
                <w:lang w:val="ro-RO"/>
              </w:rPr>
              <w:t>626  524719.0525  353479.5434</w:t>
            </w:r>
          </w:p>
          <w:p w:rsidR="003C3FD8" w:rsidRPr="004D4B45" w:rsidRDefault="003C3FD8" w:rsidP="00A55CEA">
            <w:pPr>
              <w:jc w:val="center"/>
              <w:rPr>
                <w:sz w:val="18"/>
                <w:lang w:val="ro-RO"/>
              </w:rPr>
            </w:pPr>
            <w:r w:rsidRPr="004D4B45">
              <w:rPr>
                <w:sz w:val="18"/>
                <w:lang w:val="ro-RO"/>
              </w:rPr>
              <w:t>625  524720.1247  353481.9814</w:t>
            </w:r>
          </w:p>
          <w:p w:rsidR="003C3FD8" w:rsidRPr="004D4B45" w:rsidRDefault="003C3FD8" w:rsidP="00A55CEA">
            <w:pPr>
              <w:jc w:val="center"/>
              <w:rPr>
                <w:sz w:val="18"/>
                <w:lang w:val="ro-RO"/>
              </w:rPr>
            </w:pPr>
            <w:r w:rsidRPr="004D4B45">
              <w:rPr>
                <w:sz w:val="18"/>
                <w:lang w:val="ro-RO"/>
              </w:rPr>
              <w:t>627  524727.1878  353499.6863</w:t>
            </w:r>
          </w:p>
          <w:p w:rsidR="003C3FD8" w:rsidRPr="004D4B45" w:rsidRDefault="003C3FD8" w:rsidP="00A55CEA">
            <w:pPr>
              <w:jc w:val="center"/>
              <w:rPr>
                <w:sz w:val="18"/>
                <w:lang w:val="ro-RO"/>
              </w:rPr>
            </w:pPr>
            <w:r w:rsidRPr="004D4B45">
              <w:rPr>
                <w:sz w:val="18"/>
                <w:lang w:val="ro-RO"/>
              </w:rPr>
              <w:t>628  524730.8616  353509.6933</w:t>
            </w:r>
          </w:p>
        </w:tc>
      </w:tr>
      <w:tr w:rsidR="003C3FD8" w:rsidRPr="004D4B45" w:rsidTr="00A55CEA">
        <w:tblPrEx>
          <w:tblCellMar>
            <w:top w:w="0" w:type="dxa"/>
            <w:bottom w:w="0" w:type="dxa"/>
          </w:tblCellMar>
        </w:tblPrEx>
        <w:trPr>
          <w:cantSplit/>
          <w:trHeight w:val="70"/>
        </w:trPr>
        <w:tc>
          <w:tcPr>
            <w:tcW w:w="2628" w:type="dxa"/>
            <w:gridSpan w:val="3"/>
            <w:tcBorders>
              <w:right w:val="single" w:sz="4" w:space="0" w:color="auto"/>
            </w:tcBorders>
          </w:tcPr>
          <w:p w:rsidR="003C3FD8" w:rsidRPr="004D4B45" w:rsidRDefault="003C3FD8" w:rsidP="00A55CEA">
            <w:pPr>
              <w:jc w:val="center"/>
              <w:rPr>
                <w:sz w:val="18"/>
                <w:lang w:val="ro-RO"/>
              </w:rPr>
            </w:pPr>
            <w:r w:rsidRPr="004D4B45">
              <w:rPr>
                <w:b/>
                <w:sz w:val="18"/>
                <w:lang w:val="ro-RO"/>
              </w:rPr>
              <w:t>S=4643mp – (Intravilan)</w:t>
            </w:r>
          </w:p>
        </w:tc>
      </w:tr>
    </w:tbl>
    <w:p w:rsidR="00A55CEA" w:rsidRPr="00A55CEA" w:rsidRDefault="00A55CEA" w:rsidP="00A55CEA">
      <w:pPr>
        <w:autoSpaceDE w:val="0"/>
        <w:autoSpaceDN w:val="0"/>
        <w:adjustRightInd w:val="0"/>
        <w:jc w:val="both"/>
        <w:rPr>
          <w:rStyle w:val="tpa1"/>
          <w:rFonts w:ascii="Tahoma" w:hAnsi="Tahoma" w:cs="Tahoma"/>
        </w:rPr>
      </w:pPr>
      <w:r w:rsidRPr="00A55CEA">
        <w:rPr>
          <w:rStyle w:val="tpa1"/>
          <w:rFonts w:ascii="Tahoma" w:hAnsi="Tahoma" w:cs="Tahoma"/>
        </w:rPr>
        <w:t>T27 P1029, P1030, P1034</w:t>
      </w:r>
    </w:p>
    <w:p w:rsidR="00A55CEA" w:rsidRDefault="00A55CEA" w:rsidP="00A55CEA">
      <w:pPr>
        <w:autoSpaceDE w:val="0"/>
        <w:autoSpaceDN w:val="0"/>
        <w:adjustRightInd w:val="0"/>
        <w:jc w:val="both"/>
        <w:rPr>
          <w:rStyle w:val="tpa1"/>
          <w:rFonts w:ascii="Tahoma" w:hAnsi="Tahoma" w:cs="Tahoma"/>
        </w:rPr>
      </w:pPr>
      <w:r w:rsidRPr="00A55CEA">
        <w:rPr>
          <w:rStyle w:val="tpa1"/>
          <w:rFonts w:ascii="Tahoma" w:hAnsi="Tahoma" w:cs="Tahoma"/>
        </w:rPr>
        <w:t>S=4643mp – (Intravilan)</w:t>
      </w:r>
    </w:p>
    <w:p w:rsidR="003C3FD8" w:rsidRPr="001D4BC6" w:rsidRDefault="00A55CEA" w:rsidP="00D54EAC">
      <w:pPr>
        <w:autoSpaceDE w:val="0"/>
        <w:autoSpaceDN w:val="0"/>
        <w:adjustRightInd w:val="0"/>
        <w:jc w:val="both"/>
        <w:rPr>
          <w:sz w:val="28"/>
          <w:szCs w:val="28"/>
        </w:rPr>
      </w:pPr>
      <w:r>
        <w:rPr>
          <w:sz w:val="28"/>
          <w:szCs w:val="28"/>
        </w:rPr>
        <w:br w:type="textWrapping" w:clear="all"/>
      </w:r>
    </w:p>
    <w:p w:rsidR="00D54EAC" w:rsidRDefault="00D54EAC" w:rsidP="00D54EAC">
      <w:pPr>
        <w:autoSpaceDE w:val="0"/>
        <w:autoSpaceDN w:val="0"/>
        <w:adjustRightInd w:val="0"/>
        <w:jc w:val="both"/>
        <w:rPr>
          <w:sz w:val="28"/>
          <w:szCs w:val="28"/>
        </w:rPr>
      </w:pPr>
      <w:r w:rsidRPr="001D4BC6">
        <w:rPr>
          <w:sz w:val="28"/>
          <w:szCs w:val="28"/>
        </w:rPr>
        <w:t xml:space="preserve">    VI. Descrierea tuturor efectelor semnificative posibile asupra mediului ale proiectului, în limita informaţiilor disponibile:</w:t>
      </w:r>
    </w:p>
    <w:p w:rsidR="00D54EAC" w:rsidRDefault="00D54EAC" w:rsidP="00D54EAC">
      <w:pPr>
        <w:autoSpaceDE w:val="0"/>
        <w:autoSpaceDN w:val="0"/>
        <w:adjustRightInd w:val="0"/>
        <w:jc w:val="both"/>
        <w:rPr>
          <w:sz w:val="28"/>
          <w:szCs w:val="28"/>
        </w:rPr>
      </w:pPr>
      <w:r w:rsidRPr="001D4BC6">
        <w:rPr>
          <w:sz w:val="28"/>
          <w:szCs w:val="28"/>
        </w:rPr>
        <w:t xml:space="preserve">    A. Surse de poluanţi şi instalaţii pentru reţinerea, evacuarea şi dispersia poluanţilor în mediu:</w:t>
      </w:r>
    </w:p>
    <w:p w:rsidR="00E51D44" w:rsidRPr="001D4BC6" w:rsidRDefault="00E51D44"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a) </w:t>
      </w:r>
      <w:proofErr w:type="gramStart"/>
      <w:r w:rsidRPr="001D4BC6">
        <w:rPr>
          <w:sz w:val="28"/>
          <w:szCs w:val="28"/>
        </w:rPr>
        <w:t>protecţia</w:t>
      </w:r>
      <w:proofErr w:type="gramEnd"/>
      <w:r w:rsidRPr="001D4BC6">
        <w:rPr>
          <w:sz w:val="28"/>
          <w:szCs w:val="28"/>
        </w:rPr>
        <w:t xml:space="preserve"> calităţii apelor:</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sursele</w:t>
      </w:r>
      <w:proofErr w:type="gramEnd"/>
      <w:r w:rsidRPr="001D4BC6">
        <w:rPr>
          <w:sz w:val="28"/>
          <w:szCs w:val="28"/>
        </w:rPr>
        <w:t xml:space="preserve"> de poluanţi pentru ape, locul de evacuare sau emisarul;</w:t>
      </w:r>
    </w:p>
    <w:p w:rsidR="003C3FD8" w:rsidRPr="001D4BC6" w:rsidRDefault="003C3FD8" w:rsidP="00D54EAC">
      <w:pPr>
        <w:autoSpaceDE w:val="0"/>
        <w:autoSpaceDN w:val="0"/>
        <w:adjustRightInd w:val="0"/>
        <w:jc w:val="both"/>
        <w:rPr>
          <w:sz w:val="28"/>
          <w:szCs w:val="28"/>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staţiile</w:t>
      </w:r>
      <w:proofErr w:type="gramEnd"/>
      <w:r w:rsidRPr="001D4BC6">
        <w:rPr>
          <w:sz w:val="28"/>
          <w:szCs w:val="28"/>
        </w:rPr>
        <w:t xml:space="preserve"> şi instalaţiile de epurare sau de preepurare a apelor uzate prevăzute;</w:t>
      </w:r>
    </w:p>
    <w:p w:rsidR="003C3FD8" w:rsidRDefault="003C3FD8" w:rsidP="00D54EAC">
      <w:pPr>
        <w:autoSpaceDE w:val="0"/>
        <w:autoSpaceDN w:val="0"/>
        <w:adjustRightInd w:val="0"/>
        <w:jc w:val="both"/>
        <w:rPr>
          <w:rStyle w:val="tpa1"/>
          <w:rFonts w:ascii="Tahoma" w:hAnsi="Tahoma" w:cs="Tahoma"/>
          <w:b/>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3C3FD8" w:rsidRPr="001D4BC6" w:rsidRDefault="003C3FD8"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b) </w:t>
      </w:r>
      <w:proofErr w:type="gramStart"/>
      <w:r w:rsidRPr="001D4BC6">
        <w:rPr>
          <w:sz w:val="28"/>
          <w:szCs w:val="28"/>
        </w:rPr>
        <w:t>protecţia</w:t>
      </w:r>
      <w:proofErr w:type="gramEnd"/>
      <w:r w:rsidRPr="001D4BC6">
        <w:rPr>
          <w:sz w:val="28"/>
          <w:szCs w:val="28"/>
        </w:rPr>
        <w:t xml:space="preserve"> aerului:</w:t>
      </w:r>
    </w:p>
    <w:p w:rsidR="003C3FD8" w:rsidRPr="00024B86" w:rsidRDefault="003C3FD8" w:rsidP="003C3FD8">
      <w:pPr>
        <w:jc w:val="both"/>
        <w:rPr>
          <w:rStyle w:val="tpa1"/>
          <w:rFonts w:ascii="Tahoma" w:hAnsi="Tahoma" w:cs="Tahoma"/>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 pentru că sursa de încălzire va fi alimentată cu energie electrică</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sursele</w:t>
      </w:r>
      <w:proofErr w:type="gramEnd"/>
      <w:r w:rsidRPr="001D4BC6">
        <w:rPr>
          <w:sz w:val="28"/>
          <w:szCs w:val="28"/>
        </w:rPr>
        <w:t xml:space="preserve"> de poluanţi pentru aer, poluanţi, inclusiv surse de mirosuri;</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instalaţiile</w:t>
      </w:r>
      <w:proofErr w:type="gramEnd"/>
      <w:r w:rsidRPr="001D4BC6">
        <w:rPr>
          <w:sz w:val="28"/>
          <w:szCs w:val="28"/>
        </w:rPr>
        <w:t xml:space="preserve"> pentru reţinerea şi dispersia poluanţilor în atmosferă;</w:t>
      </w:r>
    </w:p>
    <w:p w:rsidR="00E51D44" w:rsidRPr="001D4BC6" w:rsidRDefault="00E51D44"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c) </w:t>
      </w:r>
      <w:proofErr w:type="gramStart"/>
      <w:r w:rsidRPr="001D4BC6">
        <w:rPr>
          <w:sz w:val="28"/>
          <w:szCs w:val="28"/>
        </w:rPr>
        <w:t>protecţia</w:t>
      </w:r>
      <w:proofErr w:type="gramEnd"/>
      <w:r w:rsidRPr="001D4BC6">
        <w:rPr>
          <w:sz w:val="28"/>
          <w:szCs w:val="28"/>
        </w:rPr>
        <w:t xml:space="preserve"> împotriva zgomotului şi vibraţiilor:</w:t>
      </w:r>
    </w:p>
    <w:p w:rsidR="003C3FD8" w:rsidRPr="00024B86" w:rsidRDefault="003C3FD8" w:rsidP="003C3FD8">
      <w:pPr>
        <w:jc w:val="both"/>
        <w:rPr>
          <w:rStyle w:val="tpa1"/>
          <w:rFonts w:ascii="Tahoma" w:hAnsi="Tahoma" w:cs="Tahoma"/>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 xml:space="preserve">– </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sursele</w:t>
      </w:r>
      <w:proofErr w:type="gramEnd"/>
      <w:r w:rsidRPr="001D4BC6">
        <w:rPr>
          <w:sz w:val="28"/>
          <w:szCs w:val="28"/>
        </w:rPr>
        <w:t xml:space="preserve"> de zgomot şi de vibraţii;</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amenajările</w:t>
      </w:r>
      <w:proofErr w:type="gramEnd"/>
      <w:r w:rsidRPr="001D4BC6">
        <w:rPr>
          <w:sz w:val="28"/>
          <w:szCs w:val="28"/>
        </w:rPr>
        <w:t xml:space="preserve"> şi dotările pentru protecţia împotriva zgomotului şi vibraţiilor;</w:t>
      </w:r>
    </w:p>
    <w:p w:rsidR="00D54EAC" w:rsidRDefault="00D54EAC" w:rsidP="00D54EAC">
      <w:pPr>
        <w:autoSpaceDE w:val="0"/>
        <w:autoSpaceDN w:val="0"/>
        <w:adjustRightInd w:val="0"/>
        <w:jc w:val="both"/>
        <w:rPr>
          <w:sz w:val="28"/>
          <w:szCs w:val="28"/>
        </w:rPr>
      </w:pPr>
      <w:r w:rsidRPr="001D4BC6">
        <w:rPr>
          <w:sz w:val="28"/>
          <w:szCs w:val="28"/>
        </w:rPr>
        <w:lastRenderedPageBreak/>
        <w:t xml:space="preserve">    d) </w:t>
      </w:r>
      <w:proofErr w:type="gramStart"/>
      <w:r w:rsidRPr="001D4BC6">
        <w:rPr>
          <w:sz w:val="28"/>
          <w:szCs w:val="28"/>
        </w:rPr>
        <w:t>protecţia</w:t>
      </w:r>
      <w:proofErr w:type="gramEnd"/>
      <w:r w:rsidRPr="001D4BC6">
        <w:rPr>
          <w:sz w:val="28"/>
          <w:szCs w:val="28"/>
        </w:rPr>
        <w:t xml:space="preserve"> împotriva radiaţiilor:</w:t>
      </w:r>
    </w:p>
    <w:p w:rsidR="003C3FD8" w:rsidRPr="00024B86" w:rsidRDefault="003C3FD8" w:rsidP="003C3FD8">
      <w:pPr>
        <w:jc w:val="both"/>
        <w:rPr>
          <w:rStyle w:val="tpa1"/>
          <w:rFonts w:ascii="Tahoma" w:hAnsi="Tahoma" w:cs="Tahoma"/>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 xml:space="preserve">– </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sursele</w:t>
      </w:r>
      <w:proofErr w:type="gramEnd"/>
      <w:r w:rsidRPr="001D4BC6">
        <w:rPr>
          <w:sz w:val="28"/>
          <w:szCs w:val="28"/>
        </w:rPr>
        <w:t xml:space="preserve"> de radiaţii;</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amenajările</w:t>
      </w:r>
      <w:proofErr w:type="gramEnd"/>
      <w:r w:rsidRPr="001D4BC6">
        <w:rPr>
          <w:sz w:val="28"/>
          <w:szCs w:val="28"/>
        </w:rPr>
        <w:t xml:space="preserve"> şi dotările pentru protecţia împotriva radiaţiilor;</w:t>
      </w:r>
    </w:p>
    <w:p w:rsidR="00E51D44" w:rsidRPr="001D4BC6" w:rsidRDefault="00E51D44"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e) </w:t>
      </w:r>
      <w:proofErr w:type="gramStart"/>
      <w:r w:rsidRPr="001D4BC6">
        <w:rPr>
          <w:sz w:val="28"/>
          <w:szCs w:val="28"/>
        </w:rPr>
        <w:t>protecţia</w:t>
      </w:r>
      <w:proofErr w:type="gramEnd"/>
      <w:r w:rsidRPr="001D4BC6">
        <w:rPr>
          <w:sz w:val="28"/>
          <w:szCs w:val="28"/>
        </w:rPr>
        <w:t xml:space="preserve"> solului şi a subsolului:</w:t>
      </w:r>
    </w:p>
    <w:p w:rsidR="003C3FD8" w:rsidRPr="00024B86" w:rsidRDefault="003C3FD8" w:rsidP="003C3FD8">
      <w:pPr>
        <w:jc w:val="both"/>
        <w:rPr>
          <w:rStyle w:val="tpa1"/>
          <w:rFonts w:ascii="Tahoma" w:hAnsi="Tahoma" w:cs="Tahoma"/>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 xml:space="preserve">– </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sursele</w:t>
      </w:r>
      <w:proofErr w:type="gramEnd"/>
      <w:r w:rsidRPr="001D4BC6">
        <w:rPr>
          <w:sz w:val="28"/>
          <w:szCs w:val="28"/>
        </w:rPr>
        <w:t xml:space="preserve"> de poluanţi pentru sol, subsol, ape freatice şi de adâncime;</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lucrările</w:t>
      </w:r>
      <w:proofErr w:type="gramEnd"/>
      <w:r w:rsidRPr="001D4BC6">
        <w:rPr>
          <w:sz w:val="28"/>
          <w:szCs w:val="28"/>
        </w:rPr>
        <w:t xml:space="preserve"> şi dotările pentru protecţia solului şi a subsolului;</w:t>
      </w:r>
    </w:p>
    <w:p w:rsidR="003C3FD8" w:rsidRPr="001D4BC6" w:rsidRDefault="003C3FD8"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f) </w:t>
      </w:r>
      <w:proofErr w:type="gramStart"/>
      <w:r w:rsidRPr="001D4BC6">
        <w:rPr>
          <w:sz w:val="28"/>
          <w:szCs w:val="28"/>
        </w:rPr>
        <w:t>protecţia</w:t>
      </w:r>
      <w:proofErr w:type="gramEnd"/>
      <w:r w:rsidRPr="001D4BC6">
        <w:rPr>
          <w:sz w:val="28"/>
          <w:szCs w:val="28"/>
        </w:rPr>
        <w:t xml:space="preserve"> ecosistemelor terestre şi acvatice:</w:t>
      </w:r>
    </w:p>
    <w:p w:rsidR="003C3FD8" w:rsidRPr="00024B86" w:rsidRDefault="003C3FD8" w:rsidP="003C3FD8">
      <w:pPr>
        <w:jc w:val="both"/>
        <w:rPr>
          <w:rStyle w:val="tpa1"/>
          <w:rFonts w:ascii="Tahoma" w:hAnsi="Tahoma" w:cs="Tahoma"/>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 xml:space="preserve">– </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identificarea</w:t>
      </w:r>
      <w:proofErr w:type="gramEnd"/>
      <w:r w:rsidRPr="001D4BC6">
        <w:rPr>
          <w:sz w:val="28"/>
          <w:szCs w:val="28"/>
        </w:rPr>
        <w:t xml:space="preserve"> arealelor sensibile ce pot fi afectate de proiect;</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lucrările</w:t>
      </w:r>
      <w:proofErr w:type="gramEnd"/>
      <w:r w:rsidRPr="001D4BC6">
        <w:rPr>
          <w:sz w:val="28"/>
          <w:szCs w:val="28"/>
        </w:rPr>
        <w:t>, dotările şi măsurile pentru protecţia biodiversităţii, monumentelor naturii şi ariilor protejate;</w:t>
      </w:r>
    </w:p>
    <w:p w:rsidR="003C3FD8" w:rsidRPr="001D4BC6" w:rsidRDefault="003C3FD8"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g) </w:t>
      </w:r>
      <w:proofErr w:type="gramStart"/>
      <w:r w:rsidRPr="001D4BC6">
        <w:rPr>
          <w:sz w:val="28"/>
          <w:szCs w:val="28"/>
        </w:rPr>
        <w:t>protecţia</w:t>
      </w:r>
      <w:proofErr w:type="gramEnd"/>
      <w:r w:rsidRPr="001D4BC6">
        <w:rPr>
          <w:sz w:val="28"/>
          <w:szCs w:val="28"/>
        </w:rPr>
        <w:t xml:space="preserve"> aşezărilor umane şi a altor obiective de interes public:</w:t>
      </w:r>
    </w:p>
    <w:p w:rsidR="003C3FD8" w:rsidRPr="00024B86" w:rsidRDefault="003C3FD8" w:rsidP="003C3FD8">
      <w:pPr>
        <w:jc w:val="both"/>
        <w:rPr>
          <w:rStyle w:val="tpa1"/>
          <w:rFonts w:ascii="Tahoma" w:hAnsi="Tahoma" w:cs="Tahoma"/>
        </w:rPr>
      </w:pP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 xml:space="preserve">– </w:t>
      </w:r>
    </w:p>
    <w:p w:rsidR="00D54EAC" w:rsidRPr="001D4BC6" w:rsidRDefault="00D54EAC" w:rsidP="00D54EAC">
      <w:pPr>
        <w:autoSpaceDE w:val="0"/>
        <w:autoSpaceDN w:val="0"/>
        <w:adjustRightInd w:val="0"/>
        <w:jc w:val="both"/>
        <w:rPr>
          <w:sz w:val="28"/>
          <w:szCs w:val="28"/>
        </w:rPr>
      </w:pPr>
      <w:r w:rsidRPr="001D4BC6">
        <w:rPr>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lucrările</w:t>
      </w:r>
      <w:proofErr w:type="gramEnd"/>
      <w:r w:rsidRPr="001D4BC6">
        <w:rPr>
          <w:sz w:val="28"/>
          <w:szCs w:val="28"/>
        </w:rPr>
        <w:t>, dotările şi măsurile pentru protecţia aşezărilor umane şi a obiectivelor protejate şi/sau de interes public;</w:t>
      </w:r>
    </w:p>
    <w:p w:rsidR="003C3FD8" w:rsidRDefault="003C3FD8" w:rsidP="00D54EAC">
      <w:pPr>
        <w:autoSpaceDE w:val="0"/>
        <w:autoSpaceDN w:val="0"/>
        <w:adjustRightInd w:val="0"/>
        <w:jc w:val="both"/>
        <w:rPr>
          <w:sz w:val="28"/>
          <w:szCs w:val="28"/>
        </w:rPr>
      </w:pPr>
    </w:p>
    <w:p w:rsidR="000D4089" w:rsidRPr="001D4BC6" w:rsidRDefault="000D4089"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h) </w:t>
      </w:r>
      <w:proofErr w:type="gramStart"/>
      <w:r w:rsidRPr="001D4BC6">
        <w:rPr>
          <w:sz w:val="28"/>
          <w:szCs w:val="28"/>
        </w:rPr>
        <w:t>prevenirea</w:t>
      </w:r>
      <w:proofErr w:type="gramEnd"/>
      <w:r w:rsidRPr="001D4BC6">
        <w:rPr>
          <w:sz w:val="28"/>
          <w:szCs w:val="28"/>
        </w:rPr>
        <w:t xml:space="preserve"> şi gestionarea deşeurilor generate pe amplasament în timpul realizării proiectului/în timpul exploatării, inclusiv eliminarea:</w:t>
      </w:r>
    </w:p>
    <w:p w:rsidR="00E51D44" w:rsidRDefault="00E51D44" w:rsidP="00D54EAC">
      <w:pPr>
        <w:autoSpaceDE w:val="0"/>
        <w:autoSpaceDN w:val="0"/>
        <w:adjustRightInd w:val="0"/>
        <w:jc w:val="both"/>
        <w:rPr>
          <w:rStyle w:val="tpa1"/>
          <w:rFonts w:ascii="Tahoma" w:hAnsi="Tahoma" w:cs="Tahoma"/>
          <w:b/>
        </w:rPr>
      </w:pPr>
      <w:r>
        <w:rPr>
          <w:rStyle w:val="tpa1"/>
          <w:rFonts w:ascii="Tahoma" w:hAnsi="Tahoma" w:cs="Tahoma"/>
          <w:b/>
        </w:rPr>
        <w:tab/>
        <w:t xml:space="preserve">Deșeurile generate în perioada de construire deăind de sistemele constructive utilizate și modul de gestionare a lucrărilor. Pentru toate deșeurile generate se </w:t>
      </w:r>
      <w:proofErr w:type="gramStart"/>
      <w:r>
        <w:rPr>
          <w:rStyle w:val="tpa1"/>
          <w:rFonts w:ascii="Tahoma" w:hAnsi="Tahoma" w:cs="Tahoma"/>
          <w:b/>
        </w:rPr>
        <w:t>va</w:t>
      </w:r>
      <w:proofErr w:type="gramEnd"/>
      <w:r>
        <w:rPr>
          <w:rStyle w:val="tpa1"/>
          <w:rFonts w:ascii="Tahoma" w:hAnsi="Tahoma" w:cs="Tahoma"/>
          <w:b/>
        </w:rPr>
        <w:t xml:space="preserve"> realize sortarea la locul de producer și depozitarea temporară în incinta organizării de șantier.</w:t>
      </w:r>
    </w:p>
    <w:p w:rsidR="00E51D44" w:rsidRDefault="00E51D44" w:rsidP="00D54EAC">
      <w:pPr>
        <w:autoSpaceDE w:val="0"/>
        <w:autoSpaceDN w:val="0"/>
        <w:adjustRightInd w:val="0"/>
        <w:jc w:val="both"/>
        <w:rPr>
          <w:sz w:val="28"/>
          <w:szCs w:val="28"/>
        </w:rPr>
      </w:pPr>
    </w:p>
    <w:p w:rsidR="000D4089" w:rsidRPr="001D4BC6" w:rsidRDefault="000D4089"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lista</w:t>
      </w:r>
      <w:proofErr w:type="gramEnd"/>
      <w:r w:rsidRPr="001D4BC6">
        <w:rPr>
          <w:sz w:val="28"/>
          <w:szCs w:val="28"/>
        </w:rPr>
        <w:t xml:space="preserve"> deşeurilor (clasificate şi codificate în conformitate cu prevederile legislaţiei europene şi naţionale privind deşeurile), cantităţi de deşeuri generate;</w:t>
      </w:r>
    </w:p>
    <w:p w:rsidR="00E51D44" w:rsidRDefault="00E51D44" w:rsidP="00D54EAC">
      <w:pPr>
        <w:autoSpaceDE w:val="0"/>
        <w:autoSpaceDN w:val="0"/>
        <w:adjustRightInd w:val="0"/>
        <w:jc w:val="both"/>
        <w:rPr>
          <w:rStyle w:val="tpa1"/>
          <w:rFonts w:ascii="Tahoma" w:hAnsi="Tahoma" w:cs="Tahoma"/>
          <w:b/>
        </w:rPr>
      </w:pPr>
      <w:r>
        <w:rPr>
          <w:rStyle w:val="tpa1"/>
          <w:rFonts w:ascii="Tahoma" w:hAnsi="Tahoma" w:cs="Tahoma"/>
          <w:b/>
        </w:rPr>
        <w:tab/>
      </w:r>
      <w:r w:rsidRPr="00E51D44">
        <w:rPr>
          <w:rStyle w:val="tpa1"/>
          <w:rFonts w:ascii="Tahoma" w:hAnsi="Tahoma" w:cs="Tahoma"/>
          <w:b/>
        </w:rPr>
        <w:t>Deșeurile</w:t>
      </w:r>
      <w:r>
        <w:rPr>
          <w:rStyle w:val="tpa1"/>
          <w:rFonts w:ascii="Tahoma" w:hAnsi="Tahoma" w:cs="Tahoma"/>
          <w:b/>
        </w:rPr>
        <w:t xml:space="preserve"> rezultate în urma desfășurării activităților de construcții-montaj (codificate conform HG nr.856/2002 privind evidența gestiunii deșeurilor și pentru aprobarea listei cuprinzând deșeurile, inclusive deșeurile</w:t>
      </w:r>
      <w:r w:rsidR="00A40767">
        <w:rPr>
          <w:rStyle w:val="tpa1"/>
          <w:rFonts w:ascii="Tahoma" w:hAnsi="Tahoma" w:cs="Tahoma"/>
          <w:b/>
        </w:rPr>
        <w:t xml:space="preserve"> periculoase, anexa 2) sunt următoarele:</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pământ</w:t>
      </w:r>
      <w:proofErr w:type="gramEnd"/>
      <w:r>
        <w:rPr>
          <w:rStyle w:val="tpa1"/>
          <w:rFonts w:ascii="Tahoma" w:hAnsi="Tahoma" w:cs="Tahoma"/>
          <w:b/>
        </w:rPr>
        <w:t xml:space="preserve"> și pietre, altele decât cele specificate la 17 05 03 – cod deșeu – 17 05 04</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cabluri</w:t>
      </w:r>
      <w:proofErr w:type="gramEnd"/>
      <w:r>
        <w:rPr>
          <w:rStyle w:val="tpa1"/>
          <w:rFonts w:ascii="Tahoma" w:hAnsi="Tahoma" w:cs="Tahoma"/>
          <w:b/>
        </w:rPr>
        <w:tab/>
        <w:t>– cod deșeu 17 04 11</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beton</w:t>
      </w:r>
      <w:proofErr w:type="gramEnd"/>
      <w:r>
        <w:rPr>
          <w:rStyle w:val="tpa1"/>
          <w:rFonts w:ascii="Tahoma" w:hAnsi="Tahoma" w:cs="Tahoma"/>
          <w:b/>
        </w:rPr>
        <w:tab/>
      </w:r>
      <w:r>
        <w:rPr>
          <w:rStyle w:val="tpa1"/>
          <w:rFonts w:ascii="Tahoma" w:hAnsi="Tahoma" w:cs="Tahoma"/>
          <w:b/>
        </w:rPr>
        <w:tab/>
        <w:t>– cod deșeu 17 01 01</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lemn</w:t>
      </w:r>
      <w:proofErr w:type="gramEnd"/>
      <w:r>
        <w:rPr>
          <w:rStyle w:val="tpa1"/>
          <w:rFonts w:ascii="Tahoma" w:hAnsi="Tahoma" w:cs="Tahoma"/>
          <w:b/>
        </w:rPr>
        <w:tab/>
      </w:r>
      <w:r>
        <w:rPr>
          <w:rStyle w:val="tpa1"/>
          <w:rFonts w:ascii="Tahoma" w:hAnsi="Tahoma" w:cs="Tahoma"/>
          <w:b/>
        </w:rPr>
        <w:tab/>
        <w:t>– cod deșeu 17 02 01</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ambalaje</w:t>
      </w:r>
      <w:proofErr w:type="gramEnd"/>
      <w:r>
        <w:rPr>
          <w:rStyle w:val="tpa1"/>
          <w:rFonts w:ascii="Tahoma" w:hAnsi="Tahoma" w:cs="Tahoma"/>
          <w:b/>
        </w:rPr>
        <w:t xml:space="preserve"> hârtie carton</w:t>
      </w:r>
      <w:r>
        <w:rPr>
          <w:rStyle w:val="tpa1"/>
          <w:rFonts w:ascii="Tahoma" w:hAnsi="Tahoma" w:cs="Tahoma"/>
          <w:b/>
        </w:rPr>
        <w:tab/>
      </w:r>
      <w:r>
        <w:rPr>
          <w:rStyle w:val="tpa1"/>
          <w:rFonts w:ascii="Tahoma" w:hAnsi="Tahoma" w:cs="Tahoma"/>
          <w:b/>
        </w:rPr>
        <w:tab/>
        <w:t>– cod deșeu 15 01 01</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ambalaje</w:t>
      </w:r>
      <w:proofErr w:type="gramEnd"/>
      <w:r>
        <w:rPr>
          <w:rStyle w:val="tpa1"/>
          <w:rFonts w:ascii="Tahoma" w:hAnsi="Tahoma" w:cs="Tahoma"/>
          <w:b/>
        </w:rPr>
        <w:t xml:space="preserve"> plastic</w:t>
      </w:r>
      <w:r>
        <w:rPr>
          <w:rStyle w:val="tpa1"/>
          <w:rFonts w:ascii="Tahoma" w:hAnsi="Tahoma" w:cs="Tahoma"/>
          <w:b/>
        </w:rPr>
        <w:tab/>
        <w:t>– cod deșeu 15 01 02</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deșeuri</w:t>
      </w:r>
      <w:proofErr w:type="gramEnd"/>
      <w:r>
        <w:rPr>
          <w:rStyle w:val="tpa1"/>
          <w:rFonts w:ascii="Tahoma" w:hAnsi="Tahoma" w:cs="Tahoma"/>
          <w:b/>
        </w:rPr>
        <w:t xml:space="preserve"> municipal amestecate</w:t>
      </w:r>
      <w:r>
        <w:rPr>
          <w:rStyle w:val="tpa1"/>
          <w:rFonts w:ascii="Tahoma" w:hAnsi="Tahoma" w:cs="Tahoma"/>
          <w:b/>
        </w:rPr>
        <w:tab/>
      </w:r>
      <w:r>
        <w:rPr>
          <w:rStyle w:val="tpa1"/>
          <w:rFonts w:ascii="Tahoma" w:hAnsi="Tahoma" w:cs="Tahoma"/>
          <w:b/>
        </w:rPr>
        <w:tab/>
        <w:t>– cod deșeu 20 03 01</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deșeuri</w:t>
      </w:r>
      <w:proofErr w:type="gramEnd"/>
      <w:r>
        <w:rPr>
          <w:rStyle w:val="tpa1"/>
          <w:rFonts w:ascii="Tahoma" w:hAnsi="Tahoma" w:cs="Tahoma"/>
          <w:b/>
        </w:rPr>
        <w:t xml:space="preserve"> hârtie/carton</w:t>
      </w:r>
      <w:r>
        <w:rPr>
          <w:rStyle w:val="tpa1"/>
          <w:rFonts w:ascii="Tahoma" w:hAnsi="Tahoma" w:cs="Tahoma"/>
          <w:b/>
        </w:rPr>
        <w:tab/>
      </w:r>
      <w:r>
        <w:rPr>
          <w:rStyle w:val="tpa1"/>
          <w:rFonts w:ascii="Tahoma" w:hAnsi="Tahoma" w:cs="Tahoma"/>
          <w:b/>
        </w:rPr>
        <w:tab/>
        <w:t>– cod deșeu 20 01 01</w:t>
      </w:r>
    </w:p>
    <w:p w:rsidR="00A40767" w:rsidRPr="00E51D44" w:rsidRDefault="00A40767" w:rsidP="00D54EAC">
      <w:pPr>
        <w:autoSpaceDE w:val="0"/>
        <w:autoSpaceDN w:val="0"/>
        <w:adjustRightInd w:val="0"/>
        <w:jc w:val="both"/>
        <w:rPr>
          <w:rStyle w:val="tpa1"/>
          <w:rFonts w:ascii="Tahoma" w:hAnsi="Tahoma" w:cs="Tahoma"/>
          <w:b/>
        </w:rPr>
      </w:pPr>
      <w:r>
        <w:rPr>
          <w:rStyle w:val="tpa1"/>
          <w:rFonts w:ascii="Tahoma" w:hAnsi="Tahoma" w:cs="Tahoma"/>
          <w:b/>
        </w:rPr>
        <w:tab/>
      </w:r>
    </w:p>
    <w:p w:rsidR="00D54EAC" w:rsidRDefault="00D54EAC" w:rsidP="00D54EAC">
      <w:pPr>
        <w:autoSpaceDE w:val="0"/>
        <w:autoSpaceDN w:val="0"/>
        <w:adjustRightInd w:val="0"/>
        <w:jc w:val="both"/>
        <w:rPr>
          <w:sz w:val="28"/>
          <w:szCs w:val="28"/>
        </w:rPr>
      </w:pPr>
      <w:r w:rsidRPr="00E51D44">
        <w:rPr>
          <w:sz w:val="28"/>
          <w:szCs w:val="28"/>
        </w:rPr>
        <w:lastRenderedPageBreak/>
        <w:t xml:space="preserve">    - </w:t>
      </w:r>
      <w:proofErr w:type="gramStart"/>
      <w:r w:rsidRPr="00E51D44">
        <w:rPr>
          <w:sz w:val="28"/>
          <w:szCs w:val="28"/>
        </w:rPr>
        <w:t>programul</w:t>
      </w:r>
      <w:proofErr w:type="gramEnd"/>
      <w:r w:rsidRPr="00E51D44">
        <w:rPr>
          <w:sz w:val="28"/>
          <w:szCs w:val="28"/>
        </w:rPr>
        <w:t xml:space="preserve"> de prevenire şi reducere a cantităţilor de deşeuri generate;</w:t>
      </w:r>
    </w:p>
    <w:p w:rsidR="00A40767" w:rsidRDefault="00A40767" w:rsidP="00D54EAC">
      <w:pPr>
        <w:autoSpaceDE w:val="0"/>
        <w:autoSpaceDN w:val="0"/>
        <w:adjustRightInd w:val="0"/>
        <w:jc w:val="both"/>
        <w:rPr>
          <w:rStyle w:val="tpa1"/>
          <w:rFonts w:ascii="Tahoma" w:hAnsi="Tahoma" w:cs="Tahoma"/>
          <w:b/>
        </w:rPr>
      </w:pPr>
      <w:r>
        <w:rPr>
          <w:sz w:val="28"/>
          <w:szCs w:val="28"/>
        </w:rPr>
        <w:tab/>
      </w:r>
      <w:r w:rsidRPr="00A40767">
        <w:rPr>
          <w:rStyle w:val="tpa1"/>
          <w:rFonts w:ascii="Tahoma" w:hAnsi="Tahoma" w:cs="Tahoma"/>
          <w:b/>
        </w:rPr>
        <w:t>Printre măsurile</w:t>
      </w:r>
      <w:r>
        <w:rPr>
          <w:rStyle w:val="tpa1"/>
          <w:rFonts w:ascii="Tahoma" w:hAnsi="Tahoma" w:cs="Tahoma"/>
          <w:b/>
        </w:rPr>
        <w:t xml:space="preserve"> cu character general </w:t>
      </w:r>
      <w:proofErr w:type="gramStart"/>
      <w:r>
        <w:rPr>
          <w:rStyle w:val="tpa1"/>
          <w:rFonts w:ascii="Tahoma" w:hAnsi="Tahoma" w:cs="Tahoma"/>
          <w:b/>
        </w:rPr>
        <w:t>ce</w:t>
      </w:r>
      <w:proofErr w:type="gramEnd"/>
      <w:r>
        <w:rPr>
          <w:rStyle w:val="tpa1"/>
          <w:rFonts w:ascii="Tahoma" w:hAnsi="Tahoma" w:cs="Tahoma"/>
          <w:b/>
        </w:rPr>
        <w:t xml:space="preserve"> trebuie adoptate în vederea asigurării unui management correct al deșeurilor propduse în perioada executării lucrărilor de amenajare, se numără următoarele:</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evacuarea</w:t>
      </w:r>
      <w:proofErr w:type="gramEnd"/>
      <w:r>
        <w:rPr>
          <w:rStyle w:val="tpa1"/>
          <w:rFonts w:ascii="Tahoma" w:hAnsi="Tahoma" w:cs="Tahoma"/>
          <w:b/>
        </w:rPr>
        <w:t xml:space="preserve"> ritmică a deșeurilor din zona de generare în vederea evitării formării de stocuri și creșterii riscului amestecării diferitelor tipuri de deșeuri;</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alegerea</w:t>
      </w:r>
      <w:proofErr w:type="gramEnd"/>
      <w:r>
        <w:rPr>
          <w:rStyle w:val="tpa1"/>
          <w:rFonts w:ascii="Tahoma" w:hAnsi="Tahoma" w:cs="Tahoma"/>
          <w:b/>
        </w:rPr>
        <w:t xml:space="preserve"> variantelor de reutilizare și reciclare a deșeuriloe rezultate, ca primă opțiune de gestionare și nu eliminarea acestora la un depozit de deșuri;</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t xml:space="preserve"> </w:t>
      </w:r>
      <w:proofErr w:type="gramStart"/>
      <w:r>
        <w:rPr>
          <w:rStyle w:val="tpa1"/>
          <w:rFonts w:ascii="Tahoma" w:hAnsi="Tahoma" w:cs="Tahoma"/>
          <w:b/>
        </w:rPr>
        <w:t>se</w:t>
      </w:r>
      <w:proofErr w:type="gramEnd"/>
      <w:r>
        <w:rPr>
          <w:rStyle w:val="tpa1"/>
          <w:rFonts w:ascii="Tahoma" w:hAnsi="Tahoma" w:cs="Tahoma"/>
          <w:b/>
        </w:rPr>
        <w:t xml:space="preserve"> interzice abandonarea deșeurilor și/sau depozitarea în locuri neautorizate;</w:t>
      </w:r>
    </w:p>
    <w:p w:rsidR="00A40767" w:rsidRDefault="00A40767"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r>
      <w:proofErr w:type="gramStart"/>
      <w:r>
        <w:rPr>
          <w:rStyle w:val="tpa1"/>
          <w:rFonts w:ascii="Tahoma" w:hAnsi="Tahoma" w:cs="Tahoma"/>
          <w:b/>
        </w:rPr>
        <w:t>se</w:t>
      </w:r>
      <w:proofErr w:type="gramEnd"/>
      <w:r>
        <w:rPr>
          <w:rStyle w:val="tpa1"/>
          <w:rFonts w:ascii="Tahoma" w:hAnsi="Tahoma" w:cs="Tahoma"/>
          <w:b/>
        </w:rPr>
        <w:t xml:space="preserve"> va institui evidența gestiunii deșeurilor în conformitate cu prevederile HG 856/2002, evidențiindu-se atât cantitățile de deșeuri rezultate, cât și modul de gestionare a acestora.</w:t>
      </w:r>
    </w:p>
    <w:p w:rsidR="00A40767" w:rsidRDefault="00A40767" w:rsidP="00D54EAC">
      <w:pPr>
        <w:autoSpaceDE w:val="0"/>
        <w:autoSpaceDN w:val="0"/>
        <w:adjustRightInd w:val="0"/>
        <w:jc w:val="both"/>
        <w:rPr>
          <w:rStyle w:val="tpa1"/>
          <w:rFonts w:ascii="Tahoma" w:hAnsi="Tahoma" w:cs="Tahoma"/>
          <w:b/>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planul</w:t>
      </w:r>
      <w:proofErr w:type="gramEnd"/>
      <w:r w:rsidRPr="001D4BC6">
        <w:rPr>
          <w:sz w:val="28"/>
          <w:szCs w:val="28"/>
        </w:rPr>
        <w:t xml:space="preserve"> de gestionare a deşeurilor;</w:t>
      </w:r>
    </w:p>
    <w:p w:rsidR="00A40767" w:rsidRDefault="00412FF2" w:rsidP="00D54EAC">
      <w:pPr>
        <w:autoSpaceDE w:val="0"/>
        <w:autoSpaceDN w:val="0"/>
        <w:adjustRightInd w:val="0"/>
        <w:jc w:val="both"/>
        <w:rPr>
          <w:rStyle w:val="tpa1"/>
          <w:rFonts w:ascii="Tahoma" w:hAnsi="Tahoma" w:cs="Tahoma"/>
          <w:b/>
        </w:rPr>
      </w:pPr>
      <w:r>
        <w:rPr>
          <w:rStyle w:val="tpa1"/>
          <w:rFonts w:ascii="Tahoma" w:hAnsi="Tahoma" w:cs="Tahoma"/>
          <w:b/>
        </w:rPr>
        <w:tab/>
        <w:t>-</w:t>
      </w:r>
      <w:r>
        <w:rPr>
          <w:rStyle w:val="tpa1"/>
          <w:rFonts w:ascii="Tahoma" w:hAnsi="Tahoma" w:cs="Tahoma"/>
          <w:b/>
        </w:rPr>
        <w:tab/>
        <w:t xml:space="preserve">Deșeurile rezultate vor fi gestionate în conformitate cu prevederile Legii nr.211/2011 privind aprobarea OUG nr.61/2007 pentru modificarea și completarea OUG nr.78/2000 privind regimul deșeurilor. </w:t>
      </w:r>
      <w:proofErr w:type="gramStart"/>
      <w:r>
        <w:rPr>
          <w:rStyle w:val="tpa1"/>
          <w:rFonts w:ascii="Tahoma" w:hAnsi="Tahoma" w:cs="Tahoma"/>
          <w:b/>
        </w:rPr>
        <w:t>Se vor recpecta prevederile HG nr.621/2005 privind gestionarea ambalajelor și a deșeurilor de ambalaje, modofocată și copmpletată prin HG nr.1872/2006.</w:t>
      </w:r>
      <w:proofErr w:type="gramEnd"/>
    </w:p>
    <w:p w:rsidR="00412FF2" w:rsidRPr="00A40767" w:rsidRDefault="00412FF2" w:rsidP="00D54EAC">
      <w:pPr>
        <w:autoSpaceDE w:val="0"/>
        <w:autoSpaceDN w:val="0"/>
        <w:adjustRightInd w:val="0"/>
        <w:jc w:val="both"/>
        <w:rPr>
          <w:rStyle w:val="tpa1"/>
          <w:rFonts w:ascii="Tahoma" w:hAnsi="Tahoma" w:cs="Tahoma"/>
          <w:b/>
        </w:rPr>
      </w:pPr>
      <w:r>
        <w:rPr>
          <w:rStyle w:val="tpa1"/>
          <w:rFonts w:ascii="Tahoma" w:hAnsi="Tahoma" w:cs="Tahoma"/>
          <w:b/>
        </w:rPr>
        <w:t xml:space="preserve">Acestea se vor depozita în spații special amenajate, după caz, prin firme autorizate. Se </w:t>
      </w:r>
      <w:proofErr w:type="gramStart"/>
      <w:r>
        <w:rPr>
          <w:rStyle w:val="tpa1"/>
          <w:rFonts w:ascii="Tahoma" w:hAnsi="Tahoma" w:cs="Tahoma"/>
          <w:b/>
        </w:rPr>
        <w:t>va</w:t>
      </w:r>
      <w:proofErr w:type="gramEnd"/>
      <w:r>
        <w:rPr>
          <w:rStyle w:val="tpa1"/>
          <w:rFonts w:ascii="Tahoma" w:hAnsi="Tahoma" w:cs="Tahoma"/>
          <w:b/>
        </w:rPr>
        <w:t xml:space="preserve"> promova colectarea selectivă a deșeurilor pe amplasament.</w:t>
      </w:r>
    </w:p>
    <w:p w:rsidR="00540604" w:rsidRPr="001D4BC6" w:rsidRDefault="00540604"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i) </w:t>
      </w:r>
      <w:proofErr w:type="gramStart"/>
      <w:r w:rsidRPr="001D4BC6">
        <w:rPr>
          <w:sz w:val="28"/>
          <w:szCs w:val="28"/>
        </w:rPr>
        <w:t>gospodărirea</w:t>
      </w:r>
      <w:proofErr w:type="gramEnd"/>
      <w:r w:rsidRPr="001D4BC6">
        <w:rPr>
          <w:sz w:val="28"/>
          <w:szCs w:val="28"/>
        </w:rPr>
        <w:t xml:space="preserve"> substanţelor şi preparatelor chimice periculoase:</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substanţele</w:t>
      </w:r>
      <w:proofErr w:type="gramEnd"/>
      <w:r w:rsidRPr="001D4BC6">
        <w:rPr>
          <w:sz w:val="28"/>
          <w:szCs w:val="28"/>
        </w:rPr>
        <w:t xml:space="preserve"> şi preparatele chimice periculoase utilizate şi/sau produse;</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modul</w:t>
      </w:r>
      <w:proofErr w:type="gramEnd"/>
      <w:r w:rsidRPr="001D4BC6">
        <w:rPr>
          <w:sz w:val="28"/>
          <w:szCs w:val="28"/>
        </w:rPr>
        <w:t xml:space="preserve"> de gospodărire a substanţelor şi preparatelor chimice periculoase şi asigurarea condiţiilor de protecţie a factorilor de mediu şi a sănătăţii populaţiei.</w:t>
      </w:r>
    </w:p>
    <w:p w:rsidR="007E4884" w:rsidRPr="00024B86" w:rsidRDefault="007E4884" w:rsidP="007E4884">
      <w:pPr>
        <w:jc w:val="both"/>
        <w:rPr>
          <w:rStyle w:val="tpa1"/>
          <w:rFonts w:ascii="Tahoma" w:hAnsi="Tahoma" w:cs="Tahoma"/>
        </w:rPr>
      </w:pPr>
      <w:r>
        <w:rPr>
          <w:rStyle w:val="tpa1"/>
          <w:rFonts w:ascii="Tahoma" w:hAnsi="Tahoma" w:cs="Tahoma"/>
          <w:b/>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 xml:space="preserve">– </w:t>
      </w:r>
    </w:p>
    <w:p w:rsidR="00540604" w:rsidRPr="001D4BC6" w:rsidRDefault="00540604"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B. Utilizarea resurselor naturale, în special a solului, a terenurilor, </w:t>
      </w:r>
      <w:proofErr w:type="gramStart"/>
      <w:r w:rsidRPr="001D4BC6">
        <w:rPr>
          <w:sz w:val="28"/>
          <w:szCs w:val="28"/>
        </w:rPr>
        <w:t>a</w:t>
      </w:r>
      <w:proofErr w:type="gramEnd"/>
      <w:r w:rsidRPr="001D4BC6">
        <w:rPr>
          <w:sz w:val="28"/>
          <w:szCs w:val="28"/>
        </w:rPr>
        <w:t xml:space="preserve"> apei şi a biodiversităţii.</w:t>
      </w:r>
    </w:p>
    <w:p w:rsidR="00E52663" w:rsidRPr="001D4BC6" w:rsidRDefault="00E52663"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VII. Descrierea aspectelor de mediu susceptibile a fi afectate în mod semnificativ de proiect:</w:t>
      </w:r>
    </w:p>
    <w:p w:rsidR="00D54EAC" w:rsidRPr="001D4BC6" w:rsidRDefault="00D54EAC" w:rsidP="00D54EAC">
      <w:pPr>
        <w:autoSpaceDE w:val="0"/>
        <w:autoSpaceDN w:val="0"/>
        <w:adjustRightInd w:val="0"/>
        <w:jc w:val="both"/>
        <w:rPr>
          <w:sz w:val="28"/>
          <w:szCs w:val="28"/>
        </w:rPr>
      </w:pPr>
      <w:r w:rsidRPr="001D4BC6">
        <w:rPr>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extinderea</w:t>
      </w:r>
      <w:proofErr w:type="gramEnd"/>
      <w:r w:rsidRPr="001D4BC6">
        <w:rPr>
          <w:sz w:val="28"/>
          <w:szCs w:val="28"/>
        </w:rPr>
        <w:t xml:space="preserve"> impactului (zona geografică, numărul populaţiei/habitatelor/speciilor afectate);</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magnitudinea</w:t>
      </w:r>
      <w:proofErr w:type="gramEnd"/>
      <w:r w:rsidRPr="001D4BC6">
        <w:rPr>
          <w:sz w:val="28"/>
          <w:szCs w:val="28"/>
        </w:rPr>
        <w:t xml:space="preserve"> şi complexitatea impactului;</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probabilitatea</w:t>
      </w:r>
      <w:proofErr w:type="gramEnd"/>
      <w:r w:rsidRPr="001D4BC6">
        <w:rPr>
          <w:sz w:val="28"/>
          <w:szCs w:val="28"/>
        </w:rPr>
        <w:t xml:space="preserve"> impactului;</w:t>
      </w:r>
    </w:p>
    <w:p w:rsidR="00D54EAC" w:rsidRPr="001D4BC6" w:rsidRDefault="00D54EAC" w:rsidP="00D54EAC">
      <w:pPr>
        <w:autoSpaceDE w:val="0"/>
        <w:autoSpaceDN w:val="0"/>
        <w:adjustRightInd w:val="0"/>
        <w:jc w:val="both"/>
        <w:rPr>
          <w:sz w:val="28"/>
          <w:szCs w:val="28"/>
        </w:rPr>
      </w:pPr>
      <w:r w:rsidRPr="001D4BC6">
        <w:rPr>
          <w:sz w:val="28"/>
          <w:szCs w:val="28"/>
        </w:rPr>
        <w:lastRenderedPageBreak/>
        <w:t xml:space="preserve">    - </w:t>
      </w:r>
      <w:proofErr w:type="gramStart"/>
      <w:r w:rsidRPr="001D4BC6">
        <w:rPr>
          <w:sz w:val="28"/>
          <w:szCs w:val="28"/>
        </w:rPr>
        <w:t>durata</w:t>
      </w:r>
      <w:proofErr w:type="gramEnd"/>
      <w:r w:rsidRPr="001D4BC6">
        <w:rPr>
          <w:sz w:val="28"/>
          <w:szCs w:val="28"/>
        </w:rPr>
        <w:t>, frecvenţa şi reversibilitatea impactului;</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măsurile</w:t>
      </w:r>
      <w:proofErr w:type="gramEnd"/>
      <w:r w:rsidRPr="001D4BC6">
        <w:rPr>
          <w:sz w:val="28"/>
          <w:szCs w:val="28"/>
        </w:rPr>
        <w:t xml:space="preserve"> de evitare, reducere sau ameliorare a impactului semnificativ asupra mediului;</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natura</w:t>
      </w:r>
      <w:proofErr w:type="gramEnd"/>
      <w:r w:rsidRPr="001D4BC6">
        <w:rPr>
          <w:sz w:val="28"/>
          <w:szCs w:val="28"/>
        </w:rPr>
        <w:t xml:space="preserve"> transfrontalieră a impactului.</w:t>
      </w:r>
    </w:p>
    <w:p w:rsidR="00540604" w:rsidRDefault="00540604" w:rsidP="00D54EAC">
      <w:pPr>
        <w:autoSpaceDE w:val="0"/>
        <w:autoSpaceDN w:val="0"/>
        <w:adjustRightInd w:val="0"/>
        <w:jc w:val="both"/>
        <w:rPr>
          <w:sz w:val="28"/>
          <w:szCs w:val="28"/>
        </w:rPr>
      </w:pPr>
    </w:p>
    <w:p w:rsidR="00E52663" w:rsidRDefault="00A40DFF" w:rsidP="00D54EAC">
      <w:pPr>
        <w:autoSpaceDE w:val="0"/>
        <w:autoSpaceDN w:val="0"/>
        <w:adjustRightInd w:val="0"/>
        <w:jc w:val="both"/>
        <w:rPr>
          <w:rStyle w:val="tpa1"/>
          <w:rFonts w:ascii="Tahoma" w:hAnsi="Tahoma" w:cs="Tahoma"/>
          <w:b/>
        </w:rPr>
      </w:pPr>
      <w:r>
        <w:rPr>
          <w:rStyle w:val="tpa1"/>
          <w:rFonts w:ascii="Tahoma" w:hAnsi="Tahoma" w:cs="Tahoma"/>
          <w:b/>
        </w:rPr>
        <w:tab/>
      </w:r>
      <w:r w:rsidR="00E52663">
        <w:rPr>
          <w:rStyle w:val="tpa1"/>
          <w:rFonts w:ascii="Tahoma" w:hAnsi="Tahoma" w:cs="Tahoma"/>
          <w:b/>
        </w:rPr>
        <w:t xml:space="preserve">Ținând cont de tipul de activitate propusă prin proiect, se preconizează că acest tip de obiectiv nu </w:t>
      </w:r>
      <w:proofErr w:type="gramStart"/>
      <w:r w:rsidR="00E52663">
        <w:rPr>
          <w:rStyle w:val="tpa1"/>
          <w:rFonts w:ascii="Tahoma" w:hAnsi="Tahoma" w:cs="Tahoma"/>
          <w:b/>
        </w:rPr>
        <w:t>va</w:t>
      </w:r>
      <w:proofErr w:type="gramEnd"/>
      <w:r w:rsidR="00E52663">
        <w:rPr>
          <w:rStyle w:val="tpa1"/>
          <w:rFonts w:ascii="Tahoma" w:hAnsi="Tahoma" w:cs="Tahoma"/>
          <w:b/>
        </w:rPr>
        <w:t xml:space="preserve"> avea efect semnificativ asupra calității factorilor de mediu din zona influentă.</w:t>
      </w:r>
    </w:p>
    <w:p w:rsidR="00E52663" w:rsidRPr="001D4BC6" w:rsidRDefault="00E5266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1D4BC6">
        <w:rPr>
          <w:sz w:val="28"/>
          <w:szCs w:val="28"/>
        </w:rPr>
        <w:t>va</w:t>
      </w:r>
      <w:proofErr w:type="gramEnd"/>
      <w:r w:rsidRPr="001D4BC6">
        <w:rPr>
          <w:sz w:val="28"/>
          <w:szCs w:val="28"/>
        </w:rPr>
        <w:t xml:space="preserve"> avea în vedere ca implementarea proiectului să nu influenţeze negativ calitatea aerului în zonă.</w:t>
      </w:r>
    </w:p>
    <w:p w:rsidR="00540604" w:rsidRDefault="00540604" w:rsidP="00D54EAC">
      <w:pPr>
        <w:autoSpaceDE w:val="0"/>
        <w:autoSpaceDN w:val="0"/>
        <w:adjustRightInd w:val="0"/>
        <w:jc w:val="both"/>
        <w:rPr>
          <w:sz w:val="28"/>
          <w:szCs w:val="28"/>
        </w:rPr>
      </w:pPr>
    </w:p>
    <w:p w:rsidR="00A40DFF" w:rsidRPr="00A40DFF" w:rsidRDefault="00A40DFF" w:rsidP="00D54EAC">
      <w:pPr>
        <w:autoSpaceDE w:val="0"/>
        <w:autoSpaceDN w:val="0"/>
        <w:adjustRightInd w:val="0"/>
        <w:jc w:val="both"/>
        <w:rPr>
          <w:rStyle w:val="tpa1"/>
          <w:rFonts w:ascii="Tahoma" w:hAnsi="Tahoma" w:cs="Tahoma"/>
          <w:b/>
        </w:rPr>
      </w:pPr>
      <w:r>
        <w:rPr>
          <w:rStyle w:val="tpa1"/>
          <w:rFonts w:ascii="Tahoma" w:hAnsi="Tahoma" w:cs="Tahoma"/>
          <w:b/>
        </w:rPr>
        <w:tab/>
      </w:r>
      <w:r w:rsidRPr="00A40DFF">
        <w:rPr>
          <w:rStyle w:val="tpa1"/>
          <w:rFonts w:ascii="Tahoma" w:hAnsi="Tahoma" w:cs="Tahoma"/>
          <w:b/>
        </w:rPr>
        <w:t>Prin natura</w:t>
      </w:r>
      <w:r>
        <w:rPr>
          <w:rStyle w:val="tpa1"/>
          <w:rFonts w:ascii="Tahoma" w:hAnsi="Tahoma" w:cs="Tahoma"/>
          <w:b/>
        </w:rPr>
        <w:t xml:space="preserve"> funcțiunii sale, investiția </w:t>
      </w:r>
      <w:proofErr w:type="gramStart"/>
      <w:r>
        <w:rPr>
          <w:rStyle w:val="tpa1"/>
          <w:rFonts w:ascii="Tahoma" w:hAnsi="Tahoma" w:cs="Tahoma"/>
          <w:b/>
        </w:rPr>
        <w:t>ce</w:t>
      </w:r>
      <w:proofErr w:type="gramEnd"/>
      <w:r>
        <w:rPr>
          <w:rStyle w:val="tpa1"/>
          <w:rFonts w:ascii="Tahoma" w:hAnsi="Tahoma" w:cs="Tahoma"/>
          <w:b/>
        </w:rPr>
        <w:t xml:space="preserve"> urmează a fi realizată nu necesită controlul emisiilor de poluanți în mediu.</w:t>
      </w:r>
      <w:r w:rsidRPr="00A40DFF">
        <w:rPr>
          <w:rStyle w:val="tpa1"/>
          <w:rFonts w:ascii="Tahoma" w:hAnsi="Tahoma" w:cs="Tahoma"/>
          <w:b/>
        </w:rPr>
        <w:t xml:space="preserve"> </w:t>
      </w:r>
    </w:p>
    <w:p w:rsidR="00A40DFF" w:rsidRPr="001D4BC6" w:rsidRDefault="00A40DFF"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IX. Legătura cu alte acte normative şi/sau planuri/programe/strategii/documente de planificare:</w:t>
      </w:r>
    </w:p>
    <w:p w:rsidR="00D54EAC" w:rsidRDefault="00D54EAC" w:rsidP="00D54EAC">
      <w:pPr>
        <w:autoSpaceDE w:val="0"/>
        <w:autoSpaceDN w:val="0"/>
        <w:adjustRightInd w:val="0"/>
        <w:jc w:val="both"/>
        <w:rPr>
          <w:sz w:val="28"/>
          <w:szCs w:val="28"/>
        </w:rPr>
      </w:pPr>
      <w:r w:rsidRPr="001D4BC6">
        <w:rPr>
          <w:sz w:val="28"/>
          <w:szCs w:val="28"/>
        </w:rPr>
        <w:t xml:space="preserve">    A. Justificarea încadrării proiectului, după caz, în prevederile altor acte normative naţionale care transpun legislaţia Uniunii Europene: </w:t>
      </w:r>
      <w:r w:rsidRPr="001D4BC6">
        <w:rPr>
          <w:color w:val="008000"/>
          <w:sz w:val="28"/>
          <w:szCs w:val="28"/>
          <w:u w:val="single"/>
        </w:rPr>
        <w:t>Directiva 2010/75/UE</w:t>
      </w:r>
      <w:r w:rsidRPr="001D4BC6">
        <w:rPr>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1D4BC6">
        <w:rPr>
          <w:color w:val="008000"/>
          <w:sz w:val="28"/>
          <w:szCs w:val="28"/>
          <w:u w:val="single"/>
        </w:rPr>
        <w:t>Directivei 96/82/CE</w:t>
      </w:r>
      <w:r w:rsidRPr="001D4BC6">
        <w:rPr>
          <w:sz w:val="28"/>
          <w:szCs w:val="28"/>
        </w:rPr>
        <w:t xml:space="preserve"> a Consiliului, </w:t>
      </w:r>
      <w:r w:rsidRPr="001D4BC6">
        <w:rPr>
          <w:color w:val="008000"/>
          <w:sz w:val="28"/>
          <w:szCs w:val="28"/>
          <w:u w:val="single"/>
        </w:rPr>
        <w:t>Directiva 2000/60/CE</w:t>
      </w:r>
      <w:r w:rsidRPr="001D4BC6">
        <w:rPr>
          <w:sz w:val="28"/>
          <w:szCs w:val="28"/>
        </w:rPr>
        <w:t xml:space="preserve"> a Parlamentului European şi a Consiliului din 23 octombrie 2000 de stabilire a unui cadru de politică comunitară în domeniul apei, </w:t>
      </w:r>
      <w:r w:rsidRPr="001D4BC6">
        <w:rPr>
          <w:color w:val="008000"/>
          <w:sz w:val="28"/>
          <w:szCs w:val="28"/>
          <w:u w:val="single"/>
        </w:rPr>
        <w:t>Directiva-cadru aer 2008/50/CE</w:t>
      </w:r>
      <w:r w:rsidRPr="001D4BC6">
        <w:rPr>
          <w:sz w:val="28"/>
          <w:szCs w:val="28"/>
        </w:rPr>
        <w:t xml:space="preserve"> a Parlamentului European şi a Consiliului din 21 mai 2008 privind calitatea aerului înconjurător şi un aer mai curat pentru Europa, </w:t>
      </w:r>
      <w:r w:rsidRPr="001D4BC6">
        <w:rPr>
          <w:color w:val="008000"/>
          <w:sz w:val="28"/>
          <w:szCs w:val="28"/>
          <w:u w:val="single"/>
        </w:rPr>
        <w:t>Directiva 2008/98/CE</w:t>
      </w:r>
      <w:r w:rsidRPr="001D4BC6">
        <w:rPr>
          <w:sz w:val="28"/>
          <w:szCs w:val="28"/>
        </w:rPr>
        <w:t xml:space="preserve"> a Parlamentului European şi a Consiliului din 19 noiembrie 2008 privind deşeurile şi de abrogare a anumitor directive, şi altele).</w:t>
      </w:r>
    </w:p>
    <w:p w:rsidR="00A40DFF" w:rsidRDefault="00A40DFF" w:rsidP="00D54EAC">
      <w:pPr>
        <w:autoSpaceDE w:val="0"/>
        <w:autoSpaceDN w:val="0"/>
        <w:adjustRightInd w:val="0"/>
        <w:jc w:val="both"/>
        <w:rPr>
          <w:rStyle w:val="tpa1"/>
          <w:rFonts w:ascii="Tahoma" w:hAnsi="Tahoma" w:cs="Tahoma"/>
          <w:b/>
        </w:rPr>
      </w:pPr>
    </w:p>
    <w:p w:rsidR="00A40DFF" w:rsidRDefault="00FD5C0D" w:rsidP="00D54EAC">
      <w:pPr>
        <w:autoSpaceDE w:val="0"/>
        <w:autoSpaceDN w:val="0"/>
        <w:adjustRightInd w:val="0"/>
        <w:jc w:val="both"/>
        <w:rPr>
          <w:rStyle w:val="tpa1"/>
          <w:rFonts w:ascii="Tahoma" w:hAnsi="Tahoma" w:cs="Tahoma"/>
          <w:b/>
        </w:rPr>
      </w:pPr>
      <w:r>
        <w:rPr>
          <w:rStyle w:val="tpa1"/>
          <w:rFonts w:ascii="Tahoma" w:hAnsi="Tahoma" w:cs="Tahoma"/>
          <w:b/>
        </w:rPr>
        <w:tab/>
      </w:r>
      <w:r w:rsidR="00A40DFF" w:rsidRPr="00024B86">
        <w:rPr>
          <w:rStyle w:val="tpa1"/>
          <w:rFonts w:ascii="Tahoma" w:hAnsi="Tahoma" w:cs="Tahoma"/>
          <w:b/>
        </w:rPr>
        <w:t xml:space="preserve">- </w:t>
      </w:r>
      <w:proofErr w:type="gramStart"/>
      <w:r w:rsidR="00A40DFF" w:rsidRPr="00024B86">
        <w:rPr>
          <w:rStyle w:val="tpa1"/>
          <w:rFonts w:ascii="Tahoma" w:hAnsi="Tahoma" w:cs="Tahoma"/>
          <w:b/>
        </w:rPr>
        <w:t>nu</w:t>
      </w:r>
      <w:proofErr w:type="gramEnd"/>
      <w:r w:rsidR="00A40DFF" w:rsidRPr="00024B86">
        <w:rPr>
          <w:rStyle w:val="tpa1"/>
          <w:rFonts w:ascii="Tahoma" w:hAnsi="Tahoma" w:cs="Tahoma"/>
          <w:b/>
        </w:rPr>
        <w:t xml:space="preserve"> este cazul </w:t>
      </w:r>
      <w:r w:rsidR="00A40DFF">
        <w:rPr>
          <w:rStyle w:val="tpa1"/>
          <w:rFonts w:ascii="Tahoma" w:hAnsi="Tahoma" w:cs="Tahoma"/>
          <w:b/>
        </w:rPr>
        <w:t xml:space="preserve">– </w:t>
      </w:r>
    </w:p>
    <w:p w:rsidR="00A40DFF" w:rsidRDefault="00A40DFF" w:rsidP="00D54EAC">
      <w:pPr>
        <w:autoSpaceDE w:val="0"/>
        <w:autoSpaceDN w:val="0"/>
        <w:adjustRightInd w:val="0"/>
        <w:jc w:val="both"/>
        <w:rPr>
          <w:rStyle w:val="tpa1"/>
          <w:rFonts w:ascii="Tahoma" w:hAnsi="Tahoma" w:cs="Tahoma"/>
          <w:b/>
        </w:rPr>
      </w:pPr>
    </w:p>
    <w:p w:rsidR="00D54EAC" w:rsidRDefault="00D54EAC" w:rsidP="00D54EAC">
      <w:pPr>
        <w:autoSpaceDE w:val="0"/>
        <w:autoSpaceDN w:val="0"/>
        <w:adjustRightInd w:val="0"/>
        <w:jc w:val="both"/>
        <w:rPr>
          <w:sz w:val="28"/>
          <w:szCs w:val="28"/>
        </w:rPr>
      </w:pPr>
      <w:r w:rsidRPr="001D4BC6">
        <w:rPr>
          <w:sz w:val="28"/>
          <w:szCs w:val="28"/>
        </w:rPr>
        <w:t xml:space="preserve">    B. Se </w:t>
      </w:r>
      <w:proofErr w:type="gramStart"/>
      <w:r w:rsidRPr="001D4BC6">
        <w:rPr>
          <w:sz w:val="28"/>
          <w:szCs w:val="28"/>
        </w:rPr>
        <w:t>va</w:t>
      </w:r>
      <w:proofErr w:type="gramEnd"/>
      <w:r w:rsidRPr="001D4BC6">
        <w:rPr>
          <w:sz w:val="28"/>
          <w:szCs w:val="28"/>
        </w:rPr>
        <w:t xml:space="preserve"> menţiona planul/programul/strategia/documentul de programare/planificare din care face proiectul, cu indicarea actului normativ prin care a fost aprobat.</w:t>
      </w:r>
    </w:p>
    <w:p w:rsidR="00540604" w:rsidRPr="001D4BC6" w:rsidRDefault="00540604"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X. Lucrări necesare organizării de şantier:</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descrierea</w:t>
      </w:r>
      <w:proofErr w:type="gramEnd"/>
      <w:r w:rsidRPr="001D4BC6">
        <w:rPr>
          <w:sz w:val="28"/>
          <w:szCs w:val="28"/>
        </w:rPr>
        <w:t xml:space="preserve"> lucrărilor necesare organizării de şantier;</w:t>
      </w:r>
    </w:p>
    <w:p w:rsidR="00A40DFF" w:rsidRDefault="00A40DFF" w:rsidP="00D54EAC">
      <w:pPr>
        <w:autoSpaceDE w:val="0"/>
        <w:autoSpaceDN w:val="0"/>
        <w:adjustRightInd w:val="0"/>
        <w:jc w:val="both"/>
        <w:rPr>
          <w:sz w:val="28"/>
          <w:szCs w:val="28"/>
        </w:rPr>
      </w:pPr>
    </w:p>
    <w:p w:rsidR="006A06F9" w:rsidRDefault="00FD5C0D" w:rsidP="006A06F9">
      <w:pPr>
        <w:jc w:val="both"/>
        <w:rPr>
          <w:rFonts w:ascii="Tahoma" w:hAnsi="Tahoma" w:cs="Tahoma"/>
        </w:rPr>
      </w:pPr>
      <w:r>
        <w:rPr>
          <w:rFonts w:ascii="Tahoma" w:hAnsi="Tahoma" w:cs="Tahoma"/>
        </w:rPr>
        <w:tab/>
      </w:r>
      <w:proofErr w:type="gramStart"/>
      <w:r w:rsidR="006A06F9" w:rsidRPr="00831BDB">
        <w:rPr>
          <w:rFonts w:ascii="Tahoma" w:hAnsi="Tahoma" w:cs="Tahoma"/>
        </w:rPr>
        <w:t>Lucrarile de execuție se vor desfașura numai în limitele incintei deținute de titular și nu vor afecta temporar sau definitiv domeniul public.</w:t>
      </w:r>
      <w:proofErr w:type="gramEnd"/>
    </w:p>
    <w:p w:rsidR="00FD5C0D" w:rsidRPr="00831BDB" w:rsidRDefault="00FD5C0D" w:rsidP="00FD5C0D">
      <w:pPr>
        <w:jc w:val="both"/>
        <w:rPr>
          <w:rFonts w:ascii="Tahoma" w:hAnsi="Tahoma" w:cs="Tahoma"/>
        </w:rPr>
      </w:pPr>
      <w:r>
        <w:rPr>
          <w:rFonts w:ascii="Tahoma" w:hAnsi="Tahoma" w:cs="Tahoma"/>
        </w:rPr>
        <w:tab/>
      </w:r>
      <w:proofErr w:type="gramStart"/>
      <w:r w:rsidRPr="00831BDB">
        <w:rPr>
          <w:rFonts w:ascii="Tahoma" w:hAnsi="Tahoma" w:cs="Tahoma"/>
        </w:rPr>
        <w:t>De</w:t>
      </w:r>
      <w:r w:rsidRPr="00B71FF9">
        <w:rPr>
          <w:rFonts w:ascii="Tahoma" w:hAnsi="Tahoma" w:cs="Tahoma"/>
        </w:rPr>
        <w:t>ș</w:t>
      </w:r>
      <w:r w:rsidRPr="00831BDB">
        <w:rPr>
          <w:rFonts w:ascii="Tahoma" w:hAnsi="Tahoma" w:cs="Tahoma"/>
        </w:rPr>
        <w:t>eurile rezultate din activitatea proprie se vor colecta din</w:t>
      </w:r>
      <w:r w:rsidRPr="00B71FF9">
        <w:rPr>
          <w:rFonts w:ascii="Tahoma" w:hAnsi="Tahoma" w:cs="Tahoma"/>
        </w:rPr>
        <w:t xml:space="preserve"> </w:t>
      </w:r>
      <w:r w:rsidRPr="00831BDB">
        <w:rPr>
          <w:rFonts w:ascii="Tahoma" w:hAnsi="Tahoma" w:cs="Tahoma"/>
        </w:rPr>
        <w:t>frontul de lucru, se vor transporta si depozita temporar la punctul de colectare propriu din incinta santierului.</w:t>
      </w:r>
      <w:proofErr w:type="gramEnd"/>
    </w:p>
    <w:p w:rsidR="00FD5C0D" w:rsidRPr="00B71FF9" w:rsidRDefault="00FD5C0D" w:rsidP="00FD5C0D">
      <w:pPr>
        <w:jc w:val="both"/>
        <w:rPr>
          <w:rFonts w:ascii="Tahoma" w:hAnsi="Tahoma" w:cs="Tahoma"/>
        </w:rPr>
      </w:pPr>
      <w:r>
        <w:rPr>
          <w:rFonts w:ascii="Tahoma" w:hAnsi="Tahoma" w:cs="Tahoma"/>
        </w:rPr>
        <w:lastRenderedPageBreak/>
        <w:tab/>
      </w:r>
      <w:r w:rsidRPr="00831BDB">
        <w:rPr>
          <w:rFonts w:ascii="Tahoma" w:hAnsi="Tahoma" w:cs="Tahoma"/>
        </w:rPr>
        <w:t xml:space="preserve">Activitatea se </w:t>
      </w:r>
      <w:proofErr w:type="gramStart"/>
      <w:r w:rsidRPr="00831BDB">
        <w:rPr>
          <w:rFonts w:ascii="Tahoma" w:hAnsi="Tahoma" w:cs="Tahoma"/>
        </w:rPr>
        <w:t>va</w:t>
      </w:r>
      <w:proofErr w:type="gramEnd"/>
      <w:r w:rsidRPr="00831BDB">
        <w:rPr>
          <w:rFonts w:ascii="Tahoma" w:hAnsi="Tahoma" w:cs="Tahoma"/>
        </w:rPr>
        <w:t xml:space="preserve"> organiza si desfasura controlat si sub supraveghere, astfel încât cantitatea de deseuri în zona de</w:t>
      </w:r>
      <w:r w:rsidRPr="00B71FF9">
        <w:rPr>
          <w:rFonts w:ascii="Tahoma" w:hAnsi="Tahoma" w:cs="Tahoma"/>
        </w:rPr>
        <w:t xml:space="preserve"> </w:t>
      </w:r>
      <w:r w:rsidRPr="00831BDB">
        <w:rPr>
          <w:rFonts w:ascii="Tahoma" w:hAnsi="Tahoma" w:cs="Tahoma"/>
        </w:rPr>
        <w:t>lucru sa fie permanent minima, pentru a nu induce factori de risc din p.d.v. al securitatii si sanatatii muncii.</w:t>
      </w:r>
    </w:p>
    <w:p w:rsidR="00FD5C0D" w:rsidRPr="00831BDB" w:rsidRDefault="00FD5C0D" w:rsidP="006A06F9">
      <w:pPr>
        <w:jc w:val="both"/>
        <w:rPr>
          <w:rFonts w:ascii="Tahoma" w:hAnsi="Tahoma" w:cs="Tahoma"/>
        </w:rPr>
      </w:pP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Întreg personalul care desfasoara activitati pe santier, precum si vizitatorii au urmatoarele obligatii:</w:t>
      </w: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 xml:space="preserve">1. În incinta santierului </w:t>
      </w:r>
      <w:proofErr w:type="gramStart"/>
      <w:r w:rsidR="006A06F9" w:rsidRPr="00831BDB">
        <w:rPr>
          <w:rFonts w:ascii="Tahoma" w:hAnsi="Tahoma" w:cs="Tahoma"/>
        </w:rPr>
        <w:t>sa</w:t>
      </w:r>
      <w:proofErr w:type="gramEnd"/>
      <w:r w:rsidR="006A06F9" w:rsidRPr="00831BDB">
        <w:rPr>
          <w:rFonts w:ascii="Tahoma" w:hAnsi="Tahoma" w:cs="Tahoma"/>
        </w:rPr>
        <w:t xml:space="preserve"> poarte permanent echipamentul individual de protectie;</w:t>
      </w:r>
    </w:p>
    <w:p w:rsidR="006A06F9" w:rsidRPr="00831BDB" w:rsidRDefault="00FD5C0D" w:rsidP="006A06F9">
      <w:pPr>
        <w:jc w:val="both"/>
        <w:rPr>
          <w:rFonts w:ascii="Tahoma" w:hAnsi="Tahoma" w:cs="Tahoma"/>
        </w:rPr>
      </w:pPr>
      <w:r>
        <w:rPr>
          <w:rFonts w:ascii="Tahoma" w:hAnsi="Tahoma" w:cs="Tahoma"/>
        </w:rPr>
        <w:tab/>
      </w:r>
      <w:proofErr w:type="gramStart"/>
      <w:r w:rsidR="006A06F9" w:rsidRPr="00831BDB">
        <w:rPr>
          <w:rFonts w:ascii="Tahoma" w:hAnsi="Tahoma" w:cs="Tahoma"/>
        </w:rPr>
        <w:t>2. Vizitatorii sa</w:t>
      </w:r>
      <w:proofErr w:type="gramEnd"/>
      <w:r w:rsidR="006A06F9" w:rsidRPr="00831BDB">
        <w:rPr>
          <w:rFonts w:ascii="Tahoma" w:hAnsi="Tahoma" w:cs="Tahoma"/>
        </w:rPr>
        <w:t xml:space="preserve"> nu circule neînsotiti;</w:t>
      </w: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3. Pentru deplasare se vor utiliza numai caile de circulatie stabilite;</w:t>
      </w: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 xml:space="preserve">4. Se interzice deplasarea sau stationarea chiar si temporar </w:t>
      </w:r>
      <w:proofErr w:type="gramStart"/>
      <w:r w:rsidR="006A06F9" w:rsidRPr="00831BDB">
        <w:rPr>
          <w:rFonts w:ascii="Tahoma" w:hAnsi="Tahoma" w:cs="Tahoma"/>
        </w:rPr>
        <w:t>a</w:t>
      </w:r>
      <w:proofErr w:type="gramEnd"/>
      <w:r w:rsidR="006A06F9" w:rsidRPr="00831BDB">
        <w:rPr>
          <w:rFonts w:ascii="Tahoma" w:hAnsi="Tahoma" w:cs="Tahoma"/>
        </w:rPr>
        <w:t xml:space="preserve"> oricarei persoane în raza de actiune a unui</w:t>
      </w:r>
    </w:p>
    <w:p w:rsidR="006A06F9" w:rsidRPr="00831BDB" w:rsidRDefault="006A06F9" w:rsidP="006A06F9">
      <w:pPr>
        <w:jc w:val="both"/>
        <w:rPr>
          <w:rFonts w:ascii="Tahoma" w:hAnsi="Tahoma" w:cs="Tahoma"/>
        </w:rPr>
      </w:pPr>
      <w:proofErr w:type="gramStart"/>
      <w:r w:rsidRPr="00831BDB">
        <w:rPr>
          <w:rFonts w:ascii="Tahoma" w:hAnsi="Tahoma" w:cs="Tahoma"/>
        </w:rPr>
        <w:t>echipament</w:t>
      </w:r>
      <w:proofErr w:type="gramEnd"/>
      <w:r w:rsidRPr="00831BDB">
        <w:rPr>
          <w:rFonts w:ascii="Tahoma" w:hAnsi="Tahoma" w:cs="Tahoma"/>
        </w:rPr>
        <w:t xml:space="preserve"> tehnic - mijloc de transport, macara, buldozer, excavator, lânga materiale depozitate si stivuite, în zone de lucru – fara sarcina de munca etc.</w:t>
      </w: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 xml:space="preserve">5. În incinta santierului fumatul </w:t>
      </w:r>
      <w:proofErr w:type="gramStart"/>
      <w:r w:rsidR="006A06F9" w:rsidRPr="00831BDB">
        <w:rPr>
          <w:rFonts w:ascii="Tahoma" w:hAnsi="Tahoma" w:cs="Tahoma"/>
        </w:rPr>
        <w:t>este</w:t>
      </w:r>
      <w:proofErr w:type="gramEnd"/>
      <w:r w:rsidR="006A06F9" w:rsidRPr="00831BDB">
        <w:rPr>
          <w:rFonts w:ascii="Tahoma" w:hAnsi="Tahoma" w:cs="Tahoma"/>
        </w:rPr>
        <w:t xml:space="preserve"> interzis. Cu titlu de exceptie fumatul </w:t>
      </w:r>
      <w:proofErr w:type="gramStart"/>
      <w:r w:rsidR="006A06F9" w:rsidRPr="00831BDB">
        <w:rPr>
          <w:rFonts w:ascii="Tahoma" w:hAnsi="Tahoma" w:cs="Tahoma"/>
        </w:rPr>
        <w:t>este</w:t>
      </w:r>
      <w:proofErr w:type="gramEnd"/>
      <w:r w:rsidR="006A06F9" w:rsidRPr="00831BDB">
        <w:rPr>
          <w:rFonts w:ascii="Tahoma" w:hAnsi="Tahoma" w:cs="Tahoma"/>
        </w:rPr>
        <w:t xml:space="preserve"> admis numai în locurile special amenajate. </w:t>
      </w:r>
      <w:proofErr w:type="gramStart"/>
      <w:r w:rsidR="006A06F9" w:rsidRPr="00831BDB">
        <w:rPr>
          <w:rFonts w:ascii="Tahoma" w:hAnsi="Tahoma" w:cs="Tahoma"/>
        </w:rPr>
        <w:t>Este strict interzis fumatul în timpul deplasarilor lucratorilor sau vizitatorilor în incinta santierului.</w:t>
      </w:r>
      <w:proofErr w:type="gramEnd"/>
    </w:p>
    <w:p w:rsidR="006A06F9" w:rsidRPr="00831BDB" w:rsidRDefault="006A06F9" w:rsidP="006A06F9">
      <w:pPr>
        <w:jc w:val="both"/>
        <w:rPr>
          <w:rFonts w:ascii="Tahoma" w:hAnsi="Tahoma" w:cs="Tahoma"/>
        </w:rPr>
      </w:pPr>
      <w:r w:rsidRPr="00831BDB">
        <w:rPr>
          <w:rFonts w:ascii="Tahoma" w:hAnsi="Tahoma" w:cs="Tahoma"/>
        </w:rPr>
        <w:t xml:space="preserve">6. Limita maxima de viteza pentru circulatia în incinta _antierului, a autovehiculelor/utilajelor </w:t>
      </w:r>
      <w:proofErr w:type="gramStart"/>
      <w:r w:rsidRPr="00831BDB">
        <w:rPr>
          <w:rFonts w:ascii="Tahoma" w:hAnsi="Tahoma" w:cs="Tahoma"/>
        </w:rPr>
        <w:t>este</w:t>
      </w:r>
      <w:proofErr w:type="gramEnd"/>
      <w:r w:rsidRPr="00831BDB">
        <w:rPr>
          <w:rFonts w:ascii="Tahoma" w:hAnsi="Tahoma" w:cs="Tahoma"/>
        </w:rPr>
        <w:t xml:space="preserve"> de 10 km/h.</w:t>
      </w: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 xml:space="preserve">În spatii înguste, unde manevrabilitatea </w:t>
      </w:r>
      <w:proofErr w:type="gramStart"/>
      <w:r w:rsidR="006A06F9" w:rsidRPr="00831BDB">
        <w:rPr>
          <w:rFonts w:ascii="Tahoma" w:hAnsi="Tahoma" w:cs="Tahoma"/>
        </w:rPr>
        <w:t>este</w:t>
      </w:r>
      <w:proofErr w:type="gramEnd"/>
      <w:r w:rsidR="006A06F9" w:rsidRPr="00831BDB">
        <w:rPr>
          <w:rFonts w:ascii="Tahoma" w:hAnsi="Tahoma" w:cs="Tahoma"/>
        </w:rPr>
        <w:t xml:space="preserve"> limitata, viteza de circulatie este de 5 km/h, iar în prezenta lucratorilor sau când vizibilitatea este redusa, circulat</w:t>
      </w:r>
      <w:r w:rsidR="006A06F9" w:rsidRPr="00B71FF9">
        <w:rPr>
          <w:rFonts w:ascii="Tahoma" w:hAnsi="Tahoma" w:cs="Tahoma"/>
        </w:rPr>
        <w:t xml:space="preserve">ia se va face numai cu </w:t>
      </w:r>
      <w:r w:rsidR="006A06F9" w:rsidRPr="00831BDB">
        <w:rPr>
          <w:rFonts w:ascii="Tahoma" w:hAnsi="Tahoma" w:cs="Tahoma"/>
        </w:rPr>
        <w:t>pilotaj.</w:t>
      </w: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 xml:space="preserve">7. Orice manevra de întoarcere a unui autovehicul sau utilaj se </w:t>
      </w:r>
      <w:proofErr w:type="gramStart"/>
      <w:r w:rsidR="006A06F9" w:rsidRPr="00831BDB">
        <w:rPr>
          <w:rFonts w:ascii="Tahoma" w:hAnsi="Tahoma" w:cs="Tahoma"/>
        </w:rPr>
        <w:t>va</w:t>
      </w:r>
      <w:proofErr w:type="gramEnd"/>
      <w:r w:rsidR="006A06F9" w:rsidRPr="00831BDB">
        <w:rPr>
          <w:rFonts w:ascii="Tahoma" w:hAnsi="Tahoma" w:cs="Tahoma"/>
        </w:rPr>
        <w:t xml:space="preserve"> exe</w:t>
      </w:r>
      <w:r w:rsidR="006A06F9" w:rsidRPr="00B71FF9">
        <w:rPr>
          <w:rFonts w:ascii="Tahoma" w:hAnsi="Tahoma" w:cs="Tahoma"/>
        </w:rPr>
        <w:t xml:space="preserve">cuta numai sub supraveghere, cu </w:t>
      </w:r>
      <w:r w:rsidR="006A06F9" w:rsidRPr="00831BDB">
        <w:rPr>
          <w:rFonts w:ascii="Tahoma" w:hAnsi="Tahoma" w:cs="Tahoma"/>
        </w:rPr>
        <w:t>amplasarea în lateral a persoanei care executa pilotarea.</w:t>
      </w:r>
    </w:p>
    <w:p w:rsidR="00A40DFF" w:rsidRPr="001D4BC6" w:rsidRDefault="00A40DFF"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localizarea</w:t>
      </w:r>
      <w:proofErr w:type="gramEnd"/>
      <w:r w:rsidRPr="001D4BC6">
        <w:rPr>
          <w:sz w:val="28"/>
          <w:szCs w:val="28"/>
        </w:rPr>
        <w:t xml:space="preserve"> organizării de şantier;</w:t>
      </w:r>
    </w:p>
    <w:p w:rsidR="006A06F9" w:rsidRDefault="006A06F9" w:rsidP="00D54EAC">
      <w:pPr>
        <w:autoSpaceDE w:val="0"/>
        <w:autoSpaceDN w:val="0"/>
        <w:adjustRightInd w:val="0"/>
        <w:jc w:val="both"/>
        <w:rPr>
          <w:sz w:val="28"/>
          <w:szCs w:val="28"/>
        </w:rPr>
      </w:pPr>
    </w:p>
    <w:p w:rsidR="006A06F9" w:rsidRPr="00831BDB" w:rsidRDefault="00FD5C0D" w:rsidP="006A06F9">
      <w:pPr>
        <w:jc w:val="both"/>
        <w:rPr>
          <w:rFonts w:ascii="Tahoma" w:hAnsi="Tahoma" w:cs="Tahoma"/>
        </w:rPr>
      </w:pPr>
      <w:r>
        <w:rPr>
          <w:rFonts w:ascii="Tahoma" w:hAnsi="Tahoma" w:cs="Tahoma"/>
        </w:rPr>
        <w:tab/>
      </w:r>
      <w:r w:rsidR="006A06F9" w:rsidRPr="00831BDB">
        <w:rPr>
          <w:rFonts w:ascii="Tahoma" w:hAnsi="Tahoma" w:cs="Tahoma"/>
        </w:rPr>
        <w:t xml:space="preserve">Santierul </w:t>
      </w:r>
      <w:proofErr w:type="gramStart"/>
      <w:r w:rsidR="006A06F9" w:rsidRPr="00831BDB">
        <w:rPr>
          <w:rFonts w:ascii="Tahoma" w:hAnsi="Tahoma" w:cs="Tahoma"/>
        </w:rPr>
        <w:t>va</w:t>
      </w:r>
      <w:proofErr w:type="gramEnd"/>
      <w:r w:rsidR="006A06F9" w:rsidRPr="00831BDB">
        <w:rPr>
          <w:rFonts w:ascii="Tahoma" w:hAnsi="Tahoma" w:cs="Tahoma"/>
        </w:rPr>
        <w:t xml:space="preserve"> ocupa </w:t>
      </w:r>
      <w:r w:rsidR="006A06F9">
        <w:rPr>
          <w:rFonts w:ascii="Tahoma" w:hAnsi="Tahoma" w:cs="Tahoma"/>
        </w:rPr>
        <w:t>spațiul din nordul și estul</w:t>
      </w:r>
      <w:r w:rsidR="006A06F9" w:rsidRPr="00831BDB">
        <w:rPr>
          <w:rFonts w:ascii="Tahoma" w:hAnsi="Tahoma" w:cs="Tahoma"/>
        </w:rPr>
        <w:t xml:space="preserve"> proprietății. Acest amplasament </w:t>
      </w:r>
      <w:proofErr w:type="gramStart"/>
      <w:r w:rsidR="006A06F9" w:rsidRPr="00831BDB">
        <w:rPr>
          <w:rFonts w:ascii="Tahoma" w:hAnsi="Tahoma" w:cs="Tahoma"/>
        </w:rPr>
        <w:t>va</w:t>
      </w:r>
      <w:proofErr w:type="gramEnd"/>
      <w:r w:rsidR="006A06F9" w:rsidRPr="00831BDB">
        <w:rPr>
          <w:rFonts w:ascii="Tahoma" w:hAnsi="Tahoma" w:cs="Tahoma"/>
        </w:rPr>
        <w:t xml:space="preserve"> fi îngradit perimetral cu împrejmuiri continue. Periodic se </w:t>
      </w:r>
      <w:proofErr w:type="gramStart"/>
      <w:r w:rsidR="006A06F9" w:rsidRPr="00831BDB">
        <w:rPr>
          <w:rFonts w:ascii="Tahoma" w:hAnsi="Tahoma" w:cs="Tahoma"/>
        </w:rPr>
        <w:t>va</w:t>
      </w:r>
      <w:proofErr w:type="gramEnd"/>
      <w:r w:rsidR="006A06F9" w:rsidRPr="00831BDB">
        <w:rPr>
          <w:rFonts w:ascii="Tahoma" w:hAnsi="Tahoma" w:cs="Tahoma"/>
        </w:rPr>
        <w:t xml:space="preserve"> verifica continuitatea, starea tehnică și de securitate a împrejmuirilor șantierului, astfel încât sa fie preîntampinat orice acces neautorizat în incinta. </w:t>
      </w:r>
      <w:proofErr w:type="gramStart"/>
      <w:r w:rsidR="006A06F9" w:rsidRPr="00831BDB">
        <w:rPr>
          <w:rFonts w:ascii="Tahoma" w:hAnsi="Tahoma" w:cs="Tahoma"/>
        </w:rPr>
        <w:t>Accesul în șantier se realizeaza din rețeaua stradala.</w:t>
      </w:r>
      <w:proofErr w:type="gramEnd"/>
      <w:r w:rsidR="006A06F9" w:rsidRPr="00831BDB">
        <w:rPr>
          <w:rFonts w:ascii="Tahoma" w:hAnsi="Tahoma" w:cs="Tahoma"/>
        </w:rPr>
        <w:t xml:space="preserve"> În dreptul porții de acces auto, se amplaseaza rampa de spalare auto, pentru curațarea autovehiculelor care ies din șantier și panoul de indentificare </w:t>
      </w:r>
      <w:proofErr w:type="gramStart"/>
      <w:r w:rsidR="006A06F9" w:rsidRPr="00831BDB">
        <w:rPr>
          <w:rFonts w:ascii="Tahoma" w:hAnsi="Tahoma" w:cs="Tahoma"/>
        </w:rPr>
        <w:t>a</w:t>
      </w:r>
      <w:proofErr w:type="gramEnd"/>
      <w:r w:rsidR="006A06F9" w:rsidRPr="00831BDB">
        <w:rPr>
          <w:rFonts w:ascii="Tahoma" w:hAnsi="Tahoma" w:cs="Tahoma"/>
        </w:rPr>
        <w:t xml:space="preserve"> investiției.</w:t>
      </w:r>
    </w:p>
    <w:p w:rsidR="006A06F9" w:rsidRPr="001D4BC6" w:rsidRDefault="006A06F9"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descrierea</w:t>
      </w:r>
      <w:proofErr w:type="gramEnd"/>
      <w:r w:rsidRPr="001D4BC6">
        <w:rPr>
          <w:sz w:val="28"/>
          <w:szCs w:val="28"/>
        </w:rPr>
        <w:t xml:space="preserve"> impactului asupra mediului a lucrărilor organizării de şantier;</w:t>
      </w:r>
    </w:p>
    <w:p w:rsidR="006A06F9" w:rsidRDefault="006A06F9" w:rsidP="00D54EAC">
      <w:pPr>
        <w:autoSpaceDE w:val="0"/>
        <w:autoSpaceDN w:val="0"/>
        <w:adjustRightInd w:val="0"/>
        <w:jc w:val="both"/>
        <w:rPr>
          <w:sz w:val="28"/>
          <w:szCs w:val="28"/>
        </w:rPr>
      </w:pPr>
    </w:p>
    <w:p w:rsidR="00FD5C0D" w:rsidRPr="00FD5C0D" w:rsidRDefault="00FD5C0D" w:rsidP="00FD5C0D">
      <w:pPr>
        <w:jc w:val="both"/>
        <w:rPr>
          <w:rFonts w:ascii="Tahoma" w:hAnsi="Tahoma" w:cs="Tahoma"/>
        </w:rPr>
      </w:pPr>
      <w:r>
        <w:rPr>
          <w:rFonts w:ascii="Tahoma" w:hAnsi="Tahoma" w:cs="Tahoma"/>
        </w:rPr>
        <w:tab/>
      </w:r>
      <w:r w:rsidRPr="00FD5C0D">
        <w:rPr>
          <w:rFonts w:ascii="Tahoma" w:hAnsi="Tahoma" w:cs="Tahoma"/>
        </w:rPr>
        <w:t xml:space="preserve">În vederea executării lucrărilor de construcții în condiții de protacția mediului înconjurător, executantul are obligația de a cunoaște și aplica legislația și reglementările specific, cu referire </w:t>
      </w:r>
      <w:proofErr w:type="gramStart"/>
      <w:r w:rsidRPr="00FD5C0D">
        <w:rPr>
          <w:rFonts w:ascii="Tahoma" w:hAnsi="Tahoma" w:cs="Tahoma"/>
        </w:rPr>
        <w:t>la :</w:t>
      </w:r>
      <w:proofErr w:type="gramEnd"/>
    </w:p>
    <w:p w:rsidR="00DB2663" w:rsidRDefault="00FD5C0D" w:rsidP="00FD5C0D">
      <w:pPr>
        <w:jc w:val="both"/>
        <w:rPr>
          <w:rFonts w:ascii="Tahoma" w:hAnsi="Tahoma" w:cs="Tahoma"/>
        </w:rPr>
      </w:pPr>
      <w:r w:rsidRPr="00FD5C0D">
        <w:rPr>
          <w:rFonts w:ascii="Tahoma" w:hAnsi="Tahoma" w:cs="Tahoma"/>
        </w:rPr>
        <w:tab/>
        <w:t>-</w:t>
      </w:r>
      <w:r w:rsidR="00DB2663">
        <w:rPr>
          <w:rFonts w:ascii="Tahoma" w:hAnsi="Tahoma" w:cs="Tahoma"/>
        </w:rPr>
        <w:tab/>
        <w:t>OUG nr.195/2005 privind protecția mediului;</w:t>
      </w:r>
    </w:p>
    <w:p w:rsidR="00DB2663" w:rsidRDefault="00DB2663" w:rsidP="00FD5C0D">
      <w:pPr>
        <w:jc w:val="both"/>
        <w:rPr>
          <w:rFonts w:ascii="Tahoma" w:hAnsi="Tahoma" w:cs="Tahoma"/>
        </w:rPr>
      </w:pPr>
      <w:r>
        <w:rPr>
          <w:rFonts w:ascii="Tahoma" w:hAnsi="Tahoma" w:cs="Tahoma"/>
        </w:rPr>
        <w:tab/>
        <w:t>-</w:t>
      </w:r>
      <w:r>
        <w:rPr>
          <w:rFonts w:ascii="Tahoma" w:hAnsi="Tahoma" w:cs="Tahoma"/>
        </w:rPr>
        <w:tab/>
        <w:t>OUG nr.78/2000 privind regimul deșeurilor;</w:t>
      </w:r>
    </w:p>
    <w:p w:rsidR="00DB2663" w:rsidRDefault="00DB2663" w:rsidP="00FD5C0D">
      <w:pPr>
        <w:jc w:val="both"/>
        <w:rPr>
          <w:rFonts w:ascii="Tahoma" w:hAnsi="Tahoma" w:cs="Tahoma"/>
        </w:rPr>
      </w:pPr>
      <w:r>
        <w:rPr>
          <w:rFonts w:ascii="Tahoma" w:hAnsi="Tahoma" w:cs="Tahoma"/>
        </w:rPr>
        <w:tab/>
        <w:t>-</w:t>
      </w:r>
      <w:r>
        <w:rPr>
          <w:rFonts w:ascii="Tahoma" w:hAnsi="Tahoma" w:cs="Tahoma"/>
        </w:rPr>
        <w:tab/>
        <w:t>Legea nr.426/2001 pentru aprobarea OUG nr.78/2000;</w:t>
      </w:r>
    </w:p>
    <w:p w:rsidR="00DB2663" w:rsidRDefault="00DB2663" w:rsidP="00FD5C0D">
      <w:pPr>
        <w:jc w:val="both"/>
        <w:rPr>
          <w:rFonts w:ascii="Tahoma" w:hAnsi="Tahoma" w:cs="Tahoma"/>
        </w:rPr>
      </w:pPr>
      <w:r>
        <w:rPr>
          <w:rFonts w:ascii="Tahoma" w:hAnsi="Tahoma" w:cs="Tahoma"/>
        </w:rPr>
        <w:tab/>
        <w:t>-</w:t>
      </w:r>
      <w:r>
        <w:rPr>
          <w:rFonts w:ascii="Tahoma" w:hAnsi="Tahoma" w:cs="Tahoma"/>
        </w:rPr>
        <w:tab/>
        <w:t>OUG nr.16/2001 privind gestionarea deșeurilor industrial reciclabile;</w:t>
      </w:r>
    </w:p>
    <w:p w:rsidR="00DB2663" w:rsidRDefault="00DB2663" w:rsidP="00FD5C0D">
      <w:pPr>
        <w:jc w:val="both"/>
        <w:rPr>
          <w:rFonts w:ascii="Tahoma" w:hAnsi="Tahoma" w:cs="Tahoma"/>
        </w:rPr>
      </w:pPr>
      <w:r>
        <w:rPr>
          <w:rFonts w:ascii="Tahoma" w:hAnsi="Tahoma" w:cs="Tahoma"/>
        </w:rPr>
        <w:tab/>
        <w:t>-</w:t>
      </w:r>
      <w:r>
        <w:rPr>
          <w:rFonts w:ascii="Tahoma" w:hAnsi="Tahoma" w:cs="Tahoma"/>
        </w:rPr>
        <w:tab/>
        <w:t>HGR nr.349/2005 privind depozitarea deșeurilor;</w:t>
      </w:r>
    </w:p>
    <w:p w:rsidR="00DB2663" w:rsidRDefault="00DB2663" w:rsidP="00FD5C0D">
      <w:pPr>
        <w:jc w:val="both"/>
        <w:rPr>
          <w:rFonts w:ascii="Tahoma" w:hAnsi="Tahoma" w:cs="Tahoma"/>
        </w:rPr>
      </w:pPr>
      <w:r>
        <w:rPr>
          <w:rFonts w:ascii="Tahoma" w:hAnsi="Tahoma" w:cs="Tahoma"/>
        </w:rPr>
        <w:tab/>
        <w:t>-</w:t>
      </w:r>
      <w:r>
        <w:rPr>
          <w:rFonts w:ascii="Tahoma" w:hAnsi="Tahoma" w:cs="Tahoma"/>
        </w:rPr>
        <w:tab/>
        <w:t>Legea nr.465/2001, HGR 856/2002 privind evidența gestiunii deseurilor și pentru aprobarea listei cuprânzând deșeurile, inclusive cele periculoase.</w:t>
      </w:r>
    </w:p>
    <w:p w:rsidR="00FD5C0D" w:rsidRPr="00FD5C0D" w:rsidRDefault="00FD5C0D" w:rsidP="00FD5C0D">
      <w:pPr>
        <w:jc w:val="both"/>
        <w:rPr>
          <w:rFonts w:ascii="Tahoma" w:hAnsi="Tahoma" w:cs="Tahoma"/>
        </w:rPr>
      </w:pP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surse</w:t>
      </w:r>
      <w:proofErr w:type="gramEnd"/>
      <w:r w:rsidRPr="001D4BC6">
        <w:rPr>
          <w:sz w:val="28"/>
          <w:szCs w:val="28"/>
        </w:rPr>
        <w:t xml:space="preserve"> de poluanţi şi instalaţii pentru reţinerea, evacuarea şi dispersia poluanţilor în mediu în timpul organizării de şantier;</w:t>
      </w:r>
    </w:p>
    <w:p w:rsidR="00DB2663" w:rsidRPr="001D4BC6" w:rsidRDefault="00DB2663" w:rsidP="00D54EAC">
      <w:pPr>
        <w:autoSpaceDE w:val="0"/>
        <w:autoSpaceDN w:val="0"/>
        <w:adjustRightInd w:val="0"/>
        <w:jc w:val="both"/>
        <w:rPr>
          <w:sz w:val="28"/>
          <w:szCs w:val="28"/>
        </w:rPr>
      </w:pPr>
      <w:r>
        <w:rPr>
          <w:rStyle w:val="tpa1"/>
          <w:rFonts w:ascii="Tahoma" w:hAnsi="Tahoma" w:cs="Tahoma"/>
          <w:b/>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dotări</w:t>
      </w:r>
      <w:proofErr w:type="gramEnd"/>
      <w:r w:rsidRPr="001D4BC6">
        <w:rPr>
          <w:sz w:val="28"/>
          <w:szCs w:val="28"/>
        </w:rPr>
        <w:t xml:space="preserve"> şi măsuri prevăzute pentru controlul emisiilor de poluanţi în mediu.</w:t>
      </w:r>
    </w:p>
    <w:p w:rsidR="00540604" w:rsidRPr="001D4BC6" w:rsidRDefault="00DB2663" w:rsidP="00D54EAC">
      <w:pPr>
        <w:autoSpaceDE w:val="0"/>
        <w:autoSpaceDN w:val="0"/>
        <w:adjustRightInd w:val="0"/>
        <w:jc w:val="both"/>
        <w:rPr>
          <w:sz w:val="28"/>
          <w:szCs w:val="28"/>
        </w:rPr>
      </w:pPr>
      <w:r>
        <w:rPr>
          <w:sz w:val="28"/>
          <w:szCs w:val="28"/>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D54EAC" w:rsidRPr="001D4BC6" w:rsidRDefault="00D54EAC" w:rsidP="00D54EAC">
      <w:pPr>
        <w:autoSpaceDE w:val="0"/>
        <w:autoSpaceDN w:val="0"/>
        <w:adjustRightInd w:val="0"/>
        <w:jc w:val="both"/>
        <w:rPr>
          <w:sz w:val="28"/>
          <w:szCs w:val="28"/>
        </w:rPr>
      </w:pPr>
      <w:r w:rsidRPr="001D4BC6">
        <w:rPr>
          <w:sz w:val="28"/>
          <w:szCs w:val="28"/>
        </w:rPr>
        <w:lastRenderedPageBreak/>
        <w:t xml:space="preserve">    XI. Lucrări de refacere </w:t>
      </w:r>
      <w:proofErr w:type="gramStart"/>
      <w:r w:rsidRPr="001D4BC6">
        <w:rPr>
          <w:sz w:val="28"/>
          <w:szCs w:val="28"/>
        </w:rPr>
        <w:t>a</w:t>
      </w:r>
      <w:proofErr w:type="gramEnd"/>
      <w:r w:rsidRPr="001D4BC6">
        <w:rPr>
          <w:sz w:val="28"/>
          <w:szCs w:val="28"/>
        </w:rPr>
        <w:t xml:space="preserve"> amplasamentului la finalizarea investiţiei, în caz de accidente şi/sau la încetarea activităţii, în măsura în care aceste informaţii sunt disponibile:</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lucrările</w:t>
      </w:r>
      <w:proofErr w:type="gramEnd"/>
      <w:r w:rsidRPr="001D4BC6">
        <w:rPr>
          <w:sz w:val="28"/>
          <w:szCs w:val="28"/>
        </w:rPr>
        <w:t xml:space="preserve"> propuse pentru refacerea amplasamentului la finalizarea investiţiei, în caz de accidente şi/sau la încetarea activităţii;</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aspecte</w:t>
      </w:r>
      <w:proofErr w:type="gramEnd"/>
      <w:r w:rsidRPr="001D4BC6">
        <w:rPr>
          <w:sz w:val="28"/>
          <w:szCs w:val="28"/>
        </w:rPr>
        <w:t xml:space="preserve"> referitoare la prevenirea şi modul de răspuns pentru cazuri de poluări accidentale;</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aspecte</w:t>
      </w:r>
      <w:proofErr w:type="gramEnd"/>
      <w:r w:rsidRPr="001D4BC6">
        <w:rPr>
          <w:sz w:val="28"/>
          <w:szCs w:val="28"/>
        </w:rPr>
        <w:t xml:space="preserve"> referitoare la închiderea/dezafectarea/demolarea instalaţiei;</w:t>
      </w:r>
    </w:p>
    <w:p w:rsidR="00D54EAC"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modalităţi</w:t>
      </w:r>
      <w:proofErr w:type="gramEnd"/>
      <w:r w:rsidRPr="001D4BC6">
        <w:rPr>
          <w:sz w:val="28"/>
          <w:szCs w:val="28"/>
        </w:rPr>
        <w:t xml:space="preserve"> de refacere a stării iniţiale/reabilitare în vederea utilizării ulterioare a terenului.</w:t>
      </w:r>
    </w:p>
    <w:p w:rsidR="00540604" w:rsidRDefault="00540604" w:rsidP="00D54EAC">
      <w:pPr>
        <w:autoSpaceDE w:val="0"/>
        <w:autoSpaceDN w:val="0"/>
        <w:adjustRightInd w:val="0"/>
        <w:jc w:val="both"/>
        <w:rPr>
          <w:sz w:val="28"/>
          <w:szCs w:val="28"/>
        </w:rPr>
      </w:pPr>
    </w:p>
    <w:p w:rsidR="005151B3" w:rsidRPr="005151B3" w:rsidRDefault="005151B3" w:rsidP="00D54EAC">
      <w:pPr>
        <w:autoSpaceDE w:val="0"/>
        <w:autoSpaceDN w:val="0"/>
        <w:adjustRightInd w:val="0"/>
        <w:jc w:val="both"/>
        <w:rPr>
          <w:rStyle w:val="tpa1"/>
          <w:rFonts w:ascii="Tahoma" w:hAnsi="Tahoma" w:cs="Tahoma"/>
          <w:b/>
        </w:rPr>
      </w:pPr>
      <w:r>
        <w:rPr>
          <w:rStyle w:val="tpa1"/>
          <w:rFonts w:ascii="Tahoma" w:hAnsi="Tahoma" w:cs="Tahoma"/>
          <w:b/>
        </w:rPr>
        <w:tab/>
      </w:r>
      <w:proofErr w:type="gramStart"/>
      <w:r w:rsidRPr="005151B3">
        <w:rPr>
          <w:rStyle w:val="tpa1"/>
          <w:rFonts w:ascii="Tahoma" w:hAnsi="Tahoma" w:cs="Tahoma"/>
          <w:b/>
        </w:rPr>
        <w:t>În urma realizării acestei investiții nu se produc lucrări de distrugere a mediului înconjurător.</w:t>
      </w:r>
      <w:proofErr w:type="gramEnd"/>
    </w:p>
    <w:p w:rsidR="005151B3" w:rsidRPr="001D4BC6" w:rsidRDefault="005151B3"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XII. Anexe - piese desenate:</w:t>
      </w:r>
    </w:p>
    <w:p w:rsidR="00D54EAC" w:rsidRDefault="00D54EAC" w:rsidP="00D54EAC">
      <w:pPr>
        <w:autoSpaceDE w:val="0"/>
        <w:autoSpaceDN w:val="0"/>
        <w:adjustRightInd w:val="0"/>
        <w:jc w:val="both"/>
        <w:rPr>
          <w:sz w:val="28"/>
          <w:szCs w:val="28"/>
        </w:rPr>
      </w:pPr>
      <w:r w:rsidRPr="001D4BC6">
        <w:rPr>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5151B3" w:rsidRDefault="005151B3" w:rsidP="00D54EAC">
      <w:pPr>
        <w:autoSpaceDE w:val="0"/>
        <w:autoSpaceDN w:val="0"/>
        <w:adjustRightInd w:val="0"/>
        <w:jc w:val="both"/>
        <w:rPr>
          <w:sz w:val="28"/>
          <w:szCs w:val="28"/>
        </w:rPr>
      </w:pPr>
    </w:p>
    <w:p w:rsidR="005151B3" w:rsidRDefault="005151B3" w:rsidP="00D54EAC">
      <w:pPr>
        <w:autoSpaceDE w:val="0"/>
        <w:autoSpaceDN w:val="0"/>
        <w:adjustRightInd w:val="0"/>
        <w:jc w:val="both"/>
        <w:rPr>
          <w:rStyle w:val="tpa1"/>
          <w:rFonts w:ascii="Tahoma" w:hAnsi="Tahoma" w:cs="Tahoma"/>
          <w:b/>
        </w:rPr>
      </w:pPr>
      <w:r>
        <w:rPr>
          <w:sz w:val="28"/>
          <w:szCs w:val="28"/>
        </w:rPr>
        <w:tab/>
      </w:r>
      <w:proofErr w:type="gramStart"/>
      <w:r w:rsidRPr="005151B3">
        <w:rPr>
          <w:rStyle w:val="tpa1"/>
          <w:rFonts w:ascii="Tahoma" w:hAnsi="Tahoma" w:cs="Tahoma"/>
          <w:b/>
        </w:rPr>
        <w:t>Atașate prezentului memoriu de specialitate.</w:t>
      </w:r>
      <w:proofErr w:type="gramEnd"/>
    </w:p>
    <w:p w:rsidR="005151B3" w:rsidRPr="005151B3" w:rsidRDefault="005151B3" w:rsidP="00D54EAC">
      <w:pPr>
        <w:autoSpaceDE w:val="0"/>
        <w:autoSpaceDN w:val="0"/>
        <w:adjustRightInd w:val="0"/>
        <w:jc w:val="both"/>
        <w:rPr>
          <w:rStyle w:val="tpa1"/>
          <w:rFonts w:ascii="Tahoma" w:hAnsi="Tahoma" w:cs="Tahoma"/>
          <w:b/>
        </w:rPr>
      </w:pPr>
    </w:p>
    <w:p w:rsidR="00D54EAC" w:rsidRDefault="00D54EAC" w:rsidP="00D54EAC">
      <w:pPr>
        <w:autoSpaceDE w:val="0"/>
        <w:autoSpaceDN w:val="0"/>
        <w:adjustRightInd w:val="0"/>
        <w:jc w:val="both"/>
        <w:rPr>
          <w:sz w:val="28"/>
          <w:szCs w:val="28"/>
        </w:rPr>
      </w:pPr>
      <w:r w:rsidRPr="001D4BC6">
        <w:rPr>
          <w:sz w:val="28"/>
          <w:szCs w:val="28"/>
        </w:rPr>
        <w:t xml:space="preserve">    2. schemele-flux pentru procesul tehnologic şi fazele activităţii, cu instalaţiile de depoluare;</w:t>
      </w:r>
    </w:p>
    <w:p w:rsidR="005151B3" w:rsidRDefault="005151B3" w:rsidP="00D54EAC">
      <w:pPr>
        <w:autoSpaceDE w:val="0"/>
        <w:autoSpaceDN w:val="0"/>
        <w:adjustRightInd w:val="0"/>
        <w:jc w:val="both"/>
        <w:rPr>
          <w:rStyle w:val="tpa1"/>
          <w:rFonts w:ascii="Tahoma" w:hAnsi="Tahoma" w:cs="Tahoma"/>
          <w:b/>
        </w:rPr>
      </w:pPr>
      <w:r>
        <w:rPr>
          <w:rStyle w:val="tpa1"/>
          <w:rFonts w:ascii="Tahoma" w:hAnsi="Tahoma" w:cs="Tahoma"/>
          <w:b/>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732DC2" w:rsidRPr="001D4BC6" w:rsidRDefault="00732DC2"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3. schema-flux a gestionării deşeurilor;</w:t>
      </w:r>
    </w:p>
    <w:p w:rsidR="00732DC2" w:rsidRDefault="00732DC2" w:rsidP="00732DC2">
      <w:pPr>
        <w:autoSpaceDE w:val="0"/>
        <w:autoSpaceDN w:val="0"/>
        <w:adjustRightInd w:val="0"/>
        <w:jc w:val="both"/>
        <w:rPr>
          <w:rStyle w:val="tpa1"/>
          <w:rFonts w:ascii="Tahoma" w:hAnsi="Tahoma" w:cs="Tahoma"/>
          <w:b/>
        </w:rPr>
      </w:pPr>
      <w:r>
        <w:rPr>
          <w:rStyle w:val="tpa1"/>
          <w:rFonts w:ascii="Tahoma" w:hAnsi="Tahoma" w:cs="Tahoma"/>
          <w:b/>
        </w:rPr>
        <w:tab/>
      </w:r>
      <w:proofErr w:type="gramStart"/>
      <w:r>
        <w:rPr>
          <w:rStyle w:val="tpa1"/>
          <w:rFonts w:ascii="Tahoma" w:hAnsi="Tahoma" w:cs="Tahoma"/>
          <w:b/>
        </w:rPr>
        <w:t>Deșeurile rezultate vor fi gestionate în conformitate cu prevederile Legii nr.211/2011 privind aprobarea OUG nr.61/2007 pentru modificarea și completarea OUG nr.78/2000 privind regimul deșeurilor.</w:t>
      </w:r>
      <w:proofErr w:type="gramEnd"/>
      <w:r>
        <w:rPr>
          <w:rStyle w:val="tpa1"/>
          <w:rFonts w:ascii="Tahoma" w:hAnsi="Tahoma" w:cs="Tahoma"/>
          <w:b/>
        </w:rPr>
        <w:t xml:space="preserve"> </w:t>
      </w:r>
      <w:proofErr w:type="gramStart"/>
      <w:r>
        <w:rPr>
          <w:rStyle w:val="tpa1"/>
          <w:rFonts w:ascii="Tahoma" w:hAnsi="Tahoma" w:cs="Tahoma"/>
          <w:b/>
        </w:rPr>
        <w:t>Se vor recpecta prevederile HG nr.621/2005 privind gestionarea ambalajelor și a deșeurilor de ambalaje, modofocată și copmpletată prin HG nr.1872/2006.</w:t>
      </w:r>
      <w:proofErr w:type="gramEnd"/>
    </w:p>
    <w:p w:rsidR="00732DC2" w:rsidRPr="00A40767" w:rsidRDefault="00732DC2" w:rsidP="00732DC2">
      <w:pPr>
        <w:autoSpaceDE w:val="0"/>
        <w:autoSpaceDN w:val="0"/>
        <w:adjustRightInd w:val="0"/>
        <w:jc w:val="both"/>
        <w:rPr>
          <w:rStyle w:val="tpa1"/>
          <w:rFonts w:ascii="Tahoma" w:hAnsi="Tahoma" w:cs="Tahoma"/>
          <w:b/>
        </w:rPr>
      </w:pPr>
      <w:r>
        <w:rPr>
          <w:rStyle w:val="tpa1"/>
          <w:rFonts w:ascii="Tahoma" w:hAnsi="Tahoma" w:cs="Tahoma"/>
          <w:b/>
        </w:rPr>
        <w:t xml:space="preserve">Acestea se vor depozita în spații special amenajate, după caz, prin firme autorizate. Se </w:t>
      </w:r>
      <w:proofErr w:type="gramStart"/>
      <w:r>
        <w:rPr>
          <w:rStyle w:val="tpa1"/>
          <w:rFonts w:ascii="Tahoma" w:hAnsi="Tahoma" w:cs="Tahoma"/>
          <w:b/>
        </w:rPr>
        <w:t>va</w:t>
      </w:r>
      <w:proofErr w:type="gramEnd"/>
      <w:r>
        <w:rPr>
          <w:rStyle w:val="tpa1"/>
          <w:rFonts w:ascii="Tahoma" w:hAnsi="Tahoma" w:cs="Tahoma"/>
          <w:b/>
        </w:rPr>
        <w:t xml:space="preserve"> promova colectarea selectivă a deșeurilor pe amplasament.</w:t>
      </w:r>
    </w:p>
    <w:p w:rsidR="005151B3" w:rsidRPr="001D4BC6" w:rsidRDefault="005151B3" w:rsidP="00D54EAC">
      <w:pPr>
        <w:autoSpaceDE w:val="0"/>
        <w:autoSpaceDN w:val="0"/>
        <w:adjustRightInd w:val="0"/>
        <w:jc w:val="both"/>
        <w:rPr>
          <w:sz w:val="28"/>
          <w:szCs w:val="28"/>
        </w:rPr>
      </w:pPr>
    </w:p>
    <w:p w:rsidR="00D54EAC" w:rsidRDefault="00D54EAC" w:rsidP="00D54EAC">
      <w:pPr>
        <w:autoSpaceDE w:val="0"/>
        <w:autoSpaceDN w:val="0"/>
        <w:adjustRightInd w:val="0"/>
        <w:jc w:val="both"/>
        <w:rPr>
          <w:sz w:val="28"/>
          <w:szCs w:val="28"/>
        </w:rPr>
      </w:pPr>
      <w:r w:rsidRPr="001D4BC6">
        <w:rPr>
          <w:sz w:val="28"/>
          <w:szCs w:val="28"/>
        </w:rPr>
        <w:t xml:space="preserve">    4. </w:t>
      </w:r>
      <w:proofErr w:type="gramStart"/>
      <w:r w:rsidRPr="001D4BC6">
        <w:rPr>
          <w:sz w:val="28"/>
          <w:szCs w:val="28"/>
        </w:rPr>
        <w:t>alte</w:t>
      </w:r>
      <w:proofErr w:type="gramEnd"/>
      <w:r w:rsidRPr="001D4BC6">
        <w:rPr>
          <w:sz w:val="28"/>
          <w:szCs w:val="28"/>
        </w:rPr>
        <w:t xml:space="preserve"> piese desenate, stabilite de autoritatea publică pentru protecţia mediului.</w:t>
      </w:r>
    </w:p>
    <w:p w:rsidR="00540604" w:rsidRDefault="005151B3" w:rsidP="00D54EAC">
      <w:pPr>
        <w:autoSpaceDE w:val="0"/>
        <w:autoSpaceDN w:val="0"/>
        <w:adjustRightInd w:val="0"/>
        <w:jc w:val="both"/>
        <w:rPr>
          <w:rStyle w:val="tpa1"/>
          <w:rFonts w:ascii="Tahoma" w:hAnsi="Tahoma" w:cs="Tahoma"/>
          <w:b/>
        </w:rPr>
      </w:pPr>
      <w:r>
        <w:rPr>
          <w:rStyle w:val="tpa1"/>
          <w:rFonts w:ascii="Tahoma" w:hAnsi="Tahoma" w:cs="Tahoma"/>
          <w:b/>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5151B3" w:rsidRPr="001D4BC6" w:rsidRDefault="005151B3"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XIII. Pentru proiectele care intră sub incidenţa prevederilor </w:t>
      </w:r>
      <w:r w:rsidRPr="001D4BC6">
        <w:rPr>
          <w:color w:val="008000"/>
          <w:sz w:val="28"/>
          <w:szCs w:val="28"/>
          <w:u w:val="single"/>
        </w:rPr>
        <w:t>art. 28</w:t>
      </w:r>
      <w:r w:rsidRPr="001D4BC6">
        <w:rPr>
          <w:sz w:val="28"/>
          <w:szCs w:val="28"/>
        </w:rPr>
        <w:t xml:space="preserve"> din Ordonanţa de urgenţă a Guvernului nr. </w:t>
      </w:r>
      <w:proofErr w:type="gramStart"/>
      <w:r w:rsidRPr="001D4BC6">
        <w:rPr>
          <w:sz w:val="28"/>
          <w:szCs w:val="28"/>
        </w:rPr>
        <w:t xml:space="preserve">57/2007 privind regimul ariilor naturale protejate, conservarea habitatelor naturale, a florei şi faunei sălbatice, aprobată cu modificări şi completări prin </w:t>
      </w:r>
      <w:r w:rsidRPr="001D4BC6">
        <w:rPr>
          <w:color w:val="008000"/>
          <w:sz w:val="28"/>
          <w:szCs w:val="28"/>
          <w:u w:val="single"/>
        </w:rPr>
        <w:t>Legea nr.</w:t>
      </w:r>
      <w:proofErr w:type="gramEnd"/>
      <w:r w:rsidRPr="001D4BC6">
        <w:rPr>
          <w:color w:val="008000"/>
          <w:sz w:val="28"/>
          <w:szCs w:val="28"/>
          <w:u w:val="single"/>
        </w:rPr>
        <w:t xml:space="preserve"> 49/2011</w:t>
      </w:r>
      <w:r w:rsidRPr="001D4BC6">
        <w:rPr>
          <w:sz w:val="28"/>
          <w:szCs w:val="28"/>
        </w:rPr>
        <w:t xml:space="preserve">, cu modificările şi completările ulterioare, memoriul </w:t>
      </w:r>
      <w:proofErr w:type="gramStart"/>
      <w:r w:rsidRPr="001D4BC6">
        <w:rPr>
          <w:sz w:val="28"/>
          <w:szCs w:val="28"/>
        </w:rPr>
        <w:t>va</w:t>
      </w:r>
      <w:proofErr w:type="gramEnd"/>
      <w:r w:rsidRPr="001D4BC6">
        <w:rPr>
          <w:sz w:val="28"/>
          <w:szCs w:val="28"/>
        </w:rPr>
        <w:t xml:space="preserve"> fi completat cu următoarele:</w:t>
      </w:r>
    </w:p>
    <w:p w:rsidR="00D54EAC" w:rsidRPr="001D4BC6" w:rsidRDefault="00D54EAC" w:rsidP="00D54EAC">
      <w:pPr>
        <w:autoSpaceDE w:val="0"/>
        <w:autoSpaceDN w:val="0"/>
        <w:adjustRightInd w:val="0"/>
        <w:jc w:val="both"/>
        <w:rPr>
          <w:sz w:val="28"/>
          <w:szCs w:val="28"/>
        </w:rPr>
      </w:pPr>
      <w:r w:rsidRPr="001D4BC6">
        <w:rPr>
          <w:sz w:val="28"/>
          <w:szCs w:val="28"/>
        </w:rPr>
        <w:t xml:space="preserve">    a) </w:t>
      </w:r>
      <w:proofErr w:type="gramStart"/>
      <w:r w:rsidRPr="001D4BC6">
        <w:rPr>
          <w:sz w:val="28"/>
          <w:szCs w:val="28"/>
        </w:rPr>
        <w:t>descrierea</w:t>
      </w:r>
      <w:proofErr w:type="gramEnd"/>
      <w:r w:rsidRPr="001D4BC6">
        <w:rPr>
          <w:sz w:val="28"/>
          <w:szCs w:val="28"/>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w:t>
      </w:r>
      <w:r w:rsidRPr="001D4BC6">
        <w:rPr>
          <w:sz w:val="28"/>
          <w:szCs w:val="28"/>
        </w:rPr>
        <w:lastRenderedPageBreak/>
        <w:t>Stereo 1970, sau de tabel în format electronic conţinând coordonatele conturului (X, Y) în sistem de proiecţie naţională Stereo 1970;</w:t>
      </w:r>
    </w:p>
    <w:p w:rsidR="00D54EAC" w:rsidRPr="001D4BC6" w:rsidRDefault="00D54EAC" w:rsidP="00D54EAC">
      <w:pPr>
        <w:autoSpaceDE w:val="0"/>
        <w:autoSpaceDN w:val="0"/>
        <w:adjustRightInd w:val="0"/>
        <w:jc w:val="both"/>
        <w:rPr>
          <w:sz w:val="28"/>
          <w:szCs w:val="28"/>
        </w:rPr>
      </w:pPr>
      <w:r w:rsidRPr="001D4BC6">
        <w:rPr>
          <w:sz w:val="28"/>
          <w:szCs w:val="28"/>
        </w:rPr>
        <w:t xml:space="preserve">    b) </w:t>
      </w:r>
      <w:proofErr w:type="gramStart"/>
      <w:r w:rsidRPr="001D4BC6">
        <w:rPr>
          <w:sz w:val="28"/>
          <w:szCs w:val="28"/>
        </w:rPr>
        <w:t>numele</w:t>
      </w:r>
      <w:proofErr w:type="gramEnd"/>
      <w:r w:rsidRPr="001D4BC6">
        <w:rPr>
          <w:sz w:val="28"/>
          <w:szCs w:val="28"/>
        </w:rPr>
        <w:t xml:space="preserve"> şi codul ariei naturale protejate de interes comunitar;</w:t>
      </w:r>
    </w:p>
    <w:p w:rsidR="00D54EAC" w:rsidRPr="001D4BC6" w:rsidRDefault="00D54EAC" w:rsidP="00D54EAC">
      <w:pPr>
        <w:autoSpaceDE w:val="0"/>
        <w:autoSpaceDN w:val="0"/>
        <w:adjustRightInd w:val="0"/>
        <w:jc w:val="both"/>
        <w:rPr>
          <w:sz w:val="28"/>
          <w:szCs w:val="28"/>
        </w:rPr>
      </w:pPr>
      <w:r w:rsidRPr="001D4BC6">
        <w:rPr>
          <w:sz w:val="28"/>
          <w:szCs w:val="28"/>
        </w:rPr>
        <w:t xml:space="preserve">    c) </w:t>
      </w:r>
      <w:proofErr w:type="gramStart"/>
      <w:r w:rsidRPr="001D4BC6">
        <w:rPr>
          <w:sz w:val="28"/>
          <w:szCs w:val="28"/>
        </w:rPr>
        <w:t>prezenţa</w:t>
      </w:r>
      <w:proofErr w:type="gramEnd"/>
      <w:r w:rsidRPr="001D4BC6">
        <w:rPr>
          <w:sz w:val="28"/>
          <w:szCs w:val="28"/>
        </w:rPr>
        <w:t xml:space="preserve"> şi efectivele/suprafeţele acoperite de specii şi habitate de interes comunitar în zona proiectului;</w:t>
      </w:r>
    </w:p>
    <w:p w:rsidR="00D54EAC" w:rsidRPr="001D4BC6" w:rsidRDefault="00D54EAC" w:rsidP="00D54EAC">
      <w:pPr>
        <w:autoSpaceDE w:val="0"/>
        <w:autoSpaceDN w:val="0"/>
        <w:adjustRightInd w:val="0"/>
        <w:jc w:val="both"/>
        <w:rPr>
          <w:sz w:val="28"/>
          <w:szCs w:val="28"/>
        </w:rPr>
      </w:pPr>
      <w:r w:rsidRPr="001D4BC6">
        <w:rPr>
          <w:sz w:val="28"/>
          <w:szCs w:val="28"/>
        </w:rPr>
        <w:t xml:space="preserve">    d) </w:t>
      </w:r>
      <w:proofErr w:type="gramStart"/>
      <w:r w:rsidRPr="001D4BC6">
        <w:rPr>
          <w:sz w:val="28"/>
          <w:szCs w:val="28"/>
        </w:rPr>
        <w:t>se</w:t>
      </w:r>
      <w:proofErr w:type="gramEnd"/>
      <w:r w:rsidRPr="001D4BC6">
        <w:rPr>
          <w:sz w:val="28"/>
          <w:szCs w:val="28"/>
        </w:rPr>
        <w:t xml:space="preserve"> va preciza dacă proiectul propus nu are legătură directă cu sau nu este necesar pentru managementul conservării ariei naturale protejate de interes comunitar;</w:t>
      </w:r>
    </w:p>
    <w:p w:rsidR="00D54EAC" w:rsidRPr="001D4BC6" w:rsidRDefault="00D54EAC" w:rsidP="00D54EAC">
      <w:pPr>
        <w:autoSpaceDE w:val="0"/>
        <w:autoSpaceDN w:val="0"/>
        <w:adjustRightInd w:val="0"/>
        <w:jc w:val="both"/>
        <w:rPr>
          <w:sz w:val="28"/>
          <w:szCs w:val="28"/>
        </w:rPr>
      </w:pPr>
      <w:r w:rsidRPr="001D4BC6">
        <w:rPr>
          <w:sz w:val="28"/>
          <w:szCs w:val="28"/>
        </w:rPr>
        <w:t xml:space="preserve">    e) </w:t>
      </w:r>
      <w:proofErr w:type="gramStart"/>
      <w:r w:rsidRPr="001D4BC6">
        <w:rPr>
          <w:sz w:val="28"/>
          <w:szCs w:val="28"/>
        </w:rPr>
        <w:t>se</w:t>
      </w:r>
      <w:proofErr w:type="gramEnd"/>
      <w:r w:rsidRPr="001D4BC6">
        <w:rPr>
          <w:sz w:val="28"/>
          <w:szCs w:val="28"/>
        </w:rPr>
        <w:t xml:space="preserve"> va estima impactul potenţial al proiectului asupra speciilor şi habitatelor din aria naturală protejată de interes comunitar;</w:t>
      </w:r>
    </w:p>
    <w:p w:rsidR="00D54EAC" w:rsidRDefault="00D54EAC" w:rsidP="00D54EAC">
      <w:pPr>
        <w:autoSpaceDE w:val="0"/>
        <w:autoSpaceDN w:val="0"/>
        <w:adjustRightInd w:val="0"/>
        <w:jc w:val="both"/>
        <w:rPr>
          <w:sz w:val="28"/>
          <w:szCs w:val="28"/>
        </w:rPr>
      </w:pPr>
      <w:r w:rsidRPr="001D4BC6">
        <w:rPr>
          <w:sz w:val="28"/>
          <w:szCs w:val="28"/>
        </w:rPr>
        <w:t xml:space="preserve">    f) </w:t>
      </w:r>
      <w:proofErr w:type="gramStart"/>
      <w:r w:rsidRPr="001D4BC6">
        <w:rPr>
          <w:sz w:val="28"/>
          <w:szCs w:val="28"/>
        </w:rPr>
        <w:t>alte</w:t>
      </w:r>
      <w:proofErr w:type="gramEnd"/>
      <w:r w:rsidRPr="001D4BC6">
        <w:rPr>
          <w:sz w:val="28"/>
          <w:szCs w:val="28"/>
        </w:rPr>
        <w:t xml:space="preserve"> informaţii prevăzute în legislaţia în vigoare.</w:t>
      </w:r>
    </w:p>
    <w:p w:rsidR="00540604" w:rsidRDefault="00540604" w:rsidP="00D54EAC">
      <w:pPr>
        <w:autoSpaceDE w:val="0"/>
        <w:autoSpaceDN w:val="0"/>
        <w:adjustRightInd w:val="0"/>
        <w:jc w:val="both"/>
        <w:rPr>
          <w:sz w:val="28"/>
          <w:szCs w:val="28"/>
        </w:rPr>
      </w:pPr>
    </w:p>
    <w:p w:rsidR="00732DC2" w:rsidRDefault="00732DC2" w:rsidP="00732DC2">
      <w:pPr>
        <w:autoSpaceDE w:val="0"/>
        <w:autoSpaceDN w:val="0"/>
        <w:adjustRightInd w:val="0"/>
        <w:jc w:val="both"/>
        <w:rPr>
          <w:rFonts w:ascii="Tahoma" w:hAnsi="Tahoma" w:cs="Tahoma"/>
          <w:b/>
        </w:rPr>
      </w:pPr>
      <w:r>
        <w:rPr>
          <w:rFonts w:ascii="Tahoma" w:hAnsi="Tahoma" w:cs="Tahoma"/>
          <w:b/>
        </w:rPr>
        <w:tab/>
        <w:t>Proiectul propus NU</w:t>
      </w:r>
      <w:r w:rsidRPr="004632FD">
        <w:rPr>
          <w:rFonts w:ascii="Tahoma" w:hAnsi="Tahoma" w:cs="Tahoma"/>
          <w:b/>
        </w:rPr>
        <w:t xml:space="preserve"> </w:t>
      </w:r>
      <w:r>
        <w:rPr>
          <w:rFonts w:ascii="Tahoma" w:hAnsi="Tahoma" w:cs="Tahoma"/>
          <w:b/>
        </w:rPr>
        <w:t>intră sub incidența prevederilor art.28 din Ordonanța de urgență a Guvernului nr.57/2007.</w:t>
      </w:r>
    </w:p>
    <w:p w:rsidR="00732DC2" w:rsidRDefault="00732DC2" w:rsidP="00732DC2">
      <w:pPr>
        <w:autoSpaceDE w:val="0"/>
        <w:autoSpaceDN w:val="0"/>
        <w:adjustRightInd w:val="0"/>
        <w:jc w:val="both"/>
        <w:rPr>
          <w:rFonts w:ascii="Tahoma" w:hAnsi="Tahoma" w:cs="Tahoma"/>
          <w:b/>
        </w:rPr>
      </w:pPr>
    </w:p>
    <w:p w:rsidR="00732DC2" w:rsidRPr="001D4BC6" w:rsidRDefault="00732DC2"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XIV. Pentru proiectele care se realizează pe ape sau au legătură cu apele, memoriul </w:t>
      </w:r>
      <w:proofErr w:type="gramStart"/>
      <w:r w:rsidRPr="001D4BC6">
        <w:rPr>
          <w:sz w:val="28"/>
          <w:szCs w:val="28"/>
        </w:rPr>
        <w:t>va</w:t>
      </w:r>
      <w:proofErr w:type="gramEnd"/>
      <w:r w:rsidRPr="001D4BC6">
        <w:rPr>
          <w:sz w:val="28"/>
          <w:szCs w:val="28"/>
        </w:rPr>
        <w:t xml:space="preserve"> fi completat cu următoarele informaţii, preluate din Planurile de management bazinale, actualizate:</w:t>
      </w:r>
    </w:p>
    <w:p w:rsidR="00D54EAC" w:rsidRPr="001D4BC6" w:rsidRDefault="00D54EAC" w:rsidP="00D54EAC">
      <w:pPr>
        <w:autoSpaceDE w:val="0"/>
        <w:autoSpaceDN w:val="0"/>
        <w:adjustRightInd w:val="0"/>
        <w:jc w:val="both"/>
        <w:rPr>
          <w:sz w:val="28"/>
          <w:szCs w:val="28"/>
        </w:rPr>
      </w:pPr>
      <w:r w:rsidRPr="001D4BC6">
        <w:rPr>
          <w:sz w:val="28"/>
          <w:szCs w:val="28"/>
        </w:rPr>
        <w:t xml:space="preserve">    1. Localizarea proiectului:</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bazinul</w:t>
      </w:r>
      <w:proofErr w:type="gramEnd"/>
      <w:r w:rsidRPr="001D4BC6">
        <w:rPr>
          <w:sz w:val="28"/>
          <w:szCs w:val="28"/>
        </w:rPr>
        <w:t xml:space="preserve"> hidrografic;</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cursul</w:t>
      </w:r>
      <w:proofErr w:type="gramEnd"/>
      <w:r w:rsidRPr="001D4BC6">
        <w:rPr>
          <w:sz w:val="28"/>
          <w:szCs w:val="28"/>
        </w:rPr>
        <w:t xml:space="preserve"> de apă: denumirea şi codul cadastral;</w:t>
      </w:r>
    </w:p>
    <w:p w:rsidR="00D54EAC" w:rsidRPr="001D4BC6" w:rsidRDefault="00D54EAC" w:rsidP="00D54EAC">
      <w:pPr>
        <w:autoSpaceDE w:val="0"/>
        <w:autoSpaceDN w:val="0"/>
        <w:adjustRightInd w:val="0"/>
        <w:jc w:val="both"/>
        <w:rPr>
          <w:sz w:val="28"/>
          <w:szCs w:val="28"/>
        </w:rPr>
      </w:pPr>
      <w:r w:rsidRPr="001D4BC6">
        <w:rPr>
          <w:sz w:val="28"/>
          <w:szCs w:val="28"/>
        </w:rPr>
        <w:t xml:space="preserve">    - </w:t>
      </w:r>
      <w:proofErr w:type="gramStart"/>
      <w:r w:rsidRPr="001D4BC6">
        <w:rPr>
          <w:sz w:val="28"/>
          <w:szCs w:val="28"/>
        </w:rPr>
        <w:t>corpul</w:t>
      </w:r>
      <w:proofErr w:type="gramEnd"/>
      <w:r w:rsidRPr="001D4BC6">
        <w:rPr>
          <w:sz w:val="28"/>
          <w:szCs w:val="28"/>
        </w:rPr>
        <w:t xml:space="preserve"> de apă (de suprafaţă şi/sau subteran): denumire şi cod.</w:t>
      </w:r>
    </w:p>
    <w:p w:rsidR="00D54EAC" w:rsidRPr="001D4BC6" w:rsidRDefault="00D54EAC" w:rsidP="00D54EAC">
      <w:pPr>
        <w:autoSpaceDE w:val="0"/>
        <w:autoSpaceDN w:val="0"/>
        <w:adjustRightInd w:val="0"/>
        <w:jc w:val="both"/>
        <w:rPr>
          <w:sz w:val="28"/>
          <w:szCs w:val="28"/>
        </w:rPr>
      </w:pPr>
      <w:r w:rsidRPr="001D4BC6">
        <w:rPr>
          <w:sz w:val="28"/>
          <w:szCs w:val="28"/>
        </w:rPr>
        <w:t xml:space="preserve">    2. Indicarea stării ecologice/potenţialului ecologic şi starea chimică a corpului de </w:t>
      </w:r>
      <w:proofErr w:type="gramStart"/>
      <w:r w:rsidRPr="001D4BC6">
        <w:rPr>
          <w:sz w:val="28"/>
          <w:szCs w:val="28"/>
        </w:rPr>
        <w:t>apă</w:t>
      </w:r>
      <w:proofErr w:type="gramEnd"/>
      <w:r w:rsidRPr="001D4BC6">
        <w:rPr>
          <w:sz w:val="28"/>
          <w:szCs w:val="28"/>
        </w:rPr>
        <w:t xml:space="preserve"> de suprafaţă; pentru corpul de apă subteran se vor indica starea cantitativă şi starea chimică a corpului de apă.</w:t>
      </w:r>
    </w:p>
    <w:p w:rsidR="00D54EAC" w:rsidRDefault="00D54EAC" w:rsidP="00D54EAC">
      <w:pPr>
        <w:autoSpaceDE w:val="0"/>
        <w:autoSpaceDN w:val="0"/>
        <w:adjustRightInd w:val="0"/>
        <w:jc w:val="both"/>
        <w:rPr>
          <w:sz w:val="28"/>
          <w:szCs w:val="28"/>
        </w:rPr>
      </w:pPr>
      <w:r w:rsidRPr="001D4BC6">
        <w:rPr>
          <w:sz w:val="28"/>
          <w:szCs w:val="28"/>
        </w:rPr>
        <w:t xml:space="preserve">    3. Indicarea obiectivului/obiectivelor de mediu pentru fiecare corp de </w:t>
      </w:r>
      <w:proofErr w:type="gramStart"/>
      <w:r w:rsidRPr="001D4BC6">
        <w:rPr>
          <w:sz w:val="28"/>
          <w:szCs w:val="28"/>
        </w:rPr>
        <w:t>apă</w:t>
      </w:r>
      <w:proofErr w:type="gramEnd"/>
      <w:r w:rsidRPr="001D4BC6">
        <w:rPr>
          <w:sz w:val="28"/>
          <w:szCs w:val="28"/>
        </w:rPr>
        <w:t xml:space="preserve"> identificat, cu precizarea excepţiilor aplicate şi a termenelor aferente, după caz.</w:t>
      </w:r>
    </w:p>
    <w:p w:rsidR="00540604" w:rsidRDefault="00540604" w:rsidP="00D54EAC">
      <w:pPr>
        <w:autoSpaceDE w:val="0"/>
        <w:autoSpaceDN w:val="0"/>
        <w:adjustRightInd w:val="0"/>
        <w:jc w:val="both"/>
        <w:rPr>
          <w:sz w:val="28"/>
          <w:szCs w:val="28"/>
        </w:rPr>
      </w:pPr>
    </w:p>
    <w:p w:rsidR="00732DC2" w:rsidRPr="004632FD" w:rsidRDefault="00732DC2" w:rsidP="00732DC2">
      <w:pPr>
        <w:autoSpaceDE w:val="0"/>
        <w:autoSpaceDN w:val="0"/>
        <w:adjustRightInd w:val="0"/>
        <w:jc w:val="both"/>
        <w:rPr>
          <w:rFonts w:ascii="Tahoma" w:hAnsi="Tahoma" w:cs="Tahoma"/>
          <w:b/>
        </w:rPr>
      </w:pPr>
      <w:r>
        <w:rPr>
          <w:rFonts w:ascii="Tahoma" w:hAnsi="Tahoma" w:cs="Tahoma"/>
          <w:b/>
        </w:rPr>
        <w:tab/>
        <w:t>Proiectul propus NU</w:t>
      </w:r>
      <w:r w:rsidRPr="004632FD">
        <w:rPr>
          <w:rFonts w:ascii="Tahoma" w:hAnsi="Tahoma" w:cs="Tahoma"/>
          <w:b/>
        </w:rPr>
        <w:t xml:space="preserve"> se în cadrează în prevederile art.48 </w:t>
      </w:r>
      <w:proofErr w:type="gramStart"/>
      <w:r w:rsidRPr="004632FD">
        <w:rPr>
          <w:rFonts w:ascii="Tahoma" w:hAnsi="Tahoma" w:cs="Tahoma"/>
          <w:b/>
        </w:rPr>
        <w:t>din Legea apelor întrucât acesta nu se construiește pe ape sau are</w:t>
      </w:r>
      <w:proofErr w:type="gramEnd"/>
      <w:r w:rsidRPr="004632FD">
        <w:rPr>
          <w:rFonts w:ascii="Tahoma" w:hAnsi="Tahoma" w:cs="Tahoma"/>
          <w:b/>
        </w:rPr>
        <w:t xml:space="preserve"> legătură cu apele.</w:t>
      </w:r>
    </w:p>
    <w:p w:rsidR="00732DC2" w:rsidRDefault="00732DC2" w:rsidP="00D54EAC">
      <w:pPr>
        <w:autoSpaceDE w:val="0"/>
        <w:autoSpaceDN w:val="0"/>
        <w:adjustRightInd w:val="0"/>
        <w:jc w:val="both"/>
        <w:rPr>
          <w:sz w:val="28"/>
          <w:szCs w:val="28"/>
        </w:rPr>
      </w:pPr>
    </w:p>
    <w:p w:rsidR="00732DC2" w:rsidRPr="001D4BC6" w:rsidRDefault="00732DC2"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XV. Criteriile prevăzute în </w:t>
      </w:r>
      <w:r w:rsidRPr="001D4BC6">
        <w:rPr>
          <w:color w:val="008000"/>
          <w:sz w:val="28"/>
          <w:szCs w:val="28"/>
          <w:u w:val="single"/>
        </w:rPr>
        <w:t xml:space="preserve">anexa nr. </w:t>
      </w:r>
      <w:proofErr w:type="gramStart"/>
      <w:r w:rsidRPr="001D4BC6">
        <w:rPr>
          <w:color w:val="008000"/>
          <w:sz w:val="28"/>
          <w:szCs w:val="28"/>
          <w:u w:val="single"/>
        </w:rPr>
        <w:t>3</w:t>
      </w:r>
      <w:r w:rsidRPr="001D4BC6">
        <w:rPr>
          <w:sz w:val="28"/>
          <w:szCs w:val="28"/>
        </w:rPr>
        <w:t xml:space="preserve"> la Legea nr.</w:t>
      </w:r>
      <w:proofErr w:type="gramEnd"/>
      <w:r w:rsidRPr="001D4BC6">
        <w:rPr>
          <w:sz w:val="28"/>
          <w:szCs w:val="28"/>
        </w:rPr>
        <w:t xml:space="preserve"> .......... </w:t>
      </w:r>
      <w:proofErr w:type="gramStart"/>
      <w:r w:rsidRPr="001D4BC6">
        <w:rPr>
          <w:sz w:val="28"/>
          <w:szCs w:val="28"/>
        </w:rPr>
        <w:t>privind</w:t>
      </w:r>
      <w:proofErr w:type="gramEnd"/>
      <w:r w:rsidRPr="001D4BC6">
        <w:rPr>
          <w:sz w:val="28"/>
          <w:szCs w:val="28"/>
        </w:rPr>
        <w:t xml:space="preserve"> evaluarea impactului anumitor proiecte publice şi private asupra mediului se iau în considerare, dacă este cazul, în momentul compilării informaţiilor în conformitate cu punctele III - XIV.</w:t>
      </w:r>
    </w:p>
    <w:p w:rsidR="00D54EAC" w:rsidRDefault="00732DC2" w:rsidP="00D54EAC">
      <w:pPr>
        <w:autoSpaceDE w:val="0"/>
        <w:autoSpaceDN w:val="0"/>
        <w:adjustRightInd w:val="0"/>
        <w:jc w:val="both"/>
        <w:rPr>
          <w:sz w:val="28"/>
          <w:szCs w:val="28"/>
        </w:rPr>
      </w:pPr>
      <w:r>
        <w:rPr>
          <w:rStyle w:val="tpa1"/>
          <w:rFonts w:ascii="Tahoma" w:hAnsi="Tahoma" w:cs="Tahoma"/>
          <w:b/>
        </w:rPr>
        <w:tab/>
      </w:r>
      <w:r w:rsidRPr="00024B86">
        <w:rPr>
          <w:rStyle w:val="tpa1"/>
          <w:rFonts w:ascii="Tahoma" w:hAnsi="Tahoma" w:cs="Tahoma"/>
          <w:b/>
        </w:rPr>
        <w:t xml:space="preserve">- </w:t>
      </w:r>
      <w:proofErr w:type="gramStart"/>
      <w:r w:rsidRPr="00024B86">
        <w:rPr>
          <w:rStyle w:val="tpa1"/>
          <w:rFonts w:ascii="Tahoma" w:hAnsi="Tahoma" w:cs="Tahoma"/>
          <w:b/>
        </w:rPr>
        <w:t>nu</w:t>
      </w:r>
      <w:proofErr w:type="gramEnd"/>
      <w:r w:rsidRPr="00024B86">
        <w:rPr>
          <w:rStyle w:val="tpa1"/>
          <w:rFonts w:ascii="Tahoma" w:hAnsi="Tahoma" w:cs="Tahoma"/>
          <w:b/>
        </w:rPr>
        <w:t xml:space="preserve"> este cazul </w:t>
      </w:r>
      <w:r>
        <w:rPr>
          <w:rStyle w:val="tpa1"/>
          <w:rFonts w:ascii="Tahoma" w:hAnsi="Tahoma" w:cs="Tahoma"/>
          <w:b/>
        </w:rPr>
        <w:t>–</w:t>
      </w:r>
    </w:p>
    <w:p w:rsidR="00540604" w:rsidRDefault="00540604" w:rsidP="00D54EAC">
      <w:pPr>
        <w:autoSpaceDE w:val="0"/>
        <w:autoSpaceDN w:val="0"/>
        <w:adjustRightInd w:val="0"/>
        <w:jc w:val="both"/>
        <w:rPr>
          <w:sz w:val="28"/>
          <w:szCs w:val="28"/>
        </w:rPr>
      </w:pPr>
    </w:p>
    <w:p w:rsidR="00732DC2" w:rsidRDefault="00732DC2" w:rsidP="00D54EAC">
      <w:pPr>
        <w:autoSpaceDE w:val="0"/>
        <w:autoSpaceDN w:val="0"/>
        <w:adjustRightInd w:val="0"/>
        <w:jc w:val="both"/>
        <w:rPr>
          <w:sz w:val="28"/>
          <w:szCs w:val="28"/>
        </w:rPr>
      </w:pPr>
    </w:p>
    <w:p w:rsidR="00732DC2" w:rsidRDefault="00732DC2" w:rsidP="00D54EAC">
      <w:pPr>
        <w:autoSpaceDE w:val="0"/>
        <w:autoSpaceDN w:val="0"/>
        <w:adjustRightInd w:val="0"/>
        <w:jc w:val="both"/>
        <w:rPr>
          <w:sz w:val="28"/>
          <w:szCs w:val="28"/>
        </w:rPr>
      </w:pPr>
    </w:p>
    <w:p w:rsidR="000D4089" w:rsidRDefault="000D4089" w:rsidP="00D54EAC">
      <w:pPr>
        <w:autoSpaceDE w:val="0"/>
        <w:autoSpaceDN w:val="0"/>
        <w:adjustRightInd w:val="0"/>
        <w:jc w:val="both"/>
        <w:rPr>
          <w:sz w:val="28"/>
          <w:szCs w:val="28"/>
        </w:rPr>
      </w:pPr>
    </w:p>
    <w:p w:rsidR="00732DC2" w:rsidRPr="001D4BC6" w:rsidRDefault="00732DC2" w:rsidP="00D54EAC">
      <w:pPr>
        <w:autoSpaceDE w:val="0"/>
        <w:autoSpaceDN w:val="0"/>
        <w:adjustRightInd w:val="0"/>
        <w:jc w:val="both"/>
        <w:rPr>
          <w:sz w:val="28"/>
          <w:szCs w:val="28"/>
        </w:rPr>
      </w:pPr>
    </w:p>
    <w:p w:rsidR="00D54EAC" w:rsidRPr="001D4BC6" w:rsidRDefault="00D54EAC" w:rsidP="00D54EAC">
      <w:pPr>
        <w:autoSpaceDE w:val="0"/>
        <w:autoSpaceDN w:val="0"/>
        <w:adjustRightInd w:val="0"/>
        <w:jc w:val="both"/>
        <w:rPr>
          <w:sz w:val="28"/>
          <w:szCs w:val="28"/>
        </w:rPr>
      </w:pPr>
      <w:r w:rsidRPr="001D4BC6">
        <w:rPr>
          <w:sz w:val="28"/>
          <w:szCs w:val="28"/>
        </w:rPr>
        <w:t xml:space="preserve">    </w:t>
      </w:r>
      <w:r w:rsidR="000D4089">
        <w:rPr>
          <w:sz w:val="28"/>
          <w:szCs w:val="28"/>
        </w:rPr>
        <w:tab/>
      </w:r>
      <w:r w:rsidR="000D4089">
        <w:rPr>
          <w:sz w:val="28"/>
          <w:szCs w:val="28"/>
        </w:rPr>
        <w:tab/>
      </w:r>
      <w:r w:rsidR="000D4089">
        <w:rPr>
          <w:sz w:val="28"/>
          <w:szCs w:val="28"/>
        </w:rPr>
        <w:tab/>
      </w:r>
      <w:r w:rsidR="000D4089">
        <w:rPr>
          <w:sz w:val="28"/>
          <w:szCs w:val="28"/>
        </w:rPr>
        <w:tab/>
      </w:r>
      <w:r w:rsidR="000D4089">
        <w:rPr>
          <w:sz w:val="28"/>
          <w:szCs w:val="28"/>
        </w:rPr>
        <w:tab/>
      </w:r>
      <w:r w:rsidR="000D4089">
        <w:rPr>
          <w:sz w:val="28"/>
          <w:szCs w:val="28"/>
        </w:rPr>
        <w:tab/>
      </w:r>
      <w:r w:rsidR="000D4089">
        <w:rPr>
          <w:sz w:val="28"/>
          <w:szCs w:val="28"/>
        </w:rPr>
        <w:tab/>
      </w:r>
      <w:r w:rsidRPr="001D4BC6">
        <w:rPr>
          <w:sz w:val="28"/>
          <w:szCs w:val="28"/>
        </w:rPr>
        <w:t>Semnătura şi ştampila titularului</w:t>
      </w:r>
    </w:p>
    <w:p w:rsidR="000D4089" w:rsidRDefault="00D54EAC" w:rsidP="00D54EAC">
      <w:pPr>
        <w:autoSpaceDE w:val="0"/>
        <w:autoSpaceDN w:val="0"/>
        <w:adjustRightInd w:val="0"/>
        <w:jc w:val="both"/>
        <w:rPr>
          <w:sz w:val="28"/>
          <w:szCs w:val="28"/>
        </w:rPr>
      </w:pPr>
      <w:r w:rsidRPr="001D4BC6">
        <w:rPr>
          <w:sz w:val="28"/>
          <w:szCs w:val="28"/>
        </w:rPr>
        <w:t xml:space="preserve">   </w:t>
      </w:r>
    </w:p>
    <w:p w:rsidR="00D54EAC" w:rsidRPr="001D4BC6" w:rsidRDefault="000D4089" w:rsidP="00D54EAC">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54EAC" w:rsidRPr="001D4BC6">
        <w:rPr>
          <w:sz w:val="28"/>
          <w:szCs w:val="28"/>
        </w:rPr>
        <w:t xml:space="preserve"> ....................................................</w:t>
      </w:r>
    </w:p>
    <w:p w:rsidR="00B72CA2" w:rsidRPr="00B72CA2" w:rsidRDefault="00B72CA2" w:rsidP="00C10EA0">
      <w:pPr>
        <w:rPr>
          <w:lang w:val="en-GB"/>
        </w:rPr>
      </w:pPr>
    </w:p>
    <w:sectPr w:rsidR="00B72CA2" w:rsidRPr="00B72CA2" w:rsidSect="00FA0D61">
      <w:headerReference w:type="default" r:id="rId8"/>
      <w:footerReference w:type="even" r:id="rId9"/>
      <w:footerReference w:type="default" r:id="rId10"/>
      <w:type w:val="continuous"/>
      <w:pgSz w:w="11909" w:h="16834" w:code="9"/>
      <w:pgMar w:top="720" w:right="1152" w:bottom="720" w:left="1296" w:header="288" w:footer="288" w:gutter="0"/>
      <w:cols w:space="1359"/>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50" w:rsidRDefault="00EB0D50">
      <w:r>
        <w:separator/>
      </w:r>
    </w:p>
  </w:endnote>
  <w:endnote w:type="continuationSeparator" w:id="0">
    <w:p w:rsidR="00EB0D50" w:rsidRDefault="00EB0D50">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R">
    <w:altName w:val="Aria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aur">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20" w:rsidRDefault="0053510F">
    <w:pPr>
      <w:framePr w:wrap="around" w:vAnchor="text" w:hAnchor="margin" w:xAlign="right" w:y="1"/>
    </w:pPr>
    <w:r>
      <w:fldChar w:fldCharType="begin"/>
    </w:r>
    <w:r w:rsidR="00E50920">
      <w:instrText xml:space="preserve">PAGE  </w:instrText>
    </w:r>
    <w:r>
      <w:fldChar w:fldCharType="end"/>
    </w:r>
  </w:p>
  <w:p w:rsidR="00E50920" w:rsidRDefault="00E5092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20" w:rsidRDefault="00E50920">
    <w:pPr>
      <w:pStyle w:val="Footer"/>
      <w:jc w:val="right"/>
    </w:pPr>
  </w:p>
  <w:p w:rsidR="00E50920" w:rsidRPr="0006583D" w:rsidRDefault="00E50920" w:rsidP="00D75449">
    <w:pPr>
      <w:ind w:right="360"/>
      <w:rPr>
        <w:rFonts w:ascii="Tahoma" w:hAnsi="Tahoma" w:cs="Tahoma"/>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50" w:rsidRDefault="00EB0D50">
      <w:r>
        <w:separator/>
      </w:r>
    </w:p>
  </w:footnote>
  <w:footnote w:type="continuationSeparator" w:id="0">
    <w:p w:rsidR="00EB0D50" w:rsidRDefault="00EB0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20" w:rsidRDefault="00E50920" w:rsidP="0097214A">
    <w:pPr>
      <w:jc w:val="right"/>
      <w:rPr>
        <w:rFonts w:cs="Arial"/>
        <w:b/>
        <w:bCs/>
        <w:i/>
        <w:iCs/>
        <w:color w:val="1058B0"/>
        <w:szCs w:val="22"/>
        <w:lang w:val="it-IT"/>
      </w:rPr>
    </w:pPr>
  </w:p>
  <w:p w:rsidR="00E50920" w:rsidRDefault="00E50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4D50886"/>
    <w:multiLevelType w:val="hybridMultilevel"/>
    <w:tmpl w:val="177C7210"/>
    <w:lvl w:ilvl="0" w:tplc="0A56E162">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15F59"/>
    <w:multiLevelType w:val="hybridMultilevel"/>
    <w:tmpl w:val="A6EEACFC"/>
    <w:lvl w:ilvl="0" w:tplc="C6AC2C9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836201"/>
    <w:multiLevelType w:val="multilevel"/>
    <w:tmpl w:val="042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B733B"/>
    <w:multiLevelType w:val="singleLevel"/>
    <w:tmpl w:val="C8F026F8"/>
    <w:lvl w:ilvl="0">
      <w:numFmt w:val="bullet"/>
      <w:lvlText w:val="-"/>
      <w:lvlJc w:val="left"/>
      <w:pPr>
        <w:tabs>
          <w:tab w:val="num" w:pos="2520"/>
        </w:tabs>
        <w:ind w:left="2520" w:hanging="360"/>
      </w:pPr>
      <w:rPr>
        <w:rFonts w:ascii="Times New Roman" w:hAnsi="Times New Roman" w:hint="default"/>
      </w:rPr>
    </w:lvl>
  </w:abstractNum>
  <w:abstractNum w:abstractNumId="5">
    <w:nsid w:val="0F0722E8"/>
    <w:multiLevelType w:val="multilevel"/>
    <w:tmpl w:val="BA5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F56A7"/>
    <w:multiLevelType w:val="hybridMultilevel"/>
    <w:tmpl w:val="ADBEF240"/>
    <w:lvl w:ilvl="0" w:tplc="70DC0E3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AE11FE"/>
    <w:multiLevelType w:val="hybridMultilevel"/>
    <w:tmpl w:val="EB442DCC"/>
    <w:lvl w:ilvl="0" w:tplc="C930D7E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287B0B"/>
    <w:multiLevelType w:val="hybridMultilevel"/>
    <w:tmpl w:val="535C6EF0"/>
    <w:lvl w:ilvl="0" w:tplc="0CD0E666">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C576901"/>
    <w:multiLevelType w:val="multilevel"/>
    <w:tmpl w:val="0CB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01A5D"/>
    <w:multiLevelType w:val="hybridMultilevel"/>
    <w:tmpl w:val="505E88C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1D351EE8"/>
    <w:multiLevelType w:val="multilevel"/>
    <w:tmpl w:val="BB0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27530"/>
    <w:multiLevelType w:val="hybridMultilevel"/>
    <w:tmpl w:val="1744F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70B86"/>
    <w:multiLevelType w:val="multilevel"/>
    <w:tmpl w:val="678CD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941AA0"/>
    <w:multiLevelType w:val="multilevel"/>
    <w:tmpl w:val="4D6A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745B6"/>
    <w:multiLevelType w:val="multilevel"/>
    <w:tmpl w:val="21AA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877131"/>
    <w:multiLevelType w:val="multilevel"/>
    <w:tmpl w:val="72E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D10FA4"/>
    <w:multiLevelType w:val="multilevel"/>
    <w:tmpl w:val="8D42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6106E0"/>
    <w:multiLevelType w:val="hybridMultilevel"/>
    <w:tmpl w:val="E7D4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867F41"/>
    <w:multiLevelType w:val="multilevel"/>
    <w:tmpl w:val="7CE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C0791"/>
    <w:multiLevelType w:val="multilevel"/>
    <w:tmpl w:val="02D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74FC3"/>
    <w:multiLevelType w:val="hybridMultilevel"/>
    <w:tmpl w:val="6DE452C4"/>
    <w:lvl w:ilvl="0" w:tplc="ED00CCE0">
      <w:start w:val="1"/>
      <w:numFmt w:val="bullet"/>
      <w:lvlText w:val=""/>
      <w:lvlJc w:val="left"/>
      <w:pPr>
        <w:tabs>
          <w:tab w:val="num" w:pos="720"/>
        </w:tabs>
        <w:ind w:left="360" w:firstLine="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1D5BA3"/>
    <w:multiLevelType w:val="multilevel"/>
    <w:tmpl w:val="A99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F0CE8"/>
    <w:multiLevelType w:val="multilevel"/>
    <w:tmpl w:val="1744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B6427A4"/>
    <w:multiLevelType w:val="hybridMultilevel"/>
    <w:tmpl w:val="EBCA30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FD74EF"/>
    <w:multiLevelType w:val="hybridMultilevel"/>
    <w:tmpl w:val="4BCC3DA2"/>
    <w:lvl w:ilvl="0" w:tplc="89DA01CA">
      <w:start w:val="1"/>
      <w:numFmt w:val="lowerLetter"/>
      <w:lvlText w:val="%1."/>
      <w:lvlJc w:val="left"/>
      <w:pPr>
        <w:tabs>
          <w:tab w:val="num" w:pos="3240"/>
        </w:tabs>
        <w:ind w:left="3240" w:hanging="360"/>
      </w:pPr>
      <w:rPr>
        <w:rFonts w:hint="default"/>
      </w:rPr>
    </w:lvl>
    <w:lvl w:ilvl="1" w:tplc="E77295A4">
      <w:start w:val="6"/>
      <w:numFmt w:val="decimal"/>
      <w:lvlText w:val="%2."/>
      <w:lvlJc w:val="left"/>
      <w:pPr>
        <w:tabs>
          <w:tab w:val="num" w:pos="3960"/>
        </w:tabs>
        <w:ind w:left="3960" w:hanging="360"/>
      </w:pPr>
      <w:rPr>
        <w:rFonts w:hint="default"/>
      </w:rPr>
    </w:lvl>
    <w:lvl w:ilvl="2" w:tplc="F5CAFBB6">
      <w:start w:val="5"/>
      <w:numFmt w:val="bullet"/>
      <w:lvlText w:val="-"/>
      <w:lvlJc w:val="left"/>
      <w:pPr>
        <w:tabs>
          <w:tab w:val="num" w:pos="4860"/>
        </w:tabs>
        <w:ind w:left="4860" w:hanging="360"/>
      </w:pPr>
      <w:rPr>
        <w:rFonts w:ascii="Times New Roman" w:eastAsia="Times New Roman" w:hAnsi="Times New Roman" w:cs="Times New Roman" w:hint="default"/>
      </w:rPr>
    </w:lvl>
    <w:lvl w:ilvl="3" w:tplc="0418000F" w:tentative="1">
      <w:start w:val="1"/>
      <w:numFmt w:val="decimal"/>
      <w:lvlText w:val="%4."/>
      <w:lvlJc w:val="left"/>
      <w:pPr>
        <w:tabs>
          <w:tab w:val="num" w:pos="5400"/>
        </w:tabs>
        <w:ind w:left="5400" w:hanging="360"/>
      </w:pPr>
    </w:lvl>
    <w:lvl w:ilvl="4" w:tplc="04180019" w:tentative="1">
      <w:start w:val="1"/>
      <w:numFmt w:val="lowerLetter"/>
      <w:lvlText w:val="%5."/>
      <w:lvlJc w:val="left"/>
      <w:pPr>
        <w:tabs>
          <w:tab w:val="num" w:pos="6120"/>
        </w:tabs>
        <w:ind w:left="6120" w:hanging="360"/>
      </w:pPr>
    </w:lvl>
    <w:lvl w:ilvl="5" w:tplc="0418001B" w:tentative="1">
      <w:start w:val="1"/>
      <w:numFmt w:val="lowerRoman"/>
      <w:lvlText w:val="%6."/>
      <w:lvlJc w:val="right"/>
      <w:pPr>
        <w:tabs>
          <w:tab w:val="num" w:pos="6840"/>
        </w:tabs>
        <w:ind w:left="6840" w:hanging="180"/>
      </w:pPr>
    </w:lvl>
    <w:lvl w:ilvl="6" w:tplc="0418000F" w:tentative="1">
      <w:start w:val="1"/>
      <w:numFmt w:val="decimal"/>
      <w:lvlText w:val="%7."/>
      <w:lvlJc w:val="left"/>
      <w:pPr>
        <w:tabs>
          <w:tab w:val="num" w:pos="7560"/>
        </w:tabs>
        <w:ind w:left="7560" w:hanging="360"/>
      </w:pPr>
    </w:lvl>
    <w:lvl w:ilvl="7" w:tplc="04180019" w:tentative="1">
      <w:start w:val="1"/>
      <w:numFmt w:val="lowerLetter"/>
      <w:lvlText w:val="%8."/>
      <w:lvlJc w:val="left"/>
      <w:pPr>
        <w:tabs>
          <w:tab w:val="num" w:pos="8280"/>
        </w:tabs>
        <w:ind w:left="8280" w:hanging="360"/>
      </w:pPr>
    </w:lvl>
    <w:lvl w:ilvl="8" w:tplc="0418001B" w:tentative="1">
      <w:start w:val="1"/>
      <w:numFmt w:val="lowerRoman"/>
      <w:lvlText w:val="%9."/>
      <w:lvlJc w:val="right"/>
      <w:pPr>
        <w:tabs>
          <w:tab w:val="num" w:pos="9000"/>
        </w:tabs>
        <w:ind w:left="9000" w:hanging="180"/>
      </w:pPr>
    </w:lvl>
  </w:abstractNum>
  <w:abstractNum w:abstractNumId="26">
    <w:nsid w:val="41B56EBC"/>
    <w:multiLevelType w:val="hybridMultilevel"/>
    <w:tmpl w:val="E8105B96"/>
    <w:lvl w:ilvl="0" w:tplc="04180001">
      <w:start w:val="1"/>
      <w:numFmt w:val="bullet"/>
      <w:lvlText w:val=""/>
      <w:lvlJc w:val="left"/>
      <w:pPr>
        <w:tabs>
          <w:tab w:val="num" w:pos="795"/>
        </w:tabs>
        <w:ind w:left="79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4CC735E5"/>
    <w:multiLevelType w:val="multilevel"/>
    <w:tmpl w:val="ADE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53EC0"/>
    <w:multiLevelType w:val="hybridMultilevel"/>
    <w:tmpl w:val="2F32DF3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5A790BA9"/>
    <w:multiLevelType w:val="hybridMultilevel"/>
    <w:tmpl w:val="518240B0"/>
    <w:lvl w:ilvl="0" w:tplc="506250AC">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5BE100CA"/>
    <w:multiLevelType w:val="multilevel"/>
    <w:tmpl w:val="F3B4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9019E"/>
    <w:multiLevelType w:val="multilevel"/>
    <w:tmpl w:val="970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11FED"/>
    <w:multiLevelType w:val="hybridMultilevel"/>
    <w:tmpl w:val="E772B8D0"/>
    <w:lvl w:ilvl="0" w:tplc="AB30E3E4">
      <w:start w:val="1"/>
      <w:numFmt w:val="upp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65AAA0C0">
      <w:start w:val="1"/>
      <w:numFmt w:val="decimal"/>
      <w:lvlText w:val="%3."/>
      <w:lvlJc w:val="left"/>
      <w:pPr>
        <w:tabs>
          <w:tab w:val="num" w:pos="2700"/>
        </w:tabs>
        <w:ind w:left="2700" w:hanging="360"/>
      </w:pPr>
      <w:rPr>
        <w:rFonts w:hint="default"/>
      </w:rPr>
    </w:lvl>
    <w:lvl w:ilvl="3" w:tplc="0418000F">
      <w:start w:val="1"/>
      <w:numFmt w:val="decimal"/>
      <w:lvlText w:val="%4."/>
      <w:lvlJc w:val="left"/>
      <w:pPr>
        <w:tabs>
          <w:tab w:val="num" w:pos="3240"/>
        </w:tabs>
        <w:ind w:left="3240" w:hanging="360"/>
      </w:pPr>
    </w:lvl>
    <w:lvl w:ilvl="4" w:tplc="8C9EED4E">
      <w:start w:val="3"/>
      <w:numFmt w:val="bullet"/>
      <w:lvlText w:val="-"/>
      <w:lvlJc w:val="left"/>
      <w:pPr>
        <w:tabs>
          <w:tab w:val="num" w:pos="3960"/>
        </w:tabs>
        <w:ind w:left="3960" w:hanging="360"/>
      </w:pPr>
      <w:rPr>
        <w:rFonts w:ascii="Times New Roman" w:eastAsia="Times New Roman" w:hAnsi="Times New Roman" w:cs="Times New Roman" w:hint="default"/>
      </w:r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4">
    <w:nsid w:val="5E3F5A4C"/>
    <w:multiLevelType w:val="hybridMultilevel"/>
    <w:tmpl w:val="5600A8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nsid w:val="610E15F2"/>
    <w:multiLevelType w:val="hybridMultilevel"/>
    <w:tmpl w:val="5694C70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62CC7BEE"/>
    <w:multiLevelType w:val="hybridMultilevel"/>
    <w:tmpl w:val="01BCF03C"/>
    <w:lvl w:ilvl="0" w:tplc="79A2D342">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546103"/>
    <w:multiLevelType w:val="hybridMultilevel"/>
    <w:tmpl w:val="E0A2303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nsid w:val="6DE94F35"/>
    <w:multiLevelType w:val="hybridMultilevel"/>
    <w:tmpl w:val="414EB992"/>
    <w:lvl w:ilvl="0" w:tplc="8F683606">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nsid w:val="73DB6027"/>
    <w:multiLevelType w:val="hybridMultilevel"/>
    <w:tmpl w:val="0F5A5CF4"/>
    <w:lvl w:ilvl="0" w:tplc="8B281F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B51868"/>
    <w:multiLevelType w:val="hybridMultilevel"/>
    <w:tmpl w:val="D5608628"/>
    <w:lvl w:ilvl="0" w:tplc="CEB8F216">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F12BDE"/>
    <w:multiLevelType w:val="hybridMultilevel"/>
    <w:tmpl w:val="DD5EFDAA"/>
    <w:lvl w:ilvl="0" w:tplc="F30E1CC4">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69352C"/>
    <w:multiLevelType w:val="hybridMultilevel"/>
    <w:tmpl w:val="38324B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A2B09EF"/>
    <w:multiLevelType w:val="multilevel"/>
    <w:tmpl w:val="38324B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3"/>
  </w:num>
  <w:num w:numId="3">
    <w:abstractNumId w:val="25"/>
  </w:num>
  <w:num w:numId="4">
    <w:abstractNumId w:val="34"/>
  </w:num>
  <w:num w:numId="5">
    <w:abstractNumId w:val="40"/>
  </w:num>
  <w:num w:numId="6">
    <w:abstractNumId w:val="42"/>
  </w:num>
  <w:num w:numId="7">
    <w:abstractNumId w:val="7"/>
  </w:num>
  <w:num w:numId="8">
    <w:abstractNumId w:val="43"/>
  </w:num>
  <w:num w:numId="9">
    <w:abstractNumId w:val="24"/>
  </w:num>
  <w:num w:numId="10">
    <w:abstractNumId w:val="18"/>
  </w:num>
  <w:num w:numId="11">
    <w:abstractNumId w:val="12"/>
  </w:num>
  <w:num w:numId="12">
    <w:abstractNumId w:val="23"/>
  </w:num>
  <w:num w:numId="13">
    <w:abstractNumId w:val="2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1"/>
  </w:num>
  <w:num w:numId="17">
    <w:abstractNumId w:val="2"/>
  </w:num>
  <w:num w:numId="18">
    <w:abstractNumId w:val="36"/>
  </w:num>
  <w:num w:numId="19">
    <w:abstractNumId w:val="21"/>
  </w:num>
  <w:num w:numId="20">
    <w:abstractNumId w:val="13"/>
  </w:num>
  <w:num w:numId="21">
    <w:abstractNumId w:val="16"/>
  </w:num>
  <w:num w:numId="22">
    <w:abstractNumId w:val="3"/>
  </w:num>
  <w:num w:numId="23">
    <w:abstractNumId w:val="15"/>
  </w:num>
  <w:num w:numId="24">
    <w:abstractNumId w:val="11"/>
  </w:num>
  <w:num w:numId="25">
    <w:abstractNumId w:val="17"/>
  </w:num>
  <w:num w:numId="26">
    <w:abstractNumId w:val="30"/>
  </w:num>
  <w:num w:numId="27">
    <w:abstractNumId w:val="35"/>
  </w:num>
  <w:num w:numId="28">
    <w:abstractNumId w:val="37"/>
  </w:num>
  <w:num w:numId="29">
    <w:abstractNumId w:val="10"/>
  </w:num>
  <w:num w:numId="30">
    <w:abstractNumId w:val="38"/>
  </w:num>
  <w:num w:numId="31">
    <w:abstractNumId w:val="20"/>
  </w:num>
  <w:num w:numId="32">
    <w:abstractNumId w:val="5"/>
  </w:num>
  <w:num w:numId="33">
    <w:abstractNumId w:val="31"/>
  </w:num>
  <w:num w:numId="34">
    <w:abstractNumId w:val="14"/>
  </w:num>
  <w:num w:numId="35">
    <w:abstractNumId w:val="22"/>
  </w:num>
  <w:num w:numId="36">
    <w:abstractNumId w:val="8"/>
  </w:num>
  <w:num w:numId="37">
    <w:abstractNumId w:val="19"/>
  </w:num>
  <w:num w:numId="38">
    <w:abstractNumId w:val="27"/>
  </w:num>
  <w:num w:numId="39">
    <w:abstractNumId w:val="32"/>
  </w:num>
  <w:num w:numId="40">
    <w:abstractNumId w:val="9"/>
  </w:num>
  <w:num w:numId="41">
    <w:abstractNumId w:val="6"/>
  </w:num>
  <w:num w:numId="42">
    <w:abstractNumId w:val="39"/>
  </w:num>
  <w:num w:numId="43">
    <w:abstractNumId w:val="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86252"/>
    <w:rsid w:val="0000318B"/>
    <w:rsid w:val="00003E24"/>
    <w:rsid w:val="00004BB5"/>
    <w:rsid w:val="000057A1"/>
    <w:rsid w:val="00007397"/>
    <w:rsid w:val="000073FD"/>
    <w:rsid w:val="00007E41"/>
    <w:rsid w:val="000101C4"/>
    <w:rsid w:val="00010671"/>
    <w:rsid w:val="00010FE7"/>
    <w:rsid w:val="0001187F"/>
    <w:rsid w:val="000125F2"/>
    <w:rsid w:val="000130FD"/>
    <w:rsid w:val="00013367"/>
    <w:rsid w:val="00013D19"/>
    <w:rsid w:val="000141E0"/>
    <w:rsid w:val="00014DA2"/>
    <w:rsid w:val="00016219"/>
    <w:rsid w:val="0001639B"/>
    <w:rsid w:val="00016516"/>
    <w:rsid w:val="0002000E"/>
    <w:rsid w:val="0002131B"/>
    <w:rsid w:val="00023759"/>
    <w:rsid w:val="00023A0E"/>
    <w:rsid w:val="0002719D"/>
    <w:rsid w:val="00030214"/>
    <w:rsid w:val="00030512"/>
    <w:rsid w:val="00030C0B"/>
    <w:rsid w:val="0003431B"/>
    <w:rsid w:val="000353BC"/>
    <w:rsid w:val="0003597D"/>
    <w:rsid w:val="00036397"/>
    <w:rsid w:val="000367E4"/>
    <w:rsid w:val="000367F9"/>
    <w:rsid w:val="0004098C"/>
    <w:rsid w:val="00040E9B"/>
    <w:rsid w:val="00041355"/>
    <w:rsid w:val="00043F35"/>
    <w:rsid w:val="00045E28"/>
    <w:rsid w:val="000506B6"/>
    <w:rsid w:val="000509C2"/>
    <w:rsid w:val="000514B7"/>
    <w:rsid w:val="00052FE4"/>
    <w:rsid w:val="0005601C"/>
    <w:rsid w:val="000578E9"/>
    <w:rsid w:val="00060060"/>
    <w:rsid w:val="00060244"/>
    <w:rsid w:val="00060A07"/>
    <w:rsid w:val="00061EF5"/>
    <w:rsid w:val="00062141"/>
    <w:rsid w:val="00063D5F"/>
    <w:rsid w:val="00064E0A"/>
    <w:rsid w:val="0006583D"/>
    <w:rsid w:val="00065D46"/>
    <w:rsid w:val="00065DF5"/>
    <w:rsid w:val="00070001"/>
    <w:rsid w:val="0007017E"/>
    <w:rsid w:val="000709B1"/>
    <w:rsid w:val="000709E1"/>
    <w:rsid w:val="00071260"/>
    <w:rsid w:val="00071A13"/>
    <w:rsid w:val="00073E9A"/>
    <w:rsid w:val="000741E8"/>
    <w:rsid w:val="00074778"/>
    <w:rsid w:val="00075D9F"/>
    <w:rsid w:val="00077685"/>
    <w:rsid w:val="00083022"/>
    <w:rsid w:val="000833A2"/>
    <w:rsid w:val="000866D8"/>
    <w:rsid w:val="00086845"/>
    <w:rsid w:val="00087315"/>
    <w:rsid w:val="0009058A"/>
    <w:rsid w:val="00090985"/>
    <w:rsid w:val="000912C8"/>
    <w:rsid w:val="00094FD1"/>
    <w:rsid w:val="00095E81"/>
    <w:rsid w:val="00095F1C"/>
    <w:rsid w:val="000966AC"/>
    <w:rsid w:val="00096B4A"/>
    <w:rsid w:val="00097DF2"/>
    <w:rsid w:val="00097EE6"/>
    <w:rsid w:val="000A32C9"/>
    <w:rsid w:val="000A3C69"/>
    <w:rsid w:val="000A40F0"/>
    <w:rsid w:val="000A443E"/>
    <w:rsid w:val="000A56FF"/>
    <w:rsid w:val="000A5B29"/>
    <w:rsid w:val="000A5DD1"/>
    <w:rsid w:val="000A60A8"/>
    <w:rsid w:val="000A75C0"/>
    <w:rsid w:val="000B51BF"/>
    <w:rsid w:val="000B5E0D"/>
    <w:rsid w:val="000C007C"/>
    <w:rsid w:val="000C129A"/>
    <w:rsid w:val="000C1514"/>
    <w:rsid w:val="000C17B7"/>
    <w:rsid w:val="000C2772"/>
    <w:rsid w:val="000C2F92"/>
    <w:rsid w:val="000C3056"/>
    <w:rsid w:val="000C3975"/>
    <w:rsid w:val="000C5177"/>
    <w:rsid w:val="000C5517"/>
    <w:rsid w:val="000C5939"/>
    <w:rsid w:val="000C6D66"/>
    <w:rsid w:val="000D0FD8"/>
    <w:rsid w:val="000D1743"/>
    <w:rsid w:val="000D23A8"/>
    <w:rsid w:val="000D4089"/>
    <w:rsid w:val="000D47BD"/>
    <w:rsid w:val="000D5ADB"/>
    <w:rsid w:val="000D664C"/>
    <w:rsid w:val="000E025D"/>
    <w:rsid w:val="000E289E"/>
    <w:rsid w:val="000E34A1"/>
    <w:rsid w:val="000E3865"/>
    <w:rsid w:val="000E3C16"/>
    <w:rsid w:val="000E484B"/>
    <w:rsid w:val="000E4DCA"/>
    <w:rsid w:val="000F157F"/>
    <w:rsid w:val="000F3D4D"/>
    <w:rsid w:val="000F3E04"/>
    <w:rsid w:val="000F3F13"/>
    <w:rsid w:val="000F41B7"/>
    <w:rsid w:val="000F597D"/>
    <w:rsid w:val="000F61FA"/>
    <w:rsid w:val="000F65CA"/>
    <w:rsid w:val="000F66B0"/>
    <w:rsid w:val="000F7B80"/>
    <w:rsid w:val="0010022F"/>
    <w:rsid w:val="001002B0"/>
    <w:rsid w:val="001016C0"/>
    <w:rsid w:val="00102198"/>
    <w:rsid w:val="00102D38"/>
    <w:rsid w:val="0010317C"/>
    <w:rsid w:val="001065BC"/>
    <w:rsid w:val="00110303"/>
    <w:rsid w:val="001116F7"/>
    <w:rsid w:val="00115C9F"/>
    <w:rsid w:val="00117393"/>
    <w:rsid w:val="00121727"/>
    <w:rsid w:val="001239F3"/>
    <w:rsid w:val="0012613F"/>
    <w:rsid w:val="001308F6"/>
    <w:rsid w:val="00131280"/>
    <w:rsid w:val="00132A84"/>
    <w:rsid w:val="00132CCE"/>
    <w:rsid w:val="001356A4"/>
    <w:rsid w:val="00135A62"/>
    <w:rsid w:val="00135CDF"/>
    <w:rsid w:val="00135F59"/>
    <w:rsid w:val="001378DF"/>
    <w:rsid w:val="00137AFD"/>
    <w:rsid w:val="00137B82"/>
    <w:rsid w:val="00140674"/>
    <w:rsid w:val="00141137"/>
    <w:rsid w:val="0014260D"/>
    <w:rsid w:val="0014289E"/>
    <w:rsid w:val="00143868"/>
    <w:rsid w:val="00144839"/>
    <w:rsid w:val="0014562B"/>
    <w:rsid w:val="0014711D"/>
    <w:rsid w:val="0014723D"/>
    <w:rsid w:val="00150444"/>
    <w:rsid w:val="00150BB0"/>
    <w:rsid w:val="00151167"/>
    <w:rsid w:val="0015239D"/>
    <w:rsid w:val="001553CF"/>
    <w:rsid w:val="00155C6C"/>
    <w:rsid w:val="00155E14"/>
    <w:rsid w:val="00155E97"/>
    <w:rsid w:val="00156B27"/>
    <w:rsid w:val="00156CFC"/>
    <w:rsid w:val="00157104"/>
    <w:rsid w:val="00157BCF"/>
    <w:rsid w:val="00162653"/>
    <w:rsid w:val="001628C8"/>
    <w:rsid w:val="00166404"/>
    <w:rsid w:val="00170FA5"/>
    <w:rsid w:val="0017141A"/>
    <w:rsid w:val="0017290C"/>
    <w:rsid w:val="00174BC4"/>
    <w:rsid w:val="00174DC7"/>
    <w:rsid w:val="0017633B"/>
    <w:rsid w:val="00176A70"/>
    <w:rsid w:val="00176B97"/>
    <w:rsid w:val="00180B9A"/>
    <w:rsid w:val="00180BEB"/>
    <w:rsid w:val="001833FC"/>
    <w:rsid w:val="0018372E"/>
    <w:rsid w:val="0018433C"/>
    <w:rsid w:val="00184443"/>
    <w:rsid w:val="0018448A"/>
    <w:rsid w:val="0018674A"/>
    <w:rsid w:val="001867DF"/>
    <w:rsid w:val="00187A11"/>
    <w:rsid w:val="001925A1"/>
    <w:rsid w:val="0019265F"/>
    <w:rsid w:val="00192FA9"/>
    <w:rsid w:val="001965DE"/>
    <w:rsid w:val="00196B67"/>
    <w:rsid w:val="00197CD2"/>
    <w:rsid w:val="001A178B"/>
    <w:rsid w:val="001A2338"/>
    <w:rsid w:val="001A326C"/>
    <w:rsid w:val="001A3BF3"/>
    <w:rsid w:val="001A4677"/>
    <w:rsid w:val="001A7DD0"/>
    <w:rsid w:val="001B0DCA"/>
    <w:rsid w:val="001B1D0F"/>
    <w:rsid w:val="001B49B1"/>
    <w:rsid w:val="001B5B6E"/>
    <w:rsid w:val="001B7CA8"/>
    <w:rsid w:val="001C0271"/>
    <w:rsid w:val="001C32B7"/>
    <w:rsid w:val="001C3456"/>
    <w:rsid w:val="001C47F9"/>
    <w:rsid w:val="001C5272"/>
    <w:rsid w:val="001C6829"/>
    <w:rsid w:val="001D04D8"/>
    <w:rsid w:val="001D07D9"/>
    <w:rsid w:val="001D10D0"/>
    <w:rsid w:val="001D1B56"/>
    <w:rsid w:val="001D3176"/>
    <w:rsid w:val="001D3E3E"/>
    <w:rsid w:val="001D4254"/>
    <w:rsid w:val="001D4BC6"/>
    <w:rsid w:val="001D544F"/>
    <w:rsid w:val="001E01A1"/>
    <w:rsid w:val="001E10AE"/>
    <w:rsid w:val="001E2AFE"/>
    <w:rsid w:val="001E35EA"/>
    <w:rsid w:val="001E41ED"/>
    <w:rsid w:val="001E729C"/>
    <w:rsid w:val="001F492C"/>
    <w:rsid w:val="001F4C4A"/>
    <w:rsid w:val="001F51AE"/>
    <w:rsid w:val="001F7C86"/>
    <w:rsid w:val="00202556"/>
    <w:rsid w:val="0020371D"/>
    <w:rsid w:val="002039B0"/>
    <w:rsid w:val="00210CA3"/>
    <w:rsid w:val="00211871"/>
    <w:rsid w:val="00213E4C"/>
    <w:rsid w:val="0021468C"/>
    <w:rsid w:val="00216C0D"/>
    <w:rsid w:val="0021794E"/>
    <w:rsid w:val="0022150E"/>
    <w:rsid w:val="00221A5F"/>
    <w:rsid w:val="002238A1"/>
    <w:rsid w:val="00223F78"/>
    <w:rsid w:val="00225096"/>
    <w:rsid w:val="00227C09"/>
    <w:rsid w:val="0023090B"/>
    <w:rsid w:val="00234A06"/>
    <w:rsid w:val="00235913"/>
    <w:rsid w:val="0023595E"/>
    <w:rsid w:val="00240D50"/>
    <w:rsid w:val="00241A57"/>
    <w:rsid w:val="00241E49"/>
    <w:rsid w:val="0024209E"/>
    <w:rsid w:val="00242BDD"/>
    <w:rsid w:val="00246E73"/>
    <w:rsid w:val="002477CA"/>
    <w:rsid w:val="00247F9D"/>
    <w:rsid w:val="002515F2"/>
    <w:rsid w:val="00251CDF"/>
    <w:rsid w:val="002526EE"/>
    <w:rsid w:val="002532CA"/>
    <w:rsid w:val="00254402"/>
    <w:rsid w:val="00255185"/>
    <w:rsid w:val="0025555B"/>
    <w:rsid w:val="00255B06"/>
    <w:rsid w:val="00256207"/>
    <w:rsid w:val="00256408"/>
    <w:rsid w:val="00256A00"/>
    <w:rsid w:val="00256D00"/>
    <w:rsid w:val="0025726B"/>
    <w:rsid w:val="002573E0"/>
    <w:rsid w:val="0026004E"/>
    <w:rsid w:val="00260220"/>
    <w:rsid w:val="00262E53"/>
    <w:rsid w:val="00262EDF"/>
    <w:rsid w:val="00262FA3"/>
    <w:rsid w:val="0026697F"/>
    <w:rsid w:val="00266F34"/>
    <w:rsid w:val="0026771B"/>
    <w:rsid w:val="0026780C"/>
    <w:rsid w:val="002678C3"/>
    <w:rsid w:val="0027102A"/>
    <w:rsid w:val="00271472"/>
    <w:rsid w:val="00271822"/>
    <w:rsid w:val="00271885"/>
    <w:rsid w:val="00272131"/>
    <w:rsid w:val="00272D9E"/>
    <w:rsid w:val="002736FB"/>
    <w:rsid w:val="00273994"/>
    <w:rsid w:val="00275006"/>
    <w:rsid w:val="00275631"/>
    <w:rsid w:val="00276BFA"/>
    <w:rsid w:val="0027760A"/>
    <w:rsid w:val="002800CF"/>
    <w:rsid w:val="00281DCF"/>
    <w:rsid w:val="00284067"/>
    <w:rsid w:val="00285964"/>
    <w:rsid w:val="00286D41"/>
    <w:rsid w:val="00287B49"/>
    <w:rsid w:val="002902C1"/>
    <w:rsid w:val="00291F8A"/>
    <w:rsid w:val="0029438C"/>
    <w:rsid w:val="002950CD"/>
    <w:rsid w:val="002952F0"/>
    <w:rsid w:val="002A04E6"/>
    <w:rsid w:val="002A148A"/>
    <w:rsid w:val="002A1638"/>
    <w:rsid w:val="002A4201"/>
    <w:rsid w:val="002A454F"/>
    <w:rsid w:val="002A50E5"/>
    <w:rsid w:val="002A5E62"/>
    <w:rsid w:val="002A7EDF"/>
    <w:rsid w:val="002B09BC"/>
    <w:rsid w:val="002B0D87"/>
    <w:rsid w:val="002B32D3"/>
    <w:rsid w:val="002B3A84"/>
    <w:rsid w:val="002B576A"/>
    <w:rsid w:val="002B5CB9"/>
    <w:rsid w:val="002B6A9F"/>
    <w:rsid w:val="002B77B7"/>
    <w:rsid w:val="002B7B6D"/>
    <w:rsid w:val="002C0B98"/>
    <w:rsid w:val="002C165D"/>
    <w:rsid w:val="002C2008"/>
    <w:rsid w:val="002C250A"/>
    <w:rsid w:val="002C294C"/>
    <w:rsid w:val="002C6CF6"/>
    <w:rsid w:val="002C6E13"/>
    <w:rsid w:val="002C7336"/>
    <w:rsid w:val="002C7D22"/>
    <w:rsid w:val="002C7D9F"/>
    <w:rsid w:val="002D2B06"/>
    <w:rsid w:val="002D34A5"/>
    <w:rsid w:val="002D56B1"/>
    <w:rsid w:val="002D768D"/>
    <w:rsid w:val="002E4D05"/>
    <w:rsid w:val="002E782E"/>
    <w:rsid w:val="002E7999"/>
    <w:rsid w:val="002F037A"/>
    <w:rsid w:val="002F0E7C"/>
    <w:rsid w:val="002F1080"/>
    <w:rsid w:val="002F52C6"/>
    <w:rsid w:val="002F52EE"/>
    <w:rsid w:val="002F69B7"/>
    <w:rsid w:val="00301536"/>
    <w:rsid w:val="00301F16"/>
    <w:rsid w:val="00303B67"/>
    <w:rsid w:val="003055A2"/>
    <w:rsid w:val="00305B77"/>
    <w:rsid w:val="00311038"/>
    <w:rsid w:val="0031160F"/>
    <w:rsid w:val="00312D94"/>
    <w:rsid w:val="003153A9"/>
    <w:rsid w:val="00316019"/>
    <w:rsid w:val="00316881"/>
    <w:rsid w:val="00316FC1"/>
    <w:rsid w:val="00322F08"/>
    <w:rsid w:val="003239E9"/>
    <w:rsid w:val="00323C80"/>
    <w:rsid w:val="00324E62"/>
    <w:rsid w:val="003253B1"/>
    <w:rsid w:val="00325AED"/>
    <w:rsid w:val="00326881"/>
    <w:rsid w:val="00326DAA"/>
    <w:rsid w:val="00326F78"/>
    <w:rsid w:val="00331406"/>
    <w:rsid w:val="00332B2B"/>
    <w:rsid w:val="00334B17"/>
    <w:rsid w:val="00334D26"/>
    <w:rsid w:val="00336D92"/>
    <w:rsid w:val="00337AAC"/>
    <w:rsid w:val="00340863"/>
    <w:rsid w:val="00341C9C"/>
    <w:rsid w:val="003434C2"/>
    <w:rsid w:val="00343743"/>
    <w:rsid w:val="0034415D"/>
    <w:rsid w:val="00345C28"/>
    <w:rsid w:val="0034681D"/>
    <w:rsid w:val="00346F56"/>
    <w:rsid w:val="00347566"/>
    <w:rsid w:val="00347F0F"/>
    <w:rsid w:val="00352C08"/>
    <w:rsid w:val="003539DF"/>
    <w:rsid w:val="00356FD1"/>
    <w:rsid w:val="003600DC"/>
    <w:rsid w:val="00363019"/>
    <w:rsid w:val="003641BE"/>
    <w:rsid w:val="00364497"/>
    <w:rsid w:val="00365560"/>
    <w:rsid w:val="00366069"/>
    <w:rsid w:val="003665A9"/>
    <w:rsid w:val="00367A76"/>
    <w:rsid w:val="00370595"/>
    <w:rsid w:val="00370C82"/>
    <w:rsid w:val="00371807"/>
    <w:rsid w:val="003761F3"/>
    <w:rsid w:val="0037623B"/>
    <w:rsid w:val="003825F1"/>
    <w:rsid w:val="003851EC"/>
    <w:rsid w:val="00385817"/>
    <w:rsid w:val="00385A5E"/>
    <w:rsid w:val="00387083"/>
    <w:rsid w:val="00390BB2"/>
    <w:rsid w:val="00391AD1"/>
    <w:rsid w:val="003921FF"/>
    <w:rsid w:val="0039271F"/>
    <w:rsid w:val="00394372"/>
    <w:rsid w:val="00397817"/>
    <w:rsid w:val="003A01EE"/>
    <w:rsid w:val="003A0A88"/>
    <w:rsid w:val="003A0F2E"/>
    <w:rsid w:val="003A1B11"/>
    <w:rsid w:val="003A20A3"/>
    <w:rsid w:val="003A215D"/>
    <w:rsid w:val="003A2851"/>
    <w:rsid w:val="003A2F0B"/>
    <w:rsid w:val="003A3C5D"/>
    <w:rsid w:val="003A525B"/>
    <w:rsid w:val="003A5E98"/>
    <w:rsid w:val="003B031D"/>
    <w:rsid w:val="003B04B7"/>
    <w:rsid w:val="003B0561"/>
    <w:rsid w:val="003B0B63"/>
    <w:rsid w:val="003B156E"/>
    <w:rsid w:val="003B180C"/>
    <w:rsid w:val="003B3DA1"/>
    <w:rsid w:val="003B43D4"/>
    <w:rsid w:val="003B4975"/>
    <w:rsid w:val="003B5CF0"/>
    <w:rsid w:val="003B67DB"/>
    <w:rsid w:val="003B6CA1"/>
    <w:rsid w:val="003B6DAF"/>
    <w:rsid w:val="003B729D"/>
    <w:rsid w:val="003B7FB3"/>
    <w:rsid w:val="003C028D"/>
    <w:rsid w:val="003C0734"/>
    <w:rsid w:val="003C1247"/>
    <w:rsid w:val="003C164B"/>
    <w:rsid w:val="003C2340"/>
    <w:rsid w:val="003C3805"/>
    <w:rsid w:val="003C3FD8"/>
    <w:rsid w:val="003C433C"/>
    <w:rsid w:val="003C5481"/>
    <w:rsid w:val="003C5530"/>
    <w:rsid w:val="003C7490"/>
    <w:rsid w:val="003D28DF"/>
    <w:rsid w:val="003D4D72"/>
    <w:rsid w:val="003D59B6"/>
    <w:rsid w:val="003D6A01"/>
    <w:rsid w:val="003E1B16"/>
    <w:rsid w:val="003E27E8"/>
    <w:rsid w:val="003E5323"/>
    <w:rsid w:val="003E60B7"/>
    <w:rsid w:val="003E7CCE"/>
    <w:rsid w:val="003F164C"/>
    <w:rsid w:val="003F1F2B"/>
    <w:rsid w:val="003F2779"/>
    <w:rsid w:val="003F5DF6"/>
    <w:rsid w:val="003F6D5A"/>
    <w:rsid w:val="00400270"/>
    <w:rsid w:val="00401059"/>
    <w:rsid w:val="00402BCF"/>
    <w:rsid w:val="00403D27"/>
    <w:rsid w:val="00404665"/>
    <w:rsid w:val="00404DD0"/>
    <w:rsid w:val="00405B6A"/>
    <w:rsid w:val="0040796C"/>
    <w:rsid w:val="00410406"/>
    <w:rsid w:val="00410B07"/>
    <w:rsid w:val="00411078"/>
    <w:rsid w:val="00412FF2"/>
    <w:rsid w:val="004147B6"/>
    <w:rsid w:val="00414C9D"/>
    <w:rsid w:val="0041592C"/>
    <w:rsid w:val="004159FA"/>
    <w:rsid w:val="00417E4A"/>
    <w:rsid w:val="0042162E"/>
    <w:rsid w:val="00421CE0"/>
    <w:rsid w:val="00427AEC"/>
    <w:rsid w:val="00430A6D"/>
    <w:rsid w:val="004315B4"/>
    <w:rsid w:val="00436DC4"/>
    <w:rsid w:val="00437768"/>
    <w:rsid w:val="004400F5"/>
    <w:rsid w:val="004418BC"/>
    <w:rsid w:val="00441F62"/>
    <w:rsid w:val="004445CB"/>
    <w:rsid w:val="00445A03"/>
    <w:rsid w:val="004505F3"/>
    <w:rsid w:val="00453961"/>
    <w:rsid w:val="00454379"/>
    <w:rsid w:val="00454827"/>
    <w:rsid w:val="004561AE"/>
    <w:rsid w:val="004564C3"/>
    <w:rsid w:val="00457CB3"/>
    <w:rsid w:val="004610B1"/>
    <w:rsid w:val="004619FE"/>
    <w:rsid w:val="0046244F"/>
    <w:rsid w:val="00463FA1"/>
    <w:rsid w:val="00464D79"/>
    <w:rsid w:val="00465DF6"/>
    <w:rsid w:val="004708A1"/>
    <w:rsid w:val="00470EB0"/>
    <w:rsid w:val="00471274"/>
    <w:rsid w:val="00471DEA"/>
    <w:rsid w:val="00472082"/>
    <w:rsid w:val="00472346"/>
    <w:rsid w:val="00473D1D"/>
    <w:rsid w:val="004742AB"/>
    <w:rsid w:val="00474ED9"/>
    <w:rsid w:val="004750D8"/>
    <w:rsid w:val="00480AD6"/>
    <w:rsid w:val="00482A10"/>
    <w:rsid w:val="004845EF"/>
    <w:rsid w:val="00484C74"/>
    <w:rsid w:val="00484CAC"/>
    <w:rsid w:val="004852CA"/>
    <w:rsid w:val="0048645D"/>
    <w:rsid w:val="00486776"/>
    <w:rsid w:val="00486F2E"/>
    <w:rsid w:val="00486FA5"/>
    <w:rsid w:val="0049152E"/>
    <w:rsid w:val="00491D9F"/>
    <w:rsid w:val="004924C5"/>
    <w:rsid w:val="00492537"/>
    <w:rsid w:val="00493247"/>
    <w:rsid w:val="0049384E"/>
    <w:rsid w:val="004A0364"/>
    <w:rsid w:val="004A09B6"/>
    <w:rsid w:val="004A3F3B"/>
    <w:rsid w:val="004A50C7"/>
    <w:rsid w:val="004B3870"/>
    <w:rsid w:val="004B4C48"/>
    <w:rsid w:val="004B4E63"/>
    <w:rsid w:val="004B7300"/>
    <w:rsid w:val="004B7626"/>
    <w:rsid w:val="004B7D61"/>
    <w:rsid w:val="004C2D99"/>
    <w:rsid w:val="004C3F1A"/>
    <w:rsid w:val="004C4565"/>
    <w:rsid w:val="004C4A0D"/>
    <w:rsid w:val="004C5A03"/>
    <w:rsid w:val="004C5A55"/>
    <w:rsid w:val="004C6BDC"/>
    <w:rsid w:val="004C7331"/>
    <w:rsid w:val="004D00C1"/>
    <w:rsid w:val="004D1E9F"/>
    <w:rsid w:val="004D35AD"/>
    <w:rsid w:val="004D671D"/>
    <w:rsid w:val="004E10D9"/>
    <w:rsid w:val="004E2802"/>
    <w:rsid w:val="004E335A"/>
    <w:rsid w:val="004E40DF"/>
    <w:rsid w:val="004E4E3E"/>
    <w:rsid w:val="004E52DE"/>
    <w:rsid w:val="004E7283"/>
    <w:rsid w:val="004F31D1"/>
    <w:rsid w:val="004F39CB"/>
    <w:rsid w:val="004F5570"/>
    <w:rsid w:val="004F64B4"/>
    <w:rsid w:val="004F6596"/>
    <w:rsid w:val="004F6E9A"/>
    <w:rsid w:val="00501432"/>
    <w:rsid w:val="00502345"/>
    <w:rsid w:val="00502E1F"/>
    <w:rsid w:val="0050677F"/>
    <w:rsid w:val="00506B55"/>
    <w:rsid w:val="00506FBC"/>
    <w:rsid w:val="0050743D"/>
    <w:rsid w:val="00510128"/>
    <w:rsid w:val="005107FE"/>
    <w:rsid w:val="0051140F"/>
    <w:rsid w:val="00512ABA"/>
    <w:rsid w:val="005151B3"/>
    <w:rsid w:val="00520D69"/>
    <w:rsid w:val="00521265"/>
    <w:rsid w:val="00521B02"/>
    <w:rsid w:val="0052252F"/>
    <w:rsid w:val="00524574"/>
    <w:rsid w:val="00525656"/>
    <w:rsid w:val="00525B52"/>
    <w:rsid w:val="00525C26"/>
    <w:rsid w:val="00526052"/>
    <w:rsid w:val="00526435"/>
    <w:rsid w:val="00526B82"/>
    <w:rsid w:val="00527752"/>
    <w:rsid w:val="0052796E"/>
    <w:rsid w:val="00532D7A"/>
    <w:rsid w:val="0053510F"/>
    <w:rsid w:val="00535334"/>
    <w:rsid w:val="00536083"/>
    <w:rsid w:val="00537386"/>
    <w:rsid w:val="00537696"/>
    <w:rsid w:val="0054009F"/>
    <w:rsid w:val="00540604"/>
    <w:rsid w:val="00540EA5"/>
    <w:rsid w:val="00541C48"/>
    <w:rsid w:val="00542BFB"/>
    <w:rsid w:val="00542DFA"/>
    <w:rsid w:val="0054478A"/>
    <w:rsid w:val="005447D5"/>
    <w:rsid w:val="00544C89"/>
    <w:rsid w:val="00544F6A"/>
    <w:rsid w:val="005451A1"/>
    <w:rsid w:val="00546884"/>
    <w:rsid w:val="00547C4A"/>
    <w:rsid w:val="00550883"/>
    <w:rsid w:val="00551C54"/>
    <w:rsid w:val="0055333B"/>
    <w:rsid w:val="00554CAF"/>
    <w:rsid w:val="00555253"/>
    <w:rsid w:val="00555D40"/>
    <w:rsid w:val="0055654D"/>
    <w:rsid w:val="00557435"/>
    <w:rsid w:val="00560A3F"/>
    <w:rsid w:val="00560E62"/>
    <w:rsid w:val="0056259C"/>
    <w:rsid w:val="0056308C"/>
    <w:rsid w:val="0056315C"/>
    <w:rsid w:val="00571B8D"/>
    <w:rsid w:val="00571D24"/>
    <w:rsid w:val="00573478"/>
    <w:rsid w:val="00574E0C"/>
    <w:rsid w:val="00575B86"/>
    <w:rsid w:val="00576643"/>
    <w:rsid w:val="00577F74"/>
    <w:rsid w:val="005801B2"/>
    <w:rsid w:val="00581E78"/>
    <w:rsid w:val="00582D0D"/>
    <w:rsid w:val="005838C6"/>
    <w:rsid w:val="0058428E"/>
    <w:rsid w:val="00586252"/>
    <w:rsid w:val="0058639C"/>
    <w:rsid w:val="00590AC9"/>
    <w:rsid w:val="005914F8"/>
    <w:rsid w:val="005938A1"/>
    <w:rsid w:val="005945BB"/>
    <w:rsid w:val="00594C52"/>
    <w:rsid w:val="00594D95"/>
    <w:rsid w:val="00595CF1"/>
    <w:rsid w:val="005A2C34"/>
    <w:rsid w:val="005A43CC"/>
    <w:rsid w:val="005A48A4"/>
    <w:rsid w:val="005A50D4"/>
    <w:rsid w:val="005A6097"/>
    <w:rsid w:val="005A73A6"/>
    <w:rsid w:val="005B0AFE"/>
    <w:rsid w:val="005B0BA7"/>
    <w:rsid w:val="005B0EC5"/>
    <w:rsid w:val="005B1F53"/>
    <w:rsid w:val="005B26E2"/>
    <w:rsid w:val="005B39D1"/>
    <w:rsid w:val="005B3D9A"/>
    <w:rsid w:val="005B4194"/>
    <w:rsid w:val="005B53AA"/>
    <w:rsid w:val="005B5BAB"/>
    <w:rsid w:val="005B5BD9"/>
    <w:rsid w:val="005B79A4"/>
    <w:rsid w:val="005C0420"/>
    <w:rsid w:val="005C0898"/>
    <w:rsid w:val="005C3561"/>
    <w:rsid w:val="005C3972"/>
    <w:rsid w:val="005C3EBA"/>
    <w:rsid w:val="005C59A9"/>
    <w:rsid w:val="005C7C50"/>
    <w:rsid w:val="005D0004"/>
    <w:rsid w:val="005D1E02"/>
    <w:rsid w:val="005D3B1A"/>
    <w:rsid w:val="005D52C8"/>
    <w:rsid w:val="005D5E66"/>
    <w:rsid w:val="005D6309"/>
    <w:rsid w:val="005E10F5"/>
    <w:rsid w:val="005E2075"/>
    <w:rsid w:val="005E31E4"/>
    <w:rsid w:val="005E3A80"/>
    <w:rsid w:val="005E48E0"/>
    <w:rsid w:val="005E5192"/>
    <w:rsid w:val="005F0943"/>
    <w:rsid w:val="005F51AB"/>
    <w:rsid w:val="005F5DD6"/>
    <w:rsid w:val="005F705A"/>
    <w:rsid w:val="00602656"/>
    <w:rsid w:val="006047C0"/>
    <w:rsid w:val="006047C1"/>
    <w:rsid w:val="006062BE"/>
    <w:rsid w:val="00606F54"/>
    <w:rsid w:val="00607979"/>
    <w:rsid w:val="00610641"/>
    <w:rsid w:val="006106FD"/>
    <w:rsid w:val="00612EE3"/>
    <w:rsid w:val="006148E4"/>
    <w:rsid w:val="006165EC"/>
    <w:rsid w:val="006218CE"/>
    <w:rsid w:val="006266C1"/>
    <w:rsid w:val="0062784E"/>
    <w:rsid w:val="00630095"/>
    <w:rsid w:val="006307D9"/>
    <w:rsid w:val="00630E48"/>
    <w:rsid w:val="00630F69"/>
    <w:rsid w:val="0063168A"/>
    <w:rsid w:val="006345D4"/>
    <w:rsid w:val="006358EE"/>
    <w:rsid w:val="00636121"/>
    <w:rsid w:val="00636E95"/>
    <w:rsid w:val="0063743D"/>
    <w:rsid w:val="00637DB8"/>
    <w:rsid w:val="00640A56"/>
    <w:rsid w:val="00640F06"/>
    <w:rsid w:val="00642E52"/>
    <w:rsid w:val="00644011"/>
    <w:rsid w:val="006459ED"/>
    <w:rsid w:val="00646328"/>
    <w:rsid w:val="0064675E"/>
    <w:rsid w:val="00650CD1"/>
    <w:rsid w:val="006516AD"/>
    <w:rsid w:val="0065221F"/>
    <w:rsid w:val="00653811"/>
    <w:rsid w:val="006545CF"/>
    <w:rsid w:val="0065654A"/>
    <w:rsid w:val="00656558"/>
    <w:rsid w:val="00657E59"/>
    <w:rsid w:val="00657ED7"/>
    <w:rsid w:val="006622D5"/>
    <w:rsid w:val="00663653"/>
    <w:rsid w:val="00663F92"/>
    <w:rsid w:val="006647C0"/>
    <w:rsid w:val="00666E4B"/>
    <w:rsid w:val="00670C6F"/>
    <w:rsid w:val="00671A18"/>
    <w:rsid w:val="00673BA9"/>
    <w:rsid w:val="00674076"/>
    <w:rsid w:val="006747B3"/>
    <w:rsid w:val="00677C82"/>
    <w:rsid w:val="006805FE"/>
    <w:rsid w:val="00681D91"/>
    <w:rsid w:val="006825F5"/>
    <w:rsid w:val="00682BBA"/>
    <w:rsid w:val="006849A3"/>
    <w:rsid w:val="00684B30"/>
    <w:rsid w:val="00685B21"/>
    <w:rsid w:val="00686BD5"/>
    <w:rsid w:val="0069330F"/>
    <w:rsid w:val="00694AB2"/>
    <w:rsid w:val="00694DB4"/>
    <w:rsid w:val="006A06F9"/>
    <w:rsid w:val="006A1D24"/>
    <w:rsid w:val="006A42AB"/>
    <w:rsid w:val="006A4ADA"/>
    <w:rsid w:val="006A5553"/>
    <w:rsid w:val="006A5F3D"/>
    <w:rsid w:val="006A6189"/>
    <w:rsid w:val="006B0470"/>
    <w:rsid w:val="006B067B"/>
    <w:rsid w:val="006B12FD"/>
    <w:rsid w:val="006B4554"/>
    <w:rsid w:val="006B6028"/>
    <w:rsid w:val="006B6614"/>
    <w:rsid w:val="006B6650"/>
    <w:rsid w:val="006B6B72"/>
    <w:rsid w:val="006B76C9"/>
    <w:rsid w:val="006C0191"/>
    <w:rsid w:val="006C050C"/>
    <w:rsid w:val="006C2ADD"/>
    <w:rsid w:val="006C2EAC"/>
    <w:rsid w:val="006C3E67"/>
    <w:rsid w:val="006C54E4"/>
    <w:rsid w:val="006C6E6E"/>
    <w:rsid w:val="006C7286"/>
    <w:rsid w:val="006D05D0"/>
    <w:rsid w:val="006D2E32"/>
    <w:rsid w:val="006D331F"/>
    <w:rsid w:val="006D5864"/>
    <w:rsid w:val="006D6FCD"/>
    <w:rsid w:val="006E0B5F"/>
    <w:rsid w:val="006E36AF"/>
    <w:rsid w:val="006E478E"/>
    <w:rsid w:val="006E4E5E"/>
    <w:rsid w:val="006E51F2"/>
    <w:rsid w:val="006E5684"/>
    <w:rsid w:val="006E5BED"/>
    <w:rsid w:val="006E5D8A"/>
    <w:rsid w:val="006E7E49"/>
    <w:rsid w:val="006F2BC9"/>
    <w:rsid w:val="006F2EE8"/>
    <w:rsid w:val="006F38E6"/>
    <w:rsid w:val="006F395C"/>
    <w:rsid w:val="006F58DF"/>
    <w:rsid w:val="006F71E3"/>
    <w:rsid w:val="006F77D6"/>
    <w:rsid w:val="006F7AC3"/>
    <w:rsid w:val="007023A3"/>
    <w:rsid w:val="00705007"/>
    <w:rsid w:val="00705A61"/>
    <w:rsid w:val="00710243"/>
    <w:rsid w:val="0071182F"/>
    <w:rsid w:val="00712B59"/>
    <w:rsid w:val="00712DAA"/>
    <w:rsid w:val="00714AF0"/>
    <w:rsid w:val="007157DC"/>
    <w:rsid w:val="007167FE"/>
    <w:rsid w:val="00716952"/>
    <w:rsid w:val="0071696C"/>
    <w:rsid w:val="007174EE"/>
    <w:rsid w:val="00720C60"/>
    <w:rsid w:val="00721B0E"/>
    <w:rsid w:val="00723FED"/>
    <w:rsid w:val="00724EC5"/>
    <w:rsid w:val="00725C39"/>
    <w:rsid w:val="00726524"/>
    <w:rsid w:val="00726631"/>
    <w:rsid w:val="00726953"/>
    <w:rsid w:val="00727A93"/>
    <w:rsid w:val="007323A8"/>
    <w:rsid w:val="00732DC2"/>
    <w:rsid w:val="007349E1"/>
    <w:rsid w:val="0073554F"/>
    <w:rsid w:val="007368D2"/>
    <w:rsid w:val="00737B18"/>
    <w:rsid w:val="0074016D"/>
    <w:rsid w:val="007422F5"/>
    <w:rsid w:val="007427C2"/>
    <w:rsid w:val="007438DD"/>
    <w:rsid w:val="00745CF7"/>
    <w:rsid w:val="00750F08"/>
    <w:rsid w:val="007532B5"/>
    <w:rsid w:val="007532D2"/>
    <w:rsid w:val="00753902"/>
    <w:rsid w:val="00753FAB"/>
    <w:rsid w:val="007578A4"/>
    <w:rsid w:val="00762174"/>
    <w:rsid w:val="00763566"/>
    <w:rsid w:val="00764040"/>
    <w:rsid w:val="007654B6"/>
    <w:rsid w:val="0076558E"/>
    <w:rsid w:val="00765CE0"/>
    <w:rsid w:val="00765F41"/>
    <w:rsid w:val="007667AD"/>
    <w:rsid w:val="00770B59"/>
    <w:rsid w:val="0077252D"/>
    <w:rsid w:val="00772DAA"/>
    <w:rsid w:val="00773772"/>
    <w:rsid w:val="0077484F"/>
    <w:rsid w:val="0077572A"/>
    <w:rsid w:val="00775C8D"/>
    <w:rsid w:val="00776114"/>
    <w:rsid w:val="00776EB6"/>
    <w:rsid w:val="0077721E"/>
    <w:rsid w:val="007774BA"/>
    <w:rsid w:val="00782564"/>
    <w:rsid w:val="00790878"/>
    <w:rsid w:val="00790FB4"/>
    <w:rsid w:val="0079222F"/>
    <w:rsid w:val="00794ACF"/>
    <w:rsid w:val="007972C7"/>
    <w:rsid w:val="0079766F"/>
    <w:rsid w:val="007A03BF"/>
    <w:rsid w:val="007A103F"/>
    <w:rsid w:val="007A17DF"/>
    <w:rsid w:val="007A2D37"/>
    <w:rsid w:val="007A2EAF"/>
    <w:rsid w:val="007A333A"/>
    <w:rsid w:val="007A63F2"/>
    <w:rsid w:val="007A7779"/>
    <w:rsid w:val="007A7860"/>
    <w:rsid w:val="007B2E1D"/>
    <w:rsid w:val="007B3904"/>
    <w:rsid w:val="007B3FDB"/>
    <w:rsid w:val="007B46D8"/>
    <w:rsid w:val="007B4CA1"/>
    <w:rsid w:val="007B64A7"/>
    <w:rsid w:val="007B682C"/>
    <w:rsid w:val="007B755C"/>
    <w:rsid w:val="007C2285"/>
    <w:rsid w:val="007C42F3"/>
    <w:rsid w:val="007C7B3E"/>
    <w:rsid w:val="007D23DB"/>
    <w:rsid w:val="007D23E7"/>
    <w:rsid w:val="007D3556"/>
    <w:rsid w:val="007D4DCE"/>
    <w:rsid w:val="007D73C1"/>
    <w:rsid w:val="007E313D"/>
    <w:rsid w:val="007E4884"/>
    <w:rsid w:val="007E4A97"/>
    <w:rsid w:val="007E6D91"/>
    <w:rsid w:val="007E7779"/>
    <w:rsid w:val="007F1885"/>
    <w:rsid w:val="007F1B21"/>
    <w:rsid w:val="007F6582"/>
    <w:rsid w:val="007F65D0"/>
    <w:rsid w:val="007F6921"/>
    <w:rsid w:val="007F7466"/>
    <w:rsid w:val="007F7AB6"/>
    <w:rsid w:val="007F7D89"/>
    <w:rsid w:val="00802D11"/>
    <w:rsid w:val="00803525"/>
    <w:rsid w:val="00804B80"/>
    <w:rsid w:val="00805877"/>
    <w:rsid w:val="00810975"/>
    <w:rsid w:val="00811D95"/>
    <w:rsid w:val="00812106"/>
    <w:rsid w:val="008127AB"/>
    <w:rsid w:val="00812DB7"/>
    <w:rsid w:val="00815C5E"/>
    <w:rsid w:val="00815D42"/>
    <w:rsid w:val="00816975"/>
    <w:rsid w:val="00816F62"/>
    <w:rsid w:val="008216DA"/>
    <w:rsid w:val="00824399"/>
    <w:rsid w:val="00824896"/>
    <w:rsid w:val="008252EA"/>
    <w:rsid w:val="008307B9"/>
    <w:rsid w:val="00831B14"/>
    <w:rsid w:val="00831BDB"/>
    <w:rsid w:val="00833A8E"/>
    <w:rsid w:val="00834BAD"/>
    <w:rsid w:val="008366EF"/>
    <w:rsid w:val="00841284"/>
    <w:rsid w:val="00841AD2"/>
    <w:rsid w:val="00841C29"/>
    <w:rsid w:val="00842BF3"/>
    <w:rsid w:val="008430EC"/>
    <w:rsid w:val="00844B48"/>
    <w:rsid w:val="008462AE"/>
    <w:rsid w:val="008471BC"/>
    <w:rsid w:val="00850AFC"/>
    <w:rsid w:val="00851730"/>
    <w:rsid w:val="0085327F"/>
    <w:rsid w:val="0085560A"/>
    <w:rsid w:val="00856659"/>
    <w:rsid w:val="00857A39"/>
    <w:rsid w:val="00860094"/>
    <w:rsid w:val="0086292A"/>
    <w:rsid w:val="008629AA"/>
    <w:rsid w:val="00863F1A"/>
    <w:rsid w:val="008644AF"/>
    <w:rsid w:val="00864753"/>
    <w:rsid w:val="00865242"/>
    <w:rsid w:val="00867C96"/>
    <w:rsid w:val="00870585"/>
    <w:rsid w:val="00870793"/>
    <w:rsid w:val="008711DE"/>
    <w:rsid w:val="00871753"/>
    <w:rsid w:val="00871D09"/>
    <w:rsid w:val="008740C1"/>
    <w:rsid w:val="00874D6C"/>
    <w:rsid w:val="00875666"/>
    <w:rsid w:val="0087618D"/>
    <w:rsid w:val="00877EF6"/>
    <w:rsid w:val="0088454F"/>
    <w:rsid w:val="00886F0E"/>
    <w:rsid w:val="00887FD3"/>
    <w:rsid w:val="0089102C"/>
    <w:rsid w:val="00891C2C"/>
    <w:rsid w:val="0089285A"/>
    <w:rsid w:val="00892B72"/>
    <w:rsid w:val="008A0204"/>
    <w:rsid w:val="008A17B2"/>
    <w:rsid w:val="008A1929"/>
    <w:rsid w:val="008B0956"/>
    <w:rsid w:val="008B0C73"/>
    <w:rsid w:val="008B10FC"/>
    <w:rsid w:val="008B136F"/>
    <w:rsid w:val="008B1CF0"/>
    <w:rsid w:val="008B2D91"/>
    <w:rsid w:val="008B40B7"/>
    <w:rsid w:val="008B4A5D"/>
    <w:rsid w:val="008B4B34"/>
    <w:rsid w:val="008B4FA4"/>
    <w:rsid w:val="008B52CF"/>
    <w:rsid w:val="008B54D2"/>
    <w:rsid w:val="008B5DDD"/>
    <w:rsid w:val="008B7D0E"/>
    <w:rsid w:val="008C130C"/>
    <w:rsid w:val="008C155A"/>
    <w:rsid w:val="008C1B60"/>
    <w:rsid w:val="008C3705"/>
    <w:rsid w:val="008C3FDC"/>
    <w:rsid w:val="008C5023"/>
    <w:rsid w:val="008C5C83"/>
    <w:rsid w:val="008C70EB"/>
    <w:rsid w:val="008C714E"/>
    <w:rsid w:val="008C7522"/>
    <w:rsid w:val="008C7B53"/>
    <w:rsid w:val="008C7E28"/>
    <w:rsid w:val="008D2DEE"/>
    <w:rsid w:val="008D2F32"/>
    <w:rsid w:val="008D3494"/>
    <w:rsid w:val="008D4DBB"/>
    <w:rsid w:val="008D60DF"/>
    <w:rsid w:val="008D7984"/>
    <w:rsid w:val="008E2145"/>
    <w:rsid w:val="008E2D13"/>
    <w:rsid w:val="008E4881"/>
    <w:rsid w:val="008E567F"/>
    <w:rsid w:val="008F1BD2"/>
    <w:rsid w:val="008F207E"/>
    <w:rsid w:val="008F52B1"/>
    <w:rsid w:val="008F55E9"/>
    <w:rsid w:val="008F5D70"/>
    <w:rsid w:val="008F61CA"/>
    <w:rsid w:val="008F79DA"/>
    <w:rsid w:val="00903693"/>
    <w:rsid w:val="009059DA"/>
    <w:rsid w:val="00907DE7"/>
    <w:rsid w:val="00910A10"/>
    <w:rsid w:val="009115A6"/>
    <w:rsid w:val="00913A62"/>
    <w:rsid w:val="009149E5"/>
    <w:rsid w:val="00915204"/>
    <w:rsid w:val="0091523A"/>
    <w:rsid w:val="00917611"/>
    <w:rsid w:val="00917BA6"/>
    <w:rsid w:val="009211B5"/>
    <w:rsid w:val="0092187E"/>
    <w:rsid w:val="00926157"/>
    <w:rsid w:val="009267A3"/>
    <w:rsid w:val="00927354"/>
    <w:rsid w:val="009274C6"/>
    <w:rsid w:val="00930BC3"/>
    <w:rsid w:val="009314B4"/>
    <w:rsid w:val="00931D2B"/>
    <w:rsid w:val="00931F4D"/>
    <w:rsid w:val="009331F5"/>
    <w:rsid w:val="00933EC4"/>
    <w:rsid w:val="00934ED8"/>
    <w:rsid w:val="00940DA7"/>
    <w:rsid w:val="00942D0F"/>
    <w:rsid w:val="00942FE9"/>
    <w:rsid w:val="00946FCD"/>
    <w:rsid w:val="00950458"/>
    <w:rsid w:val="009506E0"/>
    <w:rsid w:val="009555B8"/>
    <w:rsid w:val="00956C6F"/>
    <w:rsid w:val="00957305"/>
    <w:rsid w:val="00957C45"/>
    <w:rsid w:val="00960E84"/>
    <w:rsid w:val="00961903"/>
    <w:rsid w:val="009631BC"/>
    <w:rsid w:val="009634E4"/>
    <w:rsid w:val="0096395F"/>
    <w:rsid w:val="00964959"/>
    <w:rsid w:val="0096523A"/>
    <w:rsid w:val="00966915"/>
    <w:rsid w:val="00967747"/>
    <w:rsid w:val="00971CCB"/>
    <w:rsid w:val="00971E50"/>
    <w:rsid w:val="0097214A"/>
    <w:rsid w:val="00972170"/>
    <w:rsid w:val="00974113"/>
    <w:rsid w:val="009751CB"/>
    <w:rsid w:val="0097583B"/>
    <w:rsid w:val="009773C2"/>
    <w:rsid w:val="00984D9A"/>
    <w:rsid w:val="00987FCA"/>
    <w:rsid w:val="009925D6"/>
    <w:rsid w:val="009941C5"/>
    <w:rsid w:val="00994214"/>
    <w:rsid w:val="00994AA8"/>
    <w:rsid w:val="009961CC"/>
    <w:rsid w:val="0099629C"/>
    <w:rsid w:val="00996CBA"/>
    <w:rsid w:val="009A01D6"/>
    <w:rsid w:val="009A1EC5"/>
    <w:rsid w:val="009A30C7"/>
    <w:rsid w:val="009A33DF"/>
    <w:rsid w:val="009A37E6"/>
    <w:rsid w:val="009A4594"/>
    <w:rsid w:val="009A50B1"/>
    <w:rsid w:val="009A570A"/>
    <w:rsid w:val="009A5EAB"/>
    <w:rsid w:val="009B13AE"/>
    <w:rsid w:val="009B1C59"/>
    <w:rsid w:val="009B1F26"/>
    <w:rsid w:val="009B2159"/>
    <w:rsid w:val="009B42B5"/>
    <w:rsid w:val="009B4618"/>
    <w:rsid w:val="009B66D4"/>
    <w:rsid w:val="009B716F"/>
    <w:rsid w:val="009C0EC2"/>
    <w:rsid w:val="009C1162"/>
    <w:rsid w:val="009C3016"/>
    <w:rsid w:val="009C392E"/>
    <w:rsid w:val="009C613C"/>
    <w:rsid w:val="009D0A47"/>
    <w:rsid w:val="009D3A5E"/>
    <w:rsid w:val="009D3CD4"/>
    <w:rsid w:val="009D516D"/>
    <w:rsid w:val="009D63F9"/>
    <w:rsid w:val="009D70D6"/>
    <w:rsid w:val="009E00F0"/>
    <w:rsid w:val="009E568E"/>
    <w:rsid w:val="009E6C6A"/>
    <w:rsid w:val="009E6E50"/>
    <w:rsid w:val="009F22CA"/>
    <w:rsid w:val="009F47C6"/>
    <w:rsid w:val="009F6ABD"/>
    <w:rsid w:val="009F701C"/>
    <w:rsid w:val="00A006A2"/>
    <w:rsid w:val="00A01591"/>
    <w:rsid w:val="00A02A76"/>
    <w:rsid w:val="00A0320F"/>
    <w:rsid w:val="00A04CD1"/>
    <w:rsid w:val="00A05820"/>
    <w:rsid w:val="00A10097"/>
    <w:rsid w:val="00A119B3"/>
    <w:rsid w:val="00A122D4"/>
    <w:rsid w:val="00A12658"/>
    <w:rsid w:val="00A126B0"/>
    <w:rsid w:val="00A13E74"/>
    <w:rsid w:val="00A15731"/>
    <w:rsid w:val="00A15FEE"/>
    <w:rsid w:val="00A1611B"/>
    <w:rsid w:val="00A21131"/>
    <w:rsid w:val="00A223D4"/>
    <w:rsid w:val="00A23505"/>
    <w:rsid w:val="00A238A1"/>
    <w:rsid w:val="00A2410D"/>
    <w:rsid w:val="00A2797A"/>
    <w:rsid w:val="00A31659"/>
    <w:rsid w:val="00A32E8E"/>
    <w:rsid w:val="00A339C2"/>
    <w:rsid w:val="00A347B7"/>
    <w:rsid w:val="00A3739C"/>
    <w:rsid w:val="00A37B0C"/>
    <w:rsid w:val="00A400C0"/>
    <w:rsid w:val="00A402B0"/>
    <w:rsid w:val="00A406A3"/>
    <w:rsid w:val="00A40767"/>
    <w:rsid w:val="00A40DFF"/>
    <w:rsid w:val="00A41E78"/>
    <w:rsid w:val="00A430B4"/>
    <w:rsid w:val="00A434B1"/>
    <w:rsid w:val="00A4644F"/>
    <w:rsid w:val="00A46A29"/>
    <w:rsid w:val="00A46CB9"/>
    <w:rsid w:val="00A47320"/>
    <w:rsid w:val="00A47A80"/>
    <w:rsid w:val="00A54534"/>
    <w:rsid w:val="00A55CEA"/>
    <w:rsid w:val="00A60155"/>
    <w:rsid w:val="00A66941"/>
    <w:rsid w:val="00A704FA"/>
    <w:rsid w:val="00A7118A"/>
    <w:rsid w:val="00A72A41"/>
    <w:rsid w:val="00A739F9"/>
    <w:rsid w:val="00A73F8D"/>
    <w:rsid w:val="00A76538"/>
    <w:rsid w:val="00A76F12"/>
    <w:rsid w:val="00A76FDE"/>
    <w:rsid w:val="00A776FE"/>
    <w:rsid w:val="00A77A03"/>
    <w:rsid w:val="00A809EE"/>
    <w:rsid w:val="00A822EB"/>
    <w:rsid w:val="00A83DD0"/>
    <w:rsid w:val="00A85720"/>
    <w:rsid w:val="00A85CBC"/>
    <w:rsid w:val="00A8696C"/>
    <w:rsid w:val="00A8714A"/>
    <w:rsid w:val="00A91DD6"/>
    <w:rsid w:val="00A9560C"/>
    <w:rsid w:val="00A959B2"/>
    <w:rsid w:val="00A972D9"/>
    <w:rsid w:val="00A9788F"/>
    <w:rsid w:val="00AA01A1"/>
    <w:rsid w:val="00AA07C4"/>
    <w:rsid w:val="00AA1144"/>
    <w:rsid w:val="00AA247D"/>
    <w:rsid w:val="00AA3D8E"/>
    <w:rsid w:val="00AA449B"/>
    <w:rsid w:val="00AA54AE"/>
    <w:rsid w:val="00AB19C0"/>
    <w:rsid w:val="00AB285E"/>
    <w:rsid w:val="00AB3A37"/>
    <w:rsid w:val="00AB3E9B"/>
    <w:rsid w:val="00AB4630"/>
    <w:rsid w:val="00AB522E"/>
    <w:rsid w:val="00AB5608"/>
    <w:rsid w:val="00AB69E6"/>
    <w:rsid w:val="00AB7186"/>
    <w:rsid w:val="00AB7564"/>
    <w:rsid w:val="00AB7BB5"/>
    <w:rsid w:val="00AB7FB8"/>
    <w:rsid w:val="00AC2B1A"/>
    <w:rsid w:val="00AC68C5"/>
    <w:rsid w:val="00AC71FE"/>
    <w:rsid w:val="00AD068B"/>
    <w:rsid w:val="00AD0E90"/>
    <w:rsid w:val="00AD1925"/>
    <w:rsid w:val="00AD212D"/>
    <w:rsid w:val="00AD2C06"/>
    <w:rsid w:val="00AD45FC"/>
    <w:rsid w:val="00AD6737"/>
    <w:rsid w:val="00AD77DD"/>
    <w:rsid w:val="00AD7C78"/>
    <w:rsid w:val="00AE0676"/>
    <w:rsid w:val="00AE270B"/>
    <w:rsid w:val="00AE729B"/>
    <w:rsid w:val="00AE7BD1"/>
    <w:rsid w:val="00AE7EE8"/>
    <w:rsid w:val="00AF0D02"/>
    <w:rsid w:val="00AF0ED3"/>
    <w:rsid w:val="00AF1CC8"/>
    <w:rsid w:val="00AF22FE"/>
    <w:rsid w:val="00AF54CE"/>
    <w:rsid w:val="00AF58B0"/>
    <w:rsid w:val="00B00621"/>
    <w:rsid w:val="00B01AC2"/>
    <w:rsid w:val="00B021B0"/>
    <w:rsid w:val="00B05549"/>
    <w:rsid w:val="00B13DBF"/>
    <w:rsid w:val="00B15892"/>
    <w:rsid w:val="00B211E2"/>
    <w:rsid w:val="00B215B7"/>
    <w:rsid w:val="00B24FB9"/>
    <w:rsid w:val="00B25E13"/>
    <w:rsid w:val="00B27A0E"/>
    <w:rsid w:val="00B30FAA"/>
    <w:rsid w:val="00B3193C"/>
    <w:rsid w:val="00B31FEF"/>
    <w:rsid w:val="00B345AD"/>
    <w:rsid w:val="00B349F4"/>
    <w:rsid w:val="00B34AFB"/>
    <w:rsid w:val="00B34C6B"/>
    <w:rsid w:val="00B40C9F"/>
    <w:rsid w:val="00B41425"/>
    <w:rsid w:val="00B44B71"/>
    <w:rsid w:val="00B45A5A"/>
    <w:rsid w:val="00B514AA"/>
    <w:rsid w:val="00B5158F"/>
    <w:rsid w:val="00B53197"/>
    <w:rsid w:val="00B55899"/>
    <w:rsid w:val="00B560DC"/>
    <w:rsid w:val="00B6386E"/>
    <w:rsid w:val="00B63A65"/>
    <w:rsid w:val="00B70184"/>
    <w:rsid w:val="00B7210F"/>
    <w:rsid w:val="00B72CA2"/>
    <w:rsid w:val="00B73257"/>
    <w:rsid w:val="00B7469C"/>
    <w:rsid w:val="00B750B2"/>
    <w:rsid w:val="00B8081F"/>
    <w:rsid w:val="00B80FBA"/>
    <w:rsid w:val="00B81396"/>
    <w:rsid w:val="00B81849"/>
    <w:rsid w:val="00B82AEF"/>
    <w:rsid w:val="00B84C25"/>
    <w:rsid w:val="00B91297"/>
    <w:rsid w:val="00B91CA8"/>
    <w:rsid w:val="00B91DC6"/>
    <w:rsid w:val="00B930E3"/>
    <w:rsid w:val="00B932FA"/>
    <w:rsid w:val="00B94DAB"/>
    <w:rsid w:val="00B950DD"/>
    <w:rsid w:val="00B96FE1"/>
    <w:rsid w:val="00B97F40"/>
    <w:rsid w:val="00BA1623"/>
    <w:rsid w:val="00BA23BD"/>
    <w:rsid w:val="00BA30EA"/>
    <w:rsid w:val="00BA3433"/>
    <w:rsid w:val="00BA3C34"/>
    <w:rsid w:val="00BA4E77"/>
    <w:rsid w:val="00BA6A14"/>
    <w:rsid w:val="00BA7148"/>
    <w:rsid w:val="00BA714A"/>
    <w:rsid w:val="00BA732E"/>
    <w:rsid w:val="00BB2CD5"/>
    <w:rsid w:val="00BB2D86"/>
    <w:rsid w:val="00BB45E1"/>
    <w:rsid w:val="00BB686A"/>
    <w:rsid w:val="00BB68F4"/>
    <w:rsid w:val="00BC1BDE"/>
    <w:rsid w:val="00BC2316"/>
    <w:rsid w:val="00BC2C7F"/>
    <w:rsid w:val="00BC2F2C"/>
    <w:rsid w:val="00BC2F9D"/>
    <w:rsid w:val="00BC378B"/>
    <w:rsid w:val="00BC4998"/>
    <w:rsid w:val="00BC4E24"/>
    <w:rsid w:val="00BC60BB"/>
    <w:rsid w:val="00BD0D55"/>
    <w:rsid w:val="00BD1AA9"/>
    <w:rsid w:val="00BD42F9"/>
    <w:rsid w:val="00BD45DD"/>
    <w:rsid w:val="00BD6149"/>
    <w:rsid w:val="00BD6B41"/>
    <w:rsid w:val="00BD7E25"/>
    <w:rsid w:val="00BE0C16"/>
    <w:rsid w:val="00BE1A71"/>
    <w:rsid w:val="00BE20E5"/>
    <w:rsid w:val="00BE319D"/>
    <w:rsid w:val="00BE36BE"/>
    <w:rsid w:val="00BE3C16"/>
    <w:rsid w:val="00BE539E"/>
    <w:rsid w:val="00BE5C6E"/>
    <w:rsid w:val="00BF0DB0"/>
    <w:rsid w:val="00BF2B42"/>
    <w:rsid w:val="00BF3660"/>
    <w:rsid w:val="00BF37CA"/>
    <w:rsid w:val="00BF594E"/>
    <w:rsid w:val="00BF647D"/>
    <w:rsid w:val="00BF6B37"/>
    <w:rsid w:val="00BF79D3"/>
    <w:rsid w:val="00C00223"/>
    <w:rsid w:val="00C0126C"/>
    <w:rsid w:val="00C02558"/>
    <w:rsid w:val="00C02953"/>
    <w:rsid w:val="00C05096"/>
    <w:rsid w:val="00C07BAC"/>
    <w:rsid w:val="00C10EA0"/>
    <w:rsid w:val="00C12761"/>
    <w:rsid w:val="00C128B3"/>
    <w:rsid w:val="00C13888"/>
    <w:rsid w:val="00C13BA7"/>
    <w:rsid w:val="00C15302"/>
    <w:rsid w:val="00C15E3C"/>
    <w:rsid w:val="00C166F6"/>
    <w:rsid w:val="00C22602"/>
    <w:rsid w:val="00C230A9"/>
    <w:rsid w:val="00C236D8"/>
    <w:rsid w:val="00C24977"/>
    <w:rsid w:val="00C26030"/>
    <w:rsid w:val="00C30228"/>
    <w:rsid w:val="00C3090E"/>
    <w:rsid w:val="00C31F44"/>
    <w:rsid w:val="00C32186"/>
    <w:rsid w:val="00C34CF4"/>
    <w:rsid w:val="00C36ACD"/>
    <w:rsid w:val="00C37E98"/>
    <w:rsid w:val="00C433F4"/>
    <w:rsid w:val="00C43DC6"/>
    <w:rsid w:val="00C46191"/>
    <w:rsid w:val="00C50220"/>
    <w:rsid w:val="00C5230A"/>
    <w:rsid w:val="00C549A6"/>
    <w:rsid w:val="00C56E0D"/>
    <w:rsid w:val="00C57114"/>
    <w:rsid w:val="00C616B8"/>
    <w:rsid w:val="00C63CC6"/>
    <w:rsid w:val="00C63E85"/>
    <w:rsid w:val="00C66F9B"/>
    <w:rsid w:val="00C67B09"/>
    <w:rsid w:val="00C730DB"/>
    <w:rsid w:val="00C738D3"/>
    <w:rsid w:val="00C741A9"/>
    <w:rsid w:val="00C74635"/>
    <w:rsid w:val="00C75B39"/>
    <w:rsid w:val="00C76DE3"/>
    <w:rsid w:val="00C77BB6"/>
    <w:rsid w:val="00C80DEF"/>
    <w:rsid w:val="00C8262E"/>
    <w:rsid w:val="00C86A66"/>
    <w:rsid w:val="00C8744E"/>
    <w:rsid w:val="00C91B99"/>
    <w:rsid w:val="00C9214E"/>
    <w:rsid w:val="00C92993"/>
    <w:rsid w:val="00C93EED"/>
    <w:rsid w:val="00C96878"/>
    <w:rsid w:val="00C97F0A"/>
    <w:rsid w:val="00CA1AD8"/>
    <w:rsid w:val="00CA2344"/>
    <w:rsid w:val="00CA2A81"/>
    <w:rsid w:val="00CA2DB4"/>
    <w:rsid w:val="00CA5E42"/>
    <w:rsid w:val="00CA6052"/>
    <w:rsid w:val="00CA69E4"/>
    <w:rsid w:val="00CA713B"/>
    <w:rsid w:val="00CB1C5E"/>
    <w:rsid w:val="00CB3D17"/>
    <w:rsid w:val="00CB491A"/>
    <w:rsid w:val="00CB4A35"/>
    <w:rsid w:val="00CB69D0"/>
    <w:rsid w:val="00CB7144"/>
    <w:rsid w:val="00CC2372"/>
    <w:rsid w:val="00CC27DB"/>
    <w:rsid w:val="00CC3D12"/>
    <w:rsid w:val="00CC3D6D"/>
    <w:rsid w:val="00CC42B2"/>
    <w:rsid w:val="00CC42F8"/>
    <w:rsid w:val="00CC453C"/>
    <w:rsid w:val="00CC77D9"/>
    <w:rsid w:val="00CD0BC7"/>
    <w:rsid w:val="00CD1100"/>
    <w:rsid w:val="00CD27B4"/>
    <w:rsid w:val="00CD3567"/>
    <w:rsid w:val="00CD5907"/>
    <w:rsid w:val="00CD7CAC"/>
    <w:rsid w:val="00CE0874"/>
    <w:rsid w:val="00CE1667"/>
    <w:rsid w:val="00CE68AE"/>
    <w:rsid w:val="00CE7404"/>
    <w:rsid w:val="00CE79DD"/>
    <w:rsid w:val="00CF0DA3"/>
    <w:rsid w:val="00CF194B"/>
    <w:rsid w:val="00CF28A6"/>
    <w:rsid w:val="00CF5E3D"/>
    <w:rsid w:val="00CF67B2"/>
    <w:rsid w:val="00D009A9"/>
    <w:rsid w:val="00D009D1"/>
    <w:rsid w:val="00D020E6"/>
    <w:rsid w:val="00D041D8"/>
    <w:rsid w:val="00D0463B"/>
    <w:rsid w:val="00D04810"/>
    <w:rsid w:val="00D04A82"/>
    <w:rsid w:val="00D115AF"/>
    <w:rsid w:val="00D121C4"/>
    <w:rsid w:val="00D136CD"/>
    <w:rsid w:val="00D13AD6"/>
    <w:rsid w:val="00D145BD"/>
    <w:rsid w:val="00D15535"/>
    <w:rsid w:val="00D16808"/>
    <w:rsid w:val="00D16DC7"/>
    <w:rsid w:val="00D20078"/>
    <w:rsid w:val="00D202B9"/>
    <w:rsid w:val="00D2284B"/>
    <w:rsid w:val="00D22F53"/>
    <w:rsid w:val="00D24924"/>
    <w:rsid w:val="00D25CB2"/>
    <w:rsid w:val="00D31033"/>
    <w:rsid w:val="00D31831"/>
    <w:rsid w:val="00D324EB"/>
    <w:rsid w:val="00D379C9"/>
    <w:rsid w:val="00D40F0B"/>
    <w:rsid w:val="00D425AB"/>
    <w:rsid w:val="00D44DBC"/>
    <w:rsid w:val="00D507AE"/>
    <w:rsid w:val="00D512F1"/>
    <w:rsid w:val="00D515B9"/>
    <w:rsid w:val="00D51DDE"/>
    <w:rsid w:val="00D5226E"/>
    <w:rsid w:val="00D52916"/>
    <w:rsid w:val="00D52CCA"/>
    <w:rsid w:val="00D541F3"/>
    <w:rsid w:val="00D542B2"/>
    <w:rsid w:val="00D54863"/>
    <w:rsid w:val="00D54EAC"/>
    <w:rsid w:val="00D60C11"/>
    <w:rsid w:val="00D615A4"/>
    <w:rsid w:val="00D620FA"/>
    <w:rsid w:val="00D63736"/>
    <w:rsid w:val="00D65E3B"/>
    <w:rsid w:val="00D66264"/>
    <w:rsid w:val="00D66498"/>
    <w:rsid w:val="00D70BE1"/>
    <w:rsid w:val="00D71BCD"/>
    <w:rsid w:val="00D71BED"/>
    <w:rsid w:val="00D7297D"/>
    <w:rsid w:val="00D73530"/>
    <w:rsid w:val="00D74491"/>
    <w:rsid w:val="00D74772"/>
    <w:rsid w:val="00D74DCA"/>
    <w:rsid w:val="00D75449"/>
    <w:rsid w:val="00D75D72"/>
    <w:rsid w:val="00D817BA"/>
    <w:rsid w:val="00D82D16"/>
    <w:rsid w:val="00D83C0E"/>
    <w:rsid w:val="00D84F5E"/>
    <w:rsid w:val="00D85FA8"/>
    <w:rsid w:val="00D8669C"/>
    <w:rsid w:val="00D86721"/>
    <w:rsid w:val="00D86CB5"/>
    <w:rsid w:val="00D90BAA"/>
    <w:rsid w:val="00D91BD7"/>
    <w:rsid w:val="00D951C7"/>
    <w:rsid w:val="00D9563C"/>
    <w:rsid w:val="00D95647"/>
    <w:rsid w:val="00D95B0F"/>
    <w:rsid w:val="00DA0C5C"/>
    <w:rsid w:val="00DA0D5C"/>
    <w:rsid w:val="00DA0F60"/>
    <w:rsid w:val="00DA1444"/>
    <w:rsid w:val="00DA15B5"/>
    <w:rsid w:val="00DA1816"/>
    <w:rsid w:val="00DA2317"/>
    <w:rsid w:val="00DA2B9B"/>
    <w:rsid w:val="00DA43A3"/>
    <w:rsid w:val="00DA6594"/>
    <w:rsid w:val="00DB0780"/>
    <w:rsid w:val="00DB0F02"/>
    <w:rsid w:val="00DB0F3E"/>
    <w:rsid w:val="00DB10E3"/>
    <w:rsid w:val="00DB1CD4"/>
    <w:rsid w:val="00DB2663"/>
    <w:rsid w:val="00DB46EF"/>
    <w:rsid w:val="00DB49EE"/>
    <w:rsid w:val="00DB4A16"/>
    <w:rsid w:val="00DB580C"/>
    <w:rsid w:val="00DB6D96"/>
    <w:rsid w:val="00DC034B"/>
    <w:rsid w:val="00DC18AE"/>
    <w:rsid w:val="00DC2048"/>
    <w:rsid w:val="00DC2CF5"/>
    <w:rsid w:val="00DC483B"/>
    <w:rsid w:val="00DC5AC3"/>
    <w:rsid w:val="00DC66BB"/>
    <w:rsid w:val="00DD467C"/>
    <w:rsid w:val="00DE7B60"/>
    <w:rsid w:val="00DF0E6B"/>
    <w:rsid w:val="00DF0EF5"/>
    <w:rsid w:val="00DF150B"/>
    <w:rsid w:val="00DF2103"/>
    <w:rsid w:val="00DF3370"/>
    <w:rsid w:val="00E00983"/>
    <w:rsid w:val="00E01146"/>
    <w:rsid w:val="00E02E96"/>
    <w:rsid w:val="00E03144"/>
    <w:rsid w:val="00E03E36"/>
    <w:rsid w:val="00E0545F"/>
    <w:rsid w:val="00E06C01"/>
    <w:rsid w:val="00E10139"/>
    <w:rsid w:val="00E10E92"/>
    <w:rsid w:val="00E1145C"/>
    <w:rsid w:val="00E127B9"/>
    <w:rsid w:val="00E131FC"/>
    <w:rsid w:val="00E135F5"/>
    <w:rsid w:val="00E14344"/>
    <w:rsid w:val="00E14475"/>
    <w:rsid w:val="00E14C1E"/>
    <w:rsid w:val="00E1540B"/>
    <w:rsid w:val="00E1753B"/>
    <w:rsid w:val="00E22593"/>
    <w:rsid w:val="00E233BC"/>
    <w:rsid w:val="00E24DAA"/>
    <w:rsid w:val="00E25DC3"/>
    <w:rsid w:val="00E277AF"/>
    <w:rsid w:val="00E304CC"/>
    <w:rsid w:val="00E31936"/>
    <w:rsid w:val="00E34AAB"/>
    <w:rsid w:val="00E369B8"/>
    <w:rsid w:val="00E37392"/>
    <w:rsid w:val="00E46FA7"/>
    <w:rsid w:val="00E46FD8"/>
    <w:rsid w:val="00E50920"/>
    <w:rsid w:val="00E51D44"/>
    <w:rsid w:val="00E52663"/>
    <w:rsid w:val="00E529D5"/>
    <w:rsid w:val="00E544A0"/>
    <w:rsid w:val="00E55D76"/>
    <w:rsid w:val="00E5756C"/>
    <w:rsid w:val="00E57F5C"/>
    <w:rsid w:val="00E61F4E"/>
    <w:rsid w:val="00E64780"/>
    <w:rsid w:val="00E65491"/>
    <w:rsid w:val="00E6615D"/>
    <w:rsid w:val="00E67619"/>
    <w:rsid w:val="00E67D88"/>
    <w:rsid w:val="00E70632"/>
    <w:rsid w:val="00E7102E"/>
    <w:rsid w:val="00E7152C"/>
    <w:rsid w:val="00E715D4"/>
    <w:rsid w:val="00E7210C"/>
    <w:rsid w:val="00E73006"/>
    <w:rsid w:val="00E735D7"/>
    <w:rsid w:val="00E768FF"/>
    <w:rsid w:val="00E81D53"/>
    <w:rsid w:val="00E82EA9"/>
    <w:rsid w:val="00E83662"/>
    <w:rsid w:val="00E8668A"/>
    <w:rsid w:val="00E868E2"/>
    <w:rsid w:val="00E875E7"/>
    <w:rsid w:val="00E94C03"/>
    <w:rsid w:val="00E961B8"/>
    <w:rsid w:val="00EA0779"/>
    <w:rsid w:val="00EA14BB"/>
    <w:rsid w:val="00EA15A3"/>
    <w:rsid w:val="00EA2206"/>
    <w:rsid w:val="00EA2A05"/>
    <w:rsid w:val="00EA3D9E"/>
    <w:rsid w:val="00EA56D5"/>
    <w:rsid w:val="00EA6C3E"/>
    <w:rsid w:val="00EA74A2"/>
    <w:rsid w:val="00EB0548"/>
    <w:rsid w:val="00EB0D50"/>
    <w:rsid w:val="00EB151C"/>
    <w:rsid w:val="00EB178A"/>
    <w:rsid w:val="00EB2E5C"/>
    <w:rsid w:val="00EB371B"/>
    <w:rsid w:val="00EB3AC1"/>
    <w:rsid w:val="00EB48BA"/>
    <w:rsid w:val="00EB4D93"/>
    <w:rsid w:val="00EB7434"/>
    <w:rsid w:val="00EC0B9E"/>
    <w:rsid w:val="00EC33B4"/>
    <w:rsid w:val="00EC3A5C"/>
    <w:rsid w:val="00EC66A5"/>
    <w:rsid w:val="00ED1A6D"/>
    <w:rsid w:val="00ED2B42"/>
    <w:rsid w:val="00ED336A"/>
    <w:rsid w:val="00ED357E"/>
    <w:rsid w:val="00ED44C6"/>
    <w:rsid w:val="00ED47D9"/>
    <w:rsid w:val="00ED4C4C"/>
    <w:rsid w:val="00ED4E80"/>
    <w:rsid w:val="00ED5D38"/>
    <w:rsid w:val="00ED6BE1"/>
    <w:rsid w:val="00ED775F"/>
    <w:rsid w:val="00EE1648"/>
    <w:rsid w:val="00EE2086"/>
    <w:rsid w:val="00EE2507"/>
    <w:rsid w:val="00EE3112"/>
    <w:rsid w:val="00EE3754"/>
    <w:rsid w:val="00EE4A27"/>
    <w:rsid w:val="00EE5210"/>
    <w:rsid w:val="00EF1C11"/>
    <w:rsid w:val="00F01A1D"/>
    <w:rsid w:val="00F031A8"/>
    <w:rsid w:val="00F0383A"/>
    <w:rsid w:val="00F044DB"/>
    <w:rsid w:val="00F061E2"/>
    <w:rsid w:val="00F129EA"/>
    <w:rsid w:val="00F139C4"/>
    <w:rsid w:val="00F15F6A"/>
    <w:rsid w:val="00F162C9"/>
    <w:rsid w:val="00F17315"/>
    <w:rsid w:val="00F175BA"/>
    <w:rsid w:val="00F20711"/>
    <w:rsid w:val="00F229F9"/>
    <w:rsid w:val="00F23C98"/>
    <w:rsid w:val="00F24203"/>
    <w:rsid w:val="00F243F8"/>
    <w:rsid w:val="00F25AFC"/>
    <w:rsid w:val="00F27358"/>
    <w:rsid w:val="00F27BD5"/>
    <w:rsid w:val="00F3043C"/>
    <w:rsid w:val="00F30F07"/>
    <w:rsid w:val="00F326A0"/>
    <w:rsid w:val="00F331D6"/>
    <w:rsid w:val="00F36042"/>
    <w:rsid w:val="00F370AC"/>
    <w:rsid w:val="00F376C0"/>
    <w:rsid w:val="00F40281"/>
    <w:rsid w:val="00F40D19"/>
    <w:rsid w:val="00F41782"/>
    <w:rsid w:val="00F41DE9"/>
    <w:rsid w:val="00F4207A"/>
    <w:rsid w:val="00F43254"/>
    <w:rsid w:val="00F45151"/>
    <w:rsid w:val="00F462EF"/>
    <w:rsid w:val="00F470A9"/>
    <w:rsid w:val="00F50224"/>
    <w:rsid w:val="00F52D5E"/>
    <w:rsid w:val="00F5344E"/>
    <w:rsid w:val="00F54219"/>
    <w:rsid w:val="00F56371"/>
    <w:rsid w:val="00F57FFE"/>
    <w:rsid w:val="00F60C4C"/>
    <w:rsid w:val="00F60D46"/>
    <w:rsid w:val="00F610A8"/>
    <w:rsid w:val="00F610F5"/>
    <w:rsid w:val="00F62BE4"/>
    <w:rsid w:val="00F6354D"/>
    <w:rsid w:val="00F63BD3"/>
    <w:rsid w:val="00F664BF"/>
    <w:rsid w:val="00F72038"/>
    <w:rsid w:val="00F73401"/>
    <w:rsid w:val="00F73AAD"/>
    <w:rsid w:val="00F73C29"/>
    <w:rsid w:val="00F74603"/>
    <w:rsid w:val="00F75C06"/>
    <w:rsid w:val="00F81B1D"/>
    <w:rsid w:val="00F829CB"/>
    <w:rsid w:val="00F82F7B"/>
    <w:rsid w:val="00F84569"/>
    <w:rsid w:val="00F86149"/>
    <w:rsid w:val="00F86736"/>
    <w:rsid w:val="00F86C7F"/>
    <w:rsid w:val="00F906EA"/>
    <w:rsid w:val="00F92704"/>
    <w:rsid w:val="00F9365E"/>
    <w:rsid w:val="00F93CEC"/>
    <w:rsid w:val="00F946FD"/>
    <w:rsid w:val="00F9665B"/>
    <w:rsid w:val="00F96CA2"/>
    <w:rsid w:val="00F97046"/>
    <w:rsid w:val="00FA0D61"/>
    <w:rsid w:val="00FA43C2"/>
    <w:rsid w:val="00FA453B"/>
    <w:rsid w:val="00FA72D9"/>
    <w:rsid w:val="00FA7CDA"/>
    <w:rsid w:val="00FB0912"/>
    <w:rsid w:val="00FB2DA2"/>
    <w:rsid w:val="00FB4619"/>
    <w:rsid w:val="00FB51AB"/>
    <w:rsid w:val="00FB5A4C"/>
    <w:rsid w:val="00FC09B3"/>
    <w:rsid w:val="00FC2FFB"/>
    <w:rsid w:val="00FC32BD"/>
    <w:rsid w:val="00FC3587"/>
    <w:rsid w:val="00FC3E5F"/>
    <w:rsid w:val="00FC57E4"/>
    <w:rsid w:val="00FC6FF2"/>
    <w:rsid w:val="00FC7DDA"/>
    <w:rsid w:val="00FD013B"/>
    <w:rsid w:val="00FD0684"/>
    <w:rsid w:val="00FD0F19"/>
    <w:rsid w:val="00FD1DF3"/>
    <w:rsid w:val="00FD3D70"/>
    <w:rsid w:val="00FD3F3E"/>
    <w:rsid w:val="00FD46A4"/>
    <w:rsid w:val="00FD5C0D"/>
    <w:rsid w:val="00FD6161"/>
    <w:rsid w:val="00FD63B8"/>
    <w:rsid w:val="00FD71A2"/>
    <w:rsid w:val="00FD7CAA"/>
    <w:rsid w:val="00FE0DC3"/>
    <w:rsid w:val="00FE1CC1"/>
    <w:rsid w:val="00FE3C7B"/>
    <w:rsid w:val="00FE48F6"/>
    <w:rsid w:val="00FE677E"/>
    <w:rsid w:val="00FF1280"/>
    <w:rsid w:val="00FF29C3"/>
    <w:rsid w:val="00FF4317"/>
    <w:rsid w:val="00FF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5E7"/>
    <w:rPr>
      <w:sz w:val="24"/>
      <w:szCs w:val="24"/>
    </w:rPr>
  </w:style>
  <w:style w:type="paragraph" w:styleId="Heading1">
    <w:name w:val="heading 1"/>
    <w:basedOn w:val="Normal"/>
    <w:next w:val="Normal"/>
    <w:link w:val="Heading1Char"/>
    <w:uiPriority w:val="9"/>
    <w:qFormat/>
    <w:rsid w:val="0099629C"/>
    <w:pPr>
      <w:keepNext/>
      <w:jc w:val="center"/>
      <w:outlineLvl w:val="0"/>
    </w:pPr>
    <w:rPr>
      <w:rFonts w:ascii="Times-Roman-R" w:hAnsi="Times-Roman-R"/>
      <w:color w:val="000000"/>
      <w:sz w:val="32"/>
      <w:szCs w:val="20"/>
      <w:lang w:val="en-GB" w:eastAsia="ro-RO"/>
    </w:rPr>
  </w:style>
  <w:style w:type="paragraph" w:styleId="Heading2">
    <w:name w:val="heading 2"/>
    <w:basedOn w:val="Normal"/>
    <w:next w:val="Normal"/>
    <w:link w:val="Heading2Char"/>
    <w:unhideWhenUsed/>
    <w:qFormat/>
    <w:rsid w:val="00AB4630"/>
    <w:pPr>
      <w:keepNext/>
      <w:spacing w:before="240" w:after="60"/>
      <w:outlineLvl w:val="1"/>
    </w:pPr>
    <w:rPr>
      <w:rFonts w:ascii="Cambria" w:hAnsi="Cambria"/>
      <w:b/>
      <w:bCs/>
      <w:i/>
      <w:iCs/>
      <w:color w:val="000000"/>
      <w:sz w:val="28"/>
      <w:szCs w:val="28"/>
      <w:lang w:val="en-GB" w:eastAsia="ro-RO"/>
    </w:rPr>
  </w:style>
  <w:style w:type="paragraph" w:styleId="Heading3">
    <w:name w:val="heading 3"/>
    <w:basedOn w:val="Normal"/>
    <w:next w:val="Normal"/>
    <w:link w:val="Heading3Char"/>
    <w:semiHidden/>
    <w:unhideWhenUsed/>
    <w:qFormat/>
    <w:rsid w:val="008248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48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20"/>
    <w:rPr>
      <w:rFonts w:ascii="Times-Roman-R" w:hAnsi="Times-Roman-R"/>
      <w:color w:val="000000"/>
      <w:sz w:val="32"/>
      <w:lang w:val="en-GB" w:eastAsia="ro-RO"/>
    </w:rPr>
  </w:style>
  <w:style w:type="character" w:customStyle="1" w:styleId="Heading2Char">
    <w:name w:val="Heading 2 Char"/>
    <w:basedOn w:val="DefaultParagraphFont"/>
    <w:link w:val="Heading2"/>
    <w:rsid w:val="00AB4630"/>
    <w:rPr>
      <w:rFonts w:ascii="Cambria" w:eastAsia="Times New Roman" w:hAnsi="Cambria" w:cs="Times New Roman"/>
      <w:b/>
      <w:bCs/>
      <w:i/>
      <w:iCs/>
      <w:color w:val="000000"/>
      <w:sz w:val="28"/>
      <w:szCs w:val="28"/>
      <w:lang w:val="en-GB" w:eastAsia="ro-RO"/>
    </w:rPr>
  </w:style>
  <w:style w:type="character" w:customStyle="1" w:styleId="Heading3Char">
    <w:name w:val="Heading 3 Char"/>
    <w:basedOn w:val="DefaultParagraphFont"/>
    <w:link w:val="Heading3"/>
    <w:semiHidden/>
    <w:rsid w:val="00824896"/>
    <w:rPr>
      <w:rFonts w:asciiTheme="majorHAnsi" w:eastAsiaTheme="majorEastAsia" w:hAnsiTheme="majorHAnsi" w:cstheme="majorBidi"/>
      <w:b/>
      <w:bCs/>
      <w:color w:val="4F81BD" w:themeColor="accent1"/>
      <w:sz w:val="28"/>
      <w:lang w:val="en-GB" w:eastAsia="ro-RO"/>
    </w:rPr>
  </w:style>
  <w:style w:type="character" w:customStyle="1" w:styleId="Heading4Char">
    <w:name w:val="Heading 4 Char"/>
    <w:basedOn w:val="DefaultParagraphFont"/>
    <w:link w:val="Heading4"/>
    <w:uiPriority w:val="9"/>
    <w:rsid w:val="00824896"/>
    <w:rPr>
      <w:rFonts w:asciiTheme="majorHAnsi" w:eastAsiaTheme="majorEastAsia" w:hAnsiTheme="majorHAnsi" w:cstheme="majorBidi"/>
      <w:b/>
      <w:bCs/>
      <w:i/>
      <w:iCs/>
      <w:color w:val="4F81BD" w:themeColor="accent1"/>
      <w:sz w:val="28"/>
      <w:lang w:val="en-GB" w:eastAsia="ro-RO"/>
    </w:rPr>
  </w:style>
  <w:style w:type="paragraph" w:styleId="BodyText">
    <w:name w:val="Body Text"/>
    <w:basedOn w:val="Normal"/>
    <w:rsid w:val="0099629C"/>
    <w:pPr>
      <w:jc w:val="both"/>
    </w:pPr>
    <w:rPr>
      <w:rFonts w:ascii="Times-Roman-R" w:hAnsi="Times-Roman-R"/>
      <w:sz w:val="28"/>
      <w:szCs w:val="20"/>
      <w:lang w:eastAsia="ro-RO"/>
    </w:rPr>
  </w:style>
  <w:style w:type="paragraph" w:styleId="BodyText2">
    <w:name w:val="Body Text 2"/>
    <w:basedOn w:val="Normal"/>
    <w:rsid w:val="0099629C"/>
    <w:pPr>
      <w:jc w:val="both"/>
    </w:pPr>
  </w:style>
  <w:style w:type="character" w:styleId="Hyperlink">
    <w:name w:val="Hyperlink"/>
    <w:basedOn w:val="DefaultParagraphFont"/>
    <w:uiPriority w:val="99"/>
    <w:rsid w:val="0099629C"/>
    <w:rPr>
      <w:color w:val="0000FF"/>
      <w:u w:val="single"/>
    </w:rPr>
  </w:style>
  <w:style w:type="paragraph" w:styleId="BalloonText">
    <w:name w:val="Balloon Text"/>
    <w:basedOn w:val="Normal"/>
    <w:semiHidden/>
    <w:rsid w:val="0099629C"/>
    <w:rPr>
      <w:rFonts w:ascii="Tahoma" w:hAnsi="Tahoma" w:cs="Tahoma"/>
      <w:sz w:val="16"/>
      <w:szCs w:val="16"/>
    </w:rPr>
  </w:style>
  <w:style w:type="paragraph" w:styleId="BodyText3">
    <w:name w:val="Body Text 3"/>
    <w:basedOn w:val="Normal"/>
    <w:rsid w:val="0099629C"/>
    <w:pPr>
      <w:spacing w:line="360" w:lineRule="auto"/>
      <w:jc w:val="both"/>
    </w:pPr>
    <w:rPr>
      <w:b/>
      <w:bCs/>
      <w:lang w:val="ro-RO"/>
    </w:rPr>
  </w:style>
  <w:style w:type="paragraph" w:styleId="BodyTextIndent">
    <w:name w:val="Body Text Indent"/>
    <w:basedOn w:val="Normal"/>
    <w:rsid w:val="0099629C"/>
    <w:pPr>
      <w:spacing w:line="360" w:lineRule="auto"/>
      <w:ind w:right="180" w:firstLine="720"/>
      <w:jc w:val="both"/>
    </w:pPr>
    <w:rPr>
      <w:b/>
      <w:bCs/>
    </w:rPr>
  </w:style>
  <w:style w:type="paragraph" w:styleId="Footer">
    <w:name w:val="footer"/>
    <w:basedOn w:val="Normal"/>
    <w:link w:val="FooterChar"/>
    <w:uiPriority w:val="99"/>
    <w:rsid w:val="0099629C"/>
    <w:pPr>
      <w:tabs>
        <w:tab w:val="center" w:pos="4320"/>
        <w:tab w:val="right" w:pos="8640"/>
      </w:tabs>
    </w:pPr>
    <w:rPr>
      <w:rFonts w:ascii="Times-Roman-R" w:hAnsi="Times-Roman-R"/>
      <w:color w:val="000000"/>
      <w:sz w:val="28"/>
      <w:szCs w:val="20"/>
      <w:lang w:val="en-GB" w:eastAsia="ro-RO"/>
    </w:rPr>
  </w:style>
  <w:style w:type="character" w:customStyle="1" w:styleId="FooterChar">
    <w:name w:val="Footer Char"/>
    <w:basedOn w:val="DefaultParagraphFont"/>
    <w:link w:val="Footer"/>
    <w:uiPriority w:val="99"/>
    <w:rsid w:val="006B6028"/>
    <w:rPr>
      <w:rFonts w:ascii="Times-Roman-R" w:hAnsi="Times-Roman-R"/>
      <w:color w:val="000000"/>
      <w:sz w:val="28"/>
      <w:lang w:val="en-GB" w:eastAsia="ro-RO"/>
    </w:rPr>
  </w:style>
  <w:style w:type="character" w:styleId="PageNumber">
    <w:name w:val="page number"/>
    <w:basedOn w:val="DefaultParagraphFont"/>
    <w:rsid w:val="0099629C"/>
  </w:style>
  <w:style w:type="paragraph" w:styleId="Header">
    <w:name w:val="header"/>
    <w:basedOn w:val="Normal"/>
    <w:link w:val="HeaderChar"/>
    <w:rsid w:val="003E1B16"/>
    <w:pPr>
      <w:tabs>
        <w:tab w:val="center" w:pos="4536"/>
        <w:tab w:val="right" w:pos="9072"/>
      </w:tabs>
    </w:pPr>
    <w:rPr>
      <w:rFonts w:ascii="Times-Roman-R" w:hAnsi="Times-Roman-R"/>
      <w:color w:val="000000"/>
      <w:sz w:val="28"/>
      <w:szCs w:val="20"/>
      <w:lang w:val="en-GB" w:eastAsia="ro-RO"/>
    </w:rPr>
  </w:style>
  <w:style w:type="character" w:customStyle="1" w:styleId="HeaderChar">
    <w:name w:val="Header Char"/>
    <w:basedOn w:val="DefaultParagraphFont"/>
    <w:link w:val="Header"/>
    <w:rsid w:val="004742AB"/>
    <w:rPr>
      <w:rFonts w:ascii="Times-Roman-R" w:hAnsi="Times-Roman-R"/>
      <w:color w:val="000000"/>
      <w:sz w:val="28"/>
      <w:lang w:val="en-GB" w:eastAsia="ro-RO"/>
    </w:rPr>
  </w:style>
  <w:style w:type="paragraph" w:styleId="PlainText">
    <w:name w:val="Plain Text"/>
    <w:basedOn w:val="Normal"/>
    <w:rsid w:val="00C13BA7"/>
    <w:rPr>
      <w:rFonts w:ascii="Courier New" w:hAnsi="Courier New" w:cs="Courier New"/>
      <w:sz w:val="20"/>
    </w:rPr>
  </w:style>
  <w:style w:type="paragraph" w:customStyle="1" w:styleId="body">
    <w:name w:val="body"/>
    <w:basedOn w:val="Normal"/>
    <w:rsid w:val="006E478E"/>
    <w:pPr>
      <w:spacing w:before="100" w:beforeAutospacing="1" w:after="100" w:afterAutospacing="1"/>
    </w:pPr>
  </w:style>
  <w:style w:type="character" w:customStyle="1" w:styleId="apple-style-span">
    <w:name w:val="apple-style-span"/>
    <w:basedOn w:val="DefaultParagraphFont"/>
    <w:rsid w:val="006E478E"/>
  </w:style>
  <w:style w:type="character" w:customStyle="1" w:styleId="apple-converted-space">
    <w:name w:val="apple-converted-space"/>
    <w:basedOn w:val="DefaultParagraphFont"/>
    <w:rsid w:val="006E478E"/>
  </w:style>
  <w:style w:type="character" w:styleId="Emphasis">
    <w:name w:val="Emphasis"/>
    <w:basedOn w:val="DefaultParagraphFont"/>
    <w:uiPriority w:val="20"/>
    <w:qFormat/>
    <w:rsid w:val="006B6028"/>
    <w:rPr>
      <w:i/>
      <w:iCs/>
    </w:rPr>
  </w:style>
  <w:style w:type="table" w:styleId="TableGrid">
    <w:name w:val="Table Grid"/>
    <w:basedOn w:val="TableNormal"/>
    <w:uiPriority w:val="59"/>
    <w:rsid w:val="00C0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B4630"/>
    <w:pPr>
      <w:spacing w:after="120" w:line="480" w:lineRule="auto"/>
      <w:ind w:left="283"/>
    </w:pPr>
  </w:style>
  <w:style w:type="character" w:customStyle="1" w:styleId="BodyTextIndent2Char">
    <w:name w:val="Body Text Indent 2 Char"/>
    <w:basedOn w:val="DefaultParagraphFont"/>
    <w:link w:val="BodyTextIndent2"/>
    <w:rsid w:val="00AB4630"/>
    <w:rPr>
      <w:rFonts w:ascii="Times-Roman-R" w:hAnsi="Times-Roman-R"/>
      <w:color w:val="000000"/>
      <w:sz w:val="28"/>
      <w:lang w:val="en-GB" w:eastAsia="ro-RO"/>
    </w:rPr>
  </w:style>
  <w:style w:type="paragraph" w:customStyle="1" w:styleId="BodySingle">
    <w:name w:val="Body Single"/>
    <w:basedOn w:val="Normal"/>
    <w:rsid w:val="00AB4630"/>
    <w:rPr>
      <w:lang w:val="ro-RO"/>
    </w:rPr>
  </w:style>
  <w:style w:type="paragraph" w:styleId="NoSpacing">
    <w:name w:val="No Spacing"/>
    <w:uiPriority w:val="1"/>
    <w:qFormat/>
    <w:rsid w:val="0014723D"/>
    <w:rPr>
      <w:rFonts w:eastAsia="Calibri"/>
      <w:sz w:val="22"/>
      <w:szCs w:val="22"/>
      <w:lang w:val="ro-RO" w:eastAsia="ro-RO"/>
    </w:rPr>
  </w:style>
  <w:style w:type="paragraph" w:customStyle="1" w:styleId="Default">
    <w:name w:val="Default"/>
    <w:rsid w:val="00B55899"/>
    <w:pPr>
      <w:autoSpaceDE w:val="0"/>
      <w:autoSpaceDN w:val="0"/>
      <w:adjustRightInd w:val="0"/>
    </w:pPr>
    <w:rPr>
      <w:color w:val="000000"/>
      <w:sz w:val="24"/>
      <w:szCs w:val="24"/>
    </w:rPr>
  </w:style>
  <w:style w:type="character" w:styleId="Strong">
    <w:name w:val="Strong"/>
    <w:basedOn w:val="DefaultParagraphFont"/>
    <w:uiPriority w:val="22"/>
    <w:qFormat/>
    <w:rsid w:val="008216DA"/>
    <w:rPr>
      <w:b/>
      <w:bCs/>
    </w:rPr>
  </w:style>
  <w:style w:type="paragraph" w:styleId="NormalWeb">
    <w:name w:val="Normal (Web)"/>
    <w:basedOn w:val="Normal"/>
    <w:uiPriority w:val="99"/>
    <w:unhideWhenUsed/>
    <w:rsid w:val="008216DA"/>
    <w:pPr>
      <w:spacing w:before="100" w:beforeAutospacing="1" w:after="100" w:afterAutospacing="1"/>
    </w:pPr>
  </w:style>
  <w:style w:type="character" w:styleId="FollowedHyperlink">
    <w:name w:val="FollowedHyperlink"/>
    <w:basedOn w:val="DefaultParagraphFont"/>
    <w:uiPriority w:val="99"/>
    <w:unhideWhenUsed/>
    <w:rsid w:val="00595CF1"/>
    <w:rPr>
      <w:color w:val="800080"/>
      <w:u w:val="single"/>
    </w:rPr>
  </w:style>
  <w:style w:type="paragraph" w:customStyle="1" w:styleId="xl65">
    <w:name w:val="xl65"/>
    <w:basedOn w:val="Normal"/>
    <w:rsid w:val="00595CF1"/>
    <w:pPr>
      <w:spacing w:before="100" w:beforeAutospacing="1" w:after="100" w:afterAutospacing="1"/>
    </w:pPr>
    <w:rPr>
      <w:szCs w:val="28"/>
    </w:rPr>
  </w:style>
  <w:style w:type="paragraph" w:customStyle="1" w:styleId="xl66">
    <w:name w:val="xl66"/>
    <w:basedOn w:val="Normal"/>
    <w:rsid w:val="00595CF1"/>
    <w:pPr>
      <w:spacing w:before="100" w:beforeAutospacing="1" w:after="100" w:afterAutospacing="1"/>
    </w:pPr>
  </w:style>
  <w:style w:type="paragraph" w:customStyle="1" w:styleId="xl67">
    <w:name w:val="xl67"/>
    <w:basedOn w:val="Normal"/>
    <w:rsid w:val="00595CF1"/>
    <w:pPr>
      <w:spacing w:before="100" w:beforeAutospacing="1" w:after="100" w:afterAutospacing="1"/>
    </w:pPr>
  </w:style>
  <w:style w:type="paragraph" w:customStyle="1" w:styleId="xl68">
    <w:name w:val="xl68"/>
    <w:basedOn w:val="Normal"/>
    <w:rsid w:val="00595CF1"/>
    <w:pPr>
      <w:spacing w:before="100" w:beforeAutospacing="1" w:after="100" w:afterAutospacing="1"/>
    </w:pPr>
    <w:rPr>
      <w:color w:val="FF0000"/>
      <w:szCs w:val="28"/>
    </w:rPr>
  </w:style>
  <w:style w:type="paragraph" w:customStyle="1" w:styleId="xl69">
    <w:name w:val="xl69"/>
    <w:basedOn w:val="Normal"/>
    <w:rsid w:val="00595CF1"/>
    <w:pPr>
      <w:spacing w:before="100" w:beforeAutospacing="1" w:after="100" w:afterAutospacing="1"/>
    </w:pPr>
    <w:rPr>
      <w:i/>
      <w:iCs/>
      <w:color w:val="FF0000"/>
      <w:szCs w:val="28"/>
    </w:rPr>
  </w:style>
  <w:style w:type="paragraph" w:customStyle="1" w:styleId="xl70">
    <w:name w:val="xl70"/>
    <w:basedOn w:val="Normal"/>
    <w:rsid w:val="00595CF1"/>
    <w:pPr>
      <w:spacing w:before="100" w:beforeAutospacing="1" w:after="100" w:afterAutospacing="1"/>
    </w:pPr>
    <w:rPr>
      <w:i/>
      <w:iCs/>
      <w:color w:val="3F3151"/>
      <w:szCs w:val="28"/>
    </w:rPr>
  </w:style>
  <w:style w:type="paragraph" w:customStyle="1" w:styleId="xl71">
    <w:name w:val="xl71"/>
    <w:basedOn w:val="Normal"/>
    <w:rsid w:val="00595CF1"/>
    <w:pPr>
      <w:spacing w:before="100" w:beforeAutospacing="1" w:after="100" w:afterAutospacing="1"/>
    </w:pPr>
    <w:rPr>
      <w:color w:val="0070C0"/>
      <w:szCs w:val="28"/>
    </w:rPr>
  </w:style>
  <w:style w:type="paragraph" w:customStyle="1" w:styleId="xl72">
    <w:name w:val="xl72"/>
    <w:basedOn w:val="Normal"/>
    <w:rsid w:val="00595CF1"/>
    <w:pPr>
      <w:spacing w:before="100" w:beforeAutospacing="1" w:after="100" w:afterAutospacing="1"/>
    </w:pPr>
    <w:rPr>
      <w:i/>
      <w:iCs/>
      <w:color w:val="974807"/>
      <w:sz w:val="32"/>
      <w:szCs w:val="32"/>
    </w:rPr>
  </w:style>
  <w:style w:type="paragraph" w:customStyle="1" w:styleId="xl73">
    <w:name w:val="xl73"/>
    <w:basedOn w:val="Normal"/>
    <w:rsid w:val="00595CF1"/>
    <w:pPr>
      <w:spacing w:before="100" w:beforeAutospacing="1" w:after="100" w:afterAutospacing="1"/>
    </w:pPr>
    <w:rPr>
      <w:color w:val="7030A0"/>
      <w:szCs w:val="28"/>
    </w:rPr>
  </w:style>
  <w:style w:type="paragraph" w:customStyle="1" w:styleId="xl74">
    <w:name w:val="xl74"/>
    <w:basedOn w:val="Normal"/>
    <w:rsid w:val="00595CF1"/>
    <w:pPr>
      <w:spacing w:before="100" w:beforeAutospacing="1" w:after="100" w:afterAutospacing="1"/>
      <w:textAlignment w:val="center"/>
    </w:pPr>
    <w:rPr>
      <w:szCs w:val="28"/>
    </w:rPr>
  </w:style>
  <w:style w:type="paragraph" w:customStyle="1" w:styleId="xl75">
    <w:name w:val="xl75"/>
    <w:basedOn w:val="Normal"/>
    <w:rsid w:val="00595CF1"/>
    <w:pPr>
      <w:spacing w:before="100" w:beforeAutospacing="1" w:after="100" w:afterAutospacing="1"/>
    </w:pPr>
    <w:rPr>
      <w:color w:val="00B050"/>
      <w:szCs w:val="28"/>
    </w:rPr>
  </w:style>
  <w:style w:type="paragraph" w:customStyle="1" w:styleId="xl76">
    <w:name w:val="xl76"/>
    <w:basedOn w:val="Normal"/>
    <w:rsid w:val="00595C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Black" w:hAnsi="Arial Black"/>
      <w:b/>
      <w:bCs/>
      <w:i/>
      <w:iCs/>
      <w:color w:val="002060"/>
      <w:sz w:val="32"/>
      <w:szCs w:val="32"/>
    </w:rPr>
  </w:style>
  <w:style w:type="paragraph" w:customStyle="1" w:styleId="xl77">
    <w:name w:val="xl77"/>
    <w:basedOn w:val="Normal"/>
    <w:rsid w:val="00595CF1"/>
    <w:pPr>
      <w:spacing w:before="100" w:beforeAutospacing="1" w:after="100" w:afterAutospacing="1"/>
    </w:pPr>
    <w:rPr>
      <w:i/>
      <w:iCs/>
    </w:rPr>
  </w:style>
  <w:style w:type="paragraph" w:customStyle="1" w:styleId="xl78">
    <w:name w:val="xl78"/>
    <w:basedOn w:val="Normal"/>
    <w:rsid w:val="00595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8"/>
    </w:rPr>
  </w:style>
  <w:style w:type="paragraph" w:customStyle="1" w:styleId="xl79">
    <w:name w:val="xl79"/>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
    <w:name w:val="xl80"/>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Normal"/>
    <w:rsid w:val="00595C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Cs w:val="28"/>
    </w:rPr>
  </w:style>
  <w:style w:type="paragraph" w:customStyle="1" w:styleId="xl82">
    <w:name w:val="xl82"/>
    <w:basedOn w:val="Normal"/>
    <w:rsid w:val="00595C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Cs w:val="28"/>
    </w:rPr>
  </w:style>
  <w:style w:type="paragraph" w:customStyle="1" w:styleId="xl83">
    <w:name w:val="xl83"/>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Cs w:val="28"/>
    </w:rPr>
  </w:style>
  <w:style w:type="paragraph" w:customStyle="1" w:styleId="xl84">
    <w:name w:val="xl84"/>
    <w:basedOn w:val="Normal"/>
    <w:rsid w:val="00595CF1"/>
    <w:pPr>
      <w:pBdr>
        <w:top w:val="single" w:sz="4" w:space="0" w:color="auto"/>
        <w:left w:val="double" w:sz="6" w:space="0" w:color="C00000"/>
        <w:bottom w:val="single" w:sz="4" w:space="0" w:color="auto"/>
      </w:pBdr>
      <w:shd w:val="clear" w:color="000000" w:fill="FFFFFF"/>
      <w:spacing w:before="100" w:beforeAutospacing="1" w:after="100" w:afterAutospacing="1"/>
      <w:jc w:val="right"/>
      <w:textAlignment w:val="center"/>
    </w:pPr>
    <w:rPr>
      <w:rFonts w:ascii="Arial Black" w:hAnsi="Arial Black"/>
      <w:b/>
      <w:bCs/>
      <w:color w:val="7030A0"/>
      <w:sz w:val="32"/>
      <w:szCs w:val="32"/>
    </w:rPr>
  </w:style>
  <w:style w:type="paragraph" w:customStyle="1" w:styleId="xl85">
    <w:name w:val="xl85"/>
    <w:basedOn w:val="Normal"/>
    <w:rsid w:val="00595CF1"/>
    <w:pPr>
      <w:pBdr>
        <w:top w:val="single" w:sz="4" w:space="0" w:color="auto"/>
        <w:left w:val="double" w:sz="6" w:space="0" w:color="C00000"/>
        <w:bottom w:val="single" w:sz="4" w:space="0" w:color="auto"/>
        <w:right w:val="double" w:sz="6" w:space="0" w:color="C00000"/>
      </w:pBdr>
      <w:shd w:val="clear" w:color="000000" w:fill="FFFFFF"/>
      <w:spacing w:before="100" w:beforeAutospacing="1" w:after="100" w:afterAutospacing="1"/>
      <w:jc w:val="right"/>
      <w:textAlignment w:val="center"/>
    </w:pPr>
    <w:rPr>
      <w:rFonts w:ascii="Arial Black" w:hAnsi="Arial Black"/>
      <w:b/>
      <w:bCs/>
      <w:sz w:val="32"/>
      <w:szCs w:val="32"/>
    </w:rPr>
  </w:style>
  <w:style w:type="paragraph" w:customStyle="1" w:styleId="xl86">
    <w:name w:val="xl86"/>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8">
    <w:name w:val="xl88"/>
    <w:basedOn w:val="Normal"/>
    <w:rsid w:val="00595C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Cs w:val="28"/>
    </w:rPr>
  </w:style>
  <w:style w:type="paragraph" w:customStyle="1" w:styleId="xl89">
    <w:name w:val="xl89"/>
    <w:basedOn w:val="Normal"/>
    <w:rsid w:val="00595C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Cs w:val="28"/>
    </w:rPr>
  </w:style>
  <w:style w:type="paragraph" w:customStyle="1" w:styleId="xl90">
    <w:name w:val="xl90"/>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Cs w:val="28"/>
    </w:rPr>
  </w:style>
  <w:style w:type="paragraph" w:customStyle="1" w:styleId="xl91">
    <w:name w:val="xl91"/>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FF0000"/>
      <w:szCs w:val="28"/>
    </w:rPr>
  </w:style>
  <w:style w:type="paragraph" w:customStyle="1" w:styleId="xl92">
    <w:name w:val="xl92"/>
    <w:basedOn w:val="Normal"/>
    <w:rsid w:val="00595CF1"/>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b/>
      <w:bCs/>
      <w:szCs w:val="28"/>
    </w:rPr>
  </w:style>
  <w:style w:type="paragraph" w:customStyle="1" w:styleId="xl93">
    <w:name w:val="xl93"/>
    <w:basedOn w:val="Normal"/>
    <w:rsid w:val="00595C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Cs w:val="28"/>
    </w:rPr>
  </w:style>
  <w:style w:type="paragraph" w:customStyle="1" w:styleId="xl94">
    <w:name w:val="xl94"/>
    <w:basedOn w:val="Normal"/>
    <w:rsid w:val="00595C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FF0000"/>
      <w:sz w:val="32"/>
      <w:szCs w:val="32"/>
    </w:rPr>
  </w:style>
  <w:style w:type="paragraph" w:customStyle="1" w:styleId="xl95">
    <w:name w:val="xl95"/>
    <w:basedOn w:val="Normal"/>
    <w:rsid w:val="00595C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3F3151"/>
      <w:sz w:val="32"/>
      <w:szCs w:val="32"/>
    </w:rPr>
  </w:style>
  <w:style w:type="paragraph" w:customStyle="1" w:styleId="xl96">
    <w:name w:val="xl96"/>
    <w:basedOn w:val="Normal"/>
    <w:rsid w:val="00595C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0070C0"/>
      <w:sz w:val="32"/>
      <w:szCs w:val="32"/>
    </w:rPr>
  </w:style>
  <w:style w:type="paragraph" w:customStyle="1" w:styleId="xl97">
    <w:name w:val="xl97"/>
    <w:basedOn w:val="Normal"/>
    <w:rsid w:val="00595CF1"/>
    <w:pPr>
      <w:pBdr>
        <w:top w:val="single" w:sz="4" w:space="0" w:color="auto"/>
        <w:left w:val="double" w:sz="6" w:space="0" w:color="C00000"/>
        <w:bottom w:val="single" w:sz="4" w:space="0" w:color="auto"/>
      </w:pBdr>
      <w:shd w:val="clear" w:color="000000" w:fill="FFFFFF"/>
      <w:spacing w:before="100" w:beforeAutospacing="1" w:after="100" w:afterAutospacing="1"/>
      <w:jc w:val="right"/>
      <w:textAlignment w:val="center"/>
    </w:pPr>
    <w:rPr>
      <w:rFonts w:ascii="Arial Black" w:hAnsi="Arial Black"/>
      <w:b/>
      <w:bCs/>
      <w:color w:val="7030A0"/>
      <w:sz w:val="32"/>
      <w:szCs w:val="32"/>
    </w:rPr>
  </w:style>
  <w:style w:type="paragraph" w:customStyle="1" w:styleId="xl98">
    <w:name w:val="xl98"/>
    <w:basedOn w:val="Normal"/>
    <w:rsid w:val="00595CF1"/>
    <w:pPr>
      <w:pBdr>
        <w:top w:val="single" w:sz="4" w:space="0" w:color="auto"/>
        <w:left w:val="double" w:sz="6" w:space="0" w:color="C00000"/>
        <w:bottom w:val="single" w:sz="4" w:space="0" w:color="auto"/>
        <w:right w:val="double" w:sz="6" w:space="0" w:color="C00000"/>
      </w:pBdr>
      <w:shd w:val="clear" w:color="000000" w:fill="FFFFFF"/>
      <w:spacing w:before="100" w:beforeAutospacing="1" w:after="100" w:afterAutospacing="1"/>
      <w:jc w:val="right"/>
      <w:textAlignment w:val="center"/>
    </w:pPr>
    <w:rPr>
      <w:rFonts w:ascii="Arial Black" w:hAnsi="Arial Black"/>
      <w:b/>
      <w:bCs/>
      <w:sz w:val="32"/>
      <w:szCs w:val="32"/>
    </w:rPr>
  </w:style>
  <w:style w:type="paragraph" w:customStyle="1" w:styleId="xl99">
    <w:name w:val="xl99"/>
    <w:basedOn w:val="Normal"/>
    <w:rsid w:val="00595C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00B050"/>
      <w:sz w:val="32"/>
      <w:szCs w:val="32"/>
    </w:rPr>
  </w:style>
  <w:style w:type="paragraph" w:customStyle="1" w:styleId="xl100">
    <w:name w:val="xl100"/>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Normal"/>
    <w:rsid w:val="00595C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FF0000"/>
      <w:sz w:val="32"/>
      <w:szCs w:val="32"/>
    </w:rPr>
  </w:style>
  <w:style w:type="paragraph" w:customStyle="1" w:styleId="xl103">
    <w:name w:val="xl103"/>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3F3151"/>
      <w:sz w:val="32"/>
      <w:szCs w:val="32"/>
    </w:rPr>
  </w:style>
  <w:style w:type="paragraph" w:customStyle="1" w:styleId="xl104">
    <w:name w:val="xl104"/>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0070C0"/>
      <w:sz w:val="32"/>
      <w:szCs w:val="32"/>
    </w:rPr>
  </w:style>
  <w:style w:type="paragraph" w:customStyle="1" w:styleId="xl105">
    <w:name w:val="xl105"/>
    <w:basedOn w:val="Normal"/>
    <w:rsid w:val="00595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Black" w:hAnsi="Arial Black"/>
      <w:b/>
      <w:bCs/>
      <w:i/>
      <w:iCs/>
      <w:color w:val="00B050"/>
      <w:sz w:val="32"/>
      <w:szCs w:val="32"/>
    </w:rPr>
  </w:style>
  <w:style w:type="paragraph" w:customStyle="1" w:styleId="xl106">
    <w:name w:val="xl106"/>
    <w:basedOn w:val="Normal"/>
    <w:rsid w:val="00595C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Black" w:hAnsi="Arial Black"/>
      <w:b/>
      <w:bCs/>
      <w:i/>
      <w:iCs/>
      <w:color w:val="974807"/>
      <w:sz w:val="32"/>
      <w:szCs w:val="32"/>
    </w:rPr>
  </w:style>
  <w:style w:type="paragraph" w:customStyle="1" w:styleId="xl107">
    <w:name w:val="xl107"/>
    <w:basedOn w:val="Normal"/>
    <w:rsid w:val="00595CF1"/>
    <w:pPr>
      <w:spacing w:before="100" w:beforeAutospacing="1" w:after="100" w:afterAutospacing="1"/>
    </w:pPr>
    <w:rPr>
      <w:b/>
      <w:bCs/>
      <w:i/>
      <w:iCs/>
    </w:rPr>
  </w:style>
  <w:style w:type="paragraph" w:customStyle="1" w:styleId="xl108">
    <w:name w:val="xl108"/>
    <w:basedOn w:val="Normal"/>
    <w:rsid w:val="00595CF1"/>
    <w:pPr>
      <w:pBdr>
        <w:top w:val="single" w:sz="4" w:space="0" w:color="auto"/>
        <w:bottom w:val="single" w:sz="4" w:space="0" w:color="auto"/>
      </w:pBdr>
      <w:spacing w:before="100" w:beforeAutospacing="1" w:after="100" w:afterAutospacing="1"/>
    </w:pPr>
    <w:rPr>
      <w:rFonts w:ascii="Arial Black" w:hAnsi="Arial Black"/>
      <w:b/>
      <w:bCs/>
      <w:i/>
      <w:iCs/>
      <w:color w:val="974807"/>
      <w:sz w:val="32"/>
      <w:szCs w:val="32"/>
    </w:rPr>
  </w:style>
  <w:style w:type="paragraph" w:customStyle="1" w:styleId="xl109">
    <w:name w:val="xl109"/>
    <w:basedOn w:val="Normal"/>
    <w:rsid w:val="00595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8"/>
    </w:rPr>
  </w:style>
  <w:style w:type="paragraph" w:customStyle="1" w:styleId="xl110">
    <w:name w:val="xl110"/>
    <w:basedOn w:val="Normal"/>
    <w:rsid w:val="00595CF1"/>
    <w:pPr>
      <w:shd w:val="clear" w:color="000000" w:fill="FFFF00"/>
      <w:spacing w:before="100" w:beforeAutospacing="1" w:after="100" w:afterAutospacing="1"/>
    </w:pPr>
    <w:rPr>
      <w:rFonts w:ascii="Arial Black" w:hAnsi="Arial Black"/>
      <w:i/>
      <w:iCs/>
      <w:color w:val="FF0000"/>
      <w:szCs w:val="28"/>
    </w:rPr>
  </w:style>
  <w:style w:type="paragraph" w:customStyle="1" w:styleId="xl111">
    <w:name w:val="xl111"/>
    <w:basedOn w:val="Normal"/>
    <w:rsid w:val="00595CF1"/>
    <w:pPr>
      <w:shd w:val="clear" w:color="000000" w:fill="FFFF00"/>
      <w:spacing w:before="100" w:beforeAutospacing="1" w:after="100" w:afterAutospacing="1"/>
    </w:pPr>
    <w:rPr>
      <w:rFonts w:ascii="Arial Black" w:hAnsi="Arial Black"/>
      <w:i/>
      <w:iCs/>
      <w:color w:val="002060"/>
      <w:szCs w:val="28"/>
    </w:rPr>
  </w:style>
  <w:style w:type="paragraph" w:customStyle="1" w:styleId="xl112">
    <w:name w:val="xl112"/>
    <w:basedOn w:val="Normal"/>
    <w:rsid w:val="00595CF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szCs w:val="28"/>
    </w:rPr>
  </w:style>
  <w:style w:type="paragraph" w:customStyle="1" w:styleId="xl113">
    <w:name w:val="xl113"/>
    <w:basedOn w:val="Normal"/>
    <w:rsid w:val="00595CF1"/>
    <w:pPr>
      <w:pBdr>
        <w:top w:val="single" w:sz="4" w:space="0" w:color="auto"/>
        <w:bottom w:val="single" w:sz="4" w:space="0" w:color="auto"/>
      </w:pBdr>
      <w:shd w:val="clear" w:color="000000" w:fill="FFFFFF"/>
      <w:spacing w:before="100" w:beforeAutospacing="1" w:after="100" w:afterAutospacing="1"/>
      <w:textAlignment w:val="center"/>
    </w:pPr>
    <w:rPr>
      <w:b/>
      <w:bCs/>
      <w:i/>
      <w:iCs/>
      <w:szCs w:val="28"/>
    </w:rPr>
  </w:style>
  <w:style w:type="paragraph" w:customStyle="1" w:styleId="xl114">
    <w:name w:val="xl114"/>
    <w:basedOn w:val="Normal"/>
    <w:rsid w:val="00595CF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Cs w:val="28"/>
    </w:rPr>
  </w:style>
  <w:style w:type="paragraph" w:customStyle="1" w:styleId="xl115">
    <w:name w:val="xl115"/>
    <w:basedOn w:val="Normal"/>
    <w:rsid w:val="00595CF1"/>
    <w:pPr>
      <w:pBdr>
        <w:top w:val="single" w:sz="4" w:space="0" w:color="auto"/>
        <w:left w:val="single" w:sz="4" w:space="0" w:color="auto"/>
        <w:bottom w:val="single" w:sz="4" w:space="0" w:color="auto"/>
      </w:pBdr>
      <w:spacing w:before="100" w:beforeAutospacing="1" w:after="100" w:afterAutospacing="1"/>
      <w:textAlignment w:val="center"/>
    </w:pPr>
    <w:rPr>
      <w:b/>
      <w:bCs/>
      <w:i/>
      <w:iCs/>
      <w:szCs w:val="28"/>
    </w:rPr>
  </w:style>
  <w:style w:type="paragraph" w:customStyle="1" w:styleId="xl116">
    <w:name w:val="xl116"/>
    <w:basedOn w:val="Normal"/>
    <w:rsid w:val="00595CF1"/>
    <w:pPr>
      <w:pBdr>
        <w:top w:val="single" w:sz="4" w:space="0" w:color="auto"/>
        <w:bottom w:val="single" w:sz="4" w:space="0" w:color="auto"/>
      </w:pBdr>
      <w:spacing w:before="100" w:beforeAutospacing="1" w:after="100" w:afterAutospacing="1"/>
      <w:textAlignment w:val="center"/>
    </w:pPr>
    <w:rPr>
      <w:b/>
      <w:bCs/>
      <w:i/>
      <w:iCs/>
      <w:szCs w:val="28"/>
    </w:rPr>
  </w:style>
  <w:style w:type="paragraph" w:customStyle="1" w:styleId="xl117">
    <w:name w:val="xl117"/>
    <w:basedOn w:val="Normal"/>
    <w:rsid w:val="00595CF1"/>
    <w:pPr>
      <w:pBdr>
        <w:top w:val="single" w:sz="4" w:space="0" w:color="auto"/>
        <w:bottom w:val="single" w:sz="4" w:space="0" w:color="auto"/>
        <w:right w:val="single" w:sz="4" w:space="0" w:color="auto"/>
      </w:pBdr>
      <w:spacing w:before="100" w:beforeAutospacing="1" w:after="100" w:afterAutospacing="1"/>
      <w:textAlignment w:val="center"/>
    </w:pPr>
    <w:rPr>
      <w:b/>
      <w:bCs/>
      <w:i/>
      <w:iCs/>
      <w:szCs w:val="28"/>
    </w:rPr>
  </w:style>
  <w:style w:type="character" w:customStyle="1" w:styleId="watch-title">
    <w:name w:val="watch-title"/>
    <w:basedOn w:val="DefaultParagraphFont"/>
    <w:rsid w:val="00B3193C"/>
  </w:style>
  <w:style w:type="character" w:customStyle="1" w:styleId="offer-paramslabel">
    <w:name w:val="offer-params__label"/>
    <w:basedOn w:val="DefaultParagraphFont"/>
    <w:rsid w:val="00824896"/>
  </w:style>
  <w:style w:type="paragraph" w:styleId="ListParagraph">
    <w:name w:val="List Paragraph"/>
    <w:basedOn w:val="Normal"/>
    <w:uiPriority w:val="34"/>
    <w:qFormat/>
    <w:rsid w:val="003825F1"/>
    <w:pPr>
      <w:ind w:left="720"/>
      <w:contextualSpacing/>
    </w:pPr>
    <w:rPr>
      <w:rFonts w:ascii="Times-Roman-R" w:hAnsi="Times-Roman-R"/>
      <w:color w:val="000000"/>
      <w:sz w:val="28"/>
      <w:szCs w:val="20"/>
      <w:lang w:val="en-GB" w:eastAsia="ro-RO"/>
    </w:rPr>
  </w:style>
  <w:style w:type="paragraph" w:styleId="Title">
    <w:name w:val="Title"/>
    <w:basedOn w:val="Normal"/>
    <w:link w:val="TitleChar"/>
    <w:qFormat/>
    <w:rsid w:val="006B6614"/>
    <w:pPr>
      <w:ind w:left="-360" w:right="-360"/>
      <w:jc w:val="center"/>
    </w:pPr>
    <w:rPr>
      <w:b/>
      <w:bCs/>
      <w:color w:val="000000"/>
      <w:szCs w:val="20"/>
      <w:lang w:val="ro-RO" w:eastAsia="ro-RO"/>
    </w:rPr>
  </w:style>
  <w:style w:type="character" w:customStyle="1" w:styleId="TitleChar">
    <w:name w:val="Title Char"/>
    <w:basedOn w:val="DefaultParagraphFont"/>
    <w:link w:val="Title"/>
    <w:rsid w:val="006B6614"/>
    <w:rPr>
      <w:b/>
      <w:bCs/>
      <w:color w:val="000000"/>
      <w:sz w:val="24"/>
      <w:lang w:val="ro-RO" w:eastAsia="ro-RO"/>
    </w:rPr>
  </w:style>
  <w:style w:type="paragraph" w:styleId="HTMLPreformatted">
    <w:name w:val="HTML Preformatted"/>
    <w:basedOn w:val="Normal"/>
    <w:link w:val="HTMLPreformattedChar"/>
    <w:rsid w:val="006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o-RO" w:eastAsia="ro-RO"/>
    </w:rPr>
  </w:style>
  <w:style w:type="character" w:customStyle="1" w:styleId="HTMLPreformattedChar">
    <w:name w:val="HTML Preformatted Char"/>
    <w:basedOn w:val="DefaultParagraphFont"/>
    <w:link w:val="HTMLPreformatted"/>
    <w:rsid w:val="006B6614"/>
    <w:rPr>
      <w:rFonts w:ascii="Courier New" w:eastAsia="Courier New" w:hAnsi="Courier New" w:cs="Courier New"/>
      <w:lang w:val="ro-RO" w:eastAsia="ro-RO"/>
    </w:rPr>
  </w:style>
  <w:style w:type="paragraph" w:customStyle="1" w:styleId="post-excerpt">
    <w:name w:val="post-excerpt"/>
    <w:basedOn w:val="Normal"/>
    <w:rsid w:val="00726524"/>
    <w:pPr>
      <w:spacing w:before="100" w:beforeAutospacing="1" w:after="100" w:afterAutospacing="1"/>
    </w:pPr>
  </w:style>
  <w:style w:type="paragraph" w:customStyle="1" w:styleId="post-meta">
    <w:name w:val="post-meta"/>
    <w:basedOn w:val="Normal"/>
    <w:rsid w:val="00726524"/>
    <w:pPr>
      <w:spacing w:before="100" w:beforeAutospacing="1" w:after="100" w:afterAutospacing="1"/>
    </w:pPr>
  </w:style>
  <w:style w:type="character" w:customStyle="1" w:styleId="category">
    <w:name w:val="category"/>
    <w:basedOn w:val="DefaultParagraphFont"/>
    <w:rsid w:val="00726524"/>
  </w:style>
  <w:style w:type="character" w:customStyle="1" w:styleId="apple-tab-span">
    <w:name w:val="apple-tab-span"/>
    <w:basedOn w:val="DefaultParagraphFont"/>
    <w:rsid w:val="004315B4"/>
  </w:style>
  <w:style w:type="paragraph" w:styleId="BodyTextIndent3">
    <w:name w:val="Body Text Indent 3"/>
    <w:basedOn w:val="Normal"/>
    <w:link w:val="BodyTextIndent3Char"/>
    <w:rsid w:val="009A37E6"/>
    <w:pPr>
      <w:spacing w:after="120"/>
      <w:ind w:left="283"/>
    </w:pPr>
    <w:rPr>
      <w:sz w:val="16"/>
      <w:szCs w:val="16"/>
    </w:rPr>
  </w:style>
  <w:style w:type="character" w:customStyle="1" w:styleId="BodyTextIndent3Char">
    <w:name w:val="Body Text Indent 3 Char"/>
    <w:basedOn w:val="DefaultParagraphFont"/>
    <w:link w:val="BodyTextIndent3"/>
    <w:rsid w:val="009A37E6"/>
    <w:rPr>
      <w:sz w:val="16"/>
      <w:szCs w:val="16"/>
    </w:rPr>
  </w:style>
  <w:style w:type="paragraph" w:customStyle="1" w:styleId="DefaultText">
    <w:name w:val="Default Text"/>
    <w:basedOn w:val="Normal"/>
    <w:rsid w:val="009A37E6"/>
    <w:rPr>
      <w:szCs w:val="20"/>
      <w:lang w:val="en-GB"/>
    </w:rPr>
  </w:style>
  <w:style w:type="character" w:customStyle="1" w:styleId="tpa1">
    <w:name w:val="tpa1"/>
    <w:basedOn w:val="DefaultParagraphFont"/>
    <w:rsid w:val="009A37E6"/>
  </w:style>
  <w:style w:type="paragraph" w:customStyle="1" w:styleId="font5">
    <w:name w:val="font5"/>
    <w:basedOn w:val="Normal"/>
    <w:rsid w:val="008C130C"/>
    <w:pPr>
      <w:spacing w:before="100" w:beforeAutospacing="1" w:after="100" w:afterAutospacing="1"/>
    </w:pPr>
    <w:rPr>
      <w:rFonts w:ascii="Tahoma" w:hAnsi="Tahoma" w:cs="Tahoma"/>
      <w:b/>
      <w:bCs/>
      <w:color w:val="000000"/>
      <w:sz w:val="18"/>
      <w:szCs w:val="18"/>
    </w:rPr>
  </w:style>
  <w:style w:type="paragraph" w:customStyle="1" w:styleId="xl118">
    <w:name w:val="xl118"/>
    <w:basedOn w:val="Normal"/>
    <w:rsid w:val="008C130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19">
    <w:name w:val="xl119"/>
    <w:basedOn w:val="Normal"/>
    <w:rsid w:val="008C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4"/>
      <w:szCs w:val="14"/>
    </w:rPr>
  </w:style>
  <w:style w:type="paragraph" w:customStyle="1" w:styleId="xl120">
    <w:name w:val="xl120"/>
    <w:basedOn w:val="Normal"/>
    <w:rsid w:val="008C130C"/>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1">
    <w:name w:val="xl121"/>
    <w:basedOn w:val="Normal"/>
    <w:rsid w:val="008C130C"/>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2">
    <w:name w:val="xl122"/>
    <w:basedOn w:val="Normal"/>
    <w:rsid w:val="008C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3">
    <w:name w:val="xl123"/>
    <w:basedOn w:val="Normal"/>
    <w:rsid w:val="008C130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Normal"/>
    <w:rsid w:val="008C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5">
    <w:name w:val="xl125"/>
    <w:basedOn w:val="Normal"/>
    <w:rsid w:val="008C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6">
    <w:name w:val="xl126"/>
    <w:basedOn w:val="Normal"/>
    <w:rsid w:val="008C130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7">
    <w:name w:val="xl127"/>
    <w:basedOn w:val="Normal"/>
    <w:rsid w:val="008C130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8">
    <w:name w:val="xl128"/>
    <w:basedOn w:val="Normal"/>
    <w:rsid w:val="008C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9">
    <w:name w:val="xl129"/>
    <w:basedOn w:val="Normal"/>
    <w:rsid w:val="008C130C"/>
    <w:pPr>
      <w:spacing w:before="100" w:beforeAutospacing="1" w:after="100" w:afterAutospacing="1"/>
      <w:jc w:val="center"/>
      <w:textAlignment w:val="center"/>
    </w:pPr>
    <w:rPr>
      <w:rFonts w:ascii="Arial Narrow" w:hAnsi="Arial Narrow"/>
      <w:sz w:val="20"/>
      <w:szCs w:val="20"/>
    </w:rPr>
  </w:style>
  <w:style w:type="paragraph" w:customStyle="1" w:styleId="xl130">
    <w:name w:val="xl130"/>
    <w:basedOn w:val="Normal"/>
    <w:rsid w:val="008C130C"/>
    <w:pPr>
      <w:spacing w:before="100" w:beforeAutospacing="1" w:after="100" w:afterAutospacing="1"/>
    </w:pPr>
  </w:style>
  <w:style w:type="character" w:customStyle="1" w:styleId="contentmaterial">
    <w:name w:val="content_material"/>
    <w:basedOn w:val="DefaultParagraphFont"/>
    <w:uiPriority w:val="99"/>
    <w:rsid w:val="00071A13"/>
  </w:style>
  <w:style w:type="paragraph" w:styleId="BlockText">
    <w:name w:val="Block Text"/>
    <w:basedOn w:val="Normal"/>
    <w:rsid w:val="004742AB"/>
    <w:pPr>
      <w:suppressAutoHyphens/>
      <w:ind w:left="-180" w:right="-720" w:firstLine="1620"/>
      <w:jc w:val="both"/>
    </w:pPr>
    <w:rPr>
      <w:lang w:val="fr-FR" w:eastAsia="ar-SA"/>
    </w:rPr>
  </w:style>
  <w:style w:type="character" w:customStyle="1" w:styleId="gmail-gd">
    <w:name w:val="gmail-gd"/>
    <w:basedOn w:val="DefaultParagraphFont"/>
    <w:rsid w:val="004F39CB"/>
  </w:style>
  <w:style w:type="character" w:customStyle="1" w:styleId="gmail-go">
    <w:name w:val="gmail-go"/>
    <w:basedOn w:val="DefaultParagraphFont"/>
    <w:rsid w:val="004F39CB"/>
  </w:style>
  <w:style w:type="character" w:customStyle="1" w:styleId="gmail-g3">
    <w:name w:val="gmail-g3"/>
    <w:basedOn w:val="DefaultParagraphFont"/>
    <w:rsid w:val="004F39CB"/>
  </w:style>
  <w:style w:type="character" w:customStyle="1" w:styleId="gmail-hb">
    <w:name w:val="gmail-hb"/>
    <w:basedOn w:val="DefaultParagraphFont"/>
    <w:rsid w:val="004F39CB"/>
  </w:style>
  <w:style w:type="character" w:customStyle="1" w:styleId="gmail-g2">
    <w:name w:val="gmail-g2"/>
    <w:basedOn w:val="DefaultParagraphFont"/>
    <w:rsid w:val="004F39CB"/>
  </w:style>
  <w:style w:type="paragraph" w:customStyle="1" w:styleId="Style2">
    <w:name w:val="Style2"/>
    <w:basedOn w:val="Normal"/>
    <w:rsid w:val="004B4E63"/>
    <w:pPr>
      <w:widowControl w:val="0"/>
      <w:suppressAutoHyphens/>
      <w:autoSpaceDE w:val="0"/>
      <w:spacing w:line="240" w:lineRule="exact"/>
      <w:jc w:val="center"/>
    </w:pPr>
    <w:rPr>
      <w:lang w:val="ro-RO" w:eastAsia="ar-SA"/>
    </w:rPr>
  </w:style>
  <w:style w:type="paragraph" w:customStyle="1" w:styleId="Style61">
    <w:name w:val="Style61"/>
    <w:basedOn w:val="Normal"/>
    <w:uiPriority w:val="99"/>
    <w:rsid w:val="00E7152C"/>
    <w:pPr>
      <w:widowControl w:val="0"/>
      <w:autoSpaceDE w:val="0"/>
      <w:autoSpaceDN w:val="0"/>
      <w:adjustRightInd w:val="0"/>
    </w:pPr>
    <w:rPr>
      <w:lang w:val="ro-RO" w:eastAsia="ro-RO"/>
    </w:rPr>
  </w:style>
  <w:style w:type="character" w:customStyle="1" w:styleId="FontStyle118">
    <w:name w:val="Font Style118"/>
    <w:basedOn w:val="DefaultParagraphFont"/>
    <w:uiPriority w:val="99"/>
    <w:rsid w:val="00E7152C"/>
    <w:rPr>
      <w:rFonts w:ascii="Times New Roman" w:hAnsi="Times New Roman" w:cs="Times New Roman"/>
      <w:color w:val="000000"/>
      <w:sz w:val="16"/>
      <w:szCs w:val="16"/>
    </w:rPr>
  </w:style>
  <w:style w:type="paragraph" w:customStyle="1" w:styleId="Style27">
    <w:name w:val="Style27"/>
    <w:basedOn w:val="Normal"/>
    <w:uiPriority w:val="99"/>
    <w:rsid w:val="00E7152C"/>
    <w:pPr>
      <w:widowControl w:val="0"/>
      <w:autoSpaceDE w:val="0"/>
      <w:autoSpaceDN w:val="0"/>
      <w:adjustRightInd w:val="0"/>
      <w:spacing w:line="216" w:lineRule="exact"/>
    </w:pPr>
    <w:rPr>
      <w:lang w:val="ro-RO" w:eastAsia="ro-RO"/>
    </w:rPr>
  </w:style>
  <w:style w:type="paragraph" w:customStyle="1" w:styleId="al">
    <w:name w:val="a_l"/>
    <w:basedOn w:val="Normal"/>
    <w:rsid w:val="00E50920"/>
    <w:pPr>
      <w:spacing w:before="100" w:beforeAutospacing="1" w:after="100" w:afterAutospacing="1"/>
    </w:pPr>
  </w:style>
  <w:style w:type="paragraph" w:customStyle="1" w:styleId="ac">
    <w:name w:val="a_c"/>
    <w:basedOn w:val="Normal"/>
    <w:rsid w:val="00E50920"/>
    <w:pPr>
      <w:spacing w:before="100" w:beforeAutospacing="1" w:after="100" w:afterAutospacing="1"/>
    </w:pPr>
  </w:style>
  <w:style w:type="paragraph" w:customStyle="1" w:styleId="Textepardfaut">
    <w:name w:val="Texte par défaut"/>
    <w:basedOn w:val="Normal"/>
    <w:rsid w:val="00942FE9"/>
    <w:pPr>
      <w:spacing w:after="240" w:line="240" w:lineRule="atLeast"/>
    </w:pPr>
    <w:rPr>
      <w:rFonts w:ascii="Centaur" w:hAnsi="Centaur"/>
      <w:noProof/>
      <w:sz w:val="20"/>
      <w:szCs w:val="20"/>
    </w:rPr>
  </w:style>
  <w:style w:type="character" w:customStyle="1" w:styleId="tpt1">
    <w:name w:val="tpt1"/>
    <w:basedOn w:val="DefaultParagraphFont"/>
    <w:rsid w:val="00942FE9"/>
  </w:style>
</w:styles>
</file>

<file path=word/webSettings.xml><?xml version="1.0" encoding="utf-8"?>
<w:webSettings xmlns:r="http://schemas.openxmlformats.org/officeDocument/2006/relationships" xmlns:w="http://schemas.openxmlformats.org/wordprocessingml/2006/main">
  <w:divs>
    <w:div w:id="22023847">
      <w:bodyDiv w:val="1"/>
      <w:marLeft w:val="0"/>
      <w:marRight w:val="0"/>
      <w:marTop w:val="0"/>
      <w:marBottom w:val="0"/>
      <w:divBdr>
        <w:top w:val="none" w:sz="0" w:space="0" w:color="auto"/>
        <w:left w:val="none" w:sz="0" w:space="0" w:color="auto"/>
        <w:bottom w:val="none" w:sz="0" w:space="0" w:color="auto"/>
        <w:right w:val="none" w:sz="0" w:space="0" w:color="auto"/>
      </w:divBdr>
      <w:divsChild>
        <w:div w:id="653535651">
          <w:marLeft w:val="0"/>
          <w:marRight w:val="0"/>
          <w:marTop w:val="0"/>
          <w:marBottom w:val="0"/>
          <w:divBdr>
            <w:top w:val="none" w:sz="0" w:space="0" w:color="auto"/>
            <w:left w:val="none" w:sz="0" w:space="0" w:color="auto"/>
            <w:bottom w:val="none" w:sz="0" w:space="0" w:color="auto"/>
            <w:right w:val="none" w:sz="0" w:space="0" w:color="auto"/>
          </w:divBdr>
        </w:div>
        <w:div w:id="1818062492">
          <w:marLeft w:val="0"/>
          <w:marRight w:val="0"/>
          <w:marTop w:val="0"/>
          <w:marBottom w:val="0"/>
          <w:divBdr>
            <w:top w:val="none" w:sz="0" w:space="0" w:color="auto"/>
            <w:left w:val="none" w:sz="0" w:space="0" w:color="auto"/>
            <w:bottom w:val="none" w:sz="0" w:space="0" w:color="auto"/>
            <w:right w:val="none" w:sz="0" w:space="0" w:color="auto"/>
          </w:divBdr>
        </w:div>
        <w:div w:id="20017100">
          <w:marLeft w:val="0"/>
          <w:marRight w:val="0"/>
          <w:marTop w:val="0"/>
          <w:marBottom w:val="0"/>
          <w:divBdr>
            <w:top w:val="none" w:sz="0" w:space="0" w:color="auto"/>
            <w:left w:val="none" w:sz="0" w:space="0" w:color="auto"/>
            <w:bottom w:val="none" w:sz="0" w:space="0" w:color="auto"/>
            <w:right w:val="none" w:sz="0" w:space="0" w:color="auto"/>
          </w:divBdr>
        </w:div>
        <w:div w:id="475269608">
          <w:marLeft w:val="0"/>
          <w:marRight w:val="0"/>
          <w:marTop w:val="0"/>
          <w:marBottom w:val="0"/>
          <w:divBdr>
            <w:top w:val="none" w:sz="0" w:space="0" w:color="auto"/>
            <w:left w:val="none" w:sz="0" w:space="0" w:color="auto"/>
            <w:bottom w:val="none" w:sz="0" w:space="0" w:color="auto"/>
            <w:right w:val="none" w:sz="0" w:space="0" w:color="auto"/>
          </w:divBdr>
        </w:div>
        <w:div w:id="53435652">
          <w:marLeft w:val="0"/>
          <w:marRight w:val="0"/>
          <w:marTop w:val="0"/>
          <w:marBottom w:val="0"/>
          <w:divBdr>
            <w:top w:val="none" w:sz="0" w:space="0" w:color="auto"/>
            <w:left w:val="none" w:sz="0" w:space="0" w:color="auto"/>
            <w:bottom w:val="none" w:sz="0" w:space="0" w:color="auto"/>
            <w:right w:val="none" w:sz="0" w:space="0" w:color="auto"/>
          </w:divBdr>
        </w:div>
      </w:divsChild>
    </w:div>
    <w:div w:id="36856603">
      <w:bodyDiv w:val="1"/>
      <w:marLeft w:val="0"/>
      <w:marRight w:val="0"/>
      <w:marTop w:val="0"/>
      <w:marBottom w:val="0"/>
      <w:divBdr>
        <w:top w:val="none" w:sz="0" w:space="0" w:color="auto"/>
        <w:left w:val="none" w:sz="0" w:space="0" w:color="auto"/>
        <w:bottom w:val="none" w:sz="0" w:space="0" w:color="auto"/>
        <w:right w:val="none" w:sz="0" w:space="0" w:color="auto"/>
      </w:divBdr>
      <w:divsChild>
        <w:div w:id="621496372">
          <w:marLeft w:val="0"/>
          <w:marRight w:val="0"/>
          <w:marTop w:val="0"/>
          <w:marBottom w:val="0"/>
          <w:divBdr>
            <w:top w:val="none" w:sz="0" w:space="0" w:color="auto"/>
            <w:left w:val="none" w:sz="0" w:space="0" w:color="auto"/>
            <w:bottom w:val="none" w:sz="0" w:space="0" w:color="auto"/>
            <w:right w:val="none" w:sz="0" w:space="0" w:color="auto"/>
          </w:divBdr>
        </w:div>
        <w:div w:id="111168429">
          <w:marLeft w:val="0"/>
          <w:marRight w:val="0"/>
          <w:marTop w:val="0"/>
          <w:marBottom w:val="0"/>
          <w:divBdr>
            <w:top w:val="none" w:sz="0" w:space="0" w:color="auto"/>
            <w:left w:val="none" w:sz="0" w:space="0" w:color="auto"/>
            <w:bottom w:val="none" w:sz="0" w:space="0" w:color="auto"/>
            <w:right w:val="none" w:sz="0" w:space="0" w:color="auto"/>
          </w:divBdr>
        </w:div>
        <w:div w:id="1362975852">
          <w:marLeft w:val="0"/>
          <w:marRight w:val="0"/>
          <w:marTop w:val="0"/>
          <w:marBottom w:val="0"/>
          <w:divBdr>
            <w:top w:val="none" w:sz="0" w:space="0" w:color="auto"/>
            <w:left w:val="none" w:sz="0" w:space="0" w:color="auto"/>
            <w:bottom w:val="none" w:sz="0" w:space="0" w:color="auto"/>
            <w:right w:val="none" w:sz="0" w:space="0" w:color="auto"/>
          </w:divBdr>
        </w:div>
        <w:div w:id="739711781">
          <w:marLeft w:val="0"/>
          <w:marRight w:val="0"/>
          <w:marTop w:val="0"/>
          <w:marBottom w:val="0"/>
          <w:divBdr>
            <w:top w:val="none" w:sz="0" w:space="0" w:color="auto"/>
            <w:left w:val="none" w:sz="0" w:space="0" w:color="auto"/>
            <w:bottom w:val="none" w:sz="0" w:space="0" w:color="auto"/>
            <w:right w:val="none" w:sz="0" w:space="0" w:color="auto"/>
          </w:divBdr>
        </w:div>
        <w:div w:id="1593124933">
          <w:marLeft w:val="0"/>
          <w:marRight w:val="0"/>
          <w:marTop w:val="0"/>
          <w:marBottom w:val="0"/>
          <w:divBdr>
            <w:top w:val="none" w:sz="0" w:space="0" w:color="auto"/>
            <w:left w:val="none" w:sz="0" w:space="0" w:color="auto"/>
            <w:bottom w:val="none" w:sz="0" w:space="0" w:color="auto"/>
            <w:right w:val="none" w:sz="0" w:space="0" w:color="auto"/>
          </w:divBdr>
        </w:div>
      </w:divsChild>
    </w:div>
    <w:div w:id="37559132">
      <w:bodyDiv w:val="1"/>
      <w:marLeft w:val="0"/>
      <w:marRight w:val="0"/>
      <w:marTop w:val="0"/>
      <w:marBottom w:val="0"/>
      <w:divBdr>
        <w:top w:val="none" w:sz="0" w:space="0" w:color="auto"/>
        <w:left w:val="none" w:sz="0" w:space="0" w:color="auto"/>
        <w:bottom w:val="none" w:sz="0" w:space="0" w:color="auto"/>
        <w:right w:val="none" w:sz="0" w:space="0" w:color="auto"/>
      </w:divBdr>
    </w:div>
    <w:div w:id="42944554">
      <w:bodyDiv w:val="1"/>
      <w:marLeft w:val="0"/>
      <w:marRight w:val="0"/>
      <w:marTop w:val="0"/>
      <w:marBottom w:val="0"/>
      <w:divBdr>
        <w:top w:val="none" w:sz="0" w:space="0" w:color="auto"/>
        <w:left w:val="none" w:sz="0" w:space="0" w:color="auto"/>
        <w:bottom w:val="none" w:sz="0" w:space="0" w:color="auto"/>
        <w:right w:val="none" w:sz="0" w:space="0" w:color="auto"/>
      </w:divBdr>
      <w:divsChild>
        <w:div w:id="12447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4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5289">
      <w:bodyDiv w:val="1"/>
      <w:marLeft w:val="0"/>
      <w:marRight w:val="0"/>
      <w:marTop w:val="0"/>
      <w:marBottom w:val="0"/>
      <w:divBdr>
        <w:top w:val="none" w:sz="0" w:space="0" w:color="auto"/>
        <w:left w:val="none" w:sz="0" w:space="0" w:color="auto"/>
        <w:bottom w:val="none" w:sz="0" w:space="0" w:color="auto"/>
        <w:right w:val="none" w:sz="0" w:space="0" w:color="auto"/>
      </w:divBdr>
      <w:divsChild>
        <w:div w:id="1973244673">
          <w:marLeft w:val="0"/>
          <w:marRight w:val="0"/>
          <w:marTop w:val="0"/>
          <w:marBottom w:val="0"/>
          <w:divBdr>
            <w:top w:val="none" w:sz="0" w:space="0" w:color="auto"/>
            <w:left w:val="none" w:sz="0" w:space="0" w:color="auto"/>
            <w:bottom w:val="none" w:sz="0" w:space="0" w:color="auto"/>
            <w:right w:val="none" w:sz="0" w:space="0" w:color="auto"/>
          </w:divBdr>
        </w:div>
        <w:div w:id="1598755945">
          <w:marLeft w:val="0"/>
          <w:marRight w:val="0"/>
          <w:marTop w:val="0"/>
          <w:marBottom w:val="0"/>
          <w:divBdr>
            <w:top w:val="none" w:sz="0" w:space="0" w:color="auto"/>
            <w:left w:val="none" w:sz="0" w:space="0" w:color="auto"/>
            <w:bottom w:val="none" w:sz="0" w:space="0" w:color="auto"/>
            <w:right w:val="none" w:sz="0" w:space="0" w:color="auto"/>
          </w:divBdr>
        </w:div>
        <w:div w:id="451359627">
          <w:marLeft w:val="0"/>
          <w:marRight w:val="0"/>
          <w:marTop w:val="0"/>
          <w:marBottom w:val="0"/>
          <w:divBdr>
            <w:top w:val="none" w:sz="0" w:space="0" w:color="auto"/>
            <w:left w:val="none" w:sz="0" w:space="0" w:color="auto"/>
            <w:bottom w:val="none" w:sz="0" w:space="0" w:color="auto"/>
            <w:right w:val="none" w:sz="0" w:space="0" w:color="auto"/>
          </w:divBdr>
        </w:div>
        <w:div w:id="2102531507">
          <w:marLeft w:val="0"/>
          <w:marRight w:val="0"/>
          <w:marTop w:val="0"/>
          <w:marBottom w:val="0"/>
          <w:divBdr>
            <w:top w:val="none" w:sz="0" w:space="0" w:color="auto"/>
            <w:left w:val="none" w:sz="0" w:space="0" w:color="auto"/>
            <w:bottom w:val="none" w:sz="0" w:space="0" w:color="auto"/>
            <w:right w:val="none" w:sz="0" w:space="0" w:color="auto"/>
          </w:divBdr>
        </w:div>
        <w:div w:id="94638825">
          <w:marLeft w:val="0"/>
          <w:marRight w:val="0"/>
          <w:marTop w:val="0"/>
          <w:marBottom w:val="0"/>
          <w:divBdr>
            <w:top w:val="none" w:sz="0" w:space="0" w:color="auto"/>
            <w:left w:val="none" w:sz="0" w:space="0" w:color="auto"/>
            <w:bottom w:val="none" w:sz="0" w:space="0" w:color="auto"/>
            <w:right w:val="none" w:sz="0" w:space="0" w:color="auto"/>
          </w:divBdr>
        </w:div>
        <w:div w:id="102498616">
          <w:marLeft w:val="0"/>
          <w:marRight w:val="0"/>
          <w:marTop w:val="0"/>
          <w:marBottom w:val="0"/>
          <w:divBdr>
            <w:top w:val="none" w:sz="0" w:space="0" w:color="auto"/>
            <w:left w:val="none" w:sz="0" w:space="0" w:color="auto"/>
            <w:bottom w:val="none" w:sz="0" w:space="0" w:color="auto"/>
            <w:right w:val="none" w:sz="0" w:space="0" w:color="auto"/>
          </w:divBdr>
        </w:div>
        <w:div w:id="1347752752">
          <w:marLeft w:val="0"/>
          <w:marRight w:val="0"/>
          <w:marTop w:val="0"/>
          <w:marBottom w:val="0"/>
          <w:divBdr>
            <w:top w:val="none" w:sz="0" w:space="0" w:color="auto"/>
            <w:left w:val="none" w:sz="0" w:space="0" w:color="auto"/>
            <w:bottom w:val="none" w:sz="0" w:space="0" w:color="auto"/>
            <w:right w:val="none" w:sz="0" w:space="0" w:color="auto"/>
          </w:divBdr>
        </w:div>
        <w:div w:id="889655433">
          <w:marLeft w:val="0"/>
          <w:marRight w:val="0"/>
          <w:marTop w:val="0"/>
          <w:marBottom w:val="0"/>
          <w:divBdr>
            <w:top w:val="none" w:sz="0" w:space="0" w:color="auto"/>
            <w:left w:val="none" w:sz="0" w:space="0" w:color="auto"/>
            <w:bottom w:val="none" w:sz="0" w:space="0" w:color="auto"/>
            <w:right w:val="none" w:sz="0" w:space="0" w:color="auto"/>
          </w:divBdr>
        </w:div>
        <w:div w:id="1861123607">
          <w:marLeft w:val="0"/>
          <w:marRight w:val="0"/>
          <w:marTop w:val="0"/>
          <w:marBottom w:val="0"/>
          <w:divBdr>
            <w:top w:val="none" w:sz="0" w:space="0" w:color="auto"/>
            <w:left w:val="none" w:sz="0" w:space="0" w:color="auto"/>
            <w:bottom w:val="none" w:sz="0" w:space="0" w:color="auto"/>
            <w:right w:val="none" w:sz="0" w:space="0" w:color="auto"/>
          </w:divBdr>
        </w:div>
        <w:div w:id="1774939803">
          <w:marLeft w:val="0"/>
          <w:marRight w:val="0"/>
          <w:marTop w:val="0"/>
          <w:marBottom w:val="0"/>
          <w:divBdr>
            <w:top w:val="none" w:sz="0" w:space="0" w:color="auto"/>
            <w:left w:val="none" w:sz="0" w:space="0" w:color="auto"/>
            <w:bottom w:val="none" w:sz="0" w:space="0" w:color="auto"/>
            <w:right w:val="none" w:sz="0" w:space="0" w:color="auto"/>
          </w:divBdr>
        </w:div>
        <w:div w:id="1539854290">
          <w:marLeft w:val="0"/>
          <w:marRight w:val="0"/>
          <w:marTop w:val="0"/>
          <w:marBottom w:val="0"/>
          <w:divBdr>
            <w:top w:val="none" w:sz="0" w:space="0" w:color="auto"/>
            <w:left w:val="none" w:sz="0" w:space="0" w:color="auto"/>
            <w:bottom w:val="none" w:sz="0" w:space="0" w:color="auto"/>
            <w:right w:val="none" w:sz="0" w:space="0" w:color="auto"/>
          </w:divBdr>
        </w:div>
        <w:div w:id="1260142872">
          <w:marLeft w:val="0"/>
          <w:marRight w:val="0"/>
          <w:marTop w:val="0"/>
          <w:marBottom w:val="0"/>
          <w:divBdr>
            <w:top w:val="none" w:sz="0" w:space="0" w:color="auto"/>
            <w:left w:val="none" w:sz="0" w:space="0" w:color="auto"/>
            <w:bottom w:val="none" w:sz="0" w:space="0" w:color="auto"/>
            <w:right w:val="none" w:sz="0" w:space="0" w:color="auto"/>
          </w:divBdr>
        </w:div>
        <w:div w:id="1302878786">
          <w:marLeft w:val="0"/>
          <w:marRight w:val="0"/>
          <w:marTop w:val="0"/>
          <w:marBottom w:val="0"/>
          <w:divBdr>
            <w:top w:val="none" w:sz="0" w:space="0" w:color="auto"/>
            <w:left w:val="none" w:sz="0" w:space="0" w:color="auto"/>
            <w:bottom w:val="none" w:sz="0" w:space="0" w:color="auto"/>
            <w:right w:val="none" w:sz="0" w:space="0" w:color="auto"/>
          </w:divBdr>
        </w:div>
        <w:div w:id="805465988">
          <w:marLeft w:val="0"/>
          <w:marRight w:val="0"/>
          <w:marTop w:val="0"/>
          <w:marBottom w:val="0"/>
          <w:divBdr>
            <w:top w:val="none" w:sz="0" w:space="0" w:color="auto"/>
            <w:left w:val="none" w:sz="0" w:space="0" w:color="auto"/>
            <w:bottom w:val="none" w:sz="0" w:space="0" w:color="auto"/>
            <w:right w:val="none" w:sz="0" w:space="0" w:color="auto"/>
          </w:divBdr>
        </w:div>
        <w:div w:id="1327248482">
          <w:marLeft w:val="0"/>
          <w:marRight w:val="0"/>
          <w:marTop w:val="0"/>
          <w:marBottom w:val="0"/>
          <w:divBdr>
            <w:top w:val="none" w:sz="0" w:space="0" w:color="auto"/>
            <w:left w:val="none" w:sz="0" w:space="0" w:color="auto"/>
            <w:bottom w:val="none" w:sz="0" w:space="0" w:color="auto"/>
            <w:right w:val="none" w:sz="0" w:space="0" w:color="auto"/>
          </w:divBdr>
        </w:div>
        <w:div w:id="569847230">
          <w:marLeft w:val="0"/>
          <w:marRight w:val="0"/>
          <w:marTop w:val="0"/>
          <w:marBottom w:val="0"/>
          <w:divBdr>
            <w:top w:val="none" w:sz="0" w:space="0" w:color="auto"/>
            <w:left w:val="none" w:sz="0" w:space="0" w:color="auto"/>
            <w:bottom w:val="none" w:sz="0" w:space="0" w:color="auto"/>
            <w:right w:val="none" w:sz="0" w:space="0" w:color="auto"/>
          </w:divBdr>
        </w:div>
        <w:div w:id="1805780479">
          <w:marLeft w:val="0"/>
          <w:marRight w:val="0"/>
          <w:marTop w:val="0"/>
          <w:marBottom w:val="0"/>
          <w:divBdr>
            <w:top w:val="none" w:sz="0" w:space="0" w:color="auto"/>
            <w:left w:val="none" w:sz="0" w:space="0" w:color="auto"/>
            <w:bottom w:val="none" w:sz="0" w:space="0" w:color="auto"/>
            <w:right w:val="none" w:sz="0" w:space="0" w:color="auto"/>
          </w:divBdr>
        </w:div>
        <w:div w:id="113211975">
          <w:marLeft w:val="0"/>
          <w:marRight w:val="0"/>
          <w:marTop w:val="0"/>
          <w:marBottom w:val="0"/>
          <w:divBdr>
            <w:top w:val="none" w:sz="0" w:space="0" w:color="auto"/>
            <w:left w:val="none" w:sz="0" w:space="0" w:color="auto"/>
            <w:bottom w:val="none" w:sz="0" w:space="0" w:color="auto"/>
            <w:right w:val="none" w:sz="0" w:space="0" w:color="auto"/>
          </w:divBdr>
        </w:div>
        <w:div w:id="510873652">
          <w:marLeft w:val="0"/>
          <w:marRight w:val="0"/>
          <w:marTop w:val="0"/>
          <w:marBottom w:val="0"/>
          <w:divBdr>
            <w:top w:val="none" w:sz="0" w:space="0" w:color="auto"/>
            <w:left w:val="none" w:sz="0" w:space="0" w:color="auto"/>
            <w:bottom w:val="none" w:sz="0" w:space="0" w:color="auto"/>
            <w:right w:val="none" w:sz="0" w:space="0" w:color="auto"/>
          </w:divBdr>
        </w:div>
      </w:divsChild>
    </w:div>
    <w:div w:id="57752113">
      <w:bodyDiv w:val="1"/>
      <w:marLeft w:val="0"/>
      <w:marRight w:val="0"/>
      <w:marTop w:val="0"/>
      <w:marBottom w:val="0"/>
      <w:divBdr>
        <w:top w:val="none" w:sz="0" w:space="0" w:color="auto"/>
        <w:left w:val="none" w:sz="0" w:space="0" w:color="auto"/>
        <w:bottom w:val="none" w:sz="0" w:space="0" w:color="auto"/>
        <w:right w:val="none" w:sz="0" w:space="0" w:color="auto"/>
      </w:divBdr>
      <w:divsChild>
        <w:div w:id="1122114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734">
      <w:bodyDiv w:val="1"/>
      <w:marLeft w:val="0"/>
      <w:marRight w:val="0"/>
      <w:marTop w:val="0"/>
      <w:marBottom w:val="0"/>
      <w:divBdr>
        <w:top w:val="none" w:sz="0" w:space="0" w:color="auto"/>
        <w:left w:val="none" w:sz="0" w:space="0" w:color="auto"/>
        <w:bottom w:val="none" w:sz="0" w:space="0" w:color="auto"/>
        <w:right w:val="none" w:sz="0" w:space="0" w:color="auto"/>
      </w:divBdr>
    </w:div>
    <w:div w:id="118035873">
      <w:bodyDiv w:val="1"/>
      <w:marLeft w:val="0"/>
      <w:marRight w:val="0"/>
      <w:marTop w:val="0"/>
      <w:marBottom w:val="0"/>
      <w:divBdr>
        <w:top w:val="none" w:sz="0" w:space="0" w:color="auto"/>
        <w:left w:val="none" w:sz="0" w:space="0" w:color="auto"/>
        <w:bottom w:val="none" w:sz="0" w:space="0" w:color="auto"/>
        <w:right w:val="none" w:sz="0" w:space="0" w:color="auto"/>
      </w:divBdr>
      <w:divsChild>
        <w:div w:id="1875459858">
          <w:marLeft w:val="0"/>
          <w:marRight w:val="0"/>
          <w:marTop w:val="0"/>
          <w:marBottom w:val="0"/>
          <w:divBdr>
            <w:top w:val="none" w:sz="0" w:space="0" w:color="auto"/>
            <w:left w:val="none" w:sz="0" w:space="0" w:color="auto"/>
            <w:bottom w:val="none" w:sz="0" w:space="0" w:color="auto"/>
            <w:right w:val="none" w:sz="0" w:space="0" w:color="auto"/>
          </w:divBdr>
        </w:div>
        <w:div w:id="902987771">
          <w:marLeft w:val="0"/>
          <w:marRight w:val="0"/>
          <w:marTop w:val="0"/>
          <w:marBottom w:val="0"/>
          <w:divBdr>
            <w:top w:val="none" w:sz="0" w:space="0" w:color="auto"/>
            <w:left w:val="none" w:sz="0" w:space="0" w:color="auto"/>
            <w:bottom w:val="none" w:sz="0" w:space="0" w:color="auto"/>
            <w:right w:val="none" w:sz="0" w:space="0" w:color="auto"/>
          </w:divBdr>
        </w:div>
        <w:div w:id="1879199919">
          <w:marLeft w:val="0"/>
          <w:marRight w:val="0"/>
          <w:marTop w:val="0"/>
          <w:marBottom w:val="0"/>
          <w:divBdr>
            <w:top w:val="none" w:sz="0" w:space="0" w:color="auto"/>
            <w:left w:val="none" w:sz="0" w:space="0" w:color="auto"/>
            <w:bottom w:val="none" w:sz="0" w:space="0" w:color="auto"/>
            <w:right w:val="none" w:sz="0" w:space="0" w:color="auto"/>
          </w:divBdr>
        </w:div>
        <w:div w:id="1662275572">
          <w:marLeft w:val="0"/>
          <w:marRight w:val="0"/>
          <w:marTop w:val="0"/>
          <w:marBottom w:val="0"/>
          <w:divBdr>
            <w:top w:val="none" w:sz="0" w:space="0" w:color="auto"/>
            <w:left w:val="none" w:sz="0" w:space="0" w:color="auto"/>
            <w:bottom w:val="none" w:sz="0" w:space="0" w:color="auto"/>
            <w:right w:val="none" w:sz="0" w:space="0" w:color="auto"/>
          </w:divBdr>
        </w:div>
        <w:div w:id="1613634713">
          <w:marLeft w:val="0"/>
          <w:marRight w:val="0"/>
          <w:marTop w:val="0"/>
          <w:marBottom w:val="0"/>
          <w:divBdr>
            <w:top w:val="none" w:sz="0" w:space="0" w:color="auto"/>
            <w:left w:val="none" w:sz="0" w:space="0" w:color="auto"/>
            <w:bottom w:val="none" w:sz="0" w:space="0" w:color="auto"/>
            <w:right w:val="none" w:sz="0" w:space="0" w:color="auto"/>
          </w:divBdr>
        </w:div>
        <w:div w:id="736049028">
          <w:marLeft w:val="0"/>
          <w:marRight w:val="0"/>
          <w:marTop w:val="0"/>
          <w:marBottom w:val="0"/>
          <w:divBdr>
            <w:top w:val="none" w:sz="0" w:space="0" w:color="auto"/>
            <w:left w:val="none" w:sz="0" w:space="0" w:color="auto"/>
            <w:bottom w:val="none" w:sz="0" w:space="0" w:color="auto"/>
            <w:right w:val="none" w:sz="0" w:space="0" w:color="auto"/>
          </w:divBdr>
        </w:div>
        <w:div w:id="1216814793">
          <w:marLeft w:val="0"/>
          <w:marRight w:val="0"/>
          <w:marTop w:val="0"/>
          <w:marBottom w:val="0"/>
          <w:divBdr>
            <w:top w:val="none" w:sz="0" w:space="0" w:color="auto"/>
            <w:left w:val="none" w:sz="0" w:space="0" w:color="auto"/>
            <w:bottom w:val="none" w:sz="0" w:space="0" w:color="auto"/>
            <w:right w:val="none" w:sz="0" w:space="0" w:color="auto"/>
          </w:divBdr>
        </w:div>
        <w:div w:id="322010821">
          <w:marLeft w:val="0"/>
          <w:marRight w:val="0"/>
          <w:marTop w:val="0"/>
          <w:marBottom w:val="0"/>
          <w:divBdr>
            <w:top w:val="none" w:sz="0" w:space="0" w:color="auto"/>
            <w:left w:val="none" w:sz="0" w:space="0" w:color="auto"/>
            <w:bottom w:val="none" w:sz="0" w:space="0" w:color="auto"/>
            <w:right w:val="none" w:sz="0" w:space="0" w:color="auto"/>
          </w:divBdr>
        </w:div>
        <w:div w:id="1920091049">
          <w:marLeft w:val="0"/>
          <w:marRight w:val="0"/>
          <w:marTop w:val="0"/>
          <w:marBottom w:val="0"/>
          <w:divBdr>
            <w:top w:val="none" w:sz="0" w:space="0" w:color="auto"/>
            <w:left w:val="none" w:sz="0" w:space="0" w:color="auto"/>
            <w:bottom w:val="none" w:sz="0" w:space="0" w:color="auto"/>
            <w:right w:val="none" w:sz="0" w:space="0" w:color="auto"/>
          </w:divBdr>
        </w:div>
        <w:div w:id="1130249310">
          <w:marLeft w:val="0"/>
          <w:marRight w:val="0"/>
          <w:marTop w:val="0"/>
          <w:marBottom w:val="0"/>
          <w:divBdr>
            <w:top w:val="none" w:sz="0" w:space="0" w:color="auto"/>
            <w:left w:val="none" w:sz="0" w:space="0" w:color="auto"/>
            <w:bottom w:val="none" w:sz="0" w:space="0" w:color="auto"/>
            <w:right w:val="none" w:sz="0" w:space="0" w:color="auto"/>
          </w:divBdr>
        </w:div>
        <w:div w:id="2097432289">
          <w:marLeft w:val="0"/>
          <w:marRight w:val="0"/>
          <w:marTop w:val="0"/>
          <w:marBottom w:val="0"/>
          <w:divBdr>
            <w:top w:val="none" w:sz="0" w:space="0" w:color="auto"/>
            <w:left w:val="none" w:sz="0" w:space="0" w:color="auto"/>
            <w:bottom w:val="none" w:sz="0" w:space="0" w:color="auto"/>
            <w:right w:val="none" w:sz="0" w:space="0" w:color="auto"/>
          </w:divBdr>
        </w:div>
        <w:div w:id="1166172694">
          <w:marLeft w:val="0"/>
          <w:marRight w:val="0"/>
          <w:marTop w:val="0"/>
          <w:marBottom w:val="0"/>
          <w:divBdr>
            <w:top w:val="none" w:sz="0" w:space="0" w:color="auto"/>
            <w:left w:val="none" w:sz="0" w:space="0" w:color="auto"/>
            <w:bottom w:val="none" w:sz="0" w:space="0" w:color="auto"/>
            <w:right w:val="none" w:sz="0" w:space="0" w:color="auto"/>
          </w:divBdr>
        </w:div>
        <w:div w:id="2142187224">
          <w:marLeft w:val="0"/>
          <w:marRight w:val="0"/>
          <w:marTop w:val="0"/>
          <w:marBottom w:val="0"/>
          <w:divBdr>
            <w:top w:val="none" w:sz="0" w:space="0" w:color="auto"/>
            <w:left w:val="none" w:sz="0" w:space="0" w:color="auto"/>
            <w:bottom w:val="none" w:sz="0" w:space="0" w:color="auto"/>
            <w:right w:val="none" w:sz="0" w:space="0" w:color="auto"/>
          </w:divBdr>
        </w:div>
        <w:div w:id="491457780">
          <w:marLeft w:val="0"/>
          <w:marRight w:val="0"/>
          <w:marTop w:val="0"/>
          <w:marBottom w:val="0"/>
          <w:divBdr>
            <w:top w:val="none" w:sz="0" w:space="0" w:color="auto"/>
            <w:left w:val="none" w:sz="0" w:space="0" w:color="auto"/>
            <w:bottom w:val="none" w:sz="0" w:space="0" w:color="auto"/>
            <w:right w:val="none" w:sz="0" w:space="0" w:color="auto"/>
          </w:divBdr>
        </w:div>
        <w:div w:id="2046638211">
          <w:marLeft w:val="0"/>
          <w:marRight w:val="0"/>
          <w:marTop w:val="0"/>
          <w:marBottom w:val="0"/>
          <w:divBdr>
            <w:top w:val="none" w:sz="0" w:space="0" w:color="auto"/>
            <w:left w:val="none" w:sz="0" w:space="0" w:color="auto"/>
            <w:bottom w:val="none" w:sz="0" w:space="0" w:color="auto"/>
            <w:right w:val="none" w:sz="0" w:space="0" w:color="auto"/>
          </w:divBdr>
        </w:div>
        <w:div w:id="1556231989">
          <w:marLeft w:val="0"/>
          <w:marRight w:val="0"/>
          <w:marTop w:val="0"/>
          <w:marBottom w:val="0"/>
          <w:divBdr>
            <w:top w:val="none" w:sz="0" w:space="0" w:color="auto"/>
            <w:left w:val="none" w:sz="0" w:space="0" w:color="auto"/>
            <w:bottom w:val="none" w:sz="0" w:space="0" w:color="auto"/>
            <w:right w:val="none" w:sz="0" w:space="0" w:color="auto"/>
          </w:divBdr>
        </w:div>
        <w:div w:id="118645402">
          <w:marLeft w:val="0"/>
          <w:marRight w:val="0"/>
          <w:marTop w:val="0"/>
          <w:marBottom w:val="0"/>
          <w:divBdr>
            <w:top w:val="none" w:sz="0" w:space="0" w:color="auto"/>
            <w:left w:val="none" w:sz="0" w:space="0" w:color="auto"/>
            <w:bottom w:val="none" w:sz="0" w:space="0" w:color="auto"/>
            <w:right w:val="none" w:sz="0" w:space="0" w:color="auto"/>
          </w:divBdr>
        </w:div>
        <w:div w:id="1287157930">
          <w:marLeft w:val="0"/>
          <w:marRight w:val="0"/>
          <w:marTop w:val="0"/>
          <w:marBottom w:val="0"/>
          <w:divBdr>
            <w:top w:val="none" w:sz="0" w:space="0" w:color="auto"/>
            <w:left w:val="none" w:sz="0" w:space="0" w:color="auto"/>
            <w:bottom w:val="none" w:sz="0" w:space="0" w:color="auto"/>
            <w:right w:val="none" w:sz="0" w:space="0" w:color="auto"/>
          </w:divBdr>
        </w:div>
        <w:div w:id="1240869838">
          <w:marLeft w:val="0"/>
          <w:marRight w:val="0"/>
          <w:marTop w:val="0"/>
          <w:marBottom w:val="0"/>
          <w:divBdr>
            <w:top w:val="none" w:sz="0" w:space="0" w:color="auto"/>
            <w:left w:val="none" w:sz="0" w:space="0" w:color="auto"/>
            <w:bottom w:val="none" w:sz="0" w:space="0" w:color="auto"/>
            <w:right w:val="none" w:sz="0" w:space="0" w:color="auto"/>
          </w:divBdr>
        </w:div>
        <w:div w:id="609167475">
          <w:marLeft w:val="0"/>
          <w:marRight w:val="0"/>
          <w:marTop w:val="0"/>
          <w:marBottom w:val="0"/>
          <w:divBdr>
            <w:top w:val="none" w:sz="0" w:space="0" w:color="auto"/>
            <w:left w:val="none" w:sz="0" w:space="0" w:color="auto"/>
            <w:bottom w:val="none" w:sz="0" w:space="0" w:color="auto"/>
            <w:right w:val="none" w:sz="0" w:space="0" w:color="auto"/>
          </w:divBdr>
        </w:div>
        <w:div w:id="1504935827">
          <w:marLeft w:val="0"/>
          <w:marRight w:val="0"/>
          <w:marTop w:val="0"/>
          <w:marBottom w:val="0"/>
          <w:divBdr>
            <w:top w:val="none" w:sz="0" w:space="0" w:color="auto"/>
            <w:left w:val="none" w:sz="0" w:space="0" w:color="auto"/>
            <w:bottom w:val="none" w:sz="0" w:space="0" w:color="auto"/>
            <w:right w:val="none" w:sz="0" w:space="0" w:color="auto"/>
          </w:divBdr>
        </w:div>
        <w:div w:id="1485656470">
          <w:marLeft w:val="0"/>
          <w:marRight w:val="0"/>
          <w:marTop w:val="0"/>
          <w:marBottom w:val="0"/>
          <w:divBdr>
            <w:top w:val="none" w:sz="0" w:space="0" w:color="auto"/>
            <w:left w:val="none" w:sz="0" w:space="0" w:color="auto"/>
            <w:bottom w:val="none" w:sz="0" w:space="0" w:color="auto"/>
            <w:right w:val="none" w:sz="0" w:space="0" w:color="auto"/>
          </w:divBdr>
        </w:div>
        <w:div w:id="61028843">
          <w:marLeft w:val="0"/>
          <w:marRight w:val="0"/>
          <w:marTop w:val="0"/>
          <w:marBottom w:val="0"/>
          <w:divBdr>
            <w:top w:val="none" w:sz="0" w:space="0" w:color="auto"/>
            <w:left w:val="none" w:sz="0" w:space="0" w:color="auto"/>
            <w:bottom w:val="none" w:sz="0" w:space="0" w:color="auto"/>
            <w:right w:val="none" w:sz="0" w:space="0" w:color="auto"/>
          </w:divBdr>
        </w:div>
        <w:div w:id="2117554514">
          <w:marLeft w:val="0"/>
          <w:marRight w:val="0"/>
          <w:marTop w:val="0"/>
          <w:marBottom w:val="0"/>
          <w:divBdr>
            <w:top w:val="none" w:sz="0" w:space="0" w:color="auto"/>
            <w:left w:val="none" w:sz="0" w:space="0" w:color="auto"/>
            <w:bottom w:val="none" w:sz="0" w:space="0" w:color="auto"/>
            <w:right w:val="none" w:sz="0" w:space="0" w:color="auto"/>
          </w:divBdr>
        </w:div>
        <w:div w:id="1306274753">
          <w:marLeft w:val="0"/>
          <w:marRight w:val="0"/>
          <w:marTop w:val="0"/>
          <w:marBottom w:val="0"/>
          <w:divBdr>
            <w:top w:val="none" w:sz="0" w:space="0" w:color="auto"/>
            <w:left w:val="none" w:sz="0" w:space="0" w:color="auto"/>
            <w:bottom w:val="none" w:sz="0" w:space="0" w:color="auto"/>
            <w:right w:val="none" w:sz="0" w:space="0" w:color="auto"/>
          </w:divBdr>
        </w:div>
        <w:div w:id="622420399">
          <w:marLeft w:val="0"/>
          <w:marRight w:val="0"/>
          <w:marTop w:val="0"/>
          <w:marBottom w:val="0"/>
          <w:divBdr>
            <w:top w:val="none" w:sz="0" w:space="0" w:color="auto"/>
            <w:left w:val="none" w:sz="0" w:space="0" w:color="auto"/>
            <w:bottom w:val="none" w:sz="0" w:space="0" w:color="auto"/>
            <w:right w:val="none" w:sz="0" w:space="0" w:color="auto"/>
          </w:divBdr>
        </w:div>
        <w:div w:id="1250433164">
          <w:marLeft w:val="0"/>
          <w:marRight w:val="0"/>
          <w:marTop w:val="0"/>
          <w:marBottom w:val="0"/>
          <w:divBdr>
            <w:top w:val="single" w:sz="4" w:space="24" w:color="EEEEEE"/>
            <w:left w:val="none" w:sz="0" w:space="0" w:color="auto"/>
            <w:bottom w:val="none" w:sz="0" w:space="24" w:color="auto"/>
            <w:right w:val="none" w:sz="0" w:space="0" w:color="auto"/>
          </w:divBdr>
          <w:divsChild>
            <w:div w:id="999968425">
              <w:marLeft w:val="0"/>
              <w:marRight w:val="0"/>
              <w:marTop w:val="0"/>
              <w:marBottom w:val="0"/>
              <w:divBdr>
                <w:top w:val="none" w:sz="0" w:space="0" w:color="auto"/>
                <w:left w:val="none" w:sz="0" w:space="0" w:color="auto"/>
                <w:bottom w:val="none" w:sz="0" w:space="0" w:color="auto"/>
                <w:right w:val="none" w:sz="0" w:space="0" w:color="auto"/>
              </w:divBdr>
            </w:div>
          </w:divsChild>
        </w:div>
        <w:div w:id="608121416">
          <w:marLeft w:val="0"/>
          <w:marRight w:val="0"/>
          <w:marTop w:val="0"/>
          <w:marBottom w:val="0"/>
          <w:divBdr>
            <w:top w:val="single" w:sz="4" w:space="24" w:color="EEEEEE"/>
            <w:left w:val="none" w:sz="0" w:space="0" w:color="auto"/>
            <w:bottom w:val="none" w:sz="0" w:space="24" w:color="auto"/>
            <w:right w:val="none" w:sz="0" w:space="0" w:color="auto"/>
          </w:divBdr>
          <w:divsChild>
            <w:div w:id="10809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3333">
      <w:bodyDiv w:val="1"/>
      <w:marLeft w:val="0"/>
      <w:marRight w:val="0"/>
      <w:marTop w:val="0"/>
      <w:marBottom w:val="0"/>
      <w:divBdr>
        <w:top w:val="none" w:sz="0" w:space="0" w:color="auto"/>
        <w:left w:val="none" w:sz="0" w:space="0" w:color="auto"/>
        <w:bottom w:val="none" w:sz="0" w:space="0" w:color="auto"/>
        <w:right w:val="none" w:sz="0" w:space="0" w:color="auto"/>
      </w:divBdr>
    </w:div>
    <w:div w:id="226649224">
      <w:bodyDiv w:val="1"/>
      <w:marLeft w:val="0"/>
      <w:marRight w:val="0"/>
      <w:marTop w:val="0"/>
      <w:marBottom w:val="0"/>
      <w:divBdr>
        <w:top w:val="none" w:sz="0" w:space="0" w:color="auto"/>
        <w:left w:val="none" w:sz="0" w:space="0" w:color="auto"/>
        <w:bottom w:val="none" w:sz="0" w:space="0" w:color="auto"/>
        <w:right w:val="none" w:sz="0" w:space="0" w:color="auto"/>
      </w:divBdr>
    </w:div>
    <w:div w:id="233207275">
      <w:bodyDiv w:val="1"/>
      <w:marLeft w:val="0"/>
      <w:marRight w:val="0"/>
      <w:marTop w:val="0"/>
      <w:marBottom w:val="0"/>
      <w:divBdr>
        <w:top w:val="none" w:sz="0" w:space="0" w:color="auto"/>
        <w:left w:val="none" w:sz="0" w:space="0" w:color="auto"/>
        <w:bottom w:val="none" w:sz="0" w:space="0" w:color="auto"/>
        <w:right w:val="none" w:sz="0" w:space="0" w:color="auto"/>
      </w:divBdr>
    </w:div>
    <w:div w:id="237400256">
      <w:bodyDiv w:val="1"/>
      <w:marLeft w:val="0"/>
      <w:marRight w:val="0"/>
      <w:marTop w:val="0"/>
      <w:marBottom w:val="0"/>
      <w:divBdr>
        <w:top w:val="none" w:sz="0" w:space="0" w:color="auto"/>
        <w:left w:val="none" w:sz="0" w:space="0" w:color="auto"/>
        <w:bottom w:val="none" w:sz="0" w:space="0" w:color="auto"/>
        <w:right w:val="none" w:sz="0" w:space="0" w:color="auto"/>
      </w:divBdr>
    </w:div>
    <w:div w:id="252325599">
      <w:bodyDiv w:val="1"/>
      <w:marLeft w:val="0"/>
      <w:marRight w:val="0"/>
      <w:marTop w:val="0"/>
      <w:marBottom w:val="0"/>
      <w:divBdr>
        <w:top w:val="none" w:sz="0" w:space="0" w:color="auto"/>
        <w:left w:val="none" w:sz="0" w:space="0" w:color="auto"/>
        <w:bottom w:val="none" w:sz="0" w:space="0" w:color="auto"/>
        <w:right w:val="none" w:sz="0" w:space="0" w:color="auto"/>
      </w:divBdr>
    </w:div>
    <w:div w:id="315687144">
      <w:bodyDiv w:val="1"/>
      <w:marLeft w:val="0"/>
      <w:marRight w:val="0"/>
      <w:marTop w:val="0"/>
      <w:marBottom w:val="0"/>
      <w:divBdr>
        <w:top w:val="none" w:sz="0" w:space="0" w:color="auto"/>
        <w:left w:val="none" w:sz="0" w:space="0" w:color="auto"/>
        <w:bottom w:val="none" w:sz="0" w:space="0" w:color="auto"/>
        <w:right w:val="none" w:sz="0" w:space="0" w:color="auto"/>
      </w:divBdr>
    </w:div>
    <w:div w:id="336925029">
      <w:bodyDiv w:val="1"/>
      <w:marLeft w:val="0"/>
      <w:marRight w:val="0"/>
      <w:marTop w:val="0"/>
      <w:marBottom w:val="0"/>
      <w:divBdr>
        <w:top w:val="none" w:sz="0" w:space="0" w:color="auto"/>
        <w:left w:val="none" w:sz="0" w:space="0" w:color="auto"/>
        <w:bottom w:val="none" w:sz="0" w:space="0" w:color="auto"/>
        <w:right w:val="none" w:sz="0" w:space="0" w:color="auto"/>
      </w:divBdr>
    </w:div>
    <w:div w:id="354381548">
      <w:bodyDiv w:val="1"/>
      <w:marLeft w:val="0"/>
      <w:marRight w:val="0"/>
      <w:marTop w:val="0"/>
      <w:marBottom w:val="0"/>
      <w:divBdr>
        <w:top w:val="none" w:sz="0" w:space="0" w:color="auto"/>
        <w:left w:val="none" w:sz="0" w:space="0" w:color="auto"/>
        <w:bottom w:val="none" w:sz="0" w:space="0" w:color="auto"/>
        <w:right w:val="none" w:sz="0" w:space="0" w:color="auto"/>
      </w:divBdr>
    </w:div>
    <w:div w:id="379286994">
      <w:bodyDiv w:val="1"/>
      <w:marLeft w:val="0"/>
      <w:marRight w:val="0"/>
      <w:marTop w:val="0"/>
      <w:marBottom w:val="0"/>
      <w:divBdr>
        <w:top w:val="none" w:sz="0" w:space="0" w:color="auto"/>
        <w:left w:val="none" w:sz="0" w:space="0" w:color="auto"/>
        <w:bottom w:val="none" w:sz="0" w:space="0" w:color="auto"/>
        <w:right w:val="none" w:sz="0" w:space="0" w:color="auto"/>
      </w:divBdr>
    </w:div>
    <w:div w:id="412554467">
      <w:bodyDiv w:val="1"/>
      <w:marLeft w:val="0"/>
      <w:marRight w:val="0"/>
      <w:marTop w:val="0"/>
      <w:marBottom w:val="0"/>
      <w:divBdr>
        <w:top w:val="none" w:sz="0" w:space="0" w:color="auto"/>
        <w:left w:val="none" w:sz="0" w:space="0" w:color="auto"/>
        <w:bottom w:val="none" w:sz="0" w:space="0" w:color="auto"/>
        <w:right w:val="none" w:sz="0" w:space="0" w:color="auto"/>
      </w:divBdr>
    </w:div>
    <w:div w:id="439959023">
      <w:bodyDiv w:val="1"/>
      <w:marLeft w:val="0"/>
      <w:marRight w:val="0"/>
      <w:marTop w:val="0"/>
      <w:marBottom w:val="0"/>
      <w:divBdr>
        <w:top w:val="none" w:sz="0" w:space="0" w:color="auto"/>
        <w:left w:val="none" w:sz="0" w:space="0" w:color="auto"/>
        <w:bottom w:val="none" w:sz="0" w:space="0" w:color="auto"/>
        <w:right w:val="none" w:sz="0" w:space="0" w:color="auto"/>
      </w:divBdr>
      <w:divsChild>
        <w:div w:id="1098719589">
          <w:marLeft w:val="0"/>
          <w:marRight w:val="0"/>
          <w:marTop w:val="0"/>
          <w:marBottom w:val="0"/>
          <w:divBdr>
            <w:top w:val="none" w:sz="0" w:space="0" w:color="auto"/>
            <w:left w:val="none" w:sz="0" w:space="0" w:color="auto"/>
            <w:bottom w:val="none" w:sz="0" w:space="0" w:color="auto"/>
            <w:right w:val="none" w:sz="0" w:space="0" w:color="auto"/>
          </w:divBdr>
        </w:div>
        <w:div w:id="774714320">
          <w:marLeft w:val="0"/>
          <w:marRight w:val="0"/>
          <w:marTop w:val="0"/>
          <w:marBottom w:val="0"/>
          <w:divBdr>
            <w:top w:val="none" w:sz="0" w:space="0" w:color="auto"/>
            <w:left w:val="none" w:sz="0" w:space="0" w:color="auto"/>
            <w:bottom w:val="none" w:sz="0" w:space="0" w:color="auto"/>
            <w:right w:val="none" w:sz="0" w:space="0" w:color="auto"/>
          </w:divBdr>
        </w:div>
        <w:div w:id="1222667098">
          <w:marLeft w:val="0"/>
          <w:marRight w:val="0"/>
          <w:marTop w:val="0"/>
          <w:marBottom w:val="0"/>
          <w:divBdr>
            <w:top w:val="none" w:sz="0" w:space="0" w:color="auto"/>
            <w:left w:val="none" w:sz="0" w:space="0" w:color="auto"/>
            <w:bottom w:val="none" w:sz="0" w:space="0" w:color="auto"/>
            <w:right w:val="none" w:sz="0" w:space="0" w:color="auto"/>
          </w:divBdr>
        </w:div>
        <w:div w:id="62723202">
          <w:marLeft w:val="0"/>
          <w:marRight w:val="0"/>
          <w:marTop w:val="0"/>
          <w:marBottom w:val="0"/>
          <w:divBdr>
            <w:top w:val="none" w:sz="0" w:space="0" w:color="auto"/>
            <w:left w:val="none" w:sz="0" w:space="0" w:color="auto"/>
            <w:bottom w:val="none" w:sz="0" w:space="0" w:color="auto"/>
            <w:right w:val="none" w:sz="0" w:space="0" w:color="auto"/>
          </w:divBdr>
        </w:div>
        <w:div w:id="1589657554">
          <w:marLeft w:val="0"/>
          <w:marRight w:val="0"/>
          <w:marTop w:val="0"/>
          <w:marBottom w:val="0"/>
          <w:divBdr>
            <w:top w:val="none" w:sz="0" w:space="0" w:color="auto"/>
            <w:left w:val="none" w:sz="0" w:space="0" w:color="auto"/>
            <w:bottom w:val="none" w:sz="0" w:space="0" w:color="auto"/>
            <w:right w:val="none" w:sz="0" w:space="0" w:color="auto"/>
          </w:divBdr>
        </w:div>
        <w:div w:id="100416336">
          <w:marLeft w:val="0"/>
          <w:marRight w:val="0"/>
          <w:marTop w:val="0"/>
          <w:marBottom w:val="0"/>
          <w:divBdr>
            <w:top w:val="none" w:sz="0" w:space="0" w:color="auto"/>
            <w:left w:val="none" w:sz="0" w:space="0" w:color="auto"/>
            <w:bottom w:val="none" w:sz="0" w:space="0" w:color="auto"/>
            <w:right w:val="none" w:sz="0" w:space="0" w:color="auto"/>
          </w:divBdr>
        </w:div>
        <w:div w:id="22555734">
          <w:marLeft w:val="0"/>
          <w:marRight w:val="0"/>
          <w:marTop w:val="0"/>
          <w:marBottom w:val="0"/>
          <w:divBdr>
            <w:top w:val="none" w:sz="0" w:space="0" w:color="auto"/>
            <w:left w:val="none" w:sz="0" w:space="0" w:color="auto"/>
            <w:bottom w:val="none" w:sz="0" w:space="0" w:color="auto"/>
            <w:right w:val="none" w:sz="0" w:space="0" w:color="auto"/>
          </w:divBdr>
        </w:div>
        <w:div w:id="1947954691">
          <w:marLeft w:val="0"/>
          <w:marRight w:val="0"/>
          <w:marTop w:val="0"/>
          <w:marBottom w:val="0"/>
          <w:divBdr>
            <w:top w:val="none" w:sz="0" w:space="0" w:color="auto"/>
            <w:left w:val="none" w:sz="0" w:space="0" w:color="auto"/>
            <w:bottom w:val="none" w:sz="0" w:space="0" w:color="auto"/>
            <w:right w:val="none" w:sz="0" w:space="0" w:color="auto"/>
          </w:divBdr>
        </w:div>
        <w:div w:id="23024630">
          <w:marLeft w:val="0"/>
          <w:marRight w:val="0"/>
          <w:marTop w:val="0"/>
          <w:marBottom w:val="0"/>
          <w:divBdr>
            <w:top w:val="none" w:sz="0" w:space="0" w:color="auto"/>
            <w:left w:val="none" w:sz="0" w:space="0" w:color="auto"/>
            <w:bottom w:val="none" w:sz="0" w:space="0" w:color="auto"/>
            <w:right w:val="none" w:sz="0" w:space="0" w:color="auto"/>
          </w:divBdr>
        </w:div>
        <w:div w:id="482816890">
          <w:marLeft w:val="0"/>
          <w:marRight w:val="0"/>
          <w:marTop w:val="0"/>
          <w:marBottom w:val="0"/>
          <w:divBdr>
            <w:top w:val="none" w:sz="0" w:space="0" w:color="auto"/>
            <w:left w:val="none" w:sz="0" w:space="0" w:color="auto"/>
            <w:bottom w:val="none" w:sz="0" w:space="0" w:color="auto"/>
            <w:right w:val="none" w:sz="0" w:space="0" w:color="auto"/>
          </w:divBdr>
        </w:div>
        <w:div w:id="2028941544">
          <w:marLeft w:val="0"/>
          <w:marRight w:val="0"/>
          <w:marTop w:val="0"/>
          <w:marBottom w:val="0"/>
          <w:divBdr>
            <w:top w:val="none" w:sz="0" w:space="0" w:color="auto"/>
            <w:left w:val="none" w:sz="0" w:space="0" w:color="auto"/>
            <w:bottom w:val="none" w:sz="0" w:space="0" w:color="auto"/>
            <w:right w:val="none" w:sz="0" w:space="0" w:color="auto"/>
          </w:divBdr>
        </w:div>
        <w:div w:id="1540900824">
          <w:marLeft w:val="0"/>
          <w:marRight w:val="0"/>
          <w:marTop w:val="0"/>
          <w:marBottom w:val="0"/>
          <w:divBdr>
            <w:top w:val="none" w:sz="0" w:space="0" w:color="auto"/>
            <w:left w:val="none" w:sz="0" w:space="0" w:color="auto"/>
            <w:bottom w:val="none" w:sz="0" w:space="0" w:color="auto"/>
            <w:right w:val="none" w:sz="0" w:space="0" w:color="auto"/>
          </w:divBdr>
        </w:div>
        <w:div w:id="1407460344">
          <w:marLeft w:val="0"/>
          <w:marRight w:val="0"/>
          <w:marTop w:val="0"/>
          <w:marBottom w:val="0"/>
          <w:divBdr>
            <w:top w:val="none" w:sz="0" w:space="0" w:color="auto"/>
            <w:left w:val="none" w:sz="0" w:space="0" w:color="auto"/>
            <w:bottom w:val="none" w:sz="0" w:space="0" w:color="auto"/>
            <w:right w:val="none" w:sz="0" w:space="0" w:color="auto"/>
          </w:divBdr>
        </w:div>
        <w:div w:id="2142452707">
          <w:marLeft w:val="0"/>
          <w:marRight w:val="0"/>
          <w:marTop w:val="0"/>
          <w:marBottom w:val="0"/>
          <w:divBdr>
            <w:top w:val="none" w:sz="0" w:space="0" w:color="auto"/>
            <w:left w:val="none" w:sz="0" w:space="0" w:color="auto"/>
            <w:bottom w:val="none" w:sz="0" w:space="0" w:color="auto"/>
            <w:right w:val="none" w:sz="0" w:space="0" w:color="auto"/>
          </w:divBdr>
        </w:div>
        <w:div w:id="2089227893">
          <w:marLeft w:val="0"/>
          <w:marRight w:val="0"/>
          <w:marTop w:val="0"/>
          <w:marBottom w:val="0"/>
          <w:divBdr>
            <w:top w:val="none" w:sz="0" w:space="0" w:color="auto"/>
            <w:left w:val="none" w:sz="0" w:space="0" w:color="auto"/>
            <w:bottom w:val="none" w:sz="0" w:space="0" w:color="auto"/>
            <w:right w:val="none" w:sz="0" w:space="0" w:color="auto"/>
          </w:divBdr>
        </w:div>
        <w:div w:id="218975796">
          <w:marLeft w:val="0"/>
          <w:marRight w:val="0"/>
          <w:marTop w:val="0"/>
          <w:marBottom w:val="0"/>
          <w:divBdr>
            <w:top w:val="none" w:sz="0" w:space="0" w:color="auto"/>
            <w:left w:val="none" w:sz="0" w:space="0" w:color="auto"/>
            <w:bottom w:val="none" w:sz="0" w:space="0" w:color="auto"/>
            <w:right w:val="none" w:sz="0" w:space="0" w:color="auto"/>
          </w:divBdr>
        </w:div>
        <w:div w:id="1345398934">
          <w:marLeft w:val="0"/>
          <w:marRight w:val="0"/>
          <w:marTop w:val="0"/>
          <w:marBottom w:val="0"/>
          <w:divBdr>
            <w:top w:val="none" w:sz="0" w:space="0" w:color="auto"/>
            <w:left w:val="none" w:sz="0" w:space="0" w:color="auto"/>
            <w:bottom w:val="none" w:sz="0" w:space="0" w:color="auto"/>
            <w:right w:val="none" w:sz="0" w:space="0" w:color="auto"/>
          </w:divBdr>
        </w:div>
        <w:div w:id="241725252">
          <w:marLeft w:val="0"/>
          <w:marRight w:val="0"/>
          <w:marTop w:val="0"/>
          <w:marBottom w:val="0"/>
          <w:divBdr>
            <w:top w:val="none" w:sz="0" w:space="0" w:color="auto"/>
            <w:left w:val="none" w:sz="0" w:space="0" w:color="auto"/>
            <w:bottom w:val="none" w:sz="0" w:space="0" w:color="auto"/>
            <w:right w:val="none" w:sz="0" w:space="0" w:color="auto"/>
          </w:divBdr>
        </w:div>
        <w:div w:id="532421201">
          <w:marLeft w:val="0"/>
          <w:marRight w:val="0"/>
          <w:marTop w:val="0"/>
          <w:marBottom w:val="0"/>
          <w:divBdr>
            <w:top w:val="none" w:sz="0" w:space="0" w:color="auto"/>
            <w:left w:val="none" w:sz="0" w:space="0" w:color="auto"/>
            <w:bottom w:val="none" w:sz="0" w:space="0" w:color="auto"/>
            <w:right w:val="none" w:sz="0" w:space="0" w:color="auto"/>
          </w:divBdr>
        </w:div>
      </w:divsChild>
    </w:div>
    <w:div w:id="452402058">
      <w:bodyDiv w:val="1"/>
      <w:marLeft w:val="0"/>
      <w:marRight w:val="0"/>
      <w:marTop w:val="0"/>
      <w:marBottom w:val="0"/>
      <w:divBdr>
        <w:top w:val="none" w:sz="0" w:space="0" w:color="auto"/>
        <w:left w:val="none" w:sz="0" w:space="0" w:color="auto"/>
        <w:bottom w:val="none" w:sz="0" w:space="0" w:color="auto"/>
        <w:right w:val="none" w:sz="0" w:space="0" w:color="auto"/>
      </w:divBdr>
    </w:div>
    <w:div w:id="475413718">
      <w:bodyDiv w:val="1"/>
      <w:marLeft w:val="0"/>
      <w:marRight w:val="0"/>
      <w:marTop w:val="0"/>
      <w:marBottom w:val="0"/>
      <w:divBdr>
        <w:top w:val="none" w:sz="0" w:space="0" w:color="auto"/>
        <w:left w:val="none" w:sz="0" w:space="0" w:color="auto"/>
        <w:bottom w:val="none" w:sz="0" w:space="0" w:color="auto"/>
        <w:right w:val="none" w:sz="0" w:space="0" w:color="auto"/>
      </w:divBdr>
      <w:divsChild>
        <w:div w:id="2013684023">
          <w:marLeft w:val="0"/>
          <w:marRight w:val="0"/>
          <w:marTop w:val="0"/>
          <w:marBottom w:val="0"/>
          <w:divBdr>
            <w:top w:val="single" w:sz="4" w:space="0" w:color="4963BB"/>
            <w:left w:val="single" w:sz="4" w:space="6" w:color="4963BB"/>
            <w:bottom w:val="single" w:sz="4" w:space="0" w:color="4963BB"/>
            <w:right w:val="single" w:sz="4" w:space="6" w:color="4963BB"/>
          </w:divBdr>
        </w:div>
        <w:div w:id="1351372815">
          <w:marLeft w:val="0"/>
          <w:marRight w:val="0"/>
          <w:marTop w:val="0"/>
          <w:marBottom w:val="0"/>
          <w:divBdr>
            <w:top w:val="none" w:sz="0" w:space="0" w:color="auto"/>
            <w:left w:val="none" w:sz="0" w:space="0" w:color="auto"/>
            <w:bottom w:val="none" w:sz="0" w:space="0" w:color="auto"/>
            <w:right w:val="none" w:sz="0" w:space="0" w:color="auto"/>
          </w:divBdr>
        </w:div>
        <w:div w:id="1159426227">
          <w:marLeft w:val="0"/>
          <w:marRight w:val="0"/>
          <w:marTop w:val="0"/>
          <w:marBottom w:val="0"/>
          <w:divBdr>
            <w:top w:val="none" w:sz="0" w:space="0" w:color="auto"/>
            <w:left w:val="none" w:sz="0" w:space="0" w:color="auto"/>
            <w:bottom w:val="none" w:sz="0" w:space="0" w:color="auto"/>
            <w:right w:val="none" w:sz="0" w:space="0" w:color="auto"/>
          </w:divBdr>
        </w:div>
      </w:divsChild>
    </w:div>
    <w:div w:id="536042020">
      <w:bodyDiv w:val="1"/>
      <w:marLeft w:val="0"/>
      <w:marRight w:val="0"/>
      <w:marTop w:val="0"/>
      <w:marBottom w:val="0"/>
      <w:divBdr>
        <w:top w:val="none" w:sz="0" w:space="0" w:color="auto"/>
        <w:left w:val="none" w:sz="0" w:space="0" w:color="auto"/>
        <w:bottom w:val="none" w:sz="0" w:space="0" w:color="auto"/>
        <w:right w:val="none" w:sz="0" w:space="0" w:color="auto"/>
      </w:divBdr>
    </w:div>
    <w:div w:id="556939319">
      <w:bodyDiv w:val="1"/>
      <w:marLeft w:val="0"/>
      <w:marRight w:val="0"/>
      <w:marTop w:val="0"/>
      <w:marBottom w:val="0"/>
      <w:divBdr>
        <w:top w:val="none" w:sz="0" w:space="0" w:color="auto"/>
        <w:left w:val="none" w:sz="0" w:space="0" w:color="auto"/>
        <w:bottom w:val="none" w:sz="0" w:space="0" w:color="auto"/>
        <w:right w:val="none" w:sz="0" w:space="0" w:color="auto"/>
      </w:divBdr>
    </w:div>
    <w:div w:id="572356910">
      <w:bodyDiv w:val="1"/>
      <w:marLeft w:val="0"/>
      <w:marRight w:val="0"/>
      <w:marTop w:val="0"/>
      <w:marBottom w:val="0"/>
      <w:divBdr>
        <w:top w:val="none" w:sz="0" w:space="0" w:color="auto"/>
        <w:left w:val="none" w:sz="0" w:space="0" w:color="auto"/>
        <w:bottom w:val="none" w:sz="0" w:space="0" w:color="auto"/>
        <w:right w:val="none" w:sz="0" w:space="0" w:color="auto"/>
      </w:divBdr>
    </w:div>
    <w:div w:id="605383020">
      <w:bodyDiv w:val="1"/>
      <w:marLeft w:val="0"/>
      <w:marRight w:val="0"/>
      <w:marTop w:val="0"/>
      <w:marBottom w:val="0"/>
      <w:divBdr>
        <w:top w:val="none" w:sz="0" w:space="0" w:color="auto"/>
        <w:left w:val="none" w:sz="0" w:space="0" w:color="auto"/>
        <w:bottom w:val="none" w:sz="0" w:space="0" w:color="auto"/>
        <w:right w:val="none" w:sz="0" w:space="0" w:color="auto"/>
      </w:divBdr>
    </w:div>
    <w:div w:id="606277835">
      <w:bodyDiv w:val="1"/>
      <w:marLeft w:val="0"/>
      <w:marRight w:val="0"/>
      <w:marTop w:val="0"/>
      <w:marBottom w:val="0"/>
      <w:divBdr>
        <w:top w:val="none" w:sz="0" w:space="0" w:color="auto"/>
        <w:left w:val="none" w:sz="0" w:space="0" w:color="auto"/>
        <w:bottom w:val="none" w:sz="0" w:space="0" w:color="auto"/>
        <w:right w:val="none" w:sz="0" w:space="0" w:color="auto"/>
      </w:divBdr>
    </w:div>
    <w:div w:id="661080937">
      <w:bodyDiv w:val="1"/>
      <w:marLeft w:val="0"/>
      <w:marRight w:val="0"/>
      <w:marTop w:val="0"/>
      <w:marBottom w:val="0"/>
      <w:divBdr>
        <w:top w:val="none" w:sz="0" w:space="0" w:color="auto"/>
        <w:left w:val="none" w:sz="0" w:space="0" w:color="auto"/>
        <w:bottom w:val="none" w:sz="0" w:space="0" w:color="auto"/>
        <w:right w:val="none" w:sz="0" w:space="0" w:color="auto"/>
      </w:divBdr>
    </w:div>
    <w:div w:id="747194841">
      <w:bodyDiv w:val="1"/>
      <w:marLeft w:val="0"/>
      <w:marRight w:val="0"/>
      <w:marTop w:val="0"/>
      <w:marBottom w:val="0"/>
      <w:divBdr>
        <w:top w:val="none" w:sz="0" w:space="0" w:color="auto"/>
        <w:left w:val="none" w:sz="0" w:space="0" w:color="auto"/>
        <w:bottom w:val="none" w:sz="0" w:space="0" w:color="auto"/>
        <w:right w:val="none" w:sz="0" w:space="0" w:color="auto"/>
      </w:divBdr>
    </w:div>
    <w:div w:id="772363081">
      <w:bodyDiv w:val="1"/>
      <w:marLeft w:val="0"/>
      <w:marRight w:val="0"/>
      <w:marTop w:val="0"/>
      <w:marBottom w:val="0"/>
      <w:divBdr>
        <w:top w:val="none" w:sz="0" w:space="0" w:color="auto"/>
        <w:left w:val="none" w:sz="0" w:space="0" w:color="auto"/>
        <w:bottom w:val="none" w:sz="0" w:space="0" w:color="auto"/>
        <w:right w:val="none" w:sz="0" w:space="0" w:color="auto"/>
      </w:divBdr>
    </w:div>
    <w:div w:id="780149005">
      <w:bodyDiv w:val="1"/>
      <w:marLeft w:val="0"/>
      <w:marRight w:val="0"/>
      <w:marTop w:val="0"/>
      <w:marBottom w:val="0"/>
      <w:divBdr>
        <w:top w:val="none" w:sz="0" w:space="0" w:color="auto"/>
        <w:left w:val="none" w:sz="0" w:space="0" w:color="auto"/>
        <w:bottom w:val="none" w:sz="0" w:space="0" w:color="auto"/>
        <w:right w:val="none" w:sz="0" w:space="0" w:color="auto"/>
      </w:divBdr>
    </w:div>
    <w:div w:id="789057387">
      <w:bodyDiv w:val="1"/>
      <w:marLeft w:val="0"/>
      <w:marRight w:val="0"/>
      <w:marTop w:val="0"/>
      <w:marBottom w:val="0"/>
      <w:divBdr>
        <w:top w:val="none" w:sz="0" w:space="0" w:color="auto"/>
        <w:left w:val="none" w:sz="0" w:space="0" w:color="auto"/>
        <w:bottom w:val="none" w:sz="0" w:space="0" w:color="auto"/>
        <w:right w:val="none" w:sz="0" w:space="0" w:color="auto"/>
      </w:divBdr>
    </w:div>
    <w:div w:id="795685528">
      <w:bodyDiv w:val="1"/>
      <w:marLeft w:val="0"/>
      <w:marRight w:val="0"/>
      <w:marTop w:val="0"/>
      <w:marBottom w:val="0"/>
      <w:divBdr>
        <w:top w:val="none" w:sz="0" w:space="0" w:color="auto"/>
        <w:left w:val="none" w:sz="0" w:space="0" w:color="auto"/>
        <w:bottom w:val="none" w:sz="0" w:space="0" w:color="auto"/>
        <w:right w:val="none" w:sz="0" w:space="0" w:color="auto"/>
      </w:divBdr>
    </w:div>
    <w:div w:id="845824516">
      <w:bodyDiv w:val="1"/>
      <w:marLeft w:val="0"/>
      <w:marRight w:val="0"/>
      <w:marTop w:val="0"/>
      <w:marBottom w:val="0"/>
      <w:divBdr>
        <w:top w:val="none" w:sz="0" w:space="0" w:color="auto"/>
        <w:left w:val="none" w:sz="0" w:space="0" w:color="auto"/>
        <w:bottom w:val="none" w:sz="0" w:space="0" w:color="auto"/>
        <w:right w:val="none" w:sz="0" w:space="0" w:color="auto"/>
      </w:divBdr>
    </w:div>
    <w:div w:id="875965618">
      <w:bodyDiv w:val="1"/>
      <w:marLeft w:val="0"/>
      <w:marRight w:val="0"/>
      <w:marTop w:val="0"/>
      <w:marBottom w:val="0"/>
      <w:divBdr>
        <w:top w:val="none" w:sz="0" w:space="0" w:color="auto"/>
        <w:left w:val="none" w:sz="0" w:space="0" w:color="auto"/>
        <w:bottom w:val="none" w:sz="0" w:space="0" w:color="auto"/>
        <w:right w:val="none" w:sz="0" w:space="0" w:color="auto"/>
      </w:divBdr>
    </w:div>
    <w:div w:id="889658055">
      <w:bodyDiv w:val="1"/>
      <w:marLeft w:val="0"/>
      <w:marRight w:val="0"/>
      <w:marTop w:val="0"/>
      <w:marBottom w:val="0"/>
      <w:divBdr>
        <w:top w:val="none" w:sz="0" w:space="0" w:color="auto"/>
        <w:left w:val="none" w:sz="0" w:space="0" w:color="auto"/>
        <w:bottom w:val="none" w:sz="0" w:space="0" w:color="auto"/>
        <w:right w:val="none" w:sz="0" w:space="0" w:color="auto"/>
      </w:divBdr>
    </w:div>
    <w:div w:id="914893534">
      <w:bodyDiv w:val="1"/>
      <w:marLeft w:val="0"/>
      <w:marRight w:val="0"/>
      <w:marTop w:val="0"/>
      <w:marBottom w:val="0"/>
      <w:divBdr>
        <w:top w:val="none" w:sz="0" w:space="0" w:color="auto"/>
        <w:left w:val="none" w:sz="0" w:space="0" w:color="auto"/>
        <w:bottom w:val="none" w:sz="0" w:space="0" w:color="auto"/>
        <w:right w:val="none" w:sz="0" w:space="0" w:color="auto"/>
      </w:divBdr>
    </w:div>
    <w:div w:id="926185933">
      <w:bodyDiv w:val="1"/>
      <w:marLeft w:val="0"/>
      <w:marRight w:val="0"/>
      <w:marTop w:val="0"/>
      <w:marBottom w:val="0"/>
      <w:divBdr>
        <w:top w:val="none" w:sz="0" w:space="0" w:color="auto"/>
        <w:left w:val="none" w:sz="0" w:space="0" w:color="auto"/>
        <w:bottom w:val="none" w:sz="0" w:space="0" w:color="auto"/>
        <w:right w:val="none" w:sz="0" w:space="0" w:color="auto"/>
      </w:divBdr>
      <w:divsChild>
        <w:div w:id="123169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1183">
      <w:bodyDiv w:val="1"/>
      <w:marLeft w:val="0"/>
      <w:marRight w:val="0"/>
      <w:marTop w:val="0"/>
      <w:marBottom w:val="0"/>
      <w:divBdr>
        <w:top w:val="none" w:sz="0" w:space="0" w:color="auto"/>
        <w:left w:val="none" w:sz="0" w:space="0" w:color="auto"/>
        <w:bottom w:val="none" w:sz="0" w:space="0" w:color="auto"/>
        <w:right w:val="none" w:sz="0" w:space="0" w:color="auto"/>
      </w:divBdr>
      <w:divsChild>
        <w:div w:id="137380738">
          <w:marLeft w:val="0"/>
          <w:marRight w:val="0"/>
          <w:marTop w:val="0"/>
          <w:marBottom w:val="0"/>
          <w:divBdr>
            <w:top w:val="none" w:sz="0" w:space="0" w:color="auto"/>
            <w:left w:val="none" w:sz="0" w:space="0" w:color="auto"/>
            <w:bottom w:val="none" w:sz="0" w:space="0" w:color="auto"/>
            <w:right w:val="none" w:sz="0" w:space="0" w:color="auto"/>
          </w:divBdr>
          <w:divsChild>
            <w:div w:id="97994093">
              <w:marLeft w:val="0"/>
              <w:marRight w:val="0"/>
              <w:marTop w:val="0"/>
              <w:marBottom w:val="0"/>
              <w:divBdr>
                <w:top w:val="none" w:sz="0" w:space="0" w:color="auto"/>
                <w:left w:val="none" w:sz="0" w:space="0" w:color="auto"/>
                <w:bottom w:val="none" w:sz="0" w:space="0" w:color="auto"/>
                <w:right w:val="none" w:sz="0" w:space="0" w:color="auto"/>
              </w:divBdr>
              <w:divsChild>
                <w:div w:id="361978226">
                  <w:marLeft w:val="0"/>
                  <w:marRight w:val="0"/>
                  <w:marTop w:val="0"/>
                  <w:marBottom w:val="0"/>
                  <w:divBdr>
                    <w:top w:val="none" w:sz="0" w:space="0" w:color="D8D8D8"/>
                    <w:left w:val="none" w:sz="0" w:space="0" w:color="auto"/>
                    <w:bottom w:val="none" w:sz="0" w:space="0" w:color="auto"/>
                    <w:right w:val="none" w:sz="0" w:space="0" w:color="auto"/>
                  </w:divBdr>
                  <w:divsChild>
                    <w:div w:id="1297294509">
                      <w:marLeft w:val="0"/>
                      <w:marRight w:val="0"/>
                      <w:marTop w:val="0"/>
                      <w:marBottom w:val="0"/>
                      <w:divBdr>
                        <w:top w:val="none" w:sz="0" w:space="0" w:color="auto"/>
                        <w:left w:val="none" w:sz="0" w:space="0" w:color="auto"/>
                        <w:bottom w:val="none" w:sz="0" w:space="0" w:color="auto"/>
                        <w:right w:val="none" w:sz="0" w:space="0" w:color="auto"/>
                      </w:divBdr>
                      <w:divsChild>
                        <w:div w:id="1333873237">
                          <w:marLeft w:val="0"/>
                          <w:marRight w:val="0"/>
                          <w:marTop w:val="0"/>
                          <w:marBottom w:val="0"/>
                          <w:divBdr>
                            <w:top w:val="none" w:sz="0" w:space="0" w:color="auto"/>
                            <w:left w:val="none" w:sz="0" w:space="0" w:color="auto"/>
                            <w:bottom w:val="none" w:sz="0" w:space="0" w:color="auto"/>
                            <w:right w:val="none" w:sz="0" w:space="0" w:color="auto"/>
                          </w:divBdr>
                          <w:divsChild>
                            <w:div w:id="1490705426">
                              <w:marLeft w:val="528"/>
                              <w:marRight w:val="0"/>
                              <w:marTop w:val="0"/>
                              <w:marBottom w:val="0"/>
                              <w:divBdr>
                                <w:top w:val="none" w:sz="0" w:space="0" w:color="auto"/>
                                <w:left w:val="none" w:sz="0" w:space="0" w:color="auto"/>
                                <w:bottom w:val="none" w:sz="0" w:space="0" w:color="auto"/>
                                <w:right w:val="none" w:sz="0" w:space="0" w:color="auto"/>
                              </w:divBdr>
                              <w:divsChild>
                                <w:div w:id="1469712056">
                                  <w:marLeft w:val="0"/>
                                  <w:marRight w:val="0"/>
                                  <w:marTop w:val="0"/>
                                  <w:marBottom w:val="0"/>
                                  <w:divBdr>
                                    <w:top w:val="none" w:sz="0" w:space="0" w:color="auto"/>
                                    <w:left w:val="none" w:sz="0" w:space="0" w:color="auto"/>
                                    <w:bottom w:val="none" w:sz="0" w:space="0" w:color="auto"/>
                                    <w:right w:val="none" w:sz="0" w:space="0" w:color="auto"/>
                                  </w:divBdr>
                                  <w:divsChild>
                                    <w:div w:id="146283778">
                                      <w:marLeft w:val="0"/>
                                      <w:marRight w:val="0"/>
                                      <w:marTop w:val="0"/>
                                      <w:marBottom w:val="0"/>
                                      <w:divBdr>
                                        <w:top w:val="none" w:sz="0" w:space="0" w:color="auto"/>
                                        <w:left w:val="none" w:sz="0" w:space="0" w:color="auto"/>
                                        <w:bottom w:val="none" w:sz="0" w:space="0" w:color="auto"/>
                                        <w:right w:val="none" w:sz="0" w:space="0" w:color="auto"/>
                                      </w:divBdr>
                                      <w:divsChild>
                                        <w:div w:id="1104419725">
                                          <w:marLeft w:val="0"/>
                                          <w:marRight w:val="0"/>
                                          <w:marTop w:val="0"/>
                                          <w:marBottom w:val="0"/>
                                          <w:divBdr>
                                            <w:top w:val="none" w:sz="0" w:space="0" w:color="auto"/>
                                            <w:left w:val="none" w:sz="0" w:space="0" w:color="auto"/>
                                            <w:bottom w:val="none" w:sz="0" w:space="0" w:color="auto"/>
                                            <w:right w:val="none" w:sz="0" w:space="0" w:color="auto"/>
                                          </w:divBdr>
                                          <w:divsChild>
                                            <w:div w:id="2121483330">
                                              <w:marLeft w:val="0"/>
                                              <w:marRight w:val="0"/>
                                              <w:marTop w:val="0"/>
                                              <w:marBottom w:val="0"/>
                                              <w:divBdr>
                                                <w:top w:val="none" w:sz="0" w:space="0" w:color="auto"/>
                                                <w:left w:val="none" w:sz="0" w:space="0" w:color="auto"/>
                                                <w:bottom w:val="none" w:sz="0" w:space="0" w:color="auto"/>
                                                <w:right w:val="none" w:sz="0" w:space="0" w:color="auto"/>
                                              </w:divBdr>
                                              <w:divsChild>
                                                <w:div w:id="1197428180">
                                                  <w:marLeft w:val="0"/>
                                                  <w:marRight w:val="0"/>
                                                  <w:marTop w:val="0"/>
                                                  <w:marBottom w:val="0"/>
                                                  <w:divBdr>
                                                    <w:top w:val="none" w:sz="0" w:space="0" w:color="auto"/>
                                                    <w:left w:val="none" w:sz="0" w:space="0" w:color="auto"/>
                                                    <w:bottom w:val="none" w:sz="0" w:space="0" w:color="auto"/>
                                                    <w:right w:val="none" w:sz="0" w:space="0" w:color="auto"/>
                                                  </w:divBdr>
                                                  <w:divsChild>
                                                    <w:div w:id="827748547">
                                                      <w:marLeft w:val="0"/>
                                                      <w:marRight w:val="0"/>
                                                      <w:marTop w:val="0"/>
                                                      <w:marBottom w:val="0"/>
                                                      <w:divBdr>
                                                        <w:top w:val="none" w:sz="0" w:space="0" w:color="auto"/>
                                                        <w:left w:val="none" w:sz="0" w:space="0" w:color="auto"/>
                                                        <w:bottom w:val="none" w:sz="0" w:space="0" w:color="auto"/>
                                                        <w:right w:val="none" w:sz="0" w:space="0" w:color="auto"/>
                                                      </w:divBdr>
                                                    </w:div>
                                                    <w:div w:id="1318345569">
                                                      <w:marLeft w:val="0"/>
                                                      <w:marRight w:val="0"/>
                                                      <w:marTop w:val="0"/>
                                                      <w:marBottom w:val="0"/>
                                                      <w:divBdr>
                                                        <w:top w:val="none" w:sz="0" w:space="0" w:color="auto"/>
                                                        <w:left w:val="none" w:sz="0" w:space="0" w:color="auto"/>
                                                        <w:bottom w:val="none" w:sz="0" w:space="0" w:color="auto"/>
                                                        <w:right w:val="none" w:sz="0" w:space="0" w:color="auto"/>
                                                      </w:divBdr>
                                                      <w:divsChild>
                                                        <w:div w:id="463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8212">
                                                  <w:marLeft w:val="0"/>
                                                  <w:marRight w:val="0"/>
                                                  <w:marTop w:val="0"/>
                                                  <w:marBottom w:val="0"/>
                                                  <w:divBdr>
                                                    <w:top w:val="none" w:sz="0" w:space="0" w:color="auto"/>
                                                    <w:left w:val="none" w:sz="0" w:space="0" w:color="auto"/>
                                                    <w:bottom w:val="none" w:sz="0" w:space="0" w:color="auto"/>
                                                    <w:right w:val="none" w:sz="0" w:space="0" w:color="auto"/>
                                                  </w:divBdr>
                                                </w:div>
                                                <w:div w:id="1175917212">
                                                  <w:marLeft w:val="0"/>
                                                  <w:marRight w:val="0"/>
                                                  <w:marTop w:val="0"/>
                                                  <w:marBottom w:val="0"/>
                                                  <w:divBdr>
                                                    <w:top w:val="none" w:sz="0" w:space="0" w:color="auto"/>
                                                    <w:left w:val="none" w:sz="0" w:space="0" w:color="auto"/>
                                                    <w:bottom w:val="none" w:sz="0" w:space="0" w:color="auto"/>
                                                    <w:right w:val="none" w:sz="0" w:space="0" w:color="auto"/>
                                                  </w:divBdr>
                                                </w:div>
                                              </w:divsChild>
                                            </w:div>
                                            <w:div w:id="7062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17144">
          <w:marLeft w:val="0"/>
          <w:marRight w:val="0"/>
          <w:marTop w:val="0"/>
          <w:marBottom w:val="0"/>
          <w:divBdr>
            <w:top w:val="none" w:sz="0" w:space="0" w:color="auto"/>
            <w:left w:val="none" w:sz="0" w:space="0" w:color="auto"/>
            <w:bottom w:val="none" w:sz="0" w:space="0" w:color="auto"/>
            <w:right w:val="none" w:sz="0" w:space="0" w:color="auto"/>
          </w:divBdr>
          <w:divsChild>
            <w:div w:id="1298486583">
              <w:marLeft w:val="0"/>
              <w:marRight w:val="0"/>
              <w:marTop w:val="0"/>
              <w:marBottom w:val="0"/>
              <w:divBdr>
                <w:top w:val="none" w:sz="0" w:space="0" w:color="auto"/>
                <w:left w:val="none" w:sz="0" w:space="0" w:color="auto"/>
                <w:bottom w:val="none" w:sz="0" w:space="0" w:color="auto"/>
                <w:right w:val="none" w:sz="0" w:space="0" w:color="auto"/>
              </w:divBdr>
              <w:divsChild>
                <w:div w:id="194000038">
                  <w:marLeft w:val="0"/>
                  <w:marRight w:val="0"/>
                  <w:marTop w:val="0"/>
                  <w:marBottom w:val="0"/>
                  <w:divBdr>
                    <w:top w:val="none" w:sz="0" w:space="0" w:color="D8D8D8"/>
                    <w:left w:val="none" w:sz="0" w:space="0" w:color="auto"/>
                    <w:bottom w:val="none" w:sz="0" w:space="0" w:color="auto"/>
                    <w:right w:val="none" w:sz="0" w:space="0" w:color="auto"/>
                  </w:divBdr>
                  <w:divsChild>
                    <w:div w:id="878736225">
                      <w:marLeft w:val="0"/>
                      <w:marRight w:val="0"/>
                      <w:marTop w:val="0"/>
                      <w:marBottom w:val="0"/>
                      <w:divBdr>
                        <w:top w:val="none" w:sz="0" w:space="0" w:color="auto"/>
                        <w:left w:val="none" w:sz="0" w:space="0" w:color="auto"/>
                        <w:bottom w:val="none" w:sz="0" w:space="0" w:color="auto"/>
                        <w:right w:val="none" w:sz="0" w:space="0" w:color="auto"/>
                      </w:divBdr>
                      <w:divsChild>
                        <w:div w:id="1261525026">
                          <w:marLeft w:val="0"/>
                          <w:marRight w:val="0"/>
                          <w:marTop w:val="0"/>
                          <w:marBottom w:val="0"/>
                          <w:divBdr>
                            <w:top w:val="none" w:sz="0" w:space="0" w:color="auto"/>
                            <w:left w:val="none" w:sz="0" w:space="0" w:color="auto"/>
                            <w:bottom w:val="none" w:sz="0" w:space="0" w:color="auto"/>
                            <w:right w:val="none" w:sz="0" w:space="0" w:color="auto"/>
                          </w:divBdr>
                          <w:divsChild>
                            <w:div w:id="1204177626">
                              <w:marLeft w:val="0"/>
                              <w:marRight w:val="0"/>
                              <w:marTop w:val="0"/>
                              <w:marBottom w:val="0"/>
                              <w:divBdr>
                                <w:top w:val="none" w:sz="0" w:space="0" w:color="auto"/>
                                <w:left w:val="none" w:sz="0" w:space="0" w:color="auto"/>
                                <w:bottom w:val="none" w:sz="0" w:space="0" w:color="auto"/>
                                <w:right w:val="none" w:sz="0" w:space="0" w:color="auto"/>
                              </w:divBdr>
                              <w:divsChild>
                                <w:div w:id="1911186017">
                                  <w:marLeft w:val="0"/>
                                  <w:marRight w:val="0"/>
                                  <w:marTop w:val="0"/>
                                  <w:marBottom w:val="0"/>
                                  <w:divBdr>
                                    <w:top w:val="none" w:sz="0" w:space="0" w:color="auto"/>
                                    <w:left w:val="none" w:sz="0" w:space="0" w:color="auto"/>
                                    <w:bottom w:val="none" w:sz="0" w:space="0" w:color="auto"/>
                                    <w:right w:val="none" w:sz="0" w:space="0" w:color="auto"/>
                                  </w:divBdr>
                                </w:div>
                              </w:divsChild>
                            </w:div>
                            <w:div w:id="877618949">
                              <w:marLeft w:val="528"/>
                              <w:marRight w:val="0"/>
                              <w:marTop w:val="0"/>
                              <w:marBottom w:val="0"/>
                              <w:divBdr>
                                <w:top w:val="none" w:sz="0" w:space="0" w:color="auto"/>
                                <w:left w:val="none" w:sz="0" w:space="0" w:color="auto"/>
                                <w:bottom w:val="none" w:sz="0" w:space="0" w:color="auto"/>
                                <w:right w:val="none" w:sz="0" w:space="0" w:color="auto"/>
                              </w:divBdr>
                              <w:divsChild>
                                <w:div w:id="1650598271">
                                  <w:marLeft w:val="0"/>
                                  <w:marRight w:val="0"/>
                                  <w:marTop w:val="0"/>
                                  <w:marBottom w:val="0"/>
                                  <w:divBdr>
                                    <w:top w:val="none" w:sz="0" w:space="0" w:color="auto"/>
                                    <w:left w:val="none" w:sz="0" w:space="0" w:color="auto"/>
                                    <w:bottom w:val="none" w:sz="0" w:space="0" w:color="auto"/>
                                    <w:right w:val="none" w:sz="0" w:space="0" w:color="auto"/>
                                  </w:divBdr>
                                  <w:divsChild>
                                    <w:div w:id="1849363217">
                                      <w:marLeft w:val="0"/>
                                      <w:marRight w:val="0"/>
                                      <w:marTop w:val="0"/>
                                      <w:marBottom w:val="0"/>
                                      <w:divBdr>
                                        <w:top w:val="none" w:sz="0" w:space="0" w:color="auto"/>
                                        <w:left w:val="none" w:sz="0" w:space="0" w:color="auto"/>
                                        <w:bottom w:val="none" w:sz="0" w:space="0" w:color="auto"/>
                                        <w:right w:val="none" w:sz="0" w:space="0" w:color="auto"/>
                                      </w:divBdr>
                                      <w:divsChild>
                                        <w:div w:id="892425722">
                                          <w:marLeft w:val="0"/>
                                          <w:marRight w:val="0"/>
                                          <w:marTop w:val="0"/>
                                          <w:marBottom w:val="0"/>
                                          <w:divBdr>
                                            <w:top w:val="none" w:sz="0" w:space="0" w:color="auto"/>
                                            <w:left w:val="none" w:sz="0" w:space="0" w:color="auto"/>
                                            <w:bottom w:val="none" w:sz="0" w:space="0" w:color="auto"/>
                                            <w:right w:val="none" w:sz="0" w:space="0" w:color="auto"/>
                                          </w:divBdr>
                                        </w:div>
                                      </w:divsChild>
                                    </w:div>
                                    <w:div w:id="666708315">
                                      <w:marLeft w:val="0"/>
                                      <w:marRight w:val="0"/>
                                      <w:marTop w:val="0"/>
                                      <w:marBottom w:val="0"/>
                                      <w:divBdr>
                                        <w:top w:val="none" w:sz="0" w:space="0" w:color="auto"/>
                                        <w:left w:val="none" w:sz="0" w:space="0" w:color="auto"/>
                                        <w:bottom w:val="none" w:sz="0" w:space="0" w:color="auto"/>
                                        <w:right w:val="none" w:sz="0" w:space="0" w:color="auto"/>
                                      </w:divBdr>
                                    </w:div>
                                    <w:div w:id="527108838">
                                      <w:marLeft w:val="0"/>
                                      <w:marRight w:val="0"/>
                                      <w:marTop w:val="0"/>
                                      <w:marBottom w:val="0"/>
                                      <w:divBdr>
                                        <w:top w:val="none" w:sz="0" w:space="0" w:color="auto"/>
                                        <w:left w:val="none" w:sz="0" w:space="0" w:color="auto"/>
                                        <w:bottom w:val="none" w:sz="0" w:space="0" w:color="auto"/>
                                        <w:right w:val="none" w:sz="0" w:space="0" w:color="auto"/>
                                      </w:divBdr>
                                    </w:div>
                                    <w:div w:id="760180030">
                                      <w:marLeft w:val="0"/>
                                      <w:marRight w:val="0"/>
                                      <w:marTop w:val="0"/>
                                      <w:marBottom w:val="0"/>
                                      <w:divBdr>
                                        <w:top w:val="none" w:sz="0" w:space="0" w:color="auto"/>
                                        <w:left w:val="none" w:sz="0" w:space="0" w:color="auto"/>
                                        <w:bottom w:val="none" w:sz="0" w:space="0" w:color="auto"/>
                                        <w:right w:val="none" w:sz="0" w:space="0" w:color="auto"/>
                                      </w:divBdr>
                                    </w:div>
                                    <w:div w:id="439572035">
                                      <w:marLeft w:val="0"/>
                                      <w:marRight w:val="0"/>
                                      <w:marTop w:val="0"/>
                                      <w:marBottom w:val="0"/>
                                      <w:divBdr>
                                        <w:top w:val="none" w:sz="0" w:space="0" w:color="auto"/>
                                        <w:left w:val="none" w:sz="0" w:space="0" w:color="auto"/>
                                        <w:bottom w:val="none" w:sz="0" w:space="0" w:color="auto"/>
                                        <w:right w:val="none" w:sz="0" w:space="0" w:color="auto"/>
                                      </w:divBdr>
                                    </w:div>
                                  </w:divsChild>
                                </w:div>
                                <w:div w:id="602956141">
                                  <w:marLeft w:val="0"/>
                                  <w:marRight w:val="0"/>
                                  <w:marTop w:val="0"/>
                                  <w:marBottom w:val="0"/>
                                  <w:divBdr>
                                    <w:top w:val="none" w:sz="0" w:space="0" w:color="auto"/>
                                    <w:left w:val="none" w:sz="0" w:space="0" w:color="auto"/>
                                    <w:bottom w:val="none" w:sz="0" w:space="0" w:color="auto"/>
                                    <w:right w:val="none" w:sz="0" w:space="0" w:color="auto"/>
                                  </w:divBdr>
                                  <w:divsChild>
                                    <w:div w:id="194776873">
                                      <w:marLeft w:val="0"/>
                                      <w:marRight w:val="0"/>
                                      <w:marTop w:val="0"/>
                                      <w:marBottom w:val="0"/>
                                      <w:divBdr>
                                        <w:top w:val="none" w:sz="0" w:space="0" w:color="auto"/>
                                        <w:left w:val="none" w:sz="0" w:space="0" w:color="auto"/>
                                        <w:bottom w:val="none" w:sz="0" w:space="0" w:color="auto"/>
                                        <w:right w:val="none" w:sz="0" w:space="0" w:color="auto"/>
                                      </w:divBdr>
                                      <w:divsChild>
                                        <w:div w:id="1489131550">
                                          <w:marLeft w:val="0"/>
                                          <w:marRight w:val="0"/>
                                          <w:marTop w:val="0"/>
                                          <w:marBottom w:val="0"/>
                                          <w:divBdr>
                                            <w:top w:val="none" w:sz="0" w:space="0" w:color="auto"/>
                                            <w:left w:val="none" w:sz="0" w:space="0" w:color="auto"/>
                                            <w:bottom w:val="none" w:sz="0" w:space="0" w:color="auto"/>
                                            <w:right w:val="none" w:sz="0" w:space="0" w:color="auto"/>
                                          </w:divBdr>
                                          <w:divsChild>
                                            <w:div w:id="255096481">
                                              <w:marLeft w:val="0"/>
                                              <w:marRight w:val="0"/>
                                              <w:marTop w:val="0"/>
                                              <w:marBottom w:val="0"/>
                                              <w:divBdr>
                                                <w:top w:val="none" w:sz="0" w:space="0" w:color="auto"/>
                                                <w:left w:val="none" w:sz="0" w:space="0" w:color="auto"/>
                                                <w:bottom w:val="none" w:sz="0" w:space="0" w:color="auto"/>
                                                <w:right w:val="none" w:sz="0" w:space="0" w:color="auto"/>
                                              </w:divBdr>
                                            </w:div>
                                            <w:div w:id="447696921">
                                              <w:marLeft w:val="0"/>
                                              <w:marRight w:val="0"/>
                                              <w:marTop w:val="0"/>
                                              <w:marBottom w:val="0"/>
                                              <w:divBdr>
                                                <w:top w:val="none" w:sz="0" w:space="0" w:color="auto"/>
                                                <w:left w:val="none" w:sz="0" w:space="0" w:color="auto"/>
                                                <w:bottom w:val="none" w:sz="0" w:space="0" w:color="auto"/>
                                                <w:right w:val="none" w:sz="0" w:space="0" w:color="auto"/>
                                              </w:divBdr>
                                            </w:div>
                                            <w:div w:id="2002615952">
                                              <w:marLeft w:val="0"/>
                                              <w:marRight w:val="0"/>
                                              <w:marTop w:val="0"/>
                                              <w:marBottom w:val="0"/>
                                              <w:divBdr>
                                                <w:top w:val="none" w:sz="0" w:space="0" w:color="auto"/>
                                                <w:left w:val="none" w:sz="0" w:space="0" w:color="auto"/>
                                                <w:bottom w:val="none" w:sz="0" w:space="0" w:color="auto"/>
                                                <w:right w:val="none" w:sz="0" w:space="0" w:color="auto"/>
                                              </w:divBdr>
                                            </w:div>
                                            <w:div w:id="297489664">
                                              <w:marLeft w:val="0"/>
                                              <w:marRight w:val="0"/>
                                              <w:marTop w:val="0"/>
                                              <w:marBottom w:val="0"/>
                                              <w:divBdr>
                                                <w:top w:val="none" w:sz="0" w:space="0" w:color="auto"/>
                                                <w:left w:val="none" w:sz="0" w:space="0" w:color="auto"/>
                                                <w:bottom w:val="none" w:sz="0" w:space="0" w:color="auto"/>
                                                <w:right w:val="none" w:sz="0" w:space="0" w:color="auto"/>
                                              </w:divBdr>
                                            </w:div>
                                            <w:div w:id="171534307">
                                              <w:marLeft w:val="0"/>
                                              <w:marRight w:val="0"/>
                                              <w:marTop w:val="0"/>
                                              <w:marBottom w:val="0"/>
                                              <w:divBdr>
                                                <w:top w:val="none" w:sz="0" w:space="0" w:color="auto"/>
                                                <w:left w:val="none" w:sz="0" w:space="0" w:color="auto"/>
                                                <w:bottom w:val="none" w:sz="0" w:space="0" w:color="auto"/>
                                                <w:right w:val="none" w:sz="0" w:space="0" w:color="auto"/>
                                              </w:divBdr>
                                            </w:div>
                                            <w:div w:id="5826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564222">
      <w:bodyDiv w:val="1"/>
      <w:marLeft w:val="0"/>
      <w:marRight w:val="0"/>
      <w:marTop w:val="0"/>
      <w:marBottom w:val="0"/>
      <w:divBdr>
        <w:top w:val="none" w:sz="0" w:space="0" w:color="auto"/>
        <w:left w:val="none" w:sz="0" w:space="0" w:color="auto"/>
        <w:bottom w:val="none" w:sz="0" w:space="0" w:color="auto"/>
        <w:right w:val="none" w:sz="0" w:space="0" w:color="auto"/>
      </w:divBdr>
      <w:divsChild>
        <w:div w:id="1226917434">
          <w:marLeft w:val="0"/>
          <w:marRight w:val="0"/>
          <w:marTop w:val="0"/>
          <w:marBottom w:val="0"/>
          <w:divBdr>
            <w:top w:val="single" w:sz="4" w:space="0" w:color="4963BB"/>
            <w:left w:val="single" w:sz="4" w:space="6" w:color="4963BB"/>
            <w:bottom w:val="single" w:sz="4" w:space="0" w:color="4963BB"/>
            <w:right w:val="single" w:sz="4" w:space="6" w:color="4963BB"/>
          </w:divBdr>
        </w:div>
      </w:divsChild>
    </w:div>
    <w:div w:id="957679313">
      <w:bodyDiv w:val="1"/>
      <w:marLeft w:val="0"/>
      <w:marRight w:val="0"/>
      <w:marTop w:val="0"/>
      <w:marBottom w:val="0"/>
      <w:divBdr>
        <w:top w:val="none" w:sz="0" w:space="0" w:color="auto"/>
        <w:left w:val="none" w:sz="0" w:space="0" w:color="auto"/>
        <w:bottom w:val="none" w:sz="0" w:space="0" w:color="auto"/>
        <w:right w:val="none" w:sz="0" w:space="0" w:color="auto"/>
      </w:divBdr>
    </w:div>
    <w:div w:id="985745652">
      <w:bodyDiv w:val="1"/>
      <w:marLeft w:val="0"/>
      <w:marRight w:val="0"/>
      <w:marTop w:val="0"/>
      <w:marBottom w:val="0"/>
      <w:divBdr>
        <w:top w:val="none" w:sz="0" w:space="0" w:color="auto"/>
        <w:left w:val="none" w:sz="0" w:space="0" w:color="auto"/>
        <w:bottom w:val="none" w:sz="0" w:space="0" w:color="auto"/>
        <w:right w:val="none" w:sz="0" w:space="0" w:color="auto"/>
      </w:divBdr>
    </w:div>
    <w:div w:id="993994214">
      <w:bodyDiv w:val="1"/>
      <w:marLeft w:val="0"/>
      <w:marRight w:val="0"/>
      <w:marTop w:val="0"/>
      <w:marBottom w:val="0"/>
      <w:divBdr>
        <w:top w:val="none" w:sz="0" w:space="0" w:color="auto"/>
        <w:left w:val="none" w:sz="0" w:space="0" w:color="auto"/>
        <w:bottom w:val="none" w:sz="0" w:space="0" w:color="auto"/>
        <w:right w:val="none" w:sz="0" w:space="0" w:color="auto"/>
      </w:divBdr>
      <w:divsChild>
        <w:div w:id="1487933234">
          <w:marLeft w:val="0"/>
          <w:marRight w:val="0"/>
          <w:marTop w:val="0"/>
          <w:marBottom w:val="240"/>
          <w:divBdr>
            <w:top w:val="none" w:sz="0" w:space="0" w:color="auto"/>
            <w:left w:val="none" w:sz="0" w:space="0" w:color="auto"/>
            <w:bottom w:val="none" w:sz="0" w:space="0" w:color="auto"/>
            <w:right w:val="none" w:sz="0" w:space="0" w:color="auto"/>
          </w:divBdr>
        </w:div>
        <w:div w:id="232735719">
          <w:marLeft w:val="0"/>
          <w:marRight w:val="0"/>
          <w:marTop w:val="0"/>
          <w:marBottom w:val="240"/>
          <w:divBdr>
            <w:top w:val="none" w:sz="0" w:space="0" w:color="auto"/>
            <w:left w:val="none" w:sz="0" w:space="0" w:color="auto"/>
            <w:bottom w:val="none" w:sz="0" w:space="0" w:color="auto"/>
            <w:right w:val="none" w:sz="0" w:space="0" w:color="auto"/>
          </w:divBdr>
        </w:div>
        <w:div w:id="395396198">
          <w:marLeft w:val="0"/>
          <w:marRight w:val="0"/>
          <w:marTop w:val="0"/>
          <w:marBottom w:val="240"/>
          <w:divBdr>
            <w:top w:val="none" w:sz="0" w:space="0" w:color="auto"/>
            <w:left w:val="none" w:sz="0" w:space="0" w:color="auto"/>
            <w:bottom w:val="none" w:sz="0" w:space="0" w:color="auto"/>
            <w:right w:val="none" w:sz="0" w:space="0" w:color="auto"/>
          </w:divBdr>
        </w:div>
        <w:div w:id="431364550">
          <w:marLeft w:val="0"/>
          <w:marRight w:val="0"/>
          <w:marTop w:val="0"/>
          <w:marBottom w:val="240"/>
          <w:divBdr>
            <w:top w:val="none" w:sz="0" w:space="0" w:color="auto"/>
            <w:left w:val="none" w:sz="0" w:space="0" w:color="auto"/>
            <w:bottom w:val="none" w:sz="0" w:space="0" w:color="auto"/>
            <w:right w:val="none" w:sz="0" w:space="0" w:color="auto"/>
          </w:divBdr>
        </w:div>
        <w:div w:id="1383478345">
          <w:marLeft w:val="0"/>
          <w:marRight w:val="0"/>
          <w:marTop w:val="0"/>
          <w:marBottom w:val="240"/>
          <w:divBdr>
            <w:top w:val="none" w:sz="0" w:space="0" w:color="auto"/>
            <w:left w:val="none" w:sz="0" w:space="0" w:color="auto"/>
            <w:bottom w:val="none" w:sz="0" w:space="0" w:color="auto"/>
            <w:right w:val="none" w:sz="0" w:space="0" w:color="auto"/>
          </w:divBdr>
        </w:div>
        <w:div w:id="2053383174">
          <w:marLeft w:val="0"/>
          <w:marRight w:val="0"/>
          <w:marTop w:val="0"/>
          <w:marBottom w:val="240"/>
          <w:divBdr>
            <w:top w:val="none" w:sz="0" w:space="0" w:color="auto"/>
            <w:left w:val="none" w:sz="0" w:space="0" w:color="auto"/>
            <w:bottom w:val="none" w:sz="0" w:space="0" w:color="auto"/>
            <w:right w:val="none" w:sz="0" w:space="0" w:color="auto"/>
          </w:divBdr>
        </w:div>
        <w:div w:id="93867541">
          <w:marLeft w:val="0"/>
          <w:marRight w:val="0"/>
          <w:marTop w:val="0"/>
          <w:marBottom w:val="240"/>
          <w:divBdr>
            <w:top w:val="none" w:sz="0" w:space="0" w:color="auto"/>
            <w:left w:val="none" w:sz="0" w:space="0" w:color="auto"/>
            <w:bottom w:val="none" w:sz="0" w:space="0" w:color="auto"/>
            <w:right w:val="none" w:sz="0" w:space="0" w:color="auto"/>
          </w:divBdr>
        </w:div>
        <w:div w:id="261958426">
          <w:marLeft w:val="0"/>
          <w:marRight w:val="0"/>
          <w:marTop w:val="0"/>
          <w:marBottom w:val="240"/>
          <w:divBdr>
            <w:top w:val="none" w:sz="0" w:space="0" w:color="auto"/>
            <w:left w:val="none" w:sz="0" w:space="0" w:color="auto"/>
            <w:bottom w:val="none" w:sz="0" w:space="0" w:color="auto"/>
            <w:right w:val="none" w:sz="0" w:space="0" w:color="auto"/>
          </w:divBdr>
        </w:div>
        <w:div w:id="494879719">
          <w:marLeft w:val="0"/>
          <w:marRight w:val="0"/>
          <w:marTop w:val="0"/>
          <w:marBottom w:val="240"/>
          <w:divBdr>
            <w:top w:val="none" w:sz="0" w:space="0" w:color="auto"/>
            <w:left w:val="none" w:sz="0" w:space="0" w:color="auto"/>
            <w:bottom w:val="none" w:sz="0" w:space="0" w:color="auto"/>
            <w:right w:val="none" w:sz="0" w:space="0" w:color="auto"/>
          </w:divBdr>
        </w:div>
        <w:div w:id="271475056">
          <w:marLeft w:val="0"/>
          <w:marRight w:val="0"/>
          <w:marTop w:val="0"/>
          <w:marBottom w:val="240"/>
          <w:divBdr>
            <w:top w:val="none" w:sz="0" w:space="0" w:color="auto"/>
            <w:left w:val="none" w:sz="0" w:space="0" w:color="auto"/>
            <w:bottom w:val="none" w:sz="0" w:space="0" w:color="auto"/>
            <w:right w:val="none" w:sz="0" w:space="0" w:color="auto"/>
          </w:divBdr>
        </w:div>
        <w:div w:id="622536624">
          <w:marLeft w:val="0"/>
          <w:marRight w:val="0"/>
          <w:marTop w:val="0"/>
          <w:marBottom w:val="240"/>
          <w:divBdr>
            <w:top w:val="none" w:sz="0" w:space="0" w:color="auto"/>
            <w:left w:val="none" w:sz="0" w:space="0" w:color="auto"/>
            <w:bottom w:val="none" w:sz="0" w:space="0" w:color="auto"/>
            <w:right w:val="none" w:sz="0" w:space="0" w:color="auto"/>
          </w:divBdr>
        </w:div>
        <w:div w:id="307827680">
          <w:marLeft w:val="0"/>
          <w:marRight w:val="0"/>
          <w:marTop w:val="0"/>
          <w:marBottom w:val="240"/>
          <w:divBdr>
            <w:top w:val="none" w:sz="0" w:space="0" w:color="auto"/>
            <w:left w:val="none" w:sz="0" w:space="0" w:color="auto"/>
            <w:bottom w:val="none" w:sz="0" w:space="0" w:color="auto"/>
            <w:right w:val="none" w:sz="0" w:space="0" w:color="auto"/>
          </w:divBdr>
        </w:div>
        <w:div w:id="207109306">
          <w:marLeft w:val="0"/>
          <w:marRight w:val="0"/>
          <w:marTop w:val="0"/>
          <w:marBottom w:val="240"/>
          <w:divBdr>
            <w:top w:val="none" w:sz="0" w:space="0" w:color="auto"/>
            <w:left w:val="none" w:sz="0" w:space="0" w:color="auto"/>
            <w:bottom w:val="none" w:sz="0" w:space="0" w:color="auto"/>
            <w:right w:val="none" w:sz="0" w:space="0" w:color="auto"/>
          </w:divBdr>
        </w:div>
        <w:div w:id="937525111">
          <w:marLeft w:val="0"/>
          <w:marRight w:val="0"/>
          <w:marTop w:val="0"/>
          <w:marBottom w:val="240"/>
          <w:divBdr>
            <w:top w:val="none" w:sz="0" w:space="0" w:color="auto"/>
            <w:left w:val="none" w:sz="0" w:space="0" w:color="auto"/>
            <w:bottom w:val="none" w:sz="0" w:space="0" w:color="auto"/>
            <w:right w:val="none" w:sz="0" w:space="0" w:color="auto"/>
          </w:divBdr>
        </w:div>
        <w:div w:id="828134420">
          <w:marLeft w:val="0"/>
          <w:marRight w:val="0"/>
          <w:marTop w:val="0"/>
          <w:marBottom w:val="240"/>
          <w:divBdr>
            <w:top w:val="none" w:sz="0" w:space="0" w:color="auto"/>
            <w:left w:val="none" w:sz="0" w:space="0" w:color="auto"/>
            <w:bottom w:val="none" w:sz="0" w:space="0" w:color="auto"/>
            <w:right w:val="none" w:sz="0" w:space="0" w:color="auto"/>
          </w:divBdr>
        </w:div>
        <w:div w:id="600183325">
          <w:marLeft w:val="0"/>
          <w:marRight w:val="0"/>
          <w:marTop w:val="0"/>
          <w:marBottom w:val="240"/>
          <w:divBdr>
            <w:top w:val="none" w:sz="0" w:space="0" w:color="auto"/>
            <w:left w:val="none" w:sz="0" w:space="0" w:color="auto"/>
            <w:bottom w:val="none" w:sz="0" w:space="0" w:color="auto"/>
            <w:right w:val="none" w:sz="0" w:space="0" w:color="auto"/>
          </w:divBdr>
        </w:div>
        <w:div w:id="2021082176">
          <w:marLeft w:val="0"/>
          <w:marRight w:val="0"/>
          <w:marTop w:val="0"/>
          <w:marBottom w:val="240"/>
          <w:divBdr>
            <w:top w:val="none" w:sz="0" w:space="0" w:color="auto"/>
            <w:left w:val="none" w:sz="0" w:space="0" w:color="auto"/>
            <w:bottom w:val="none" w:sz="0" w:space="0" w:color="auto"/>
            <w:right w:val="none" w:sz="0" w:space="0" w:color="auto"/>
          </w:divBdr>
        </w:div>
        <w:div w:id="1600219209">
          <w:marLeft w:val="0"/>
          <w:marRight w:val="0"/>
          <w:marTop w:val="0"/>
          <w:marBottom w:val="240"/>
          <w:divBdr>
            <w:top w:val="none" w:sz="0" w:space="0" w:color="auto"/>
            <w:left w:val="none" w:sz="0" w:space="0" w:color="auto"/>
            <w:bottom w:val="none" w:sz="0" w:space="0" w:color="auto"/>
            <w:right w:val="none" w:sz="0" w:space="0" w:color="auto"/>
          </w:divBdr>
        </w:div>
        <w:div w:id="1339193597">
          <w:marLeft w:val="0"/>
          <w:marRight w:val="0"/>
          <w:marTop w:val="0"/>
          <w:marBottom w:val="240"/>
          <w:divBdr>
            <w:top w:val="none" w:sz="0" w:space="0" w:color="auto"/>
            <w:left w:val="none" w:sz="0" w:space="0" w:color="auto"/>
            <w:bottom w:val="none" w:sz="0" w:space="0" w:color="auto"/>
            <w:right w:val="none" w:sz="0" w:space="0" w:color="auto"/>
          </w:divBdr>
        </w:div>
      </w:divsChild>
    </w:div>
    <w:div w:id="1026834362">
      <w:bodyDiv w:val="1"/>
      <w:marLeft w:val="0"/>
      <w:marRight w:val="0"/>
      <w:marTop w:val="0"/>
      <w:marBottom w:val="0"/>
      <w:divBdr>
        <w:top w:val="none" w:sz="0" w:space="0" w:color="auto"/>
        <w:left w:val="none" w:sz="0" w:space="0" w:color="auto"/>
        <w:bottom w:val="none" w:sz="0" w:space="0" w:color="auto"/>
        <w:right w:val="none" w:sz="0" w:space="0" w:color="auto"/>
      </w:divBdr>
      <w:divsChild>
        <w:div w:id="458304335">
          <w:marLeft w:val="0"/>
          <w:marRight w:val="0"/>
          <w:marTop w:val="0"/>
          <w:marBottom w:val="0"/>
          <w:divBdr>
            <w:top w:val="none" w:sz="0" w:space="0" w:color="auto"/>
            <w:left w:val="none" w:sz="0" w:space="0" w:color="auto"/>
            <w:bottom w:val="none" w:sz="0" w:space="0" w:color="auto"/>
            <w:right w:val="none" w:sz="0" w:space="0" w:color="auto"/>
          </w:divBdr>
        </w:div>
        <w:div w:id="250434210">
          <w:marLeft w:val="0"/>
          <w:marRight w:val="0"/>
          <w:marTop w:val="0"/>
          <w:marBottom w:val="0"/>
          <w:divBdr>
            <w:top w:val="none" w:sz="0" w:space="0" w:color="auto"/>
            <w:left w:val="none" w:sz="0" w:space="0" w:color="auto"/>
            <w:bottom w:val="none" w:sz="0" w:space="0" w:color="auto"/>
            <w:right w:val="none" w:sz="0" w:space="0" w:color="auto"/>
          </w:divBdr>
        </w:div>
      </w:divsChild>
    </w:div>
    <w:div w:id="1037656346">
      <w:bodyDiv w:val="1"/>
      <w:marLeft w:val="0"/>
      <w:marRight w:val="0"/>
      <w:marTop w:val="0"/>
      <w:marBottom w:val="0"/>
      <w:divBdr>
        <w:top w:val="none" w:sz="0" w:space="0" w:color="auto"/>
        <w:left w:val="none" w:sz="0" w:space="0" w:color="auto"/>
        <w:bottom w:val="none" w:sz="0" w:space="0" w:color="auto"/>
        <w:right w:val="none" w:sz="0" w:space="0" w:color="auto"/>
      </w:divBdr>
    </w:div>
    <w:div w:id="1085687516">
      <w:bodyDiv w:val="1"/>
      <w:marLeft w:val="0"/>
      <w:marRight w:val="0"/>
      <w:marTop w:val="0"/>
      <w:marBottom w:val="0"/>
      <w:divBdr>
        <w:top w:val="none" w:sz="0" w:space="0" w:color="auto"/>
        <w:left w:val="none" w:sz="0" w:space="0" w:color="auto"/>
        <w:bottom w:val="none" w:sz="0" w:space="0" w:color="auto"/>
        <w:right w:val="none" w:sz="0" w:space="0" w:color="auto"/>
      </w:divBdr>
    </w:div>
    <w:div w:id="1086728357">
      <w:bodyDiv w:val="1"/>
      <w:marLeft w:val="0"/>
      <w:marRight w:val="0"/>
      <w:marTop w:val="0"/>
      <w:marBottom w:val="0"/>
      <w:divBdr>
        <w:top w:val="none" w:sz="0" w:space="0" w:color="auto"/>
        <w:left w:val="none" w:sz="0" w:space="0" w:color="auto"/>
        <w:bottom w:val="none" w:sz="0" w:space="0" w:color="auto"/>
        <w:right w:val="none" w:sz="0" w:space="0" w:color="auto"/>
      </w:divBdr>
    </w:div>
    <w:div w:id="1089699269">
      <w:bodyDiv w:val="1"/>
      <w:marLeft w:val="0"/>
      <w:marRight w:val="0"/>
      <w:marTop w:val="0"/>
      <w:marBottom w:val="0"/>
      <w:divBdr>
        <w:top w:val="none" w:sz="0" w:space="0" w:color="auto"/>
        <w:left w:val="none" w:sz="0" w:space="0" w:color="auto"/>
        <w:bottom w:val="none" w:sz="0" w:space="0" w:color="auto"/>
        <w:right w:val="none" w:sz="0" w:space="0" w:color="auto"/>
      </w:divBdr>
    </w:div>
    <w:div w:id="1260020841">
      <w:bodyDiv w:val="1"/>
      <w:marLeft w:val="0"/>
      <w:marRight w:val="0"/>
      <w:marTop w:val="0"/>
      <w:marBottom w:val="0"/>
      <w:divBdr>
        <w:top w:val="none" w:sz="0" w:space="0" w:color="auto"/>
        <w:left w:val="none" w:sz="0" w:space="0" w:color="auto"/>
        <w:bottom w:val="none" w:sz="0" w:space="0" w:color="auto"/>
        <w:right w:val="none" w:sz="0" w:space="0" w:color="auto"/>
      </w:divBdr>
      <w:divsChild>
        <w:div w:id="2070302640">
          <w:marLeft w:val="0"/>
          <w:marRight w:val="0"/>
          <w:marTop w:val="0"/>
          <w:marBottom w:val="0"/>
          <w:divBdr>
            <w:top w:val="none" w:sz="0" w:space="0" w:color="auto"/>
            <w:left w:val="none" w:sz="0" w:space="0" w:color="auto"/>
            <w:bottom w:val="none" w:sz="0" w:space="0" w:color="auto"/>
            <w:right w:val="none" w:sz="0" w:space="0" w:color="auto"/>
          </w:divBdr>
        </w:div>
        <w:div w:id="1108041467">
          <w:marLeft w:val="0"/>
          <w:marRight w:val="0"/>
          <w:marTop w:val="0"/>
          <w:marBottom w:val="0"/>
          <w:divBdr>
            <w:top w:val="none" w:sz="0" w:space="0" w:color="auto"/>
            <w:left w:val="none" w:sz="0" w:space="0" w:color="auto"/>
            <w:bottom w:val="none" w:sz="0" w:space="0" w:color="auto"/>
            <w:right w:val="none" w:sz="0" w:space="0" w:color="auto"/>
          </w:divBdr>
        </w:div>
        <w:div w:id="2054693782">
          <w:marLeft w:val="0"/>
          <w:marRight w:val="0"/>
          <w:marTop w:val="0"/>
          <w:marBottom w:val="0"/>
          <w:divBdr>
            <w:top w:val="none" w:sz="0" w:space="0" w:color="auto"/>
            <w:left w:val="none" w:sz="0" w:space="0" w:color="auto"/>
            <w:bottom w:val="none" w:sz="0" w:space="0" w:color="auto"/>
            <w:right w:val="none" w:sz="0" w:space="0" w:color="auto"/>
          </w:divBdr>
        </w:div>
        <w:div w:id="1423720456">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 w:id="822697593">
          <w:marLeft w:val="0"/>
          <w:marRight w:val="0"/>
          <w:marTop w:val="0"/>
          <w:marBottom w:val="0"/>
          <w:divBdr>
            <w:top w:val="none" w:sz="0" w:space="0" w:color="auto"/>
            <w:left w:val="none" w:sz="0" w:space="0" w:color="auto"/>
            <w:bottom w:val="none" w:sz="0" w:space="0" w:color="auto"/>
            <w:right w:val="none" w:sz="0" w:space="0" w:color="auto"/>
          </w:divBdr>
        </w:div>
        <w:div w:id="1627349168">
          <w:marLeft w:val="0"/>
          <w:marRight w:val="0"/>
          <w:marTop w:val="0"/>
          <w:marBottom w:val="0"/>
          <w:divBdr>
            <w:top w:val="none" w:sz="0" w:space="0" w:color="auto"/>
            <w:left w:val="none" w:sz="0" w:space="0" w:color="auto"/>
            <w:bottom w:val="none" w:sz="0" w:space="0" w:color="auto"/>
            <w:right w:val="none" w:sz="0" w:space="0" w:color="auto"/>
          </w:divBdr>
        </w:div>
        <w:div w:id="1613903294">
          <w:marLeft w:val="0"/>
          <w:marRight w:val="0"/>
          <w:marTop w:val="0"/>
          <w:marBottom w:val="0"/>
          <w:divBdr>
            <w:top w:val="none" w:sz="0" w:space="0" w:color="auto"/>
            <w:left w:val="none" w:sz="0" w:space="0" w:color="auto"/>
            <w:bottom w:val="none" w:sz="0" w:space="0" w:color="auto"/>
            <w:right w:val="none" w:sz="0" w:space="0" w:color="auto"/>
          </w:divBdr>
        </w:div>
        <w:div w:id="1194269182">
          <w:marLeft w:val="0"/>
          <w:marRight w:val="0"/>
          <w:marTop w:val="0"/>
          <w:marBottom w:val="0"/>
          <w:divBdr>
            <w:top w:val="none" w:sz="0" w:space="0" w:color="auto"/>
            <w:left w:val="none" w:sz="0" w:space="0" w:color="auto"/>
            <w:bottom w:val="none" w:sz="0" w:space="0" w:color="auto"/>
            <w:right w:val="none" w:sz="0" w:space="0" w:color="auto"/>
          </w:divBdr>
        </w:div>
        <w:div w:id="862668284">
          <w:marLeft w:val="0"/>
          <w:marRight w:val="0"/>
          <w:marTop w:val="0"/>
          <w:marBottom w:val="0"/>
          <w:divBdr>
            <w:top w:val="none" w:sz="0" w:space="0" w:color="auto"/>
            <w:left w:val="none" w:sz="0" w:space="0" w:color="auto"/>
            <w:bottom w:val="none" w:sz="0" w:space="0" w:color="auto"/>
            <w:right w:val="none" w:sz="0" w:space="0" w:color="auto"/>
          </w:divBdr>
        </w:div>
        <w:div w:id="1926184926">
          <w:marLeft w:val="0"/>
          <w:marRight w:val="0"/>
          <w:marTop w:val="0"/>
          <w:marBottom w:val="0"/>
          <w:divBdr>
            <w:top w:val="none" w:sz="0" w:space="0" w:color="auto"/>
            <w:left w:val="none" w:sz="0" w:space="0" w:color="auto"/>
            <w:bottom w:val="none" w:sz="0" w:space="0" w:color="auto"/>
            <w:right w:val="none" w:sz="0" w:space="0" w:color="auto"/>
          </w:divBdr>
        </w:div>
        <w:div w:id="1236428309">
          <w:marLeft w:val="0"/>
          <w:marRight w:val="0"/>
          <w:marTop w:val="0"/>
          <w:marBottom w:val="0"/>
          <w:divBdr>
            <w:top w:val="none" w:sz="0" w:space="0" w:color="auto"/>
            <w:left w:val="none" w:sz="0" w:space="0" w:color="auto"/>
            <w:bottom w:val="none" w:sz="0" w:space="0" w:color="auto"/>
            <w:right w:val="none" w:sz="0" w:space="0" w:color="auto"/>
          </w:divBdr>
        </w:div>
        <w:div w:id="1779442967">
          <w:marLeft w:val="0"/>
          <w:marRight w:val="0"/>
          <w:marTop w:val="0"/>
          <w:marBottom w:val="0"/>
          <w:divBdr>
            <w:top w:val="none" w:sz="0" w:space="0" w:color="auto"/>
            <w:left w:val="none" w:sz="0" w:space="0" w:color="auto"/>
            <w:bottom w:val="none" w:sz="0" w:space="0" w:color="auto"/>
            <w:right w:val="none" w:sz="0" w:space="0" w:color="auto"/>
          </w:divBdr>
        </w:div>
        <w:div w:id="34930815">
          <w:marLeft w:val="0"/>
          <w:marRight w:val="0"/>
          <w:marTop w:val="0"/>
          <w:marBottom w:val="0"/>
          <w:divBdr>
            <w:top w:val="none" w:sz="0" w:space="0" w:color="auto"/>
            <w:left w:val="none" w:sz="0" w:space="0" w:color="auto"/>
            <w:bottom w:val="none" w:sz="0" w:space="0" w:color="auto"/>
            <w:right w:val="none" w:sz="0" w:space="0" w:color="auto"/>
          </w:divBdr>
        </w:div>
        <w:div w:id="68816036">
          <w:marLeft w:val="0"/>
          <w:marRight w:val="0"/>
          <w:marTop w:val="0"/>
          <w:marBottom w:val="0"/>
          <w:divBdr>
            <w:top w:val="none" w:sz="0" w:space="0" w:color="auto"/>
            <w:left w:val="none" w:sz="0" w:space="0" w:color="auto"/>
            <w:bottom w:val="none" w:sz="0" w:space="0" w:color="auto"/>
            <w:right w:val="none" w:sz="0" w:space="0" w:color="auto"/>
          </w:divBdr>
        </w:div>
        <w:div w:id="73550301">
          <w:marLeft w:val="0"/>
          <w:marRight w:val="0"/>
          <w:marTop w:val="0"/>
          <w:marBottom w:val="0"/>
          <w:divBdr>
            <w:top w:val="none" w:sz="0" w:space="0" w:color="auto"/>
            <w:left w:val="none" w:sz="0" w:space="0" w:color="auto"/>
            <w:bottom w:val="none" w:sz="0" w:space="0" w:color="auto"/>
            <w:right w:val="none" w:sz="0" w:space="0" w:color="auto"/>
          </w:divBdr>
        </w:div>
        <w:div w:id="888954308">
          <w:marLeft w:val="0"/>
          <w:marRight w:val="0"/>
          <w:marTop w:val="0"/>
          <w:marBottom w:val="0"/>
          <w:divBdr>
            <w:top w:val="none" w:sz="0" w:space="0" w:color="auto"/>
            <w:left w:val="none" w:sz="0" w:space="0" w:color="auto"/>
            <w:bottom w:val="none" w:sz="0" w:space="0" w:color="auto"/>
            <w:right w:val="none" w:sz="0" w:space="0" w:color="auto"/>
          </w:divBdr>
        </w:div>
      </w:divsChild>
    </w:div>
    <w:div w:id="1269004579">
      <w:bodyDiv w:val="1"/>
      <w:marLeft w:val="0"/>
      <w:marRight w:val="0"/>
      <w:marTop w:val="0"/>
      <w:marBottom w:val="0"/>
      <w:divBdr>
        <w:top w:val="none" w:sz="0" w:space="0" w:color="auto"/>
        <w:left w:val="none" w:sz="0" w:space="0" w:color="auto"/>
        <w:bottom w:val="none" w:sz="0" w:space="0" w:color="auto"/>
        <w:right w:val="none" w:sz="0" w:space="0" w:color="auto"/>
      </w:divBdr>
    </w:div>
    <w:div w:id="1277641340">
      <w:bodyDiv w:val="1"/>
      <w:marLeft w:val="0"/>
      <w:marRight w:val="0"/>
      <w:marTop w:val="0"/>
      <w:marBottom w:val="0"/>
      <w:divBdr>
        <w:top w:val="none" w:sz="0" w:space="0" w:color="auto"/>
        <w:left w:val="none" w:sz="0" w:space="0" w:color="auto"/>
        <w:bottom w:val="none" w:sz="0" w:space="0" w:color="auto"/>
        <w:right w:val="none" w:sz="0" w:space="0" w:color="auto"/>
      </w:divBdr>
    </w:div>
    <w:div w:id="1282807214">
      <w:bodyDiv w:val="1"/>
      <w:marLeft w:val="0"/>
      <w:marRight w:val="0"/>
      <w:marTop w:val="0"/>
      <w:marBottom w:val="0"/>
      <w:divBdr>
        <w:top w:val="none" w:sz="0" w:space="0" w:color="auto"/>
        <w:left w:val="none" w:sz="0" w:space="0" w:color="auto"/>
        <w:bottom w:val="none" w:sz="0" w:space="0" w:color="auto"/>
        <w:right w:val="none" w:sz="0" w:space="0" w:color="auto"/>
      </w:divBdr>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15723842">
      <w:bodyDiv w:val="1"/>
      <w:marLeft w:val="0"/>
      <w:marRight w:val="0"/>
      <w:marTop w:val="0"/>
      <w:marBottom w:val="0"/>
      <w:divBdr>
        <w:top w:val="none" w:sz="0" w:space="0" w:color="auto"/>
        <w:left w:val="none" w:sz="0" w:space="0" w:color="auto"/>
        <w:bottom w:val="none" w:sz="0" w:space="0" w:color="auto"/>
        <w:right w:val="none" w:sz="0" w:space="0" w:color="auto"/>
      </w:divBdr>
    </w:div>
    <w:div w:id="1401946858">
      <w:bodyDiv w:val="1"/>
      <w:marLeft w:val="0"/>
      <w:marRight w:val="0"/>
      <w:marTop w:val="0"/>
      <w:marBottom w:val="0"/>
      <w:divBdr>
        <w:top w:val="none" w:sz="0" w:space="0" w:color="auto"/>
        <w:left w:val="none" w:sz="0" w:space="0" w:color="auto"/>
        <w:bottom w:val="none" w:sz="0" w:space="0" w:color="auto"/>
        <w:right w:val="none" w:sz="0" w:space="0" w:color="auto"/>
      </w:divBdr>
    </w:div>
    <w:div w:id="1415122837">
      <w:bodyDiv w:val="1"/>
      <w:marLeft w:val="0"/>
      <w:marRight w:val="0"/>
      <w:marTop w:val="0"/>
      <w:marBottom w:val="0"/>
      <w:divBdr>
        <w:top w:val="none" w:sz="0" w:space="0" w:color="auto"/>
        <w:left w:val="none" w:sz="0" w:space="0" w:color="auto"/>
        <w:bottom w:val="none" w:sz="0" w:space="0" w:color="auto"/>
        <w:right w:val="none" w:sz="0" w:space="0" w:color="auto"/>
      </w:divBdr>
    </w:div>
    <w:div w:id="1477599413">
      <w:bodyDiv w:val="1"/>
      <w:marLeft w:val="0"/>
      <w:marRight w:val="0"/>
      <w:marTop w:val="0"/>
      <w:marBottom w:val="0"/>
      <w:divBdr>
        <w:top w:val="none" w:sz="0" w:space="0" w:color="auto"/>
        <w:left w:val="none" w:sz="0" w:space="0" w:color="auto"/>
        <w:bottom w:val="none" w:sz="0" w:space="0" w:color="auto"/>
        <w:right w:val="none" w:sz="0" w:space="0" w:color="auto"/>
      </w:divBdr>
    </w:div>
    <w:div w:id="1500194480">
      <w:bodyDiv w:val="1"/>
      <w:marLeft w:val="0"/>
      <w:marRight w:val="0"/>
      <w:marTop w:val="0"/>
      <w:marBottom w:val="0"/>
      <w:divBdr>
        <w:top w:val="none" w:sz="0" w:space="0" w:color="auto"/>
        <w:left w:val="none" w:sz="0" w:space="0" w:color="auto"/>
        <w:bottom w:val="none" w:sz="0" w:space="0" w:color="auto"/>
        <w:right w:val="none" w:sz="0" w:space="0" w:color="auto"/>
      </w:divBdr>
    </w:div>
    <w:div w:id="1520583286">
      <w:bodyDiv w:val="1"/>
      <w:marLeft w:val="0"/>
      <w:marRight w:val="0"/>
      <w:marTop w:val="0"/>
      <w:marBottom w:val="0"/>
      <w:divBdr>
        <w:top w:val="none" w:sz="0" w:space="0" w:color="auto"/>
        <w:left w:val="none" w:sz="0" w:space="0" w:color="auto"/>
        <w:bottom w:val="none" w:sz="0" w:space="0" w:color="auto"/>
        <w:right w:val="none" w:sz="0" w:space="0" w:color="auto"/>
      </w:divBdr>
    </w:div>
    <w:div w:id="1574509193">
      <w:bodyDiv w:val="1"/>
      <w:marLeft w:val="0"/>
      <w:marRight w:val="0"/>
      <w:marTop w:val="0"/>
      <w:marBottom w:val="0"/>
      <w:divBdr>
        <w:top w:val="none" w:sz="0" w:space="0" w:color="auto"/>
        <w:left w:val="none" w:sz="0" w:space="0" w:color="auto"/>
        <w:bottom w:val="none" w:sz="0" w:space="0" w:color="auto"/>
        <w:right w:val="none" w:sz="0" w:space="0" w:color="auto"/>
      </w:divBdr>
    </w:div>
    <w:div w:id="1720401132">
      <w:bodyDiv w:val="1"/>
      <w:marLeft w:val="0"/>
      <w:marRight w:val="0"/>
      <w:marTop w:val="0"/>
      <w:marBottom w:val="0"/>
      <w:divBdr>
        <w:top w:val="none" w:sz="0" w:space="0" w:color="auto"/>
        <w:left w:val="none" w:sz="0" w:space="0" w:color="auto"/>
        <w:bottom w:val="none" w:sz="0" w:space="0" w:color="auto"/>
        <w:right w:val="none" w:sz="0" w:space="0" w:color="auto"/>
      </w:divBdr>
      <w:divsChild>
        <w:div w:id="1994092314">
          <w:marLeft w:val="0"/>
          <w:marRight w:val="0"/>
          <w:marTop w:val="0"/>
          <w:marBottom w:val="0"/>
          <w:divBdr>
            <w:top w:val="single" w:sz="4" w:space="0" w:color="4963BB"/>
            <w:left w:val="single" w:sz="4" w:space="6" w:color="4963BB"/>
            <w:bottom w:val="single" w:sz="4" w:space="0" w:color="4963BB"/>
            <w:right w:val="single" w:sz="4" w:space="6" w:color="4963BB"/>
          </w:divBdr>
        </w:div>
        <w:div w:id="1448895109">
          <w:marLeft w:val="0"/>
          <w:marRight w:val="0"/>
          <w:marTop w:val="0"/>
          <w:marBottom w:val="0"/>
          <w:divBdr>
            <w:top w:val="none" w:sz="0" w:space="0" w:color="auto"/>
            <w:left w:val="none" w:sz="0" w:space="0" w:color="auto"/>
            <w:bottom w:val="none" w:sz="0" w:space="0" w:color="auto"/>
            <w:right w:val="none" w:sz="0" w:space="0" w:color="auto"/>
          </w:divBdr>
        </w:div>
        <w:div w:id="1016345436">
          <w:marLeft w:val="0"/>
          <w:marRight w:val="0"/>
          <w:marTop w:val="0"/>
          <w:marBottom w:val="0"/>
          <w:divBdr>
            <w:top w:val="none" w:sz="0" w:space="0" w:color="auto"/>
            <w:left w:val="none" w:sz="0" w:space="0" w:color="auto"/>
            <w:bottom w:val="none" w:sz="0" w:space="0" w:color="auto"/>
            <w:right w:val="none" w:sz="0" w:space="0" w:color="auto"/>
          </w:divBdr>
        </w:div>
      </w:divsChild>
    </w:div>
    <w:div w:id="1732462503">
      <w:bodyDiv w:val="1"/>
      <w:marLeft w:val="0"/>
      <w:marRight w:val="0"/>
      <w:marTop w:val="0"/>
      <w:marBottom w:val="0"/>
      <w:divBdr>
        <w:top w:val="none" w:sz="0" w:space="0" w:color="auto"/>
        <w:left w:val="none" w:sz="0" w:space="0" w:color="auto"/>
        <w:bottom w:val="none" w:sz="0" w:space="0" w:color="auto"/>
        <w:right w:val="none" w:sz="0" w:space="0" w:color="auto"/>
      </w:divBdr>
      <w:divsChild>
        <w:div w:id="1181969133">
          <w:marLeft w:val="0"/>
          <w:marRight w:val="0"/>
          <w:marTop w:val="0"/>
          <w:marBottom w:val="0"/>
          <w:divBdr>
            <w:top w:val="none" w:sz="0" w:space="0" w:color="auto"/>
            <w:left w:val="none" w:sz="0" w:space="0" w:color="auto"/>
            <w:bottom w:val="none" w:sz="0" w:space="0" w:color="auto"/>
            <w:right w:val="none" w:sz="0" w:space="0" w:color="auto"/>
          </w:divBdr>
        </w:div>
        <w:div w:id="824979546">
          <w:marLeft w:val="0"/>
          <w:marRight w:val="0"/>
          <w:marTop w:val="0"/>
          <w:marBottom w:val="0"/>
          <w:divBdr>
            <w:top w:val="none" w:sz="0" w:space="0" w:color="auto"/>
            <w:left w:val="none" w:sz="0" w:space="0" w:color="auto"/>
            <w:bottom w:val="none" w:sz="0" w:space="0" w:color="auto"/>
            <w:right w:val="none" w:sz="0" w:space="0" w:color="auto"/>
          </w:divBdr>
        </w:div>
        <w:div w:id="150484391">
          <w:marLeft w:val="0"/>
          <w:marRight w:val="0"/>
          <w:marTop w:val="0"/>
          <w:marBottom w:val="0"/>
          <w:divBdr>
            <w:top w:val="none" w:sz="0" w:space="0" w:color="auto"/>
            <w:left w:val="none" w:sz="0" w:space="0" w:color="auto"/>
            <w:bottom w:val="none" w:sz="0" w:space="0" w:color="auto"/>
            <w:right w:val="none" w:sz="0" w:space="0" w:color="auto"/>
          </w:divBdr>
        </w:div>
      </w:divsChild>
    </w:div>
    <w:div w:id="1742363519">
      <w:bodyDiv w:val="1"/>
      <w:marLeft w:val="0"/>
      <w:marRight w:val="0"/>
      <w:marTop w:val="0"/>
      <w:marBottom w:val="0"/>
      <w:divBdr>
        <w:top w:val="none" w:sz="0" w:space="0" w:color="auto"/>
        <w:left w:val="none" w:sz="0" w:space="0" w:color="auto"/>
        <w:bottom w:val="none" w:sz="0" w:space="0" w:color="auto"/>
        <w:right w:val="none" w:sz="0" w:space="0" w:color="auto"/>
      </w:divBdr>
      <w:divsChild>
        <w:div w:id="1881550567">
          <w:marLeft w:val="0"/>
          <w:marRight w:val="0"/>
          <w:marTop w:val="0"/>
          <w:marBottom w:val="0"/>
          <w:divBdr>
            <w:top w:val="none" w:sz="0" w:space="0" w:color="auto"/>
            <w:left w:val="none" w:sz="0" w:space="0" w:color="auto"/>
            <w:bottom w:val="none" w:sz="0" w:space="0" w:color="auto"/>
            <w:right w:val="none" w:sz="0" w:space="0" w:color="auto"/>
          </w:divBdr>
        </w:div>
        <w:div w:id="1587224008">
          <w:marLeft w:val="0"/>
          <w:marRight w:val="0"/>
          <w:marTop w:val="0"/>
          <w:marBottom w:val="0"/>
          <w:divBdr>
            <w:top w:val="none" w:sz="0" w:space="0" w:color="auto"/>
            <w:left w:val="none" w:sz="0" w:space="0" w:color="auto"/>
            <w:bottom w:val="none" w:sz="0" w:space="0" w:color="auto"/>
            <w:right w:val="none" w:sz="0" w:space="0" w:color="auto"/>
          </w:divBdr>
        </w:div>
        <w:div w:id="326250930">
          <w:marLeft w:val="0"/>
          <w:marRight w:val="0"/>
          <w:marTop w:val="0"/>
          <w:marBottom w:val="0"/>
          <w:divBdr>
            <w:top w:val="none" w:sz="0" w:space="0" w:color="auto"/>
            <w:left w:val="none" w:sz="0" w:space="0" w:color="auto"/>
            <w:bottom w:val="none" w:sz="0" w:space="0" w:color="auto"/>
            <w:right w:val="none" w:sz="0" w:space="0" w:color="auto"/>
          </w:divBdr>
        </w:div>
        <w:div w:id="358893486">
          <w:marLeft w:val="0"/>
          <w:marRight w:val="0"/>
          <w:marTop w:val="0"/>
          <w:marBottom w:val="0"/>
          <w:divBdr>
            <w:top w:val="none" w:sz="0" w:space="0" w:color="auto"/>
            <w:left w:val="none" w:sz="0" w:space="0" w:color="auto"/>
            <w:bottom w:val="none" w:sz="0" w:space="0" w:color="auto"/>
            <w:right w:val="none" w:sz="0" w:space="0" w:color="auto"/>
          </w:divBdr>
        </w:div>
        <w:div w:id="97532937">
          <w:marLeft w:val="0"/>
          <w:marRight w:val="0"/>
          <w:marTop w:val="0"/>
          <w:marBottom w:val="0"/>
          <w:divBdr>
            <w:top w:val="none" w:sz="0" w:space="0" w:color="auto"/>
            <w:left w:val="none" w:sz="0" w:space="0" w:color="auto"/>
            <w:bottom w:val="none" w:sz="0" w:space="0" w:color="auto"/>
            <w:right w:val="none" w:sz="0" w:space="0" w:color="auto"/>
          </w:divBdr>
        </w:div>
        <w:div w:id="1144271415">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32845903">
          <w:marLeft w:val="0"/>
          <w:marRight w:val="0"/>
          <w:marTop w:val="0"/>
          <w:marBottom w:val="0"/>
          <w:divBdr>
            <w:top w:val="none" w:sz="0" w:space="0" w:color="auto"/>
            <w:left w:val="none" w:sz="0" w:space="0" w:color="auto"/>
            <w:bottom w:val="none" w:sz="0" w:space="0" w:color="auto"/>
            <w:right w:val="none" w:sz="0" w:space="0" w:color="auto"/>
          </w:divBdr>
        </w:div>
        <w:div w:id="1475030058">
          <w:marLeft w:val="0"/>
          <w:marRight w:val="0"/>
          <w:marTop w:val="0"/>
          <w:marBottom w:val="0"/>
          <w:divBdr>
            <w:top w:val="none" w:sz="0" w:space="0" w:color="auto"/>
            <w:left w:val="none" w:sz="0" w:space="0" w:color="auto"/>
            <w:bottom w:val="none" w:sz="0" w:space="0" w:color="auto"/>
            <w:right w:val="none" w:sz="0" w:space="0" w:color="auto"/>
          </w:divBdr>
        </w:div>
        <w:div w:id="1623615979">
          <w:marLeft w:val="0"/>
          <w:marRight w:val="0"/>
          <w:marTop w:val="0"/>
          <w:marBottom w:val="0"/>
          <w:divBdr>
            <w:top w:val="none" w:sz="0" w:space="0" w:color="auto"/>
            <w:left w:val="none" w:sz="0" w:space="0" w:color="auto"/>
            <w:bottom w:val="none" w:sz="0" w:space="0" w:color="auto"/>
            <w:right w:val="none" w:sz="0" w:space="0" w:color="auto"/>
          </w:divBdr>
        </w:div>
        <w:div w:id="205145523">
          <w:marLeft w:val="0"/>
          <w:marRight w:val="0"/>
          <w:marTop w:val="0"/>
          <w:marBottom w:val="0"/>
          <w:divBdr>
            <w:top w:val="none" w:sz="0" w:space="0" w:color="auto"/>
            <w:left w:val="none" w:sz="0" w:space="0" w:color="auto"/>
            <w:bottom w:val="none" w:sz="0" w:space="0" w:color="auto"/>
            <w:right w:val="none" w:sz="0" w:space="0" w:color="auto"/>
          </w:divBdr>
        </w:div>
        <w:div w:id="2135832055">
          <w:marLeft w:val="0"/>
          <w:marRight w:val="0"/>
          <w:marTop w:val="0"/>
          <w:marBottom w:val="0"/>
          <w:divBdr>
            <w:top w:val="none" w:sz="0" w:space="0" w:color="auto"/>
            <w:left w:val="none" w:sz="0" w:space="0" w:color="auto"/>
            <w:bottom w:val="none" w:sz="0" w:space="0" w:color="auto"/>
            <w:right w:val="none" w:sz="0" w:space="0" w:color="auto"/>
          </w:divBdr>
        </w:div>
        <w:div w:id="1870601532">
          <w:marLeft w:val="0"/>
          <w:marRight w:val="0"/>
          <w:marTop w:val="0"/>
          <w:marBottom w:val="0"/>
          <w:divBdr>
            <w:top w:val="none" w:sz="0" w:space="0" w:color="auto"/>
            <w:left w:val="none" w:sz="0" w:space="0" w:color="auto"/>
            <w:bottom w:val="none" w:sz="0" w:space="0" w:color="auto"/>
            <w:right w:val="none" w:sz="0" w:space="0" w:color="auto"/>
          </w:divBdr>
        </w:div>
        <w:div w:id="520826085">
          <w:marLeft w:val="0"/>
          <w:marRight w:val="0"/>
          <w:marTop w:val="0"/>
          <w:marBottom w:val="0"/>
          <w:divBdr>
            <w:top w:val="none" w:sz="0" w:space="0" w:color="auto"/>
            <w:left w:val="none" w:sz="0" w:space="0" w:color="auto"/>
            <w:bottom w:val="none" w:sz="0" w:space="0" w:color="auto"/>
            <w:right w:val="none" w:sz="0" w:space="0" w:color="auto"/>
          </w:divBdr>
        </w:div>
        <w:div w:id="1452700211">
          <w:marLeft w:val="0"/>
          <w:marRight w:val="0"/>
          <w:marTop w:val="0"/>
          <w:marBottom w:val="0"/>
          <w:divBdr>
            <w:top w:val="none" w:sz="0" w:space="0" w:color="auto"/>
            <w:left w:val="none" w:sz="0" w:space="0" w:color="auto"/>
            <w:bottom w:val="none" w:sz="0" w:space="0" w:color="auto"/>
            <w:right w:val="none" w:sz="0" w:space="0" w:color="auto"/>
          </w:divBdr>
        </w:div>
        <w:div w:id="686252994">
          <w:marLeft w:val="0"/>
          <w:marRight w:val="0"/>
          <w:marTop w:val="0"/>
          <w:marBottom w:val="0"/>
          <w:divBdr>
            <w:top w:val="none" w:sz="0" w:space="0" w:color="auto"/>
            <w:left w:val="none" w:sz="0" w:space="0" w:color="auto"/>
            <w:bottom w:val="none" w:sz="0" w:space="0" w:color="auto"/>
            <w:right w:val="none" w:sz="0" w:space="0" w:color="auto"/>
          </w:divBdr>
        </w:div>
        <w:div w:id="1027951724">
          <w:marLeft w:val="0"/>
          <w:marRight w:val="0"/>
          <w:marTop w:val="0"/>
          <w:marBottom w:val="0"/>
          <w:divBdr>
            <w:top w:val="none" w:sz="0" w:space="0" w:color="auto"/>
            <w:left w:val="none" w:sz="0" w:space="0" w:color="auto"/>
            <w:bottom w:val="none" w:sz="0" w:space="0" w:color="auto"/>
            <w:right w:val="none" w:sz="0" w:space="0" w:color="auto"/>
          </w:divBdr>
        </w:div>
        <w:div w:id="1758015882">
          <w:marLeft w:val="0"/>
          <w:marRight w:val="0"/>
          <w:marTop w:val="0"/>
          <w:marBottom w:val="0"/>
          <w:divBdr>
            <w:top w:val="none" w:sz="0" w:space="0" w:color="auto"/>
            <w:left w:val="none" w:sz="0" w:space="0" w:color="auto"/>
            <w:bottom w:val="none" w:sz="0" w:space="0" w:color="auto"/>
            <w:right w:val="none" w:sz="0" w:space="0" w:color="auto"/>
          </w:divBdr>
        </w:div>
        <w:div w:id="188882195">
          <w:marLeft w:val="0"/>
          <w:marRight w:val="0"/>
          <w:marTop w:val="0"/>
          <w:marBottom w:val="0"/>
          <w:divBdr>
            <w:top w:val="none" w:sz="0" w:space="0" w:color="auto"/>
            <w:left w:val="none" w:sz="0" w:space="0" w:color="auto"/>
            <w:bottom w:val="none" w:sz="0" w:space="0" w:color="auto"/>
            <w:right w:val="none" w:sz="0" w:space="0" w:color="auto"/>
          </w:divBdr>
        </w:div>
      </w:divsChild>
    </w:div>
    <w:div w:id="1746495284">
      <w:bodyDiv w:val="1"/>
      <w:marLeft w:val="0"/>
      <w:marRight w:val="0"/>
      <w:marTop w:val="0"/>
      <w:marBottom w:val="0"/>
      <w:divBdr>
        <w:top w:val="none" w:sz="0" w:space="0" w:color="auto"/>
        <w:left w:val="none" w:sz="0" w:space="0" w:color="auto"/>
        <w:bottom w:val="none" w:sz="0" w:space="0" w:color="auto"/>
        <w:right w:val="none" w:sz="0" w:space="0" w:color="auto"/>
      </w:divBdr>
    </w:div>
    <w:div w:id="1762026241">
      <w:bodyDiv w:val="1"/>
      <w:marLeft w:val="0"/>
      <w:marRight w:val="0"/>
      <w:marTop w:val="0"/>
      <w:marBottom w:val="0"/>
      <w:divBdr>
        <w:top w:val="none" w:sz="0" w:space="0" w:color="auto"/>
        <w:left w:val="none" w:sz="0" w:space="0" w:color="auto"/>
        <w:bottom w:val="none" w:sz="0" w:space="0" w:color="auto"/>
        <w:right w:val="none" w:sz="0" w:space="0" w:color="auto"/>
      </w:divBdr>
      <w:divsChild>
        <w:div w:id="1484659898">
          <w:marLeft w:val="0"/>
          <w:marRight w:val="0"/>
          <w:marTop w:val="0"/>
          <w:marBottom w:val="0"/>
          <w:divBdr>
            <w:top w:val="none" w:sz="0" w:space="0" w:color="auto"/>
            <w:left w:val="none" w:sz="0" w:space="0" w:color="auto"/>
            <w:bottom w:val="none" w:sz="0" w:space="0" w:color="auto"/>
            <w:right w:val="none" w:sz="0" w:space="0" w:color="auto"/>
          </w:divBdr>
          <w:divsChild>
            <w:div w:id="1643805485">
              <w:marLeft w:val="0"/>
              <w:marRight w:val="0"/>
              <w:marTop w:val="0"/>
              <w:marBottom w:val="120"/>
              <w:divBdr>
                <w:top w:val="none" w:sz="0" w:space="0" w:color="auto"/>
                <w:left w:val="none" w:sz="0" w:space="0" w:color="auto"/>
                <w:bottom w:val="none" w:sz="0" w:space="0" w:color="auto"/>
                <w:right w:val="none" w:sz="0" w:space="0" w:color="auto"/>
              </w:divBdr>
              <w:divsChild>
                <w:div w:id="1039474523">
                  <w:marLeft w:val="0"/>
                  <w:marRight w:val="0"/>
                  <w:marTop w:val="0"/>
                  <w:marBottom w:val="0"/>
                  <w:divBdr>
                    <w:top w:val="none" w:sz="0" w:space="0" w:color="auto"/>
                    <w:left w:val="none" w:sz="0" w:space="0" w:color="auto"/>
                    <w:bottom w:val="none" w:sz="0" w:space="0" w:color="auto"/>
                    <w:right w:val="none" w:sz="0" w:space="0" w:color="auto"/>
                  </w:divBdr>
                  <w:divsChild>
                    <w:div w:id="1816724825">
                      <w:marLeft w:val="696"/>
                      <w:marRight w:val="0"/>
                      <w:marTop w:val="0"/>
                      <w:marBottom w:val="0"/>
                      <w:divBdr>
                        <w:top w:val="none" w:sz="0" w:space="0" w:color="auto"/>
                        <w:left w:val="none" w:sz="0" w:space="0" w:color="auto"/>
                        <w:bottom w:val="none" w:sz="0" w:space="0" w:color="auto"/>
                        <w:right w:val="none" w:sz="0" w:space="0" w:color="auto"/>
                      </w:divBdr>
                    </w:div>
                  </w:divsChild>
                </w:div>
                <w:div w:id="1912814051">
                  <w:marLeft w:val="0"/>
                  <w:marRight w:val="0"/>
                  <w:marTop w:val="0"/>
                  <w:marBottom w:val="0"/>
                  <w:divBdr>
                    <w:top w:val="single" w:sz="4" w:space="3" w:color="E2E2E2"/>
                    <w:left w:val="none" w:sz="0" w:space="0" w:color="auto"/>
                    <w:bottom w:val="none" w:sz="0" w:space="0" w:color="auto"/>
                    <w:right w:val="none" w:sz="0" w:space="0" w:color="auto"/>
                  </w:divBdr>
                  <w:divsChild>
                    <w:div w:id="1025136933">
                      <w:marLeft w:val="0"/>
                      <w:marRight w:val="0"/>
                      <w:marTop w:val="0"/>
                      <w:marBottom w:val="0"/>
                      <w:divBdr>
                        <w:top w:val="none" w:sz="0" w:space="0" w:color="auto"/>
                        <w:left w:val="none" w:sz="0" w:space="0" w:color="auto"/>
                        <w:bottom w:val="none" w:sz="0" w:space="0" w:color="auto"/>
                        <w:right w:val="none" w:sz="0" w:space="0" w:color="auto"/>
                      </w:divBdr>
                      <w:divsChild>
                        <w:div w:id="2026009379">
                          <w:marLeft w:val="0"/>
                          <w:marRight w:val="0"/>
                          <w:marTop w:val="0"/>
                          <w:marBottom w:val="0"/>
                          <w:divBdr>
                            <w:top w:val="none" w:sz="0" w:space="0" w:color="auto"/>
                            <w:left w:val="none" w:sz="0" w:space="0" w:color="auto"/>
                            <w:bottom w:val="none" w:sz="0" w:space="0" w:color="auto"/>
                            <w:right w:val="none" w:sz="0" w:space="0" w:color="auto"/>
                          </w:divBdr>
                        </w:div>
                      </w:divsChild>
                    </w:div>
                    <w:div w:id="1839271553">
                      <w:marLeft w:val="0"/>
                      <w:marRight w:val="0"/>
                      <w:marTop w:val="0"/>
                      <w:marBottom w:val="0"/>
                      <w:divBdr>
                        <w:top w:val="none" w:sz="0" w:space="0" w:color="auto"/>
                        <w:left w:val="none" w:sz="0" w:space="0" w:color="auto"/>
                        <w:bottom w:val="none" w:sz="0" w:space="0" w:color="auto"/>
                        <w:right w:val="none" w:sz="0" w:space="0" w:color="auto"/>
                      </w:divBdr>
                      <w:divsChild>
                        <w:div w:id="61102052">
                          <w:marLeft w:val="0"/>
                          <w:marRight w:val="0"/>
                          <w:marTop w:val="0"/>
                          <w:marBottom w:val="0"/>
                          <w:divBdr>
                            <w:top w:val="none" w:sz="0" w:space="0" w:color="auto"/>
                            <w:left w:val="none" w:sz="0" w:space="0" w:color="auto"/>
                            <w:bottom w:val="none" w:sz="0" w:space="0" w:color="auto"/>
                            <w:right w:val="none" w:sz="0" w:space="0" w:color="auto"/>
                          </w:divBdr>
                          <w:divsChild>
                            <w:div w:id="310064585">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1783918267">
              <w:marLeft w:val="0"/>
              <w:marRight w:val="0"/>
              <w:marTop w:val="0"/>
              <w:marBottom w:val="120"/>
              <w:divBdr>
                <w:top w:val="none" w:sz="0" w:space="0" w:color="auto"/>
                <w:left w:val="none" w:sz="0" w:space="0" w:color="auto"/>
                <w:bottom w:val="none" w:sz="0" w:space="0" w:color="auto"/>
                <w:right w:val="none" w:sz="0" w:space="0" w:color="auto"/>
              </w:divBdr>
              <w:divsChild>
                <w:div w:id="725445832">
                  <w:marLeft w:val="0"/>
                  <w:marRight w:val="0"/>
                  <w:marTop w:val="0"/>
                  <w:marBottom w:val="0"/>
                  <w:divBdr>
                    <w:top w:val="none" w:sz="0" w:space="0" w:color="auto"/>
                    <w:left w:val="none" w:sz="0" w:space="0" w:color="auto"/>
                    <w:bottom w:val="none" w:sz="0" w:space="0" w:color="auto"/>
                    <w:right w:val="none" w:sz="0" w:space="0" w:color="auto"/>
                  </w:divBdr>
                  <w:divsChild>
                    <w:div w:id="184877657">
                      <w:marLeft w:val="0"/>
                      <w:marRight w:val="0"/>
                      <w:marTop w:val="0"/>
                      <w:marBottom w:val="0"/>
                      <w:divBdr>
                        <w:top w:val="none" w:sz="0" w:space="0" w:color="auto"/>
                        <w:left w:val="none" w:sz="0" w:space="0" w:color="auto"/>
                        <w:bottom w:val="none" w:sz="0" w:space="0" w:color="auto"/>
                        <w:right w:val="none" w:sz="0" w:space="0" w:color="auto"/>
                      </w:divBdr>
                      <w:divsChild>
                        <w:div w:id="55671543">
                          <w:marLeft w:val="0"/>
                          <w:marRight w:val="0"/>
                          <w:marTop w:val="0"/>
                          <w:marBottom w:val="0"/>
                          <w:divBdr>
                            <w:top w:val="none" w:sz="0" w:space="0" w:color="auto"/>
                            <w:left w:val="none" w:sz="0" w:space="0" w:color="auto"/>
                            <w:bottom w:val="none" w:sz="0" w:space="0" w:color="auto"/>
                            <w:right w:val="none" w:sz="0" w:space="0" w:color="auto"/>
                          </w:divBdr>
                          <w:divsChild>
                            <w:div w:id="359478442">
                              <w:marLeft w:val="0"/>
                              <w:marRight w:val="0"/>
                              <w:marTop w:val="0"/>
                              <w:marBottom w:val="0"/>
                              <w:divBdr>
                                <w:top w:val="none" w:sz="0" w:space="0" w:color="auto"/>
                                <w:left w:val="none" w:sz="0" w:space="0" w:color="auto"/>
                                <w:bottom w:val="none" w:sz="0" w:space="0" w:color="auto"/>
                                <w:right w:val="none" w:sz="0" w:space="0" w:color="auto"/>
                              </w:divBdr>
                            </w:div>
                            <w:div w:id="173673499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516386670">
              <w:marLeft w:val="0"/>
              <w:marRight w:val="0"/>
              <w:marTop w:val="0"/>
              <w:marBottom w:val="120"/>
              <w:divBdr>
                <w:top w:val="none" w:sz="0" w:space="0" w:color="auto"/>
                <w:left w:val="none" w:sz="0" w:space="0" w:color="auto"/>
                <w:bottom w:val="none" w:sz="0" w:space="0" w:color="auto"/>
                <w:right w:val="none" w:sz="0" w:space="0" w:color="auto"/>
              </w:divBdr>
              <w:divsChild>
                <w:div w:id="1675037295">
                  <w:marLeft w:val="0"/>
                  <w:marRight w:val="0"/>
                  <w:marTop w:val="0"/>
                  <w:marBottom w:val="0"/>
                  <w:divBdr>
                    <w:top w:val="none" w:sz="0" w:space="0" w:color="auto"/>
                    <w:left w:val="none" w:sz="0" w:space="0" w:color="auto"/>
                    <w:bottom w:val="none" w:sz="0" w:space="0" w:color="auto"/>
                    <w:right w:val="none" w:sz="0" w:space="0" w:color="auto"/>
                  </w:divBdr>
                  <w:divsChild>
                    <w:div w:id="653921273">
                      <w:marLeft w:val="0"/>
                      <w:marRight w:val="0"/>
                      <w:marTop w:val="0"/>
                      <w:marBottom w:val="240"/>
                      <w:divBdr>
                        <w:top w:val="none" w:sz="0" w:space="0" w:color="auto"/>
                        <w:left w:val="none" w:sz="0" w:space="0" w:color="auto"/>
                        <w:bottom w:val="single" w:sz="4" w:space="12" w:color="E2E2E2"/>
                        <w:right w:val="none" w:sz="0" w:space="0" w:color="auto"/>
                      </w:divBdr>
                      <w:divsChild>
                        <w:div w:id="735200649">
                          <w:marLeft w:val="132"/>
                          <w:marRight w:val="0"/>
                          <w:marTop w:val="0"/>
                          <w:marBottom w:val="0"/>
                          <w:divBdr>
                            <w:top w:val="single" w:sz="4" w:space="6" w:color="D5D5D5"/>
                            <w:left w:val="single" w:sz="4" w:space="6" w:color="D5D5D5"/>
                            <w:bottom w:val="single" w:sz="4" w:space="6" w:color="D5D5D5"/>
                            <w:right w:val="single" w:sz="4" w:space="6" w:color="D5D5D5"/>
                          </w:divBdr>
                        </w:div>
                      </w:divsChild>
                    </w:div>
                  </w:divsChild>
                </w:div>
              </w:divsChild>
            </w:div>
          </w:divsChild>
        </w:div>
        <w:div w:id="305668665">
          <w:marLeft w:val="10368"/>
          <w:marRight w:val="0"/>
          <w:marTop w:val="0"/>
          <w:marBottom w:val="240"/>
          <w:divBdr>
            <w:top w:val="none" w:sz="0" w:space="0" w:color="auto"/>
            <w:left w:val="none" w:sz="0" w:space="0" w:color="auto"/>
            <w:bottom w:val="none" w:sz="0" w:space="0" w:color="auto"/>
            <w:right w:val="none" w:sz="0" w:space="0" w:color="auto"/>
          </w:divBdr>
          <w:divsChild>
            <w:div w:id="309552979">
              <w:marLeft w:val="0"/>
              <w:marRight w:val="0"/>
              <w:marTop w:val="0"/>
              <w:marBottom w:val="120"/>
              <w:divBdr>
                <w:top w:val="none" w:sz="0" w:space="0" w:color="auto"/>
                <w:left w:val="none" w:sz="0" w:space="0" w:color="auto"/>
                <w:bottom w:val="none" w:sz="0" w:space="0" w:color="auto"/>
                <w:right w:val="none" w:sz="0" w:space="0" w:color="auto"/>
              </w:divBdr>
              <w:divsChild>
                <w:div w:id="2034376700">
                  <w:marLeft w:val="0"/>
                  <w:marRight w:val="0"/>
                  <w:marTop w:val="0"/>
                  <w:marBottom w:val="0"/>
                  <w:divBdr>
                    <w:top w:val="none" w:sz="0" w:space="0" w:color="auto"/>
                    <w:left w:val="none" w:sz="0" w:space="0" w:color="auto"/>
                    <w:bottom w:val="none" w:sz="0" w:space="0" w:color="auto"/>
                    <w:right w:val="none" w:sz="0" w:space="0" w:color="auto"/>
                  </w:divBdr>
                  <w:divsChild>
                    <w:div w:id="1407610157">
                      <w:marLeft w:val="60"/>
                      <w:marRight w:val="0"/>
                      <w:marTop w:val="0"/>
                      <w:marBottom w:val="180"/>
                      <w:divBdr>
                        <w:top w:val="none" w:sz="0" w:space="0" w:color="auto"/>
                        <w:left w:val="none" w:sz="0" w:space="0" w:color="auto"/>
                        <w:bottom w:val="none" w:sz="0" w:space="0" w:color="auto"/>
                        <w:right w:val="none" w:sz="0" w:space="0" w:color="auto"/>
                      </w:divBdr>
                      <w:divsChild>
                        <w:div w:id="1938756001">
                          <w:marLeft w:val="0"/>
                          <w:marRight w:val="0"/>
                          <w:marTop w:val="0"/>
                          <w:marBottom w:val="0"/>
                          <w:divBdr>
                            <w:top w:val="none" w:sz="0" w:space="0" w:color="auto"/>
                            <w:left w:val="none" w:sz="0" w:space="0" w:color="auto"/>
                            <w:bottom w:val="none" w:sz="0" w:space="0" w:color="auto"/>
                            <w:right w:val="none" w:sz="0" w:space="0" w:color="auto"/>
                          </w:divBdr>
                          <w:divsChild>
                            <w:div w:id="414711962">
                              <w:marLeft w:val="0"/>
                              <w:marRight w:val="0"/>
                              <w:marTop w:val="0"/>
                              <w:marBottom w:val="0"/>
                              <w:divBdr>
                                <w:top w:val="none" w:sz="0" w:space="0" w:color="auto"/>
                                <w:left w:val="none" w:sz="0" w:space="0" w:color="auto"/>
                                <w:bottom w:val="none" w:sz="0" w:space="0" w:color="auto"/>
                                <w:right w:val="none" w:sz="0" w:space="0" w:color="auto"/>
                              </w:divBdr>
                            </w:div>
                            <w:div w:id="600718954">
                              <w:marLeft w:val="0"/>
                              <w:marRight w:val="0"/>
                              <w:marTop w:val="0"/>
                              <w:marBottom w:val="0"/>
                              <w:divBdr>
                                <w:top w:val="none" w:sz="0" w:space="0" w:color="auto"/>
                                <w:left w:val="none" w:sz="0" w:space="0" w:color="auto"/>
                                <w:bottom w:val="none" w:sz="0" w:space="0" w:color="auto"/>
                                <w:right w:val="none" w:sz="0" w:space="0" w:color="auto"/>
                              </w:divBdr>
                              <w:divsChild>
                                <w:div w:id="1300962847">
                                  <w:marLeft w:val="2196"/>
                                  <w:marRight w:val="0"/>
                                  <w:marTop w:val="0"/>
                                  <w:marBottom w:val="0"/>
                                  <w:divBdr>
                                    <w:top w:val="none" w:sz="0" w:space="0" w:color="auto"/>
                                    <w:left w:val="none" w:sz="0" w:space="0" w:color="auto"/>
                                    <w:bottom w:val="none" w:sz="0" w:space="0" w:color="auto"/>
                                    <w:right w:val="none" w:sz="0" w:space="0" w:color="auto"/>
                                  </w:divBdr>
                                </w:div>
                                <w:div w:id="35357564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36597125">
                      <w:marLeft w:val="60"/>
                      <w:marRight w:val="0"/>
                      <w:marTop w:val="0"/>
                      <w:marBottom w:val="0"/>
                      <w:divBdr>
                        <w:top w:val="none" w:sz="0" w:space="0" w:color="auto"/>
                        <w:left w:val="none" w:sz="0" w:space="0" w:color="auto"/>
                        <w:bottom w:val="none" w:sz="0" w:space="0" w:color="auto"/>
                        <w:right w:val="none" w:sz="0" w:space="0" w:color="auto"/>
                      </w:divBdr>
                      <w:divsChild>
                        <w:div w:id="1686251612">
                          <w:marLeft w:val="0"/>
                          <w:marRight w:val="0"/>
                          <w:marTop w:val="0"/>
                          <w:marBottom w:val="0"/>
                          <w:divBdr>
                            <w:top w:val="none" w:sz="0" w:space="0" w:color="auto"/>
                            <w:left w:val="none" w:sz="0" w:space="0" w:color="auto"/>
                            <w:bottom w:val="none" w:sz="0" w:space="0" w:color="auto"/>
                            <w:right w:val="none" w:sz="0" w:space="0" w:color="auto"/>
                          </w:divBdr>
                          <w:divsChild>
                            <w:div w:id="1806510507">
                              <w:marLeft w:val="2196"/>
                              <w:marRight w:val="0"/>
                              <w:marTop w:val="0"/>
                              <w:marBottom w:val="0"/>
                              <w:divBdr>
                                <w:top w:val="none" w:sz="0" w:space="0" w:color="auto"/>
                                <w:left w:val="none" w:sz="0" w:space="0" w:color="auto"/>
                                <w:bottom w:val="none" w:sz="0" w:space="0" w:color="auto"/>
                                <w:right w:val="none" w:sz="0" w:space="0" w:color="auto"/>
                              </w:divBdr>
                            </w:div>
                            <w:div w:id="298417415">
                              <w:marLeft w:val="60"/>
                              <w:marRight w:val="60"/>
                              <w:marTop w:val="0"/>
                              <w:marBottom w:val="0"/>
                              <w:divBdr>
                                <w:top w:val="none" w:sz="0" w:space="0" w:color="auto"/>
                                <w:left w:val="none" w:sz="0" w:space="0" w:color="auto"/>
                                <w:bottom w:val="none" w:sz="0" w:space="0" w:color="auto"/>
                                <w:right w:val="none" w:sz="0" w:space="0" w:color="auto"/>
                              </w:divBdr>
                            </w:div>
                            <w:div w:id="739013637">
                              <w:marLeft w:val="2196"/>
                              <w:marRight w:val="0"/>
                              <w:marTop w:val="0"/>
                              <w:marBottom w:val="0"/>
                              <w:divBdr>
                                <w:top w:val="none" w:sz="0" w:space="0" w:color="auto"/>
                                <w:left w:val="none" w:sz="0" w:space="0" w:color="auto"/>
                                <w:bottom w:val="none" w:sz="0" w:space="0" w:color="auto"/>
                                <w:right w:val="none" w:sz="0" w:space="0" w:color="auto"/>
                              </w:divBdr>
                            </w:div>
                            <w:div w:id="348331878">
                              <w:marLeft w:val="60"/>
                              <w:marRight w:val="60"/>
                              <w:marTop w:val="0"/>
                              <w:marBottom w:val="0"/>
                              <w:divBdr>
                                <w:top w:val="none" w:sz="0" w:space="0" w:color="auto"/>
                                <w:left w:val="none" w:sz="0" w:space="0" w:color="auto"/>
                                <w:bottom w:val="none" w:sz="0" w:space="0" w:color="auto"/>
                                <w:right w:val="none" w:sz="0" w:space="0" w:color="auto"/>
                              </w:divBdr>
                            </w:div>
                            <w:div w:id="782770431">
                              <w:marLeft w:val="2196"/>
                              <w:marRight w:val="0"/>
                              <w:marTop w:val="0"/>
                              <w:marBottom w:val="0"/>
                              <w:divBdr>
                                <w:top w:val="none" w:sz="0" w:space="0" w:color="auto"/>
                                <w:left w:val="none" w:sz="0" w:space="0" w:color="auto"/>
                                <w:bottom w:val="none" w:sz="0" w:space="0" w:color="auto"/>
                                <w:right w:val="none" w:sz="0" w:space="0" w:color="auto"/>
                              </w:divBdr>
                            </w:div>
                            <w:div w:id="146847698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2062">
      <w:bodyDiv w:val="1"/>
      <w:marLeft w:val="0"/>
      <w:marRight w:val="0"/>
      <w:marTop w:val="0"/>
      <w:marBottom w:val="0"/>
      <w:divBdr>
        <w:top w:val="none" w:sz="0" w:space="0" w:color="auto"/>
        <w:left w:val="none" w:sz="0" w:space="0" w:color="auto"/>
        <w:bottom w:val="none" w:sz="0" w:space="0" w:color="auto"/>
        <w:right w:val="none" w:sz="0" w:space="0" w:color="auto"/>
      </w:divBdr>
    </w:div>
    <w:div w:id="1814979620">
      <w:bodyDiv w:val="1"/>
      <w:marLeft w:val="0"/>
      <w:marRight w:val="0"/>
      <w:marTop w:val="0"/>
      <w:marBottom w:val="0"/>
      <w:divBdr>
        <w:top w:val="none" w:sz="0" w:space="0" w:color="auto"/>
        <w:left w:val="none" w:sz="0" w:space="0" w:color="auto"/>
        <w:bottom w:val="none" w:sz="0" w:space="0" w:color="auto"/>
        <w:right w:val="none" w:sz="0" w:space="0" w:color="auto"/>
      </w:divBdr>
    </w:div>
    <w:div w:id="1891914319">
      <w:bodyDiv w:val="1"/>
      <w:marLeft w:val="0"/>
      <w:marRight w:val="0"/>
      <w:marTop w:val="0"/>
      <w:marBottom w:val="0"/>
      <w:divBdr>
        <w:top w:val="none" w:sz="0" w:space="0" w:color="auto"/>
        <w:left w:val="none" w:sz="0" w:space="0" w:color="auto"/>
        <w:bottom w:val="none" w:sz="0" w:space="0" w:color="auto"/>
        <w:right w:val="none" w:sz="0" w:space="0" w:color="auto"/>
      </w:divBdr>
    </w:div>
    <w:div w:id="1898390599">
      <w:bodyDiv w:val="1"/>
      <w:marLeft w:val="0"/>
      <w:marRight w:val="0"/>
      <w:marTop w:val="0"/>
      <w:marBottom w:val="0"/>
      <w:divBdr>
        <w:top w:val="none" w:sz="0" w:space="0" w:color="auto"/>
        <w:left w:val="none" w:sz="0" w:space="0" w:color="auto"/>
        <w:bottom w:val="none" w:sz="0" w:space="0" w:color="auto"/>
        <w:right w:val="none" w:sz="0" w:space="0" w:color="auto"/>
      </w:divBdr>
    </w:div>
    <w:div w:id="2039813340">
      <w:bodyDiv w:val="1"/>
      <w:marLeft w:val="0"/>
      <w:marRight w:val="0"/>
      <w:marTop w:val="0"/>
      <w:marBottom w:val="0"/>
      <w:divBdr>
        <w:top w:val="none" w:sz="0" w:space="0" w:color="auto"/>
        <w:left w:val="none" w:sz="0" w:space="0" w:color="auto"/>
        <w:bottom w:val="none" w:sz="0" w:space="0" w:color="auto"/>
        <w:right w:val="none" w:sz="0" w:space="0" w:color="auto"/>
      </w:divBdr>
      <w:divsChild>
        <w:div w:id="1139690662">
          <w:marLeft w:val="0"/>
          <w:marRight w:val="0"/>
          <w:marTop w:val="0"/>
          <w:marBottom w:val="0"/>
          <w:divBdr>
            <w:top w:val="single" w:sz="4" w:space="0" w:color="4963BB"/>
            <w:left w:val="single" w:sz="4" w:space="6" w:color="4963BB"/>
            <w:bottom w:val="single" w:sz="4" w:space="0" w:color="4963BB"/>
            <w:right w:val="single" w:sz="4" w:space="6" w:color="4963BB"/>
          </w:divBdr>
        </w:div>
        <w:div w:id="449201916">
          <w:marLeft w:val="0"/>
          <w:marRight w:val="0"/>
          <w:marTop w:val="0"/>
          <w:marBottom w:val="0"/>
          <w:divBdr>
            <w:top w:val="none" w:sz="0" w:space="0" w:color="auto"/>
            <w:left w:val="none" w:sz="0" w:space="0" w:color="auto"/>
            <w:bottom w:val="none" w:sz="0" w:space="0" w:color="auto"/>
            <w:right w:val="none" w:sz="0" w:space="0" w:color="auto"/>
          </w:divBdr>
        </w:div>
        <w:div w:id="569732821">
          <w:marLeft w:val="0"/>
          <w:marRight w:val="0"/>
          <w:marTop w:val="0"/>
          <w:marBottom w:val="0"/>
          <w:divBdr>
            <w:top w:val="none" w:sz="0" w:space="0" w:color="auto"/>
            <w:left w:val="none" w:sz="0" w:space="0" w:color="auto"/>
            <w:bottom w:val="none" w:sz="0" w:space="0" w:color="auto"/>
            <w:right w:val="none" w:sz="0" w:space="0" w:color="auto"/>
          </w:divBdr>
        </w:div>
      </w:divsChild>
    </w:div>
    <w:div w:id="2055349742">
      <w:bodyDiv w:val="1"/>
      <w:marLeft w:val="0"/>
      <w:marRight w:val="0"/>
      <w:marTop w:val="0"/>
      <w:marBottom w:val="0"/>
      <w:divBdr>
        <w:top w:val="none" w:sz="0" w:space="0" w:color="auto"/>
        <w:left w:val="none" w:sz="0" w:space="0" w:color="auto"/>
        <w:bottom w:val="none" w:sz="0" w:space="0" w:color="auto"/>
        <w:right w:val="none" w:sz="0" w:space="0" w:color="auto"/>
      </w:divBdr>
    </w:div>
    <w:div w:id="2076778180">
      <w:bodyDiv w:val="1"/>
      <w:marLeft w:val="0"/>
      <w:marRight w:val="0"/>
      <w:marTop w:val="0"/>
      <w:marBottom w:val="0"/>
      <w:divBdr>
        <w:top w:val="none" w:sz="0" w:space="0" w:color="auto"/>
        <w:left w:val="none" w:sz="0" w:space="0" w:color="auto"/>
        <w:bottom w:val="none" w:sz="0" w:space="0" w:color="auto"/>
        <w:right w:val="none" w:sz="0" w:space="0" w:color="auto"/>
      </w:divBdr>
      <w:divsChild>
        <w:div w:id="1858081305">
          <w:marLeft w:val="0"/>
          <w:marRight w:val="0"/>
          <w:marTop w:val="0"/>
          <w:marBottom w:val="0"/>
          <w:divBdr>
            <w:top w:val="none" w:sz="0" w:space="0" w:color="auto"/>
            <w:left w:val="none" w:sz="0" w:space="0" w:color="auto"/>
            <w:bottom w:val="none" w:sz="0" w:space="0" w:color="auto"/>
            <w:right w:val="none" w:sz="0" w:space="0" w:color="auto"/>
          </w:divBdr>
        </w:div>
        <w:div w:id="1156071371">
          <w:marLeft w:val="0"/>
          <w:marRight w:val="0"/>
          <w:marTop w:val="0"/>
          <w:marBottom w:val="0"/>
          <w:divBdr>
            <w:top w:val="none" w:sz="0" w:space="0" w:color="auto"/>
            <w:left w:val="none" w:sz="0" w:space="0" w:color="auto"/>
            <w:bottom w:val="none" w:sz="0" w:space="0" w:color="auto"/>
            <w:right w:val="none" w:sz="0" w:space="0" w:color="auto"/>
          </w:divBdr>
        </w:div>
      </w:divsChild>
    </w:div>
    <w:div w:id="2106419480">
      <w:bodyDiv w:val="1"/>
      <w:marLeft w:val="0"/>
      <w:marRight w:val="0"/>
      <w:marTop w:val="0"/>
      <w:marBottom w:val="0"/>
      <w:divBdr>
        <w:top w:val="none" w:sz="0" w:space="0" w:color="auto"/>
        <w:left w:val="none" w:sz="0" w:space="0" w:color="auto"/>
        <w:bottom w:val="none" w:sz="0" w:space="0" w:color="auto"/>
        <w:right w:val="none" w:sz="0" w:space="0" w:color="auto"/>
      </w:divBdr>
    </w:div>
    <w:div w:id="2108843410">
      <w:bodyDiv w:val="1"/>
      <w:marLeft w:val="0"/>
      <w:marRight w:val="0"/>
      <w:marTop w:val="0"/>
      <w:marBottom w:val="0"/>
      <w:divBdr>
        <w:top w:val="none" w:sz="0" w:space="0" w:color="auto"/>
        <w:left w:val="none" w:sz="0" w:space="0" w:color="auto"/>
        <w:bottom w:val="none" w:sz="0" w:space="0" w:color="auto"/>
        <w:right w:val="none" w:sz="0" w:space="0" w:color="auto"/>
      </w:divBdr>
    </w:div>
    <w:div w:id="2132550193">
      <w:bodyDiv w:val="1"/>
      <w:marLeft w:val="0"/>
      <w:marRight w:val="0"/>
      <w:marTop w:val="0"/>
      <w:marBottom w:val="0"/>
      <w:divBdr>
        <w:top w:val="none" w:sz="0" w:space="0" w:color="auto"/>
        <w:left w:val="none" w:sz="0" w:space="0" w:color="auto"/>
        <w:bottom w:val="none" w:sz="0" w:space="0" w:color="auto"/>
        <w:right w:val="none" w:sz="0" w:space="0" w:color="auto"/>
      </w:divBdr>
      <w:divsChild>
        <w:div w:id="1005284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8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AEA03-F19E-4F1A-B092-29ACC7D5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5174</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tovidiu</cp:lastModifiedBy>
  <cp:revision>2</cp:revision>
  <cp:lastPrinted>2019-04-19T14:48:00Z</cp:lastPrinted>
  <dcterms:created xsi:type="dcterms:W3CDTF">2019-04-19T14:50:00Z</dcterms:created>
  <dcterms:modified xsi:type="dcterms:W3CDTF">2019-04-19T14:50:00Z</dcterms:modified>
</cp:coreProperties>
</file>