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A3561"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p>
    <w:p w:rsidR="00281558" w:rsidRPr="00632F09" w:rsidRDefault="00067390" w:rsidP="00281558">
      <w:pPr>
        <w:pStyle w:val="Header"/>
        <w:jc w:val="center"/>
        <w:rPr>
          <w:rFonts w:ascii="Garamond" w:hAnsi="Garamond" w:cs="Calibri"/>
          <w:b/>
          <w:sz w:val="36"/>
          <w:szCs w:val="36"/>
          <w:lang w:eastAsia="ar-SA"/>
        </w:rPr>
      </w:pPr>
      <w:r>
        <w:rPr>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22546650"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DD3F0F">
        <w:rPr>
          <w:rFonts w:ascii="Times New Roman" w:hAnsi="Times New Roman"/>
          <w:sz w:val="24"/>
          <w:szCs w:val="24"/>
          <w:lang w:val="ro-RO" w:eastAsia="ro-RO"/>
        </w:rPr>
        <w:t>4153</w:t>
      </w:r>
      <w:r w:rsidR="00CD7475" w:rsidRPr="00CD7475">
        <w:rPr>
          <w:rFonts w:ascii="Times New Roman" w:eastAsiaTheme="minorHAnsi" w:hAnsi="Times New Roman"/>
          <w:sz w:val="24"/>
          <w:szCs w:val="24"/>
          <w:lang w:val="ro-RO"/>
        </w:rPr>
        <w:t>/</w:t>
      </w:r>
      <w:r w:rsidR="00DD3F0F">
        <w:rPr>
          <w:rFonts w:ascii="Times New Roman" w:eastAsiaTheme="minorHAnsi" w:hAnsi="Times New Roman"/>
          <w:sz w:val="24"/>
          <w:szCs w:val="24"/>
          <w:lang w:val="ro-RO"/>
        </w:rPr>
        <w:t>2236</w:t>
      </w:r>
      <w:r w:rsidR="00CD7475" w:rsidRPr="00CD7475">
        <w:rPr>
          <w:rFonts w:ascii="Times New Roman" w:eastAsiaTheme="minorHAnsi" w:hAnsi="Times New Roman"/>
          <w:sz w:val="24"/>
          <w:szCs w:val="24"/>
          <w:lang w:val="ro-RO"/>
        </w:rPr>
        <w:t>/</w:t>
      </w:r>
      <w:r w:rsidR="00DD3F0F">
        <w:rPr>
          <w:rFonts w:ascii="Times New Roman" w:eastAsiaTheme="minorHAnsi" w:hAnsi="Times New Roman"/>
          <w:sz w:val="24"/>
          <w:szCs w:val="24"/>
          <w:lang w:val="ro-RO"/>
        </w:rPr>
        <w:t>19.06</w:t>
      </w:r>
      <w:r w:rsidR="00CD7475" w:rsidRPr="00CD7475">
        <w:rPr>
          <w:rFonts w:ascii="Times New Roman" w:eastAsiaTheme="minorHAnsi" w:hAnsi="Times New Roman"/>
          <w:sz w:val="24"/>
          <w:szCs w:val="24"/>
          <w:lang w:val="ro-RO"/>
        </w:rPr>
        <w:t>.2019</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CA5BC9" w:rsidP="00CD7475">
      <w:pPr>
        <w:suppressAutoHyphens/>
        <w:spacing w:after="0" w:line="240" w:lineRule="auto"/>
        <w:jc w:val="center"/>
        <w:rPr>
          <w:rFonts w:ascii="Times New Roman" w:hAnsi="Times New Roman"/>
          <w:b/>
          <w:sz w:val="24"/>
          <w:szCs w:val="24"/>
          <w:lang w:val="ro-RO" w:eastAsia="ro-RO"/>
        </w:rPr>
      </w:pPr>
      <w:r>
        <w:t xml:space="preserve"> PROIECT </w:t>
      </w:r>
      <w:hyperlink r:id="rId12" w:anchor="#" w:history="1"/>
      <w:r w:rsidR="00CD7475" w:rsidRPr="00CD7475">
        <w:rPr>
          <w:rFonts w:ascii="Times New Roman" w:hAnsi="Times New Roman"/>
          <w:b/>
          <w:sz w:val="24"/>
          <w:szCs w:val="24"/>
          <w:lang w:val="ro-RO" w:eastAsia="ro-RO"/>
        </w:rPr>
        <w:t>DECIZIA ETAPEI DE ÎNCADRARE</w:t>
      </w:r>
    </w:p>
    <w:p w:rsidR="00CD7475" w:rsidRPr="00CD7475" w:rsidRDefault="00DD3F0F"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19.06</w:t>
      </w:r>
      <w:r w:rsidR="00CD7475" w:rsidRPr="00CD7475">
        <w:rPr>
          <w:rFonts w:ascii="Times New Roman" w:hAnsi="Times New Roman"/>
          <w:b/>
          <w:sz w:val="24"/>
          <w:szCs w:val="24"/>
          <w:lang w:val="ro-RO" w:eastAsia="ro-RO"/>
        </w:rPr>
        <w:t>.2019</w:t>
      </w:r>
    </w:p>
    <w:p w:rsidR="00652E65" w:rsidRPr="0014164B" w:rsidRDefault="00652E65" w:rsidP="00CD7475">
      <w:pPr>
        <w:jc w:val="right"/>
        <w:rPr>
          <w:rFonts w:ascii="Times New Roman" w:hAnsi="Times New Roman"/>
          <w:b/>
          <w:sz w:val="24"/>
          <w:szCs w:val="24"/>
        </w:rPr>
      </w:pPr>
    </w:p>
    <w:p w:rsidR="006504B2" w:rsidRPr="0014164B"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solicitării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emitere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acordului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mediu</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adresate</w:t>
      </w:r>
      <w:proofErr w:type="spellEnd"/>
      <w:r w:rsidR="006504B2" w:rsidRPr="0014164B">
        <w:rPr>
          <w:rFonts w:ascii="Times New Roman" w:hAnsi="Times New Roman"/>
          <w:sz w:val="24"/>
          <w:szCs w:val="24"/>
        </w:rPr>
        <w:t xml:space="preserve"> de </w:t>
      </w:r>
      <w:r w:rsidR="003D5705">
        <w:rPr>
          <w:rFonts w:ascii="Times New Roman" w:hAnsi="Times New Roman"/>
          <w:b/>
          <w:sz w:val="24"/>
          <w:szCs w:val="24"/>
          <w:lang w:val="ro-RO" w:eastAsia="ro-RO"/>
        </w:rPr>
        <w:t>OMV PETROM S.A</w:t>
      </w:r>
      <w:proofErr w:type="gramStart"/>
      <w:r w:rsidR="003D5705">
        <w:rPr>
          <w:rFonts w:ascii="Times New Roman" w:hAnsi="Times New Roman"/>
          <w:b/>
          <w:sz w:val="24"/>
          <w:szCs w:val="24"/>
          <w:lang w:val="ro-RO" w:eastAsia="ro-RO"/>
        </w:rPr>
        <w:t xml:space="preserve">. </w:t>
      </w:r>
      <w:r w:rsidR="00027552" w:rsidRPr="0014164B">
        <w:rPr>
          <w:rFonts w:ascii="Times New Roman" w:hAnsi="Times New Roman"/>
          <w:b/>
          <w:sz w:val="24"/>
          <w:szCs w:val="24"/>
          <w:lang w:val="fr-FR"/>
        </w:rPr>
        <w:t>,</w:t>
      </w:r>
      <w:proofErr w:type="gramEnd"/>
      <w:r w:rsidR="00027552" w:rsidRPr="0014164B">
        <w:rPr>
          <w:rFonts w:ascii="Times New Roman" w:hAnsi="Times New Roman"/>
          <w:b/>
          <w:sz w:val="24"/>
          <w:szCs w:val="24"/>
          <w:lang w:val="fr-FR"/>
        </w:rPr>
        <w:t xml:space="preserve"> </w:t>
      </w:r>
      <w:proofErr w:type="spellStart"/>
      <w:r w:rsidR="00FC255A" w:rsidRPr="0014164B">
        <w:rPr>
          <w:rFonts w:ascii="Times New Roman" w:hAnsi="Times New Roman"/>
          <w:sz w:val="24"/>
          <w:szCs w:val="24"/>
          <w:lang w:val="fr-FR"/>
        </w:rPr>
        <w:t>cu</w:t>
      </w:r>
      <w:proofErr w:type="spellEnd"/>
      <w:r w:rsidR="00FC255A"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sediul</w:t>
      </w:r>
      <w:proofErr w:type="spellEnd"/>
      <w:r w:rsidR="009907F2"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în</w:t>
      </w:r>
      <w:proofErr w:type="spellEnd"/>
      <w:r w:rsidR="00FC255A" w:rsidRPr="0014164B">
        <w:rPr>
          <w:rFonts w:ascii="Times New Roman" w:hAnsi="Times New Roman"/>
          <w:sz w:val="24"/>
          <w:szCs w:val="24"/>
          <w:lang w:val="fr-FR"/>
        </w:rPr>
        <w:t xml:space="preserve"> </w:t>
      </w:r>
      <w:proofErr w:type="spellStart"/>
      <w:r w:rsidR="003D5705">
        <w:rPr>
          <w:rFonts w:ascii="Times New Roman" w:hAnsi="Times New Roman"/>
          <w:sz w:val="24"/>
          <w:szCs w:val="24"/>
          <w:lang w:val="fr-FR"/>
        </w:rPr>
        <w:t>București</w:t>
      </w:r>
      <w:proofErr w:type="spellEnd"/>
      <w:r w:rsidR="003D5705">
        <w:rPr>
          <w:rFonts w:ascii="Times New Roman" w:hAnsi="Times New Roman"/>
          <w:sz w:val="24"/>
          <w:szCs w:val="24"/>
          <w:lang w:val="fr-FR"/>
        </w:rPr>
        <w:t xml:space="preserve">, </w:t>
      </w:r>
      <w:proofErr w:type="spellStart"/>
      <w:r w:rsidR="003D5705">
        <w:rPr>
          <w:rFonts w:ascii="Times New Roman" w:hAnsi="Times New Roman"/>
          <w:sz w:val="24"/>
          <w:szCs w:val="24"/>
          <w:lang w:val="fr-FR"/>
        </w:rPr>
        <w:t>sector</w:t>
      </w:r>
      <w:proofErr w:type="spellEnd"/>
      <w:r w:rsidR="003D5705">
        <w:rPr>
          <w:rFonts w:ascii="Times New Roman" w:hAnsi="Times New Roman"/>
          <w:sz w:val="24"/>
          <w:szCs w:val="24"/>
          <w:lang w:val="fr-FR"/>
        </w:rPr>
        <w:t xml:space="preserve"> 1, </w:t>
      </w:r>
      <w:proofErr w:type="spellStart"/>
      <w:r w:rsidR="003D5705">
        <w:rPr>
          <w:rFonts w:ascii="Times New Roman" w:hAnsi="Times New Roman"/>
          <w:sz w:val="24"/>
          <w:szCs w:val="24"/>
          <w:lang w:val="fr-FR"/>
        </w:rPr>
        <w:t>str</w:t>
      </w:r>
      <w:proofErr w:type="spellEnd"/>
      <w:r w:rsidR="003D5705">
        <w:rPr>
          <w:rFonts w:ascii="Times New Roman" w:hAnsi="Times New Roman"/>
          <w:sz w:val="24"/>
          <w:szCs w:val="24"/>
          <w:lang w:val="fr-FR"/>
        </w:rPr>
        <w:t xml:space="preserve">. </w:t>
      </w:r>
      <w:proofErr w:type="spellStart"/>
      <w:r w:rsidR="003D5705">
        <w:rPr>
          <w:rFonts w:ascii="Times New Roman" w:hAnsi="Times New Roman"/>
          <w:sz w:val="24"/>
          <w:szCs w:val="24"/>
          <w:lang w:val="fr-FR"/>
        </w:rPr>
        <w:t>Coralilor</w:t>
      </w:r>
      <w:proofErr w:type="spellEnd"/>
      <w:r w:rsidR="003D5705">
        <w:rPr>
          <w:rFonts w:ascii="Times New Roman" w:hAnsi="Times New Roman"/>
          <w:sz w:val="24"/>
          <w:szCs w:val="24"/>
          <w:lang w:val="fr-FR"/>
        </w:rPr>
        <w:t xml:space="preserve"> , nr. 22</w:t>
      </w:r>
      <w:r w:rsidR="00C96893" w:rsidRPr="0014164B">
        <w:rPr>
          <w:rFonts w:ascii="Times New Roman" w:hAnsi="Times New Roman"/>
          <w:sz w:val="24"/>
          <w:szCs w:val="24"/>
          <w:lang w:val="fr-FR"/>
        </w:rPr>
        <w:t xml:space="preserve">, </w:t>
      </w:r>
      <w:proofErr w:type="spellStart"/>
      <w:r w:rsidR="006504B2" w:rsidRPr="0014164B">
        <w:rPr>
          <w:rFonts w:ascii="Times New Roman" w:hAnsi="Times New Roman"/>
          <w:sz w:val="24"/>
          <w:szCs w:val="24"/>
        </w:rPr>
        <w:t>înregistrată</w:t>
      </w:r>
      <w:proofErr w:type="spellEnd"/>
      <w:r w:rsidR="006504B2" w:rsidRPr="0014164B">
        <w:rPr>
          <w:rFonts w:ascii="Times New Roman" w:hAnsi="Times New Roman"/>
          <w:sz w:val="24"/>
          <w:szCs w:val="24"/>
        </w:rPr>
        <w:t xml:space="preserve"> la APM </w:t>
      </w:r>
      <w:proofErr w:type="spellStart"/>
      <w:r w:rsidR="006504B2" w:rsidRPr="0014164B">
        <w:rPr>
          <w:rFonts w:ascii="Times New Roman" w:hAnsi="Times New Roman"/>
          <w:sz w:val="24"/>
          <w:szCs w:val="24"/>
        </w:rPr>
        <w:t>Dâmboviț</w:t>
      </w:r>
      <w:r w:rsidR="00884A37" w:rsidRPr="0014164B">
        <w:rPr>
          <w:rFonts w:ascii="Times New Roman" w:hAnsi="Times New Roman"/>
          <w:sz w:val="24"/>
          <w:szCs w:val="24"/>
        </w:rPr>
        <w:t>a</w:t>
      </w:r>
      <w:proofErr w:type="spellEnd"/>
      <w:r w:rsidR="00884A37" w:rsidRPr="0014164B">
        <w:rPr>
          <w:rFonts w:ascii="Times New Roman" w:hAnsi="Times New Roman"/>
          <w:sz w:val="24"/>
          <w:szCs w:val="24"/>
        </w:rPr>
        <w:t xml:space="preserve"> cu nr. </w:t>
      </w:r>
      <w:r w:rsidR="00DD3F0F">
        <w:rPr>
          <w:rFonts w:ascii="Times New Roman" w:hAnsi="Times New Roman"/>
          <w:sz w:val="24"/>
          <w:szCs w:val="24"/>
        </w:rPr>
        <w:t>4153</w:t>
      </w:r>
      <w:r w:rsidR="00241C7F" w:rsidRPr="0014164B">
        <w:rPr>
          <w:rFonts w:ascii="Times New Roman" w:hAnsi="Times New Roman"/>
          <w:sz w:val="24"/>
          <w:szCs w:val="24"/>
        </w:rPr>
        <w:t xml:space="preserve"> </w:t>
      </w:r>
      <w:r w:rsidR="006504B2" w:rsidRPr="0014164B">
        <w:rPr>
          <w:rFonts w:ascii="Times New Roman" w:hAnsi="Times New Roman"/>
          <w:sz w:val="24"/>
          <w:szCs w:val="24"/>
        </w:rPr>
        <w:t xml:space="preserve">din </w:t>
      </w:r>
      <w:r w:rsidR="00DD3F0F">
        <w:rPr>
          <w:rFonts w:ascii="Times New Roman" w:hAnsi="Times New Roman"/>
          <w:sz w:val="24"/>
          <w:szCs w:val="24"/>
        </w:rPr>
        <w:t>14.03.2019</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baza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legii</w:t>
      </w:r>
      <w:proofErr w:type="spellEnd"/>
      <w:r w:rsidR="00E07EC4" w:rsidRPr="0014164B">
        <w:rPr>
          <w:rFonts w:ascii="Times New Roman" w:hAnsi="Times New Roman"/>
          <w:sz w:val="24"/>
          <w:szCs w:val="24"/>
        </w:rPr>
        <w:t xml:space="preserve"> nr. 292/2018 </w:t>
      </w:r>
      <w:proofErr w:type="spellStart"/>
      <w:r w:rsidR="00E07EC4" w:rsidRPr="0014164B">
        <w:rPr>
          <w:rFonts w:ascii="Times New Roman" w:hAnsi="Times New Roman"/>
          <w:sz w:val="24"/>
          <w:szCs w:val="24"/>
        </w:rPr>
        <w:t>privind</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evaluarea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impactului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anumitor</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proiecte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publice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private </w:t>
      </w:r>
      <w:proofErr w:type="spellStart"/>
      <w:r w:rsidR="00E07EC4" w:rsidRPr="0014164B">
        <w:rPr>
          <w:rFonts w:ascii="Times New Roman" w:hAnsi="Times New Roman"/>
          <w:sz w:val="24"/>
          <w:szCs w:val="24"/>
        </w:rPr>
        <w:t>asupra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mediului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gramStart"/>
      <w:r w:rsidR="00E07EC4" w:rsidRPr="0014164B">
        <w:rPr>
          <w:rFonts w:ascii="Times New Roman" w:hAnsi="Times New Roman"/>
          <w:sz w:val="24"/>
          <w:szCs w:val="24"/>
        </w:rPr>
        <w:t xml:space="preserve">a </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Ordonan</w:t>
      </w:r>
      <w:proofErr w:type="gramEnd"/>
      <w:r w:rsidR="006504B2" w:rsidRPr="0014164B">
        <w:rPr>
          <w:rFonts w:ascii="Times New Roman" w:hAnsi="Times New Roman"/>
          <w:sz w:val="24"/>
          <w:szCs w:val="24"/>
        </w:rPr>
        <w:t>ței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Urgență</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Guvernului</w:t>
      </w:r>
      <w:proofErr w:type="spellEnd"/>
      <w:r w:rsidR="006504B2" w:rsidRPr="0014164B">
        <w:rPr>
          <w:rFonts w:ascii="Times New Roman" w:hAnsi="Times New Roman"/>
          <w:sz w:val="24"/>
          <w:szCs w:val="24"/>
        </w:rPr>
        <w:t xml:space="preserve"> nr. </w:t>
      </w:r>
      <w:proofErr w:type="gramStart"/>
      <w:r w:rsidR="006504B2" w:rsidRPr="0014164B">
        <w:rPr>
          <w:rFonts w:ascii="Times New Roman" w:hAnsi="Times New Roman"/>
          <w:b/>
          <w:sz w:val="24"/>
          <w:szCs w:val="24"/>
        </w:rPr>
        <w:t>57/2007</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privind</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regimul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ariilor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protejate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conservarea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habitatelor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florei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și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faunei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sălbatice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aprobată</w:t>
      </w:r>
      <w:proofErr w:type="spellEnd"/>
      <w:r w:rsidR="006504B2" w:rsidRPr="0014164B">
        <w:rPr>
          <w:rFonts w:ascii="Times New Roman" w:hAnsi="Times New Roman"/>
          <w:sz w:val="24"/>
          <w:szCs w:val="24"/>
        </w:rPr>
        <w:t xml:space="preserve"> cu </w:t>
      </w:r>
      <w:proofErr w:type="spellStart"/>
      <w:r w:rsidR="006504B2" w:rsidRPr="0014164B">
        <w:rPr>
          <w:rFonts w:ascii="Times New Roman" w:hAnsi="Times New Roman"/>
          <w:sz w:val="24"/>
          <w:szCs w:val="24"/>
        </w:rPr>
        <w:t>modificări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prin</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Legea</w:t>
      </w:r>
      <w:proofErr w:type="spellEnd"/>
      <w:r w:rsidR="00E07EC4" w:rsidRPr="0014164B">
        <w:rPr>
          <w:rFonts w:ascii="Times New Roman" w:hAnsi="Times New Roman"/>
          <w:sz w:val="24"/>
          <w:szCs w:val="24"/>
        </w:rPr>
        <w:t xml:space="preserve"> nr.</w:t>
      </w:r>
      <w:proofErr w:type="gramEnd"/>
      <w:r w:rsidR="00E07EC4" w:rsidRPr="0014164B">
        <w:rPr>
          <w:rFonts w:ascii="Times New Roman" w:hAnsi="Times New Roman"/>
          <w:sz w:val="24"/>
          <w:szCs w:val="24"/>
        </w:rPr>
        <w:t xml:space="preserve"> 49/2011, cu </w:t>
      </w:r>
      <w:proofErr w:type="spellStart"/>
      <w:r w:rsidR="00E07EC4" w:rsidRPr="0014164B">
        <w:rPr>
          <w:rFonts w:ascii="Times New Roman" w:hAnsi="Times New Roman"/>
          <w:sz w:val="24"/>
          <w:szCs w:val="24"/>
        </w:rPr>
        <w:t>modificările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ulterioare</w:t>
      </w:r>
      <w:proofErr w:type="spellEnd"/>
      <w:proofErr w:type="gramStart"/>
      <w:r w:rsidR="00E07EC4" w:rsidRPr="0014164B">
        <w:rPr>
          <w:rFonts w:ascii="Times New Roman" w:hAnsi="Times New Roman"/>
          <w:sz w:val="24"/>
          <w:szCs w:val="24"/>
        </w:rPr>
        <w:t>,</w:t>
      </w:r>
      <w:r w:rsidR="006504B2" w:rsidRPr="0014164B">
        <w:rPr>
          <w:rFonts w:ascii="Times New Roman" w:hAnsi="Times New Roman"/>
          <w:sz w:val="24"/>
          <w:szCs w:val="24"/>
        </w:rPr>
        <w:t>,</w:t>
      </w:r>
      <w:proofErr w:type="gramEnd"/>
      <w:r w:rsidR="006504B2" w:rsidRPr="0014164B">
        <w:rPr>
          <w:rFonts w:ascii="Times New Roman" w:hAnsi="Times New Roman"/>
          <w:sz w:val="24"/>
          <w:szCs w:val="24"/>
        </w:rPr>
        <w:t xml:space="preserve"> </w:t>
      </w:r>
    </w:p>
    <w:p w:rsidR="00E07EC4" w:rsidRPr="0014164B" w:rsidRDefault="008867EA" w:rsidP="00967D63">
      <w:pPr>
        <w:jc w:val="both"/>
        <w:rPr>
          <w:rStyle w:val="tpa1"/>
          <w:rFonts w:ascii="Times New Roman" w:hAnsi="Times New Roman"/>
          <w:sz w:val="24"/>
          <w:szCs w:val="24"/>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 xml:space="preserve">APM </w:t>
      </w:r>
      <w:proofErr w:type="spellStart"/>
      <w:r w:rsidR="006504B2" w:rsidRPr="0014164B">
        <w:rPr>
          <w:rFonts w:ascii="Times New Roman" w:hAnsi="Times New Roman"/>
          <w:b/>
          <w:sz w:val="24"/>
          <w:szCs w:val="24"/>
        </w:rPr>
        <w:t>Dâmbovița</w:t>
      </w:r>
      <w:proofErr w:type="spellEnd"/>
      <w:r w:rsidR="006504B2" w:rsidRPr="0014164B">
        <w:rPr>
          <w:rFonts w:ascii="Times New Roman" w:hAnsi="Times New Roman"/>
          <w:b/>
          <w:sz w:val="24"/>
          <w:szCs w:val="24"/>
        </w:rPr>
        <w:t xml:space="preserve"> decide</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consultărilor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desfășurate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cadrul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şedinţei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Comisiei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Analiză</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Tehnică</w:t>
      </w:r>
      <w:proofErr w:type="spellEnd"/>
      <w:r w:rsidR="006504B2" w:rsidRPr="0014164B">
        <w:rPr>
          <w:rFonts w:ascii="Times New Roman" w:hAnsi="Times New Roman"/>
          <w:sz w:val="24"/>
          <w:szCs w:val="24"/>
        </w:rPr>
        <w:t xml:space="preserve"> din data </w:t>
      </w:r>
      <w:proofErr w:type="spellStart"/>
      <w:r w:rsidR="006504B2" w:rsidRPr="00B012ED">
        <w:rPr>
          <w:rFonts w:ascii="Times New Roman" w:hAnsi="Times New Roman"/>
          <w:b/>
          <w:i/>
          <w:sz w:val="24"/>
          <w:szCs w:val="24"/>
        </w:rPr>
        <w:t>de</w:t>
      </w:r>
      <w:proofErr w:type="spellEnd"/>
      <w:r w:rsidR="006504B2" w:rsidRPr="00B012ED">
        <w:rPr>
          <w:rFonts w:ascii="Times New Roman" w:hAnsi="Times New Roman"/>
          <w:b/>
          <w:i/>
          <w:sz w:val="24"/>
          <w:szCs w:val="24"/>
        </w:rPr>
        <w:t xml:space="preserve"> </w:t>
      </w:r>
      <w:r w:rsidR="00DD3F0F">
        <w:rPr>
          <w:rFonts w:ascii="Times New Roman" w:hAnsi="Times New Roman"/>
          <w:b/>
          <w:i/>
          <w:sz w:val="24"/>
          <w:szCs w:val="24"/>
        </w:rPr>
        <w:t>06.06</w:t>
      </w:r>
      <w:r w:rsidR="00E07EC4" w:rsidRPr="00B012ED">
        <w:rPr>
          <w:rFonts w:ascii="Times New Roman" w:hAnsi="Times New Roman"/>
          <w:b/>
          <w:i/>
          <w:sz w:val="24"/>
          <w:szCs w:val="24"/>
        </w:rPr>
        <w:t>.2019</w:t>
      </w:r>
      <w:r w:rsidR="006504B2" w:rsidRPr="00B012ED">
        <w:rPr>
          <w:rFonts w:ascii="Times New Roman" w:hAnsi="Times New Roman"/>
          <w:b/>
          <w:i/>
          <w:sz w:val="24"/>
          <w:szCs w:val="24"/>
        </w:rPr>
        <w:t xml:space="preserve">, </w:t>
      </w:r>
      <w:proofErr w:type="spellStart"/>
      <w:r w:rsidR="006504B2" w:rsidRPr="00B012ED">
        <w:rPr>
          <w:rFonts w:ascii="Times New Roman" w:hAnsi="Times New Roman"/>
          <w:b/>
          <w:i/>
          <w:sz w:val="24"/>
          <w:szCs w:val="24"/>
        </w:rPr>
        <w:t>că</w:t>
      </w:r>
      <w:proofErr w:type="spellEnd"/>
      <w:r w:rsidR="006504B2" w:rsidRPr="00B012ED">
        <w:rPr>
          <w:rFonts w:ascii="Times New Roman" w:hAnsi="Times New Roman"/>
          <w:b/>
          <w:i/>
          <w:sz w:val="24"/>
          <w:szCs w:val="24"/>
        </w:rPr>
        <w:t xml:space="preserve"> </w:t>
      </w:r>
      <w:proofErr w:type="spellStart"/>
      <w:r w:rsidR="006504B2" w:rsidRPr="00B012ED">
        <w:rPr>
          <w:rFonts w:ascii="Times New Roman" w:hAnsi="Times New Roman"/>
          <w:b/>
          <w:i/>
          <w:sz w:val="24"/>
          <w:szCs w:val="24"/>
        </w:rPr>
        <w:t>proiectul</w:t>
      </w:r>
      <w:proofErr w:type="spellEnd"/>
      <w:r w:rsidR="006504B2" w:rsidRPr="00B012ED">
        <w:rPr>
          <w:rFonts w:ascii="Times New Roman" w:hAnsi="Times New Roman"/>
          <w:b/>
          <w:i/>
          <w:sz w:val="24"/>
          <w:szCs w:val="24"/>
        </w:rPr>
        <w:t xml:space="preserve"> </w:t>
      </w:r>
      <w:proofErr w:type="spellStart"/>
      <w:r w:rsidR="003D5705">
        <w:rPr>
          <w:rStyle w:val="tpa1"/>
          <w:rFonts w:ascii="Times New Roman" w:hAnsi="Times New Roman"/>
          <w:b/>
          <w:i/>
          <w:sz w:val="24"/>
          <w:szCs w:val="24"/>
        </w:rPr>
        <w:t>Amenajare</w:t>
      </w:r>
      <w:proofErr w:type="spellEnd"/>
      <w:r w:rsidR="003D5705">
        <w:rPr>
          <w:rStyle w:val="tpa1"/>
          <w:rFonts w:ascii="Times New Roman" w:hAnsi="Times New Roman"/>
          <w:b/>
          <w:i/>
          <w:sz w:val="24"/>
          <w:szCs w:val="24"/>
        </w:rPr>
        <w:t xml:space="preserve"> </w:t>
      </w:r>
      <w:proofErr w:type="spellStart"/>
      <w:r w:rsidR="003D5705">
        <w:rPr>
          <w:rStyle w:val="tpa1"/>
          <w:rFonts w:ascii="Times New Roman" w:hAnsi="Times New Roman"/>
          <w:b/>
          <w:i/>
          <w:sz w:val="24"/>
          <w:szCs w:val="24"/>
        </w:rPr>
        <w:t>careu</w:t>
      </w:r>
      <w:proofErr w:type="spellEnd"/>
      <w:r w:rsidR="003D5705">
        <w:rPr>
          <w:rStyle w:val="tpa1"/>
          <w:rFonts w:ascii="Times New Roman" w:hAnsi="Times New Roman"/>
          <w:b/>
          <w:i/>
          <w:sz w:val="24"/>
          <w:szCs w:val="24"/>
        </w:rPr>
        <w:t xml:space="preserve"> </w:t>
      </w:r>
      <w:proofErr w:type="spellStart"/>
      <w:r w:rsidR="003D5705">
        <w:rPr>
          <w:rStyle w:val="tpa1"/>
          <w:rFonts w:ascii="Times New Roman" w:hAnsi="Times New Roman"/>
          <w:b/>
          <w:i/>
          <w:sz w:val="24"/>
          <w:szCs w:val="24"/>
        </w:rPr>
        <w:t>foraj</w:t>
      </w:r>
      <w:proofErr w:type="spellEnd"/>
      <w:r w:rsidR="003D5705">
        <w:rPr>
          <w:rStyle w:val="tpa1"/>
          <w:rFonts w:ascii="Times New Roman" w:hAnsi="Times New Roman"/>
          <w:b/>
          <w:i/>
          <w:sz w:val="24"/>
          <w:szCs w:val="24"/>
        </w:rPr>
        <w:t xml:space="preserve">, </w:t>
      </w:r>
      <w:proofErr w:type="spellStart"/>
      <w:r w:rsidR="003D5705">
        <w:rPr>
          <w:rStyle w:val="tpa1"/>
          <w:rFonts w:ascii="Times New Roman" w:hAnsi="Times New Roman"/>
          <w:b/>
          <w:i/>
          <w:sz w:val="24"/>
          <w:szCs w:val="24"/>
        </w:rPr>
        <w:t>foraj</w:t>
      </w:r>
      <w:proofErr w:type="spellEnd"/>
      <w:r w:rsidR="003D5705">
        <w:rPr>
          <w:rStyle w:val="tpa1"/>
          <w:rFonts w:ascii="Times New Roman" w:hAnsi="Times New Roman"/>
          <w:b/>
          <w:i/>
          <w:sz w:val="24"/>
          <w:szCs w:val="24"/>
        </w:rPr>
        <w:t xml:space="preserve">, </w:t>
      </w:r>
      <w:proofErr w:type="spellStart"/>
      <w:r w:rsidR="003D5705">
        <w:rPr>
          <w:rStyle w:val="tpa1"/>
          <w:rFonts w:ascii="Times New Roman" w:hAnsi="Times New Roman"/>
          <w:b/>
          <w:i/>
          <w:sz w:val="24"/>
          <w:szCs w:val="24"/>
        </w:rPr>
        <w:t>echipare</w:t>
      </w:r>
      <w:proofErr w:type="spellEnd"/>
      <w:r w:rsidR="003D5705">
        <w:rPr>
          <w:rStyle w:val="tpa1"/>
          <w:rFonts w:ascii="Times New Roman" w:hAnsi="Times New Roman"/>
          <w:b/>
          <w:i/>
          <w:sz w:val="24"/>
          <w:szCs w:val="24"/>
        </w:rPr>
        <w:t xml:space="preserve"> de </w:t>
      </w:r>
      <w:proofErr w:type="spellStart"/>
      <w:r w:rsidR="003D5705">
        <w:rPr>
          <w:rStyle w:val="tpa1"/>
          <w:rFonts w:ascii="Times New Roman" w:hAnsi="Times New Roman"/>
          <w:b/>
          <w:i/>
          <w:sz w:val="24"/>
          <w:szCs w:val="24"/>
        </w:rPr>
        <w:t>suprafață</w:t>
      </w:r>
      <w:proofErr w:type="spellEnd"/>
      <w:r w:rsidR="003D5705">
        <w:rPr>
          <w:rStyle w:val="tpa1"/>
          <w:rFonts w:ascii="Times New Roman" w:hAnsi="Times New Roman"/>
          <w:b/>
          <w:i/>
          <w:sz w:val="24"/>
          <w:szCs w:val="24"/>
        </w:rPr>
        <w:t xml:space="preserve"> </w:t>
      </w:r>
      <w:r w:rsidR="00DD3F0F">
        <w:rPr>
          <w:rStyle w:val="tpa1"/>
          <w:rFonts w:ascii="Times New Roman" w:hAnsi="Times New Roman"/>
          <w:b/>
          <w:i/>
          <w:sz w:val="24"/>
          <w:szCs w:val="24"/>
        </w:rPr>
        <w:t xml:space="preserve">, LEA  </w:t>
      </w:r>
      <w:proofErr w:type="spellStart"/>
      <w:r w:rsidR="00DD3F0F">
        <w:rPr>
          <w:rStyle w:val="tpa1"/>
          <w:rFonts w:ascii="Times New Roman" w:hAnsi="Times New Roman"/>
          <w:b/>
          <w:i/>
          <w:sz w:val="24"/>
          <w:szCs w:val="24"/>
        </w:rPr>
        <w:t>și</w:t>
      </w:r>
      <w:proofErr w:type="spellEnd"/>
      <w:r w:rsidR="00DD3F0F">
        <w:rPr>
          <w:rStyle w:val="tpa1"/>
          <w:rFonts w:ascii="Times New Roman" w:hAnsi="Times New Roman"/>
          <w:b/>
          <w:i/>
          <w:sz w:val="24"/>
          <w:szCs w:val="24"/>
        </w:rPr>
        <w:t xml:space="preserve"> </w:t>
      </w:r>
      <w:proofErr w:type="spellStart"/>
      <w:r w:rsidR="00DD3F0F">
        <w:rPr>
          <w:rStyle w:val="tpa1"/>
          <w:rFonts w:ascii="Times New Roman" w:hAnsi="Times New Roman"/>
          <w:b/>
          <w:i/>
          <w:sz w:val="24"/>
          <w:szCs w:val="24"/>
        </w:rPr>
        <w:t>conducte</w:t>
      </w:r>
      <w:proofErr w:type="spellEnd"/>
      <w:r w:rsidR="00DD3F0F">
        <w:rPr>
          <w:rStyle w:val="tpa1"/>
          <w:rFonts w:ascii="Times New Roman" w:hAnsi="Times New Roman"/>
          <w:b/>
          <w:i/>
          <w:sz w:val="24"/>
          <w:szCs w:val="24"/>
        </w:rPr>
        <w:t xml:space="preserve"> la </w:t>
      </w:r>
      <w:proofErr w:type="spellStart"/>
      <w:r w:rsidR="00DD3F0F">
        <w:rPr>
          <w:rStyle w:val="tpa1"/>
          <w:rFonts w:ascii="Times New Roman" w:hAnsi="Times New Roman"/>
          <w:b/>
          <w:i/>
          <w:sz w:val="24"/>
          <w:szCs w:val="24"/>
        </w:rPr>
        <w:t>sondele</w:t>
      </w:r>
      <w:proofErr w:type="spellEnd"/>
      <w:r w:rsidR="00DD3F0F">
        <w:rPr>
          <w:rStyle w:val="tpa1"/>
          <w:rFonts w:ascii="Times New Roman" w:hAnsi="Times New Roman"/>
          <w:b/>
          <w:i/>
          <w:sz w:val="24"/>
          <w:szCs w:val="24"/>
        </w:rPr>
        <w:t xml:space="preserve"> 408,434 </w:t>
      </w:r>
      <w:proofErr w:type="spellStart"/>
      <w:r w:rsidR="00DD3F0F">
        <w:rPr>
          <w:rStyle w:val="tpa1"/>
          <w:rFonts w:ascii="Times New Roman" w:hAnsi="Times New Roman"/>
          <w:b/>
          <w:i/>
          <w:sz w:val="24"/>
          <w:szCs w:val="24"/>
        </w:rPr>
        <w:t>Dealu</w:t>
      </w:r>
      <w:proofErr w:type="spellEnd"/>
      <w:r w:rsidR="00DD3F0F">
        <w:rPr>
          <w:rStyle w:val="tpa1"/>
          <w:rFonts w:ascii="Times New Roman" w:hAnsi="Times New Roman"/>
          <w:b/>
          <w:i/>
          <w:sz w:val="24"/>
          <w:szCs w:val="24"/>
        </w:rPr>
        <w:t xml:space="preserve"> </w:t>
      </w:r>
      <w:proofErr w:type="spellStart"/>
      <w:r w:rsidR="00DD3F0F">
        <w:rPr>
          <w:rStyle w:val="tpa1"/>
          <w:rFonts w:ascii="Times New Roman" w:hAnsi="Times New Roman"/>
          <w:b/>
          <w:i/>
          <w:sz w:val="24"/>
          <w:szCs w:val="24"/>
        </w:rPr>
        <w:t>Bătrân</w:t>
      </w:r>
      <w:proofErr w:type="spellEnd"/>
      <w:r w:rsidR="005A71F8" w:rsidRPr="0014164B">
        <w:rPr>
          <w:rStyle w:val="tpa1"/>
          <w:rFonts w:ascii="Times New Roman" w:hAnsi="Times New Roman"/>
          <w:b/>
          <w:i/>
          <w:sz w:val="24"/>
          <w:szCs w:val="24"/>
        </w:rPr>
        <w:t xml:space="preserve">, </w:t>
      </w:r>
      <w:proofErr w:type="spellStart"/>
      <w:r w:rsidR="006504B2" w:rsidRPr="0014164B">
        <w:rPr>
          <w:rFonts w:ascii="Times New Roman" w:hAnsi="Times New Roman"/>
          <w:sz w:val="24"/>
          <w:szCs w:val="24"/>
        </w:rPr>
        <w:t>propus</w:t>
      </w:r>
      <w:proofErr w:type="spellEnd"/>
      <w:r w:rsidR="006504B2" w:rsidRPr="0014164B">
        <w:rPr>
          <w:rFonts w:ascii="Times New Roman" w:hAnsi="Times New Roman"/>
          <w:sz w:val="24"/>
          <w:szCs w:val="24"/>
        </w:rPr>
        <w:t xml:space="preserve"> a fi </w:t>
      </w:r>
      <w:proofErr w:type="spellStart"/>
      <w:r w:rsidR="006504B2" w:rsidRPr="0014164B">
        <w:rPr>
          <w:rFonts w:ascii="Times New Roman" w:hAnsi="Times New Roman"/>
          <w:sz w:val="24"/>
          <w:szCs w:val="24"/>
        </w:rPr>
        <w:t>amplasat</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3D466E">
        <w:rPr>
          <w:rFonts w:ascii="Times New Roman" w:hAnsi="Times New Roman"/>
          <w:sz w:val="24"/>
          <w:szCs w:val="24"/>
          <w:lang w:val="fr-FR"/>
        </w:rPr>
        <w:t>comuna</w:t>
      </w:r>
      <w:proofErr w:type="spellEnd"/>
      <w:r w:rsidR="003D466E">
        <w:rPr>
          <w:rFonts w:ascii="Times New Roman" w:hAnsi="Times New Roman"/>
          <w:sz w:val="24"/>
          <w:szCs w:val="24"/>
          <w:lang w:val="fr-FR"/>
        </w:rPr>
        <w:t xml:space="preserve"> </w:t>
      </w:r>
      <w:proofErr w:type="spellStart"/>
      <w:r w:rsidR="00DD3F0F">
        <w:rPr>
          <w:rFonts w:ascii="Times New Roman" w:hAnsi="Times New Roman"/>
          <w:sz w:val="24"/>
          <w:szCs w:val="24"/>
          <w:lang w:val="fr-FR"/>
        </w:rPr>
        <w:t>Gura</w:t>
      </w:r>
      <w:proofErr w:type="spellEnd"/>
      <w:r w:rsidR="00DD3F0F">
        <w:rPr>
          <w:rFonts w:ascii="Times New Roman" w:hAnsi="Times New Roman"/>
          <w:sz w:val="24"/>
          <w:szCs w:val="24"/>
          <w:lang w:val="fr-FR"/>
        </w:rPr>
        <w:t xml:space="preserve"> </w:t>
      </w:r>
      <w:proofErr w:type="spellStart"/>
      <w:r w:rsidR="00DD3F0F">
        <w:rPr>
          <w:rFonts w:ascii="Times New Roman" w:hAnsi="Times New Roman"/>
          <w:sz w:val="24"/>
          <w:szCs w:val="24"/>
          <w:lang w:val="fr-FR"/>
        </w:rPr>
        <w:t>Ocniței</w:t>
      </w:r>
      <w:proofErr w:type="spellEnd"/>
      <w:r w:rsidR="0069058D" w:rsidRPr="0014164B">
        <w:rPr>
          <w:rFonts w:ascii="Times New Roman" w:hAnsi="Times New Roman"/>
          <w:sz w:val="24"/>
          <w:szCs w:val="24"/>
          <w:lang w:val="fr-FR"/>
        </w:rPr>
        <w:t xml:space="preserve">, </w:t>
      </w:r>
      <w:proofErr w:type="spellStart"/>
      <w:r w:rsidR="00C96893" w:rsidRPr="0014164B">
        <w:rPr>
          <w:rFonts w:ascii="Times New Roman" w:hAnsi="Times New Roman"/>
          <w:sz w:val="24"/>
          <w:szCs w:val="24"/>
          <w:lang w:val="fr-FR"/>
        </w:rPr>
        <w:t>jud</w:t>
      </w:r>
      <w:r w:rsidR="004A3CE2" w:rsidRPr="0014164B">
        <w:rPr>
          <w:rFonts w:ascii="Times New Roman" w:hAnsi="Times New Roman"/>
          <w:sz w:val="24"/>
          <w:szCs w:val="24"/>
          <w:lang w:val="fr-FR"/>
        </w:rPr>
        <w:t>ețul</w:t>
      </w:r>
      <w:proofErr w:type="spellEnd"/>
      <w:r w:rsidR="00C96893" w:rsidRPr="0014164B">
        <w:rPr>
          <w:rFonts w:ascii="Times New Roman" w:hAnsi="Times New Roman"/>
          <w:sz w:val="24"/>
          <w:szCs w:val="24"/>
        </w:rPr>
        <w:t xml:space="preserve"> </w:t>
      </w:r>
      <w:proofErr w:type="spellStart"/>
      <w:r w:rsidR="00C96893" w:rsidRPr="0014164B">
        <w:rPr>
          <w:rFonts w:ascii="Times New Roman" w:hAnsi="Times New Roman"/>
          <w:sz w:val="24"/>
          <w:szCs w:val="24"/>
        </w:rPr>
        <w:t>Dâmbovița</w:t>
      </w:r>
      <w:proofErr w:type="spellEnd"/>
      <w:r w:rsidR="006504B2" w:rsidRPr="0014164B">
        <w:rPr>
          <w:rStyle w:val="tpa1"/>
          <w:rFonts w:ascii="Times New Roman" w:hAnsi="Times New Roman"/>
          <w:sz w:val="24"/>
          <w:szCs w:val="24"/>
        </w:rPr>
        <w:t>,</w:t>
      </w:r>
    </w:p>
    <w:p w:rsidR="004E21D4" w:rsidRPr="0014164B" w:rsidRDefault="006504B2" w:rsidP="004E21D4">
      <w:pPr>
        <w:pStyle w:val="ListParagraph"/>
        <w:numPr>
          <w:ilvl w:val="0"/>
          <w:numId w:val="35"/>
        </w:numPr>
        <w:jc w:val="both"/>
        <w:rPr>
          <w:b/>
          <w:i/>
          <w:szCs w:val="24"/>
          <w:lang w:val="it-IT"/>
        </w:rPr>
      </w:pPr>
      <w:r w:rsidRPr="0014164B">
        <w:rPr>
          <w:b/>
          <w:i/>
          <w:szCs w:val="24"/>
          <w:lang w:val="it-IT"/>
        </w:rPr>
        <w:t>nu se supune evaluării</w:t>
      </w:r>
      <w:r w:rsidR="00E07EC4" w:rsidRPr="0014164B">
        <w:rPr>
          <w:b/>
          <w:i/>
          <w:szCs w:val="24"/>
          <w:lang w:val="it-IT"/>
        </w:rPr>
        <w:t xml:space="preserve"> adecvate/ nu se supune evaluării impactului asupra corpurilor de apă</w:t>
      </w:r>
      <w:r w:rsidR="004E21D4" w:rsidRPr="0014164B">
        <w:rPr>
          <w:b/>
          <w:i/>
          <w:szCs w:val="24"/>
          <w:lang w:val="it-IT"/>
        </w:rPr>
        <w:t>;</w:t>
      </w:r>
    </w:p>
    <w:p w:rsidR="00967D63" w:rsidRPr="0014164B" w:rsidRDefault="004E21D4" w:rsidP="004E21D4">
      <w:pPr>
        <w:pStyle w:val="ListParagraph"/>
        <w:numPr>
          <w:ilvl w:val="0"/>
          <w:numId w:val="35"/>
        </w:numPr>
        <w:jc w:val="both"/>
        <w:rPr>
          <w:b/>
          <w:i/>
          <w:szCs w:val="24"/>
          <w:lang w:val="it-IT"/>
        </w:rPr>
      </w:pPr>
      <w:r w:rsidRPr="0014164B">
        <w:rPr>
          <w:b/>
          <w:i/>
          <w:szCs w:val="24"/>
          <w:lang w:val="it-IT"/>
        </w:rPr>
        <w:t>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967D63">
      <w:pPr>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E05768">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neefectuarea evaluării impcatului asupra mediului</w:t>
      </w:r>
      <w:r w:rsidRPr="0014164B">
        <w:rPr>
          <w:rStyle w:val="tpa1"/>
          <w:rFonts w:ascii="Times New Roman" w:hAnsi="Times New Roman"/>
          <w:sz w:val="24"/>
          <w:szCs w:val="24"/>
          <w:lang w:val="pt-BR"/>
        </w:rPr>
        <w:t xml:space="preserve"> sunt următoarele:</w:t>
      </w:r>
    </w:p>
    <w:p w:rsidR="00A0176C" w:rsidRPr="0014164B" w:rsidRDefault="001A3561" w:rsidP="00A0176C">
      <w:pPr>
        <w:pStyle w:val="Char"/>
        <w:spacing w:after="120"/>
        <w:jc w:val="both"/>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xml:space="preserve">, Anexa nr 2, pct. </w:t>
      </w:r>
      <w:r w:rsidR="00B81905">
        <w:rPr>
          <w:rStyle w:val="tpa1"/>
          <w:lang w:val="pt-BR"/>
        </w:rPr>
        <w:t>2</w:t>
      </w:r>
      <w:r w:rsidR="00E90669" w:rsidRPr="0014164B">
        <w:rPr>
          <w:rStyle w:val="tpa1"/>
          <w:lang w:val="pt-BR"/>
        </w:rPr>
        <w:t xml:space="preserve">,  lit. </w:t>
      </w:r>
      <w:r w:rsidR="00B81905">
        <w:rPr>
          <w:rStyle w:val="tpa1"/>
          <w:lang w:val="pt-BR"/>
        </w:rPr>
        <w:t>e</w:t>
      </w:r>
      <w:r w:rsidR="00E90669" w:rsidRPr="0014164B">
        <w:rPr>
          <w:rStyle w:val="tpa1"/>
          <w:lang w:val="pt-BR"/>
        </w:rPr>
        <w:t xml:space="preserve"> </w:t>
      </w:r>
      <w:r w:rsidR="00E90669" w:rsidRPr="0014164B">
        <w:rPr>
          <w:i/>
        </w:rPr>
        <w:t>,,</w:t>
      </w:r>
      <w:r w:rsidR="00B81905">
        <w:rPr>
          <w:i/>
        </w:rPr>
        <w:t>instalații industriale de suprafață pentru extracția cărbunelui, petrolului, gazelor naturale și minereurilor, precum și a șisturilor bituminoase</w:t>
      </w:r>
      <w:r w:rsidR="00E90669" w:rsidRPr="0014164B">
        <w:rPr>
          <w:i/>
        </w:rPr>
        <w:t>.”</w:t>
      </w:r>
    </w:p>
    <w:p w:rsidR="001A3561" w:rsidRPr="0014164B" w:rsidRDefault="001A3561" w:rsidP="001A3561">
      <w:pPr>
        <w:pStyle w:val="Char"/>
        <w:spacing w:after="120"/>
        <w:jc w:val="both"/>
        <w:rPr>
          <w:color w:val="191919"/>
        </w:rPr>
      </w:pPr>
      <w:r w:rsidRPr="0014164B">
        <w:rPr>
          <w:color w:val="191919"/>
        </w:rPr>
        <w:t>b) s-au realizat completarea şi analiza listei de control pentru etapa de încadrare, consultarea membrilor CAT  în  şedinţa din data de </w:t>
      </w:r>
      <w:r w:rsidR="00523245">
        <w:rPr>
          <w:b/>
        </w:rPr>
        <w:t>06.06</w:t>
      </w:r>
      <w:r w:rsidR="00CD4E5D" w:rsidRPr="0014164B">
        <w:rPr>
          <w:b/>
        </w:rPr>
        <w:t>.2019</w:t>
      </w:r>
      <w:r w:rsidRPr="0014164B">
        <w:rPr>
          <w:color w:val="191919"/>
        </w:rPr>
        <w:t>, la sediul  APM Dâmboviţa;</w:t>
      </w:r>
    </w:p>
    <w:p w:rsidR="001118CC" w:rsidRDefault="001118CC" w:rsidP="00E90669">
      <w:pPr>
        <w:jc w:val="both"/>
        <w:rPr>
          <w:rFonts w:ascii="Times New Roman" w:hAnsi="Times New Roman"/>
          <w:sz w:val="24"/>
          <w:szCs w:val="24"/>
        </w:rPr>
      </w:pPr>
      <w:r w:rsidRPr="0014164B">
        <w:rPr>
          <w:rFonts w:ascii="Times New Roman" w:hAnsi="Times New Roman"/>
          <w:sz w:val="24"/>
          <w:szCs w:val="24"/>
        </w:rPr>
        <w:t>c)</w:t>
      </w:r>
      <w:proofErr w:type="spellStart"/>
      <w:r w:rsidR="00E90669" w:rsidRPr="0014164B">
        <w:rPr>
          <w:rFonts w:ascii="Times New Roman" w:hAnsi="Times New Roman"/>
          <w:sz w:val="24"/>
          <w:szCs w:val="24"/>
        </w:rPr>
        <w:t>activitatea</w:t>
      </w:r>
      <w:r w:rsidR="007C3AE4" w:rsidRPr="0014164B">
        <w:rPr>
          <w:rFonts w:ascii="Times New Roman" w:hAnsi="Times New Roman"/>
          <w:sz w:val="24"/>
          <w:szCs w:val="24"/>
        </w:rPr>
        <w:t>va</w:t>
      </w:r>
      <w:proofErr w:type="spellEnd"/>
      <w:r w:rsidR="007C3AE4"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Pr="0014164B">
        <w:rPr>
          <w:rFonts w:ascii="Times New Roman" w:hAnsi="Times New Roman"/>
          <w:sz w:val="24"/>
          <w:szCs w:val="24"/>
        </w:rPr>
        <w:t>avea</w:t>
      </w:r>
      <w:proofErr w:type="spellEnd"/>
      <w:r w:rsidRPr="0014164B">
        <w:rPr>
          <w:rFonts w:ascii="Times New Roman" w:hAnsi="Times New Roman"/>
          <w:sz w:val="24"/>
          <w:szCs w:val="24"/>
        </w:rPr>
        <w:t xml:space="preserve">  un  impact   </w:t>
      </w:r>
      <w:proofErr w:type="spellStart"/>
      <w:r w:rsidRPr="0014164B">
        <w:rPr>
          <w:rFonts w:ascii="Times New Roman" w:hAnsi="Times New Roman"/>
          <w:sz w:val="24"/>
          <w:szCs w:val="24"/>
        </w:rPr>
        <w:t>asupra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subsol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vegetaţie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w:t>
      </w:r>
      <w:proofErr w:type="spellStart"/>
      <w:r w:rsidRPr="0014164B">
        <w:rPr>
          <w:rFonts w:ascii="Times New Roman" w:hAnsi="Times New Roman"/>
          <w:sz w:val="24"/>
          <w:szCs w:val="24"/>
        </w:rPr>
        <w:t>faună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14164B" w:rsidRPr="0014164B" w:rsidRDefault="0014164B" w:rsidP="0014164B">
      <w:pPr>
        <w:numPr>
          <w:ilvl w:val="0"/>
          <w:numId w:val="36"/>
        </w:numPr>
        <w:suppressAutoHyphens/>
        <w:spacing w:after="0" w:line="240" w:lineRule="auto"/>
        <w:jc w:val="both"/>
        <w:rPr>
          <w:rFonts w:ascii="Times New Roman" w:hAnsi="Times New Roman"/>
          <w:b/>
          <w:bCs/>
          <w:sz w:val="24"/>
          <w:szCs w:val="24"/>
          <w:lang w:val="pt-BR"/>
        </w:rPr>
      </w:pPr>
      <w:r w:rsidRPr="0014164B">
        <w:rPr>
          <w:rFonts w:ascii="Times New Roman" w:hAnsi="Times New Roman"/>
          <w:sz w:val="24"/>
          <w:szCs w:val="24"/>
          <w:lang w:val="it-IT"/>
        </w:rPr>
        <w:t xml:space="preserve">terenul pe care se va realiza investiția este amplasat în </w:t>
      </w:r>
      <w:r w:rsidR="00CB58A5">
        <w:rPr>
          <w:rFonts w:ascii="Times New Roman" w:hAnsi="Times New Roman"/>
          <w:sz w:val="24"/>
          <w:szCs w:val="24"/>
          <w:lang w:val="it-IT"/>
        </w:rPr>
        <w:t xml:space="preserve">comuna </w:t>
      </w:r>
      <w:r w:rsidR="00067390">
        <w:rPr>
          <w:rFonts w:ascii="Times New Roman" w:hAnsi="Times New Roman"/>
          <w:sz w:val="24"/>
          <w:szCs w:val="24"/>
          <w:lang w:val="it-IT"/>
        </w:rPr>
        <w:t>Gura Ocnitei</w:t>
      </w:r>
      <w:bookmarkStart w:id="0" w:name="_GoBack"/>
      <w:bookmarkEnd w:id="0"/>
      <w:r w:rsidRPr="0014164B">
        <w:rPr>
          <w:rFonts w:ascii="Times New Roman" w:hAnsi="Times New Roman"/>
          <w:sz w:val="24"/>
          <w:szCs w:val="24"/>
          <w:lang w:val="it-IT"/>
        </w:rPr>
        <w:t>, județul Dâmbovița,  nu este amplasat intr-o arie naturala protejata de interes național sau comunitar;</w:t>
      </w:r>
    </w:p>
    <w:p w:rsidR="0014164B" w:rsidRPr="0014164B" w:rsidRDefault="00067390" w:rsidP="0014164B">
      <w:pPr>
        <w:numPr>
          <w:ilvl w:val="0"/>
          <w:numId w:val="36"/>
        </w:numPr>
        <w:suppressAutoHyphens/>
        <w:spacing w:after="0" w:line="240" w:lineRule="auto"/>
        <w:jc w:val="both"/>
        <w:rPr>
          <w:rFonts w:ascii="Times New Roman" w:hAnsi="Times New Roman"/>
          <w:b/>
          <w:bCs/>
          <w:sz w:val="24"/>
          <w:szCs w:val="24"/>
          <w:lang w:val="pt-BR"/>
        </w:rPr>
      </w:pPr>
      <w:r>
        <w:rPr>
          <w:rFonts w:ascii="Times New Roman" w:hAnsi="Times New Roman"/>
          <w:noProof/>
          <w:sz w:val="24"/>
          <w:szCs w:val="24"/>
          <w:lang w:val="ro-RO" w:eastAsia="ro-RO"/>
        </w:rPr>
        <w:pict>
          <v:shape id="_x0000_s1028" type="#_x0000_t75" style="position:absolute;left:0;text-align:left;margin-left:-16.65pt;margin-top:42.05pt;width:41.9pt;height:34.45pt;z-index:-251658240">
            <v:imagedata r:id="rId9" o:title=""/>
          </v:shape>
          <o:OLEObject Type="Embed" ProgID="CorelDRAW.Graphic.13" ShapeID="_x0000_s1028" DrawAspect="Content" ObjectID="_1622546651" r:id="rId13"/>
        </w:pict>
      </w:r>
      <w:proofErr w:type="spellStart"/>
      <w:proofErr w:type="gramStart"/>
      <w:r w:rsidR="0014164B" w:rsidRPr="0014164B">
        <w:rPr>
          <w:rStyle w:val="tpa1"/>
          <w:rFonts w:ascii="Times New Roman" w:hAnsi="Times New Roman"/>
          <w:sz w:val="24"/>
          <w:szCs w:val="24"/>
        </w:rPr>
        <w:t>proiectul</w:t>
      </w:r>
      <w:proofErr w:type="spellEnd"/>
      <w:proofErr w:type="gram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propus</w:t>
      </w:r>
      <w:proofErr w:type="spellEnd"/>
      <w:r w:rsidR="0014164B" w:rsidRPr="0014164B">
        <w:rPr>
          <w:rStyle w:val="tpa1"/>
          <w:rFonts w:ascii="Times New Roman" w:hAnsi="Times New Roman"/>
          <w:sz w:val="24"/>
          <w:szCs w:val="24"/>
        </w:rPr>
        <w:t xml:space="preserve"> </w:t>
      </w:r>
      <w:r w:rsidR="0014164B" w:rsidRPr="0014164B">
        <w:rPr>
          <w:rStyle w:val="tpa1"/>
          <w:rFonts w:ascii="Times New Roman" w:hAnsi="Times New Roman"/>
          <w:b/>
          <w:sz w:val="24"/>
          <w:szCs w:val="24"/>
          <w:u w:val="single"/>
        </w:rPr>
        <w:t xml:space="preserve">nu </w:t>
      </w:r>
      <w:proofErr w:type="spellStart"/>
      <w:r w:rsidR="0014164B" w:rsidRPr="0014164B">
        <w:rPr>
          <w:rStyle w:val="tpa1"/>
          <w:rFonts w:ascii="Times New Roman" w:hAnsi="Times New Roman"/>
          <w:b/>
          <w:sz w:val="24"/>
          <w:szCs w:val="24"/>
          <w:u w:val="single"/>
        </w:rPr>
        <w:t>intră</w:t>
      </w:r>
      <w:proofErr w:type="spellEnd"/>
      <w:r w:rsidR="0014164B" w:rsidRPr="0014164B">
        <w:rPr>
          <w:rStyle w:val="tpa1"/>
          <w:rFonts w:ascii="Times New Roman" w:hAnsi="Times New Roman"/>
          <w:sz w:val="24"/>
          <w:szCs w:val="24"/>
        </w:rPr>
        <w:t xml:space="preserve"> sub </w:t>
      </w:r>
      <w:proofErr w:type="spellStart"/>
      <w:r w:rsidR="0014164B" w:rsidRPr="0014164B">
        <w:rPr>
          <w:rStyle w:val="tpa1"/>
          <w:rFonts w:ascii="Times New Roman" w:hAnsi="Times New Roman"/>
          <w:sz w:val="24"/>
          <w:szCs w:val="24"/>
        </w:rPr>
        <w:t>incidenţa</w:t>
      </w:r>
      <w:proofErr w:type="spellEnd"/>
      <w:r w:rsidR="0014164B" w:rsidRPr="0014164B">
        <w:rPr>
          <w:rStyle w:val="tpa1"/>
          <w:rFonts w:ascii="Times New Roman" w:hAnsi="Times New Roman"/>
          <w:sz w:val="24"/>
          <w:szCs w:val="24"/>
        </w:rPr>
        <w:t xml:space="preserve"> art. 28 din </w:t>
      </w:r>
      <w:proofErr w:type="spellStart"/>
      <w:r w:rsidR="0014164B" w:rsidRPr="0014164B">
        <w:rPr>
          <w:rStyle w:val="tpa1"/>
          <w:rFonts w:ascii="Times New Roman" w:hAnsi="Times New Roman"/>
          <w:sz w:val="24"/>
          <w:szCs w:val="24"/>
        </w:rPr>
        <w:t>Ordonanţa</w:t>
      </w:r>
      <w:proofErr w:type="spellEnd"/>
      <w:r w:rsidR="0014164B" w:rsidRPr="0014164B">
        <w:rPr>
          <w:rStyle w:val="tpa1"/>
          <w:rFonts w:ascii="Times New Roman" w:hAnsi="Times New Roman"/>
          <w:sz w:val="24"/>
          <w:szCs w:val="24"/>
        </w:rPr>
        <w:t xml:space="preserve"> de </w:t>
      </w:r>
      <w:proofErr w:type="spellStart"/>
      <w:r w:rsidR="0014164B" w:rsidRPr="0014164B">
        <w:rPr>
          <w:rStyle w:val="tpa1"/>
          <w:rFonts w:ascii="Times New Roman" w:hAnsi="Times New Roman"/>
          <w:sz w:val="24"/>
          <w:szCs w:val="24"/>
        </w:rPr>
        <w:t>Urgenţă</w:t>
      </w:r>
      <w:proofErr w:type="spellEnd"/>
      <w:r w:rsidR="0014164B" w:rsidRPr="0014164B">
        <w:rPr>
          <w:rStyle w:val="tpa1"/>
          <w:rFonts w:ascii="Times New Roman" w:hAnsi="Times New Roman"/>
          <w:sz w:val="24"/>
          <w:szCs w:val="24"/>
        </w:rPr>
        <w:t xml:space="preserve"> a </w:t>
      </w:r>
      <w:proofErr w:type="spellStart"/>
      <w:r w:rsidR="0014164B" w:rsidRPr="0014164B">
        <w:rPr>
          <w:rStyle w:val="tpa1"/>
          <w:rFonts w:ascii="Times New Roman" w:hAnsi="Times New Roman"/>
          <w:sz w:val="24"/>
          <w:szCs w:val="24"/>
        </w:rPr>
        <w:t>Guvernului</w:t>
      </w:r>
      <w:proofErr w:type="spellEnd"/>
      <w:r w:rsidR="0014164B" w:rsidRPr="0014164B">
        <w:rPr>
          <w:rStyle w:val="tpa1"/>
          <w:rFonts w:ascii="Times New Roman" w:hAnsi="Times New Roman"/>
          <w:sz w:val="24"/>
          <w:szCs w:val="24"/>
        </w:rPr>
        <w:t xml:space="preserve"> nr. </w:t>
      </w:r>
      <w:r w:rsidR="0014164B" w:rsidRPr="0014164B">
        <w:rPr>
          <w:rStyle w:val="tpa1"/>
          <w:rFonts w:ascii="Times New Roman" w:hAnsi="Times New Roman"/>
          <w:b/>
          <w:bCs/>
          <w:sz w:val="24"/>
          <w:szCs w:val="24"/>
        </w:rPr>
        <w:t>57/2007</w:t>
      </w:r>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privind</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regimul</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ariilor</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naturale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protejate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conservarea</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habitatelor</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naturale</w:t>
      </w:r>
      <w:proofErr w:type="spellEnd"/>
      <w:r w:rsidR="0014164B" w:rsidRPr="0014164B">
        <w:rPr>
          <w:rStyle w:val="tpa1"/>
          <w:rFonts w:ascii="Times New Roman" w:hAnsi="Times New Roman"/>
          <w:sz w:val="24"/>
          <w:szCs w:val="24"/>
        </w:rPr>
        <w:t xml:space="preserve">, a </w:t>
      </w:r>
      <w:proofErr w:type="spellStart"/>
      <w:r w:rsidR="0014164B" w:rsidRPr="0014164B">
        <w:rPr>
          <w:rStyle w:val="tpa1"/>
          <w:rFonts w:ascii="Times New Roman" w:hAnsi="Times New Roman"/>
          <w:sz w:val="24"/>
          <w:szCs w:val="24"/>
        </w:rPr>
        <w:t>florei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şi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faunei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sălbatice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aprobată</w:t>
      </w:r>
      <w:proofErr w:type="spellEnd"/>
      <w:r w:rsidR="0014164B" w:rsidRPr="0014164B">
        <w:rPr>
          <w:rStyle w:val="tpa1"/>
          <w:rFonts w:ascii="Times New Roman" w:hAnsi="Times New Roman"/>
          <w:sz w:val="24"/>
          <w:szCs w:val="24"/>
        </w:rPr>
        <w:t xml:space="preserve"> cu </w:t>
      </w:r>
      <w:proofErr w:type="spellStart"/>
      <w:r w:rsidR="0014164B" w:rsidRPr="0014164B">
        <w:rPr>
          <w:rStyle w:val="tpa1"/>
          <w:rFonts w:ascii="Times New Roman" w:hAnsi="Times New Roman"/>
          <w:sz w:val="24"/>
          <w:szCs w:val="24"/>
        </w:rPr>
        <w:t>modificari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și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completari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prin</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Legea</w:t>
      </w:r>
      <w:proofErr w:type="spellEnd"/>
      <w:r w:rsidR="0014164B" w:rsidRPr="0014164B">
        <w:rPr>
          <w:rStyle w:val="tpa1"/>
          <w:rFonts w:ascii="Times New Roman" w:hAnsi="Times New Roman"/>
          <w:sz w:val="24"/>
          <w:szCs w:val="24"/>
        </w:rPr>
        <w:t xml:space="preserve"> nr. 49/2011, cu </w:t>
      </w:r>
      <w:proofErr w:type="spellStart"/>
      <w:r w:rsidR="0014164B" w:rsidRPr="0014164B">
        <w:rPr>
          <w:rStyle w:val="tpa1"/>
          <w:rFonts w:ascii="Times New Roman" w:hAnsi="Times New Roman"/>
          <w:sz w:val="24"/>
          <w:szCs w:val="24"/>
        </w:rPr>
        <w:t>modificările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şi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completările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ulterioare</w:t>
      </w:r>
      <w:proofErr w:type="spellEnd"/>
    </w:p>
    <w:p w:rsidR="001118CC" w:rsidRPr="0014164B" w:rsidRDefault="001118CC" w:rsidP="002921B9">
      <w:pPr>
        <w:jc w:val="both"/>
      </w:pPr>
    </w:p>
    <w:p w:rsidR="00281558" w:rsidRPr="0014164B" w:rsidRDefault="00CE6364" w:rsidP="00281558">
      <w:pPr>
        <w:pStyle w:val="Header"/>
        <w:jc w:val="center"/>
        <w:rPr>
          <w:rFonts w:ascii="Times New Roman" w:hAnsi="Times New Roman"/>
          <w:b/>
          <w:sz w:val="24"/>
          <w:szCs w:val="24"/>
        </w:rPr>
      </w:pPr>
      <w:r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Pr="0014164B"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7C3AE4"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lastRenderedPageBreak/>
        <w:t>III.</w:t>
      </w:r>
      <w:r w:rsid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impactului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asupra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corpurilor</w:t>
      </w:r>
      <w:proofErr w:type="spellEnd"/>
      <w:r w:rsidR="008139E8" w:rsidRPr="0014164B">
        <w:rPr>
          <w:rFonts w:ascii="Times New Roman" w:hAnsi="Times New Roman"/>
          <w:color w:val="191919"/>
          <w:sz w:val="24"/>
          <w:szCs w:val="24"/>
          <w:lang w:val="fr-FR"/>
        </w:rPr>
        <w:t xml:space="preserve"> de </w:t>
      </w:r>
      <w:proofErr w:type="spellStart"/>
      <w:r w:rsidR="008139E8" w:rsidRPr="0014164B">
        <w:rPr>
          <w:rFonts w:ascii="Times New Roman" w:hAnsi="Times New Roman"/>
          <w:color w:val="191919"/>
          <w:sz w:val="24"/>
          <w:szCs w:val="24"/>
          <w:lang w:val="fr-FR"/>
        </w:rPr>
        <w:t>apă</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în</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conformitate</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cu</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decizia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justificată</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privind</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necesitatea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elaborării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studiului</w:t>
      </w:r>
      <w:proofErr w:type="spellEnd"/>
      <w:r w:rsidR="00474780" w:rsidRPr="0014164B">
        <w:rPr>
          <w:rFonts w:ascii="Times New Roman" w:hAnsi="Times New Roman"/>
          <w:color w:val="191919"/>
          <w:sz w:val="24"/>
          <w:szCs w:val="24"/>
          <w:lang w:val="fr-FR"/>
        </w:rPr>
        <w:t xml:space="preserve"> </w:t>
      </w:r>
      <w:proofErr w:type="gramStart"/>
      <w:r w:rsidR="00474780" w:rsidRPr="0014164B">
        <w:rPr>
          <w:rFonts w:ascii="Times New Roman" w:hAnsi="Times New Roman"/>
          <w:color w:val="191919"/>
          <w:sz w:val="24"/>
          <w:szCs w:val="24"/>
          <w:lang w:val="fr-FR"/>
        </w:rPr>
        <w:t xml:space="preserve">de </w:t>
      </w:r>
      <w:proofErr w:type="spellStart"/>
      <w:r w:rsidR="00474780" w:rsidRPr="0014164B">
        <w:rPr>
          <w:rFonts w:ascii="Times New Roman" w:hAnsi="Times New Roman"/>
          <w:color w:val="191919"/>
          <w:sz w:val="24"/>
          <w:szCs w:val="24"/>
          <w:lang w:val="fr-FR"/>
        </w:rPr>
        <w:t>evaluare</w:t>
      </w:r>
      <w:proofErr w:type="spellEnd"/>
      <w:proofErr w:type="gramEnd"/>
      <w:r w:rsidR="00474780" w:rsidRPr="0014164B">
        <w:rPr>
          <w:rFonts w:ascii="Times New Roman" w:hAnsi="Times New Roman"/>
          <w:color w:val="191919"/>
          <w:sz w:val="24"/>
          <w:szCs w:val="24"/>
          <w:lang w:val="fr-FR"/>
        </w:rPr>
        <w:t xml:space="preserve"> a </w:t>
      </w:r>
      <w:proofErr w:type="spellStart"/>
      <w:r w:rsidR="00474780" w:rsidRPr="0014164B">
        <w:rPr>
          <w:rFonts w:ascii="Times New Roman" w:hAnsi="Times New Roman"/>
          <w:color w:val="191919"/>
          <w:sz w:val="24"/>
          <w:szCs w:val="24"/>
          <w:lang w:val="fr-FR"/>
        </w:rPr>
        <w:t>impactului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asupra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corpurilor</w:t>
      </w:r>
      <w:proofErr w:type="spellEnd"/>
      <w:r w:rsidR="00474780" w:rsidRPr="0014164B">
        <w:rPr>
          <w:rFonts w:ascii="Times New Roman" w:hAnsi="Times New Roman"/>
          <w:color w:val="191919"/>
          <w:sz w:val="24"/>
          <w:szCs w:val="24"/>
          <w:lang w:val="fr-FR"/>
        </w:rPr>
        <w:t xml:space="preserve"> de </w:t>
      </w:r>
      <w:proofErr w:type="spellStart"/>
      <w:r w:rsidR="00474780" w:rsidRPr="0014164B">
        <w:rPr>
          <w:rFonts w:ascii="Times New Roman" w:hAnsi="Times New Roman"/>
          <w:color w:val="191919"/>
          <w:sz w:val="24"/>
          <w:szCs w:val="24"/>
          <w:lang w:val="fr-FR"/>
        </w:rPr>
        <w:t>apă</w:t>
      </w:r>
      <w:proofErr w:type="spellEnd"/>
      <w:r w:rsidR="00474780" w:rsidRPr="0014164B">
        <w:rPr>
          <w:rFonts w:ascii="Times New Roman" w:hAnsi="Times New Roman"/>
          <w:color w:val="191919"/>
          <w:sz w:val="24"/>
          <w:szCs w:val="24"/>
          <w:lang w:val="fr-FR"/>
        </w:rPr>
        <w:t>.</w:t>
      </w:r>
    </w:p>
    <w:p w:rsidR="00C430EC" w:rsidRPr="0014164B" w:rsidRDefault="00C430EC" w:rsidP="0014164B">
      <w:pPr>
        <w:shd w:val="clear" w:color="auto" w:fill="FFFFFF"/>
        <w:spacing w:after="0" w:line="160" w:lineRule="atLeast"/>
        <w:jc w:val="both"/>
        <w:rPr>
          <w:rFonts w:ascii="Times New Roman" w:hAnsi="Times New Roman"/>
          <w:color w:val="191919"/>
          <w:sz w:val="24"/>
          <w:szCs w:val="24"/>
          <w:lang w:val="fr-FR"/>
        </w:rPr>
      </w:pPr>
      <w:r>
        <w:rPr>
          <w:rFonts w:ascii="Times New Roman" w:hAnsi="Times New Roman"/>
          <w:color w:val="191919"/>
          <w:sz w:val="24"/>
          <w:szCs w:val="24"/>
          <w:lang w:val="fr-FR"/>
        </w:rPr>
        <w:t xml:space="preserve">- Aviz de </w:t>
      </w:r>
      <w:proofErr w:type="spellStart"/>
      <w:r>
        <w:rPr>
          <w:rFonts w:ascii="Times New Roman" w:hAnsi="Times New Roman"/>
          <w:color w:val="191919"/>
          <w:sz w:val="24"/>
          <w:szCs w:val="24"/>
          <w:lang w:val="fr-FR"/>
        </w:rPr>
        <w:t>gospodărire</w:t>
      </w:r>
      <w:proofErr w:type="spellEnd"/>
      <w:r>
        <w:rPr>
          <w:rFonts w:ascii="Times New Roman" w:hAnsi="Times New Roman"/>
          <w:color w:val="191919"/>
          <w:sz w:val="24"/>
          <w:szCs w:val="24"/>
          <w:lang w:val="fr-FR"/>
        </w:rPr>
        <w:t xml:space="preserve"> a </w:t>
      </w:r>
      <w:proofErr w:type="spellStart"/>
      <w:r>
        <w:rPr>
          <w:rFonts w:ascii="Times New Roman" w:hAnsi="Times New Roman"/>
          <w:color w:val="191919"/>
          <w:sz w:val="24"/>
          <w:szCs w:val="24"/>
          <w:lang w:val="fr-FR"/>
        </w:rPr>
        <w:t>apelor</w:t>
      </w:r>
      <w:proofErr w:type="spellEnd"/>
      <w:r>
        <w:rPr>
          <w:rFonts w:ascii="Times New Roman" w:hAnsi="Times New Roman"/>
          <w:color w:val="191919"/>
          <w:sz w:val="24"/>
          <w:szCs w:val="24"/>
          <w:lang w:val="fr-FR"/>
        </w:rPr>
        <w:t xml:space="preserve"> nr. </w:t>
      </w:r>
      <w:r w:rsidR="00734061">
        <w:rPr>
          <w:rFonts w:ascii="Times New Roman" w:hAnsi="Times New Roman"/>
          <w:color w:val="191919"/>
          <w:sz w:val="24"/>
          <w:szCs w:val="24"/>
          <w:lang w:val="fr-FR"/>
        </w:rPr>
        <w:t>51</w:t>
      </w:r>
      <w:r>
        <w:rPr>
          <w:rFonts w:ascii="Times New Roman" w:hAnsi="Times New Roman"/>
          <w:color w:val="191919"/>
          <w:sz w:val="24"/>
          <w:szCs w:val="24"/>
          <w:lang w:val="fr-FR"/>
        </w:rPr>
        <w:t xml:space="preserve"> </w:t>
      </w:r>
      <w:proofErr w:type="spellStart"/>
      <w:r>
        <w:rPr>
          <w:rFonts w:ascii="Times New Roman" w:hAnsi="Times New Roman"/>
          <w:color w:val="191919"/>
          <w:sz w:val="24"/>
          <w:szCs w:val="24"/>
          <w:lang w:val="fr-FR"/>
        </w:rPr>
        <w:t>din</w:t>
      </w:r>
      <w:proofErr w:type="spellEnd"/>
      <w:r>
        <w:rPr>
          <w:rFonts w:ascii="Times New Roman" w:hAnsi="Times New Roman"/>
          <w:color w:val="191919"/>
          <w:sz w:val="24"/>
          <w:szCs w:val="24"/>
          <w:lang w:val="fr-FR"/>
        </w:rPr>
        <w:t xml:space="preserve"> </w:t>
      </w:r>
      <w:r w:rsidR="00734061">
        <w:rPr>
          <w:rFonts w:ascii="Times New Roman" w:hAnsi="Times New Roman"/>
          <w:color w:val="191919"/>
          <w:sz w:val="24"/>
          <w:szCs w:val="24"/>
          <w:lang w:val="fr-FR"/>
        </w:rPr>
        <w:t>19.04</w:t>
      </w:r>
      <w:r>
        <w:rPr>
          <w:rFonts w:ascii="Times New Roman" w:hAnsi="Times New Roman"/>
          <w:color w:val="191919"/>
          <w:sz w:val="24"/>
          <w:szCs w:val="24"/>
          <w:lang w:val="fr-FR"/>
        </w:rPr>
        <w:t xml:space="preserve">.2019 </w:t>
      </w:r>
      <w:proofErr w:type="spellStart"/>
      <w:r>
        <w:rPr>
          <w:rFonts w:ascii="Times New Roman" w:hAnsi="Times New Roman"/>
          <w:color w:val="191919"/>
          <w:sz w:val="24"/>
          <w:szCs w:val="24"/>
          <w:lang w:val="fr-FR"/>
        </w:rPr>
        <w:t>emis</w:t>
      </w:r>
      <w:proofErr w:type="spellEnd"/>
      <w:r>
        <w:rPr>
          <w:rFonts w:ascii="Times New Roman" w:hAnsi="Times New Roman"/>
          <w:color w:val="191919"/>
          <w:sz w:val="24"/>
          <w:szCs w:val="24"/>
          <w:lang w:val="fr-FR"/>
        </w:rPr>
        <w:t xml:space="preserve"> de ABA Buzău Ialomița</w:t>
      </w:r>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Pr="0014164B"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902B60" w:rsidRDefault="002B2DA0" w:rsidP="002B2DA0">
      <w:pPr>
        <w:pStyle w:val="Default"/>
        <w:ind w:firstLine="720"/>
        <w:jc w:val="both"/>
        <w:rPr>
          <w:sz w:val="23"/>
          <w:szCs w:val="23"/>
        </w:rPr>
      </w:pPr>
      <w:r>
        <w:rPr>
          <w:sz w:val="23"/>
          <w:szCs w:val="23"/>
        </w:rPr>
        <w:t xml:space="preserve">Proiectul prevede amplasarea </w:t>
      </w:r>
      <w:r w:rsidR="00902B60">
        <w:rPr>
          <w:sz w:val="23"/>
          <w:szCs w:val="23"/>
        </w:rPr>
        <w:t>ș</w:t>
      </w:r>
      <w:r>
        <w:rPr>
          <w:sz w:val="23"/>
          <w:szCs w:val="23"/>
        </w:rPr>
        <w:t>i s</w:t>
      </w:r>
      <w:r w:rsidR="00902B60">
        <w:rPr>
          <w:sz w:val="23"/>
          <w:szCs w:val="23"/>
        </w:rPr>
        <w:t>ă</w:t>
      </w:r>
      <w:r>
        <w:rPr>
          <w:sz w:val="23"/>
          <w:szCs w:val="23"/>
        </w:rPr>
        <w:t>parea unor sonde noi de produc</w:t>
      </w:r>
      <w:r w:rsidR="00902B60">
        <w:rPr>
          <w:sz w:val="23"/>
          <w:szCs w:val="23"/>
        </w:rPr>
        <w:t>ț</w:t>
      </w:r>
      <w:r>
        <w:rPr>
          <w:sz w:val="23"/>
          <w:szCs w:val="23"/>
        </w:rPr>
        <w:t xml:space="preserve">ie </w:t>
      </w:r>
      <w:r w:rsidR="00902B60">
        <w:rPr>
          <w:sz w:val="23"/>
          <w:szCs w:val="23"/>
        </w:rPr>
        <w:t>ș</w:t>
      </w:r>
      <w:r>
        <w:rPr>
          <w:sz w:val="23"/>
          <w:szCs w:val="23"/>
        </w:rPr>
        <w:t>i respectiv injec</w:t>
      </w:r>
      <w:r w:rsidR="00902B60">
        <w:rPr>
          <w:sz w:val="23"/>
          <w:szCs w:val="23"/>
        </w:rPr>
        <w:t>ț</w:t>
      </w:r>
      <w:r>
        <w:rPr>
          <w:sz w:val="23"/>
          <w:szCs w:val="23"/>
        </w:rPr>
        <w:t xml:space="preserve">ie abur 434 </w:t>
      </w:r>
      <w:r w:rsidR="00902B60">
        <w:rPr>
          <w:sz w:val="23"/>
          <w:szCs w:val="23"/>
        </w:rPr>
        <w:t>ș</w:t>
      </w:r>
      <w:r>
        <w:rPr>
          <w:sz w:val="23"/>
          <w:szCs w:val="23"/>
        </w:rPr>
        <w:t xml:space="preserve">i 408 Dealu Batran precum </w:t>
      </w:r>
      <w:r w:rsidR="00902B60">
        <w:rPr>
          <w:sz w:val="23"/>
          <w:szCs w:val="23"/>
        </w:rPr>
        <w:t>și echiparea ș</w:t>
      </w:r>
      <w:r>
        <w:rPr>
          <w:sz w:val="23"/>
          <w:szCs w:val="23"/>
        </w:rPr>
        <w:t xml:space="preserve">i exploatarea acestora. </w:t>
      </w:r>
    </w:p>
    <w:p w:rsidR="002B2DA0" w:rsidRDefault="002B2DA0" w:rsidP="002B2DA0">
      <w:pPr>
        <w:pStyle w:val="Default"/>
        <w:ind w:firstLine="720"/>
        <w:jc w:val="both"/>
        <w:rPr>
          <w:color w:val="auto"/>
          <w:sz w:val="23"/>
          <w:szCs w:val="23"/>
        </w:rPr>
      </w:pPr>
      <w:r>
        <w:rPr>
          <w:sz w:val="23"/>
          <w:szCs w:val="23"/>
        </w:rPr>
        <w:t xml:space="preserve">Sondele Dealu Batran, au ca obiectiv principal completarea gabaritului de exploatare de pe structura sonda 434 Dealul Batran va exploata </w:t>
      </w:r>
      <w:r w:rsidR="00902B60">
        <w:rPr>
          <w:sz w:val="23"/>
          <w:szCs w:val="23"/>
        </w:rPr>
        <w:t>ț</w:t>
      </w:r>
      <w:r>
        <w:rPr>
          <w:sz w:val="23"/>
          <w:szCs w:val="23"/>
        </w:rPr>
        <w:t xml:space="preserve">itei </w:t>
      </w:r>
      <w:r w:rsidR="00902B60">
        <w:rPr>
          <w:color w:val="auto"/>
          <w:sz w:val="23"/>
          <w:szCs w:val="23"/>
        </w:rPr>
        <w:t>gaze ș</w:t>
      </w:r>
      <w:r>
        <w:rPr>
          <w:color w:val="auto"/>
          <w:sz w:val="23"/>
          <w:szCs w:val="23"/>
        </w:rPr>
        <w:t>i ap</w:t>
      </w:r>
      <w:r w:rsidR="00902B60">
        <w:rPr>
          <w:color w:val="auto"/>
          <w:sz w:val="23"/>
          <w:szCs w:val="23"/>
        </w:rPr>
        <w:t>ă</w:t>
      </w:r>
      <w:r>
        <w:rPr>
          <w:color w:val="auto"/>
          <w:sz w:val="23"/>
          <w:szCs w:val="23"/>
        </w:rPr>
        <w:t xml:space="preserve"> de zacamanta din cadrul aliniamentului structural Gura Ocnitei – Moreni – Piscuri – Filipesti, stratele geologice vizate apartin Dacianului si Meotianului, iar Sonda 408 va fi sond de injectie abur. </w:t>
      </w:r>
    </w:p>
    <w:p w:rsidR="002B2DA0" w:rsidRDefault="002B2DA0" w:rsidP="002B2DA0">
      <w:pPr>
        <w:pStyle w:val="Default"/>
        <w:jc w:val="both"/>
        <w:rPr>
          <w:color w:val="auto"/>
          <w:sz w:val="23"/>
          <w:szCs w:val="23"/>
        </w:rPr>
      </w:pPr>
      <w:r>
        <w:rPr>
          <w:color w:val="auto"/>
          <w:sz w:val="23"/>
          <w:szCs w:val="23"/>
        </w:rPr>
        <w:t xml:space="preserve">Locatia sondelor este situată pe teritoriul administrativ al comunei Gura Ocnitei, in extravilanul localitătii, la cca. 1000 m est de limita localitătii, judetul Dambovita. Amplasamentul se invecinează cu terenuri incluse in extravilanul localitătii Gura Ocnitei. Folosinta actuală a terenului este pasune in extravilan nereglementat din punct de vedere urbanistic. </w:t>
      </w:r>
    </w:p>
    <w:p w:rsidR="002B2DA0" w:rsidRDefault="002B2DA0" w:rsidP="002B2DA0">
      <w:pPr>
        <w:pStyle w:val="Default"/>
        <w:rPr>
          <w:color w:val="auto"/>
          <w:sz w:val="23"/>
          <w:szCs w:val="23"/>
        </w:rPr>
      </w:pPr>
      <w:r>
        <w:rPr>
          <w:color w:val="auto"/>
          <w:sz w:val="23"/>
          <w:szCs w:val="23"/>
        </w:rPr>
        <w:t xml:space="preserve">Accesul la locatia sondelor se va realiza prin intermediul drum petrolier existent. </w:t>
      </w:r>
    </w:p>
    <w:tbl>
      <w:tblPr>
        <w:tblStyle w:val="TableGrid"/>
        <w:tblW w:w="0" w:type="auto"/>
        <w:tblLook w:val="04A0" w:firstRow="1" w:lastRow="0" w:firstColumn="1" w:lastColumn="0" w:noHBand="0" w:noVBand="1"/>
      </w:tblPr>
      <w:tblGrid>
        <w:gridCol w:w="3379"/>
        <w:gridCol w:w="3379"/>
        <w:gridCol w:w="3380"/>
      </w:tblGrid>
      <w:tr w:rsidR="00902B60" w:rsidTr="00902B60">
        <w:tc>
          <w:tcPr>
            <w:tcW w:w="3379" w:type="dxa"/>
          </w:tcPr>
          <w:p w:rsidR="00902B60" w:rsidRDefault="00902B60" w:rsidP="002B2DA0">
            <w:pPr>
              <w:pStyle w:val="Default"/>
              <w:rPr>
                <w:color w:val="auto"/>
                <w:sz w:val="23"/>
                <w:szCs w:val="23"/>
              </w:rPr>
            </w:pPr>
            <w:r>
              <w:rPr>
                <w:color w:val="auto"/>
                <w:sz w:val="23"/>
                <w:szCs w:val="23"/>
              </w:rPr>
              <w:t>Nr. sonda</w:t>
            </w:r>
          </w:p>
        </w:tc>
        <w:tc>
          <w:tcPr>
            <w:tcW w:w="3379" w:type="dxa"/>
          </w:tcPr>
          <w:p w:rsidR="00902B60" w:rsidRDefault="00902B60" w:rsidP="002B2DA0">
            <w:pPr>
              <w:pStyle w:val="Default"/>
              <w:rPr>
                <w:color w:val="auto"/>
                <w:sz w:val="23"/>
                <w:szCs w:val="23"/>
              </w:rPr>
            </w:pPr>
            <w:r>
              <w:rPr>
                <w:color w:val="auto"/>
                <w:sz w:val="23"/>
                <w:szCs w:val="23"/>
              </w:rPr>
              <w:t>X(m)</w:t>
            </w:r>
          </w:p>
        </w:tc>
        <w:tc>
          <w:tcPr>
            <w:tcW w:w="3380" w:type="dxa"/>
          </w:tcPr>
          <w:p w:rsidR="00902B60" w:rsidRDefault="00902B60" w:rsidP="002B2DA0">
            <w:pPr>
              <w:pStyle w:val="Default"/>
              <w:rPr>
                <w:color w:val="auto"/>
                <w:sz w:val="23"/>
                <w:szCs w:val="23"/>
              </w:rPr>
            </w:pPr>
            <w:r>
              <w:rPr>
                <w:color w:val="auto"/>
                <w:sz w:val="23"/>
                <w:szCs w:val="23"/>
              </w:rPr>
              <w:t>Y (m)</w:t>
            </w:r>
          </w:p>
        </w:tc>
      </w:tr>
      <w:tr w:rsidR="00902B60" w:rsidTr="00902B60">
        <w:tc>
          <w:tcPr>
            <w:tcW w:w="3379" w:type="dxa"/>
          </w:tcPr>
          <w:p w:rsidR="00902B60" w:rsidRDefault="00902B60" w:rsidP="002B2DA0">
            <w:pPr>
              <w:pStyle w:val="Default"/>
              <w:rPr>
                <w:color w:val="auto"/>
                <w:sz w:val="23"/>
                <w:szCs w:val="23"/>
              </w:rPr>
            </w:pPr>
            <w:r>
              <w:rPr>
                <w:color w:val="auto"/>
                <w:sz w:val="23"/>
                <w:szCs w:val="23"/>
              </w:rPr>
              <w:t>408</w:t>
            </w:r>
          </w:p>
        </w:tc>
        <w:tc>
          <w:tcPr>
            <w:tcW w:w="3379" w:type="dxa"/>
          </w:tcPr>
          <w:p w:rsidR="00902B60" w:rsidRDefault="00902B60" w:rsidP="002B2DA0">
            <w:pPr>
              <w:pStyle w:val="Default"/>
              <w:rPr>
                <w:color w:val="auto"/>
                <w:sz w:val="23"/>
                <w:szCs w:val="23"/>
              </w:rPr>
            </w:pPr>
            <w:r>
              <w:rPr>
                <w:color w:val="auto"/>
                <w:sz w:val="23"/>
                <w:szCs w:val="23"/>
              </w:rPr>
              <w:t>383760.29</w:t>
            </w:r>
          </w:p>
        </w:tc>
        <w:tc>
          <w:tcPr>
            <w:tcW w:w="3380" w:type="dxa"/>
          </w:tcPr>
          <w:p w:rsidR="00902B60" w:rsidRDefault="00902B60" w:rsidP="002B2DA0">
            <w:pPr>
              <w:pStyle w:val="Default"/>
              <w:rPr>
                <w:color w:val="auto"/>
                <w:sz w:val="23"/>
                <w:szCs w:val="23"/>
              </w:rPr>
            </w:pPr>
            <w:r>
              <w:rPr>
                <w:color w:val="auto"/>
                <w:sz w:val="23"/>
                <w:szCs w:val="23"/>
              </w:rPr>
              <w:t>545480.61</w:t>
            </w:r>
          </w:p>
        </w:tc>
      </w:tr>
      <w:tr w:rsidR="00902B60" w:rsidTr="00902B60">
        <w:tc>
          <w:tcPr>
            <w:tcW w:w="3379" w:type="dxa"/>
          </w:tcPr>
          <w:p w:rsidR="00902B60" w:rsidRDefault="00902B60" w:rsidP="002B2DA0">
            <w:pPr>
              <w:pStyle w:val="Default"/>
              <w:rPr>
                <w:color w:val="auto"/>
                <w:sz w:val="23"/>
                <w:szCs w:val="23"/>
              </w:rPr>
            </w:pPr>
            <w:r>
              <w:rPr>
                <w:color w:val="auto"/>
                <w:sz w:val="23"/>
                <w:szCs w:val="23"/>
              </w:rPr>
              <w:t>434</w:t>
            </w:r>
          </w:p>
        </w:tc>
        <w:tc>
          <w:tcPr>
            <w:tcW w:w="3379" w:type="dxa"/>
          </w:tcPr>
          <w:p w:rsidR="00902B60" w:rsidRDefault="00902B60" w:rsidP="002B2DA0">
            <w:pPr>
              <w:pStyle w:val="Default"/>
              <w:rPr>
                <w:color w:val="auto"/>
                <w:sz w:val="23"/>
                <w:szCs w:val="23"/>
              </w:rPr>
            </w:pPr>
            <w:r>
              <w:rPr>
                <w:color w:val="auto"/>
                <w:sz w:val="23"/>
                <w:szCs w:val="23"/>
              </w:rPr>
              <w:t>383768.96</w:t>
            </w:r>
          </w:p>
        </w:tc>
        <w:tc>
          <w:tcPr>
            <w:tcW w:w="3380" w:type="dxa"/>
          </w:tcPr>
          <w:p w:rsidR="00902B60" w:rsidRDefault="00902B60" w:rsidP="002B2DA0">
            <w:pPr>
              <w:pStyle w:val="Default"/>
              <w:rPr>
                <w:color w:val="auto"/>
                <w:sz w:val="23"/>
                <w:szCs w:val="23"/>
              </w:rPr>
            </w:pPr>
            <w:r>
              <w:rPr>
                <w:color w:val="auto"/>
                <w:sz w:val="23"/>
                <w:szCs w:val="23"/>
              </w:rPr>
              <w:t>545479.28</w:t>
            </w:r>
          </w:p>
        </w:tc>
      </w:tr>
    </w:tbl>
    <w:p w:rsidR="00902B60" w:rsidRDefault="00E0540B" w:rsidP="00E0540B">
      <w:pPr>
        <w:pStyle w:val="Default"/>
        <w:ind w:firstLine="720"/>
        <w:rPr>
          <w:color w:val="auto"/>
          <w:sz w:val="23"/>
          <w:szCs w:val="23"/>
        </w:rPr>
      </w:pPr>
      <w:r>
        <w:rPr>
          <w:color w:val="auto"/>
          <w:sz w:val="23"/>
          <w:szCs w:val="23"/>
        </w:rPr>
        <w:t>Amplasamentul sondelor 408 și 434 Dealu batran este liber de constructii, situat în extravilan conform CU nr. 39/25.02.2019.</w:t>
      </w:r>
    </w:p>
    <w:p w:rsidR="00746B90" w:rsidRDefault="00746B90" w:rsidP="00746B90">
      <w:pPr>
        <w:pStyle w:val="Default"/>
        <w:ind w:firstLine="720"/>
        <w:rPr>
          <w:sz w:val="23"/>
          <w:szCs w:val="23"/>
        </w:rPr>
      </w:pPr>
      <w:r>
        <w:rPr>
          <w:sz w:val="23"/>
          <w:szCs w:val="23"/>
        </w:rPr>
        <w:t xml:space="preserve">Suprafata totala pe care se doreste realizarea proiectului masoara 3484 mp, din care careul sondelor </w:t>
      </w:r>
      <w:r>
        <w:rPr>
          <w:rFonts w:ascii="Calibri" w:hAnsi="Calibri" w:cs="Calibri"/>
          <w:sz w:val="23"/>
          <w:szCs w:val="23"/>
        </w:rPr>
        <w:t xml:space="preserve">1245 </w:t>
      </w:r>
      <w:r>
        <w:rPr>
          <w:sz w:val="23"/>
          <w:szCs w:val="23"/>
        </w:rPr>
        <w:t xml:space="preserve">mp plus suprafata conductala sonda 708 – 1780 mp si suprafata conducta la sonda 434 – 459 mp. </w:t>
      </w:r>
    </w:p>
    <w:p w:rsidR="00746B90" w:rsidRDefault="00746B90" w:rsidP="00746B90">
      <w:pPr>
        <w:pStyle w:val="Default"/>
        <w:rPr>
          <w:sz w:val="23"/>
          <w:szCs w:val="23"/>
        </w:rPr>
      </w:pPr>
      <w:r>
        <w:rPr>
          <w:sz w:val="23"/>
          <w:szCs w:val="23"/>
        </w:rPr>
        <w:t xml:space="preserve">Prin acest proiect se propune saparea a doua sonde cu adancimi de 461 m Sonda 408 Dealu Batran si 493 m Sonda 434 Dealu Batran. </w:t>
      </w:r>
    </w:p>
    <w:p w:rsidR="00746B90" w:rsidRDefault="00746B90" w:rsidP="00746B90">
      <w:pPr>
        <w:pStyle w:val="Default"/>
        <w:rPr>
          <w:sz w:val="23"/>
          <w:szCs w:val="23"/>
        </w:rPr>
      </w:pPr>
      <w:r>
        <w:rPr>
          <w:sz w:val="23"/>
          <w:szCs w:val="23"/>
        </w:rPr>
        <w:t xml:space="preserve">Constructia proiectata a sondelor este: </w:t>
      </w:r>
    </w:p>
    <w:p w:rsidR="00746B90" w:rsidRDefault="00746B90" w:rsidP="00746B90">
      <w:pPr>
        <w:pStyle w:val="Default"/>
        <w:rPr>
          <w:sz w:val="23"/>
          <w:szCs w:val="23"/>
        </w:rPr>
      </w:pPr>
      <w:r>
        <w:rPr>
          <w:b/>
          <w:bCs/>
          <w:sz w:val="23"/>
          <w:szCs w:val="23"/>
        </w:rPr>
        <w:t>Sonda 408 Dealul Batran</w:t>
      </w:r>
      <w:r>
        <w:rPr>
          <w:sz w:val="23"/>
          <w:szCs w:val="23"/>
        </w:rPr>
        <w:t xml:space="preserve">: </w:t>
      </w:r>
    </w:p>
    <w:p w:rsidR="00746B90" w:rsidRDefault="00746B90" w:rsidP="00746B90">
      <w:pPr>
        <w:pStyle w:val="Default"/>
        <w:spacing w:after="34"/>
        <w:rPr>
          <w:sz w:val="23"/>
          <w:szCs w:val="23"/>
        </w:rPr>
      </w:pPr>
      <w:r>
        <w:rPr>
          <w:rFonts w:ascii="Arial" w:hAnsi="Arial" w:cs="Arial"/>
          <w:sz w:val="23"/>
          <w:szCs w:val="23"/>
        </w:rPr>
        <w:t xml:space="preserve">- </w:t>
      </w:r>
      <w:r>
        <w:rPr>
          <w:sz w:val="23"/>
          <w:szCs w:val="23"/>
        </w:rPr>
        <w:t xml:space="preserve">conductor 17” la 50 m, cimentată la zi; </w:t>
      </w:r>
    </w:p>
    <w:p w:rsidR="00746B90" w:rsidRDefault="00746B90" w:rsidP="00746B90">
      <w:pPr>
        <w:pStyle w:val="Default"/>
        <w:spacing w:after="34"/>
        <w:rPr>
          <w:sz w:val="23"/>
          <w:szCs w:val="23"/>
        </w:rPr>
      </w:pPr>
      <w:r>
        <w:rPr>
          <w:rFonts w:ascii="Arial" w:hAnsi="Arial" w:cs="Arial"/>
          <w:sz w:val="23"/>
          <w:szCs w:val="23"/>
        </w:rPr>
        <w:t xml:space="preserve">- </w:t>
      </w:r>
      <w:r>
        <w:rPr>
          <w:sz w:val="23"/>
          <w:szCs w:val="23"/>
        </w:rPr>
        <w:t>coloana ancoraj 9</w:t>
      </w:r>
      <w:r>
        <w:rPr>
          <w:sz w:val="16"/>
          <w:szCs w:val="16"/>
        </w:rPr>
        <w:t xml:space="preserve">5/8 </w:t>
      </w:r>
      <w:r>
        <w:rPr>
          <w:sz w:val="23"/>
          <w:szCs w:val="23"/>
        </w:rPr>
        <w:t xml:space="preserve">“ la 200 m, cimentată la zi; </w:t>
      </w:r>
    </w:p>
    <w:p w:rsidR="00746B90" w:rsidRDefault="00746B90" w:rsidP="00746B90">
      <w:pPr>
        <w:pStyle w:val="Default"/>
        <w:rPr>
          <w:sz w:val="23"/>
          <w:szCs w:val="23"/>
        </w:rPr>
      </w:pPr>
      <w:r>
        <w:rPr>
          <w:rFonts w:ascii="Arial" w:hAnsi="Arial" w:cs="Arial"/>
          <w:sz w:val="23"/>
          <w:szCs w:val="23"/>
        </w:rPr>
        <w:t xml:space="preserve">- </w:t>
      </w:r>
      <w:r>
        <w:rPr>
          <w:sz w:val="23"/>
          <w:szCs w:val="23"/>
        </w:rPr>
        <w:t xml:space="preserve">coloana exploatare 7” la 461 m, cimentată la zi; </w:t>
      </w:r>
    </w:p>
    <w:p w:rsidR="00746B90" w:rsidRDefault="00746B90" w:rsidP="00746B90">
      <w:pPr>
        <w:pStyle w:val="Default"/>
        <w:rPr>
          <w:sz w:val="23"/>
          <w:szCs w:val="23"/>
        </w:rPr>
      </w:pPr>
    </w:p>
    <w:p w:rsidR="00746B90" w:rsidRDefault="00746B90" w:rsidP="00746B90">
      <w:pPr>
        <w:pStyle w:val="Default"/>
        <w:rPr>
          <w:sz w:val="23"/>
          <w:szCs w:val="23"/>
        </w:rPr>
      </w:pPr>
      <w:r>
        <w:rPr>
          <w:b/>
          <w:bCs/>
          <w:sz w:val="23"/>
          <w:szCs w:val="23"/>
        </w:rPr>
        <w:t>Sonda 434 Dealul Batran</w:t>
      </w:r>
      <w:r>
        <w:rPr>
          <w:sz w:val="23"/>
          <w:szCs w:val="23"/>
        </w:rPr>
        <w:t xml:space="preserve">: </w:t>
      </w:r>
    </w:p>
    <w:p w:rsidR="00746B90" w:rsidRDefault="00746B90" w:rsidP="00746B90">
      <w:pPr>
        <w:pStyle w:val="Default"/>
        <w:spacing w:after="34"/>
        <w:rPr>
          <w:sz w:val="23"/>
          <w:szCs w:val="23"/>
        </w:rPr>
      </w:pPr>
      <w:r>
        <w:rPr>
          <w:rFonts w:ascii="Arial" w:hAnsi="Arial" w:cs="Arial"/>
          <w:sz w:val="23"/>
          <w:szCs w:val="23"/>
        </w:rPr>
        <w:t xml:space="preserve">- </w:t>
      </w:r>
      <w:r>
        <w:rPr>
          <w:sz w:val="23"/>
          <w:szCs w:val="23"/>
        </w:rPr>
        <w:t xml:space="preserve">conductor 17” la 50 m, cimentată la zi; </w:t>
      </w:r>
    </w:p>
    <w:p w:rsidR="00746B90" w:rsidRDefault="00746B90" w:rsidP="00746B90">
      <w:pPr>
        <w:pStyle w:val="Default"/>
        <w:spacing w:after="34"/>
        <w:rPr>
          <w:sz w:val="23"/>
          <w:szCs w:val="23"/>
        </w:rPr>
      </w:pPr>
      <w:r>
        <w:rPr>
          <w:rFonts w:ascii="Arial" w:hAnsi="Arial" w:cs="Arial"/>
          <w:sz w:val="23"/>
          <w:szCs w:val="23"/>
        </w:rPr>
        <w:t xml:space="preserve">- </w:t>
      </w:r>
      <w:r>
        <w:rPr>
          <w:sz w:val="23"/>
          <w:szCs w:val="23"/>
        </w:rPr>
        <w:t>coloana ancoraj 9</w:t>
      </w:r>
      <w:r>
        <w:rPr>
          <w:sz w:val="16"/>
          <w:szCs w:val="16"/>
        </w:rPr>
        <w:t xml:space="preserve">5/8 </w:t>
      </w:r>
      <w:r>
        <w:rPr>
          <w:sz w:val="23"/>
          <w:szCs w:val="23"/>
        </w:rPr>
        <w:t xml:space="preserve">“ la 200 m, cimentată la zi; </w:t>
      </w:r>
    </w:p>
    <w:p w:rsidR="00746B90" w:rsidRDefault="00746B90" w:rsidP="00746B90">
      <w:pPr>
        <w:pStyle w:val="Default"/>
        <w:rPr>
          <w:sz w:val="23"/>
          <w:szCs w:val="23"/>
        </w:rPr>
      </w:pPr>
      <w:r>
        <w:rPr>
          <w:rFonts w:ascii="Arial" w:hAnsi="Arial" w:cs="Arial"/>
          <w:sz w:val="23"/>
          <w:szCs w:val="23"/>
        </w:rPr>
        <w:t xml:space="preserve">- </w:t>
      </w:r>
      <w:r>
        <w:rPr>
          <w:sz w:val="23"/>
          <w:szCs w:val="23"/>
        </w:rPr>
        <w:t xml:space="preserve">coloana exploatare 7” la 493 m, cimentată la zi; </w:t>
      </w:r>
    </w:p>
    <w:p w:rsidR="00746B90" w:rsidRDefault="00746B90" w:rsidP="00746B90">
      <w:pPr>
        <w:pStyle w:val="Default"/>
        <w:rPr>
          <w:sz w:val="23"/>
          <w:szCs w:val="23"/>
        </w:rPr>
      </w:pPr>
    </w:p>
    <w:p w:rsidR="00746B90" w:rsidRDefault="00746B90" w:rsidP="00746B90">
      <w:pPr>
        <w:pStyle w:val="Default"/>
        <w:rPr>
          <w:sz w:val="23"/>
          <w:szCs w:val="23"/>
        </w:rPr>
      </w:pPr>
      <w:r>
        <w:rPr>
          <w:sz w:val="23"/>
          <w:szCs w:val="23"/>
        </w:rPr>
        <w:t xml:space="preserve">Procedeul de foraj ce urmeaza a fi utilizat pentru executia sondelor este forajul rotativ cu circulatie permanenta a fluidului de foraj. Echipamentul principal care asigura executia forajului este instalatie termica Futura 2HH75. </w:t>
      </w:r>
    </w:p>
    <w:p w:rsidR="00746B90" w:rsidRDefault="00746B90" w:rsidP="00746B90">
      <w:pPr>
        <w:pStyle w:val="Default"/>
        <w:rPr>
          <w:sz w:val="23"/>
          <w:szCs w:val="23"/>
        </w:rPr>
      </w:pPr>
      <w:r>
        <w:rPr>
          <w:sz w:val="23"/>
          <w:szCs w:val="23"/>
        </w:rPr>
        <w:t xml:space="preserve">Realizarea proiectului presupune mai multe etape: </w:t>
      </w:r>
    </w:p>
    <w:p w:rsidR="00746B90" w:rsidRDefault="00746B90" w:rsidP="00746B90">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executarea drumului de acces; </w:t>
      </w:r>
    </w:p>
    <w:p w:rsidR="00746B90" w:rsidRDefault="00746B90" w:rsidP="00746B90">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executarea lucrarilor de pregatire (a platformei de lucru); </w:t>
      </w:r>
    </w:p>
    <w:p w:rsidR="00746B90" w:rsidRDefault="00746B90" w:rsidP="00746B90">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lucrari de mobilizare si montaj pe locatie a instalatiei de foraj; </w:t>
      </w:r>
    </w:p>
    <w:p w:rsidR="00746B90" w:rsidRDefault="00746B90" w:rsidP="00746B90">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executarea lucrarilor de foraj propriu – zis; </w:t>
      </w:r>
    </w:p>
    <w:p w:rsidR="00746B90" w:rsidRDefault="00746B90" w:rsidP="00746B90">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incheierea procesului de foraj; </w:t>
      </w:r>
    </w:p>
    <w:p w:rsidR="00746B90" w:rsidRDefault="00746B90" w:rsidP="00746B90">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demobilizarea instalatiei de foraj si anexelor; </w:t>
      </w:r>
    </w:p>
    <w:p w:rsidR="00746B90" w:rsidRDefault="00746B90" w:rsidP="00746B90">
      <w:pPr>
        <w:pStyle w:val="Default"/>
      </w:pPr>
    </w:p>
    <w:p w:rsidR="00746B90" w:rsidRDefault="00746B90" w:rsidP="00746B90">
      <w:pPr>
        <w:pStyle w:val="Default"/>
        <w:spacing w:after="52"/>
        <w:rPr>
          <w:sz w:val="23"/>
          <w:szCs w:val="23"/>
        </w:rPr>
      </w:pPr>
      <w:r>
        <w:rPr>
          <w:sz w:val="23"/>
          <w:szCs w:val="23"/>
        </w:rPr>
        <w:t xml:space="preserve">transportul acesteia la alta locatie sau la baza de reparatii; </w:t>
      </w:r>
    </w:p>
    <w:p w:rsidR="00746B90" w:rsidRDefault="00746B90" w:rsidP="00746B90">
      <w:pPr>
        <w:pStyle w:val="Default"/>
        <w:spacing w:after="5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executarea lucrarilor de probare si punere in productie a sondelor; </w:t>
      </w:r>
    </w:p>
    <w:p w:rsidR="00746B90" w:rsidRDefault="00746B90" w:rsidP="00746B90">
      <w:pPr>
        <w:pStyle w:val="Default"/>
        <w:spacing w:after="5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echiparea sondelor pentru extractie; </w:t>
      </w:r>
    </w:p>
    <w:p w:rsidR="00746B90" w:rsidRDefault="00746B90" w:rsidP="00746B90">
      <w:pPr>
        <w:pStyle w:val="Default"/>
        <w:spacing w:after="5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echipare LEA; </w:t>
      </w:r>
    </w:p>
    <w:p w:rsidR="00746B90" w:rsidRDefault="00746B90" w:rsidP="00746B90">
      <w:pPr>
        <w:pStyle w:val="Default"/>
        <w:spacing w:after="5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montare conducte; </w:t>
      </w:r>
    </w:p>
    <w:p w:rsidR="00746B90" w:rsidRDefault="00746B90" w:rsidP="00746B90">
      <w:pPr>
        <w:pStyle w:val="Default"/>
        <w:rPr>
          <w:sz w:val="23"/>
          <w:szCs w:val="23"/>
        </w:rPr>
      </w:pPr>
      <w:r>
        <w:rPr>
          <w:rFonts w:ascii="Wingdings" w:hAnsi="Wingdings" w:cs="Wingdings"/>
          <w:sz w:val="23"/>
          <w:szCs w:val="23"/>
        </w:rPr>
        <w:lastRenderedPageBreak/>
        <w:t></w:t>
      </w:r>
      <w:r>
        <w:rPr>
          <w:rFonts w:ascii="Wingdings" w:hAnsi="Wingdings" w:cs="Wingdings"/>
          <w:sz w:val="23"/>
          <w:szCs w:val="23"/>
        </w:rPr>
        <w:t></w:t>
      </w:r>
      <w:r>
        <w:rPr>
          <w:sz w:val="23"/>
          <w:szCs w:val="23"/>
        </w:rPr>
        <w:t xml:space="preserve">executarea de lucrari pentru redarea terenului disponibilizat in circuitul initial, vechilor proprietari, prin lucrari de reconstructie ecologica (daca este cazul). </w:t>
      </w:r>
    </w:p>
    <w:p w:rsidR="00746B90" w:rsidRDefault="00746B90" w:rsidP="00746B90">
      <w:pPr>
        <w:pStyle w:val="Default"/>
        <w:rPr>
          <w:sz w:val="23"/>
          <w:szCs w:val="23"/>
        </w:rPr>
      </w:pPr>
      <w:r>
        <w:rPr>
          <w:sz w:val="23"/>
          <w:szCs w:val="23"/>
        </w:rPr>
        <w:t>Activitatea de pregatire si organizare consta in lucrari destinate amenajarii drumului de acces la careul sondelor, amenajarii careului sondelor, precum si lucrari pentru protectia mediului, aferente operatiunii de foraj.</w:t>
      </w:r>
    </w:p>
    <w:p w:rsidR="000F67AB" w:rsidRDefault="000F67AB" w:rsidP="0066746C">
      <w:pPr>
        <w:autoSpaceDE w:val="0"/>
        <w:autoSpaceDN w:val="0"/>
        <w:adjustRightInd w:val="0"/>
        <w:spacing w:after="0" w:line="240" w:lineRule="exact"/>
        <w:jc w:val="both"/>
        <w:rPr>
          <w:rFonts w:ascii="Times New Roman" w:eastAsia="Calibri" w:hAnsi="Times New Roman"/>
          <w:sz w:val="24"/>
          <w:szCs w:val="24"/>
          <w:lang w:val="pt-BR"/>
        </w:rPr>
      </w:pPr>
    </w:p>
    <w:p w:rsidR="0066746C" w:rsidRPr="0014164B" w:rsidRDefault="0066746C" w:rsidP="0066746C">
      <w:pPr>
        <w:autoSpaceDE w:val="0"/>
        <w:autoSpaceDN w:val="0"/>
        <w:adjustRightInd w:val="0"/>
        <w:spacing w:after="0" w:line="240" w:lineRule="exact"/>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w:t>
      </w:r>
      <w:r w:rsidR="000F67AB">
        <w:rPr>
          <w:rFonts w:ascii="Times New Roman" w:hAnsi="Times New Roman"/>
          <w:sz w:val="24"/>
          <w:szCs w:val="24"/>
          <w:lang w:val="ro-RO"/>
        </w:rPr>
        <w:t>sonda 951 este amplasată în careul comun al sondelor cluster 945/956 Viforâta, iar sonda 952 va fi amplasata în careul sondelor în cluster 2030 – 2031 Viforâta</w:t>
      </w:r>
      <w:r w:rsidRPr="0014164B">
        <w:rPr>
          <w:rFonts w:ascii="Times New Roman" w:hAnsi="Times New Roman"/>
          <w:sz w:val="24"/>
          <w:szCs w:val="24"/>
          <w:lang w:val="ro-RO"/>
        </w:rPr>
        <w:t>;</w:t>
      </w:r>
    </w:p>
    <w:p w:rsidR="001E005F" w:rsidRPr="0014164B" w:rsidRDefault="001E005F" w:rsidP="00E714BA">
      <w:pPr>
        <w:spacing w:after="0" w:line="240" w:lineRule="auto"/>
        <w:jc w:val="both"/>
        <w:rPr>
          <w:rFonts w:ascii="Times New Roman" w:hAnsi="Times New Roman"/>
          <w:color w:val="FF0000"/>
          <w:sz w:val="24"/>
          <w:szCs w:val="24"/>
        </w:rPr>
      </w:pP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726E0E" w:rsidRPr="0014164B" w:rsidRDefault="00726E0E" w:rsidP="009F2F00">
      <w:pPr>
        <w:autoSpaceDE w:val="0"/>
        <w:autoSpaceDN w:val="0"/>
        <w:adjustRightInd w:val="0"/>
        <w:spacing w:after="0" w:line="240" w:lineRule="auto"/>
        <w:jc w:val="both"/>
        <w:rPr>
          <w:rFonts w:ascii="Times New Roman" w:hAnsi="Times New Roman"/>
          <w:b/>
          <w:i/>
          <w:sz w:val="24"/>
          <w:szCs w:val="24"/>
        </w:rPr>
      </w:pPr>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spellStart"/>
      <w:r w:rsidRPr="0014164B">
        <w:rPr>
          <w:rFonts w:ascii="Times New Roman" w:hAnsi="Times New Roman"/>
          <w:i/>
          <w:sz w:val="24"/>
          <w:szCs w:val="24"/>
        </w:rPr>
        <w:t>utilizarea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în judeţul Dâmboviţa, </w:t>
      </w:r>
      <w:r w:rsidR="00EF07DE">
        <w:rPr>
          <w:rFonts w:ascii="Times New Roman" w:hAnsi="Times New Roman"/>
          <w:bCs/>
          <w:i/>
          <w:sz w:val="24"/>
          <w:szCs w:val="24"/>
          <w:lang w:val="ro-RO"/>
        </w:rPr>
        <w:t xml:space="preserve">comuna </w:t>
      </w:r>
      <w:r w:rsidR="005E4DB2">
        <w:rPr>
          <w:rFonts w:ascii="Times New Roman" w:hAnsi="Times New Roman"/>
          <w:bCs/>
          <w:i/>
          <w:sz w:val="24"/>
          <w:szCs w:val="24"/>
          <w:lang w:val="ro-RO"/>
        </w:rPr>
        <w:t>Gura Ocnitei</w:t>
      </w:r>
      <w:r w:rsidR="001E510C" w:rsidRPr="0014164B">
        <w:rPr>
          <w:rFonts w:ascii="Times New Roman" w:hAnsi="Times New Roman"/>
          <w:bCs/>
          <w:i/>
          <w:sz w:val="24"/>
          <w:szCs w:val="24"/>
          <w:lang w:val="ro-RO"/>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14164B" w:rsidRPr="0014164B" w:rsidRDefault="0014164B" w:rsidP="00C430EC">
      <w:pPr>
        <w:spacing w:after="0" w:line="240" w:lineRule="auto"/>
        <w:jc w:val="both"/>
        <w:rPr>
          <w:rFonts w:ascii="Times New Roman" w:hAnsi="Times New Roman"/>
          <w:i/>
          <w:sz w:val="24"/>
          <w:szCs w:val="24"/>
          <w:lang w:val="ro-RO" w:eastAsia="ro-RO"/>
        </w:rPr>
      </w:pP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BA3A26">
        <w:fldChar w:fldCharType="begin"/>
      </w:r>
      <w:r w:rsidR="00BA3A26">
        <w:instrText xml:space="preserve"> HYPERLINK "https://idrept.ro/00079384.htm" </w:instrText>
      </w:r>
      <w:r w:rsidR="00BA3A26">
        <w:fldChar w:fldCharType="separate"/>
      </w:r>
      <w:r w:rsidRPr="0014164B">
        <w:rPr>
          <w:rFonts w:ascii="Times New Roman" w:eastAsiaTheme="minorHAnsi" w:hAnsi="Times New Roman"/>
          <w:b/>
          <w:bCs/>
          <w:color w:val="333399"/>
          <w:sz w:val="24"/>
          <w:szCs w:val="24"/>
          <w:u w:val="single"/>
          <w:lang w:val="ro-RO"/>
        </w:rPr>
        <w:t>554/2004</w:t>
      </w:r>
      <w:r w:rsidR="00BA3A26">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lastRenderedPageBreak/>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BA3A26">
        <w:fldChar w:fldCharType="begin"/>
      </w:r>
      <w:r w:rsidR="00BA3A26">
        <w:instrText xml:space="preserve"> HYPERLINK "https://idrept.ro/00079384.htm" </w:instrText>
      </w:r>
      <w:r w:rsidR="00BA3A26">
        <w:fldChar w:fldCharType="separate"/>
      </w:r>
      <w:r w:rsidRPr="0014164B">
        <w:rPr>
          <w:rFonts w:ascii="Times New Roman" w:eastAsiaTheme="minorHAnsi" w:hAnsi="Times New Roman"/>
          <w:b/>
          <w:bCs/>
          <w:color w:val="333399"/>
          <w:sz w:val="24"/>
          <w:szCs w:val="24"/>
          <w:u w:val="single"/>
          <w:lang w:val="ro-RO"/>
        </w:rPr>
        <w:t>554/2004</w:t>
      </w:r>
      <w:r w:rsidR="00BA3A26">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AA72FE" w:rsidRPr="00106BA4" w:rsidRDefault="00AA72FE" w:rsidP="00AA4679">
      <w:pPr>
        <w:spacing w:after="0" w:line="240" w:lineRule="auto"/>
        <w:jc w:val="center"/>
        <w:rPr>
          <w:rFonts w:ascii="Times New Roman" w:hAnsi="Times New Roman"/>
          <w:b/>
          <w:sz w:val="28"/>
          <w:szCs w:val="28"/>
          <w:lang w:val="pt-BR"/>
        </w:rPr>
      </w:pPr>
      <w:r w:rsidRPr="00106BA4">
        <w:rPr>
          <w:rFonts w:ascii="Times New Roman" w:hAnsi="Times New Roman"/>
          <w:b/>
          <w:sz w:val="28"/>
          <w:szCs w:val="28"/>
          <w:lang w:val="pt-BR"/>
        </w:rPr>
        <w:t>DIRECTOR EXECUTIV,</w:t>
      </w:r>
    </w:p>
    <w:p w:rsidR="00E07003" w:rsidRPr="00106BA4" w:rsidRDefault="00E714BA" w:rsidP="00897E77">
      <w:pPr>
        <w:spacing w:after="0"/>
        <w:jc w:val="center"/>
        <w:rPr>
          <w:rFonts w:ascii="Times New Roman" w:hAnsi="Times New Roman"/>
          <w:sz w:val="28"/>
          <w:szCs w:val="28"/>
          <w:lang w:val="ro-RO"/>
        </w:rPr>
      </w:pPr>
      <w:r w:rsidRPr="00106BA4">
        <w:rPr>
          <w:rFonts w:ascii="Times New Roman" w:hAnsi="Times New Roman"/>
          <w:sz w:val="28"/>
          <w:szCs w:val="28"/>
          <w:lang w:val="pt-BR"/>
        </w:rPr>
        <w:t>Mircea Nistor</w:t>
      </w:r>
    </w:p>
    <w:p w:rsidR="00E07003" w:rsidRPr="00106BA4" w:rsidRDefault="00E07003" w:rsidP="00AA72FE">
      <w:pPr>
        <w:spacing w:after="0"/>
        <w:rPr>
          <w:rFonts w:ascii="Times New Roman" w:hAnsi="Times New Roman"/>
          <w:b/>
          <w:sz w:val="28"/>
          <w:szCs w:val="28"/>
          <w:lang w:val="pt-BR"/>
        </w:rPr>
      </w:pPr>
    </w:p>
    <w:p w:rsidR="007879A9" w:rsidRPr="00106BA4" w:rsidRDefault="00AA72FE"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p>
    <w:p w:rsidR="009D7200"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Şef Serviciu </w:t>
      </w:r>
      <w:proofErr w:type="spellStart"/>
      <w:r w:rsidR="00E07003" w:rsidRPr="00106BA4">
        <w:rPr>
          <w:rFonts w:ascii="Times New Roman" w:hAnsi="Times New Roman"/>
          <w:b/>
          <w:sz w:val="28"/>
          <w:szCs w:val="28"/>
        </w:rPr>
        <w:t>Avize</w:t>
      </w:r>
      <w:proofErr w:type="spellEnd"/>
      <w:r w:rsidR="00E07003" w:rsidRPr="00106BA4">
        <w:rPr>
          <w:rFonts w:ascii="Times New Roman" w:hAnsi="Times New Roman"/>
          <w:b/>
          <w:sz w:val="28"/>
          <w:szCs w:val="28"/>
        </w:rPr>
        <w:t xml:space="preserve">, </w:t>
      </w:r>
      <w:proofErr w:type="spellStart"/>
      <w:r w:rsidR="00E07003" w:rsidRPr="00106BA4">
        <w:rPr>
          <w:rFonts w:ascii="Times New Roman" w:hAnsi="Times New Roman"/>
          <w:b/>
          <w:sz w:val="28"/>
          <w:szCs w:val="28"/>
        </w:rPr>
        <w:t>Acorduri</w:t>
      </w:r>
      <w:proofErr w:type="spellEnd"/>
      <w:r w:rsidR="00E07003" w:rsidRPr="00106BA4">
        <w:rPr>
          <w:rFonts w:ascii="Times New Roman" w:hAnsi="Times New Roman"/>
          <w:b/>
          <w:sz w:val="28"/>
          <w:szCs w:val="28"/>
        </w:rPr>
        <w:t xml:space="preserve">, </w:t>
      </w:r>
      <w:proofErr w:type="spellStart"/>
      <w:r w:rsidR="00E07003" w:rsidRPr="00106BA4">
        <w:rPr>
          <w:rFonts w:ascii="Times New Roman" w:hAnsi="Times New Roman"/>
          <w:b/>
          <w:sz w:val="28"/>
          <w:szCs w:val="28"/>
        </w:rPr>
        <w:t>Autorizații</w:t>
      </w:r>
      <w:proofErr w:type="spellEnd"/>
      <w:r w:rsidR="00AA72FE" w:rsidRPr="00106BA4">
        <w:rPr>
          <w:rFonts w:ascii="Times New Roman" w:hAnsi="Times New Roman"/>
          <w:b/>
          <w:sz w:val="28"/>
          <w:szCs w:val="28"/>
        </w:rPr>
        <w:t>,</w:t>
      </w:r>
      <w:r w:rsidR="00AA72FE" w:rsidRPr="00106BA4">
        <w:rPr>
          <w:rFonts w:ascii="Times New Roman" w:hAnsi="Times New Roman"/>
          <w:b/>
          <w:sz w:val="28"/>
          <w:szCs w:val="28"/>
          <w:lang w:val="pt-BR"/>
        </w:rPr>
        <w:t xml:space="preserve">                                             </w:t>
      </w:r>
    </w:p>
    <w:p w:rsidR="009D7200"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5829AE" w:rsidRPr="00106BA4">
        <w:rPr>
          <w:rFonts w:ascii="Times New Roman" w:hAnsi="Times New Roman"/>
          <w:b/>
          <w:sz w:val="28"/>
          <w:szCs w:val="28"/>
          <w:lang w:val="pt-BR"/>
        </w:rPr>
        <w:t xml:space="preserve"> </w:t>
      </w:r>
      <w:r w:rsidR="00E714BA" w:rsidRPr="00106BA4">
        <w:rPr>
          <w:rFonts w:ascii="Times New Roman" w:hAnsi="Times New Roman"/>
          <w:sz w:val="28"/>
          <w:szCs w:val="28"/>
          <w:lang w:val="pt-BR"/>
        </w:rPr>
        <w:t>Maria Morcoașe</w:t>
      </w:r>
      <w:r w:rsidR="00362593" w:rsidRPr="00106BA4">
        <w:rPr>
          <w:rFonts w:ascii="Times New Roman" w:hAnsi="Times New Roman"/>
          <w:sz w:val="28"/>
          <w:szCs w:val="28"/>
        </w:rPr>
        <w:t xml:space="preserve">                            </w:t>
      </w:r>
    </w:p>
    <w:p w:rsidR="00AA72FE"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CA6277"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9C799C"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AA4679">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Întocmit, </w:t>
      </w:r>
    </w:p>
    <w:p w:rsidR="00726E0E" w:rsidRPr="00106BA4" w:rsidRDefault="00AA72FE" w:rsidP="0098171C">
      <w:pPr>
        <w:spacing w:after="0"/>
        <w:jc w:val="both"/>
        <w:rPr>
          <w:rFonts w:ascii="Times New Roman" w:hAnsi="Times New Roman"/>
          <w:sz w:val="28"/>
          <w:szCs w:val="28"/>
          <w:lang w:val="pt-BR"/>
        </w:rPr>
      </w:pPr>
      <w:r w:rsidRPr="00106BA4">
        <w:rPr>
          <w:rFonts w:ascii="Times New Roman" w:hAnsi="Times New Roman"/>
          <w:sz w:val="28"/>
          <w:szCs w:val="28"/>
          <w:lang w:val="pt-BR"/>
        </w:rPr>
        <w:t xml:space="preserve">                                           </w:t>
      </w:r>
      <w:r w:rsidR="007879A9"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ab/>
      </w:r>
      <w:r w:rsidR="00897E77" w:rsidRPr="00106BA4">
        <w:rPr>
          <w:rFonts w:ascii="Times New Roman" w:hAnsi="Times New Roman"/>
          <w:sz w:val="28"/>
          <w:szCs w:val="28"/>
          <w:lang w:val="pt-BR"/>
        </w:rPr>
        <w:t xml:space="preserve">      </w:t>
      </w:r>
      <w:r w:rsidR="00AA4679">
        <w:rPr>
          <w:rFonts w:ascii="Times New Roman" w:hAnsi="Times New Roman"/>
          <w:sz w:val="28"/>
          <w:szCs w:val="28"/>
          <w:lang w:val="pt-BR"/>
        </w:rPr>
        <w:t xml:space="preserve">                           </w:t>
      </w:r>
      <w:r w:rsidRPr="00106BA4">
        <w:rPr>
          <w:rFonts w:ascii="Times New Roman" w:hAnsi="Times New Roman"/>
          <w:sz w:val="28"/>
          <w:szCs w:val="28"/>
          <w:lang w:val="pt-BR"/>
        </w:rPr>
        <w:t xml:space="preserve">consilier </w:t>
      </w:r>
      <w:r w:rsidR="00897E77" w:rsidRPr="00106BA4">
        <w:rPr>
          <w:rFonts w:ascii="Times New Roman" w:hAnsi="Times New Roman"/>
          <w:sz w:val="28"/>
          <w:szCs w:val="28"/>
          <w:lang w:val="pt-BR"/>
        </w:rPr>
        <w:t xml:space="preserve">Amalia </w:t>
      </w:r>
      <w:r w:rsidR="008375BD" w:rsidRPr="00106BA4">
        <w:rPr>
          <w:rFonts w:ascii="Times New Roman" w:hAnsi="Times New Roman"/>
          <w:sz w:val="28"/>
          <w:szCs w:val="28"/>
          <w:lang w:val="pt-BR"/>
        </w:rPr>
        <w:t>Didă</w:t>
      </w:r>
    </w:p>
    <w:sectPr w:rsidR="00726E0E" w:rsidRPr="00106BA4" w:rsidSect="0014164B">
      <w:headerReference w:type="default" r:id="rId19"/>
      <w:footerReference w:type="even" r:id="rId20"/>
      <w:footerReference w:type="default" r:id="rId21"/>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F22" w:rsidRDefault="00284F22">
      <w:pPr>
        <w:spacing w:after="0" w:line="240" w:lineRule="auto"/>
      </w:pPr>
      <w:r>
        <w:separator/>
      </w:r>
    </w:p>
  </w:endnote>
  <w:endnote w:type="continuationSeparator" w:id="0">
    <w:p w:rsidR="00284F22" w:rsidRDefault="00284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067390">
      <w:rPr>
        <w:noProof/>
      </w:rPr>
      <w:t>1</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F22" w:rsidRDefault="00284F22">
      <w:pPr>
        <w:spacing w:after="0" w:line="240" w:lineRule="auto"/>
      </w:pPr>
      <w:r>
        <w:separator/>
      </w:r>
    </w:p>
  </w:footnote>
  <w:footnote w:type="continuationSeparator" w:id="0">
    <w:p w:rsidR="00284F22" w:rsidRDefault="00284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3">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7333A16"/>
    <w:multiLevelType w:val="multilevel"/>
    <w:tmpl w:val="17333A16"/>
    <w:lvl w:ilvl="0">
      <w:start w:val="1"/>
      <w:numFmt w:val="bullet"/>
      <w:lvlText w:val=""/>
      <w:lvlJc w:val="left"/>
      <w:pPr>
        <w:ind w:left="2160" w:hanging="360"/>
      </w:pPr>
      <w:rPr>
        <w:rFonts w:ascii="Wingdings" w:hAnsi="Wingdings" w:hint="default"/>
        <w:sz w:val="24"/>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7">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457537E"/>
    <w:multiLevelType w:val="hybridMultilevel"/>
    <w:tmpl w:val="C62C0F36"/>
    <w:lvl w:ilvl="0" w:tplc="0ABC1640">
      <w:start w:val="1"/>
      <w:numFmt w:val="bullet"/>
      <w:lvlText w:val=""/>
      <w:lvlJc w:val="left"/>
      <w:pPr>
        <w:ind w:left="1495" w:hanging="360"/>
      </w:pPr>
      <w:rPr>
        <w:rFonts w:ascii="Wingdings" w:hAnsi="Wingdings" w:cs="Wingdings" w:hint="default"/>
        <w:strike w:val="0"/>
        <w:color w:val="auto"/>
      </w:rPr>
    </w:lvl>
    <w:lvl w:ilvl="1" w:tplc="C25CEF54">
      <w:numFmt w:val="bullet"/>
      <w:lvlText w:val=""/>
      <w:lvlJc w:val="left"/>
      <w:pPr>
        <w:ind w:left="2160" w:hanging="36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0">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1">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2">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6">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87F3727"/>
    <w:multiLevelType w:val="hybridMultilevel"/>
    <w:tmpl w:val="0262B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3">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4">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5">
    <w:nsid w:val="64974169"/>
    <w:multiLevelType w:val="hybridMultilevel"/>
    <w:tmpl w:val="31A2919A"/>
    <w:lvl w:ilvl="0" w:tplc="2CD2FAF2">
      <w:start w:val="3"/>
      <w:numFmt w:val="bullet"/>
      <w:lvlText w:val="-"/>
      <w:lvlJc w:val="left"/>
      <w:pPr>
        <w:ind w:left="1800" w:hanging="360"/>
      </w:pPr>
      <w:rPr>
        <w:rFonts w:ascii="Arial Narrow" w:eastAsia="Calibri" w:hAnsi="Arial Narrow" w:cs="Calibri"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8">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2">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C154A2"/>
    <w:multiLevelType w:val="hybridMultilevel"/>
    <w:tmpl w:val="0EBEDECC"/>
    <w:lvl w:ilvl="0" w:tplc="BA1EA65E">
      <w:start w:val="3"/>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3"/>
  </w:num>
  <w:num w:numId="4">
    <w:abstractNumId w:val="13"/>
  </w:num>
  <w:num w:numId="5">
    <w:abstractNumId w:val="7"/>
  </w:num>
  <w:num w:numId="6">
    <w:abstractNumId w:val="17"/>
  </w:num>
  <w:num w:numId="7">
    <w:abstractNumId w:val="21"/>
  </w:num>
  <w:num w:numId="8">
    <w:abstractNumId w:val="19"/>
  </w:num>
  <w:num w:numId="9">
    <w:abstractNumId w:val="30"/>
  </w:num>
  <w:num w:numId="10">
    <w:abstractNumId w:val="41"/>
  </w:num>
  <w:num w:numId="11">
    <w:abstractNumId w:val="20"/>
  </w:num>
  <w:num w:numId="12">
    <w:abstractNumId w:val="12"/>
  </w:num>
  <w:num w:numId="13">
    <w:abstractNumId w:val="16"/>
  </w:num>
  <w:num w:numId="14">
    <w:abstractNumId w:val="40"/>
  </w:num>
  <w:num w:numId="15">
    <w:abstractNumId w:val="8"/>
  </w:num>
  <w:num w:numId="16">
    <w:abstractNumId w:val="36"/>
  </w:num>
  <w:num w:numId="17">
    <w:abstractNumId w:val="1"/>
  </w:num>
  <w:num w:numId="18">
    <w:abstractNumId w:val="5"/>
  </w:num>
  <w:num w:numId="19">
    <w:abstractNumId w:val="31"/>
  </w:num>
  <w:num w:numId="20">
    <w:abstractNumId w:val="4"/>
  </w:num>
  <w:num w:numId="21">
    <w:abstractNumId w:val="39"/>
  </w:num>
  <w:num w:numId="22">
    <w:abstractNumId w:val="42"/>
  </w:num>
  <w:num w:numId="23">
    <w:abstractNumId w:val="11"/>
  </w:num>
  <w:num w:numId="24">
    <w:abstractNumId w:val="44"/>
  </w:num>
  <w:num w:numId="25">
    <w:abstractNumId w:val="15"/>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0"/>
  </w:num>
  <w:num w:numId="28">
    <w:abstractNumId w:val="22"/>
  </w:num>
  <w:num w:numId="29">
    <w:abstractNumId w:val="14"/>
  </w:num>
  <w:num w:numId="30">
    <w:abstractNumId w:val="24"/>
  </w:num>
  <w:num w:numId="31">
    <w:abstractNumId w:val="25"/>
  </w:num>
  <w:num w:numId="32">
    <w:abstractNumId w:val="43"/>
  </w:num>
  <w:num w:numId="33">
    <w:abstractNumId w:val="28"/>
  </w:num>
  <w:num w:numId="34">
    <w:abstractNumId w:val="6"/>
  </w:num>
  <w:num w:numId="35">
    <w:abstractNumId w:val="10"/>
  </w:num>
  <w:num w:numId="36">
    <w:abstractNumId w:val="27"/>
  </w:num>
  <w:num w:numId="37">
    <w:abstractNumId w:val="23"/>
  </w:num>
  <w:num w:numId="38">
    <w:abstractNumId w:val="3"/>
  </w:num>
  <w:num w:numId="39">
    <w:abstractNumId w:val="26"/>
  </w:num>
  <w:num w:numId="40">
    <w:abstractNumId w:val="38"/>
  </w:num>
  <w:num w:numId="41">
    <w:abstractNumId w:val="34"/>
  </w:num>
  <w:num w:numId="42">
    <w:abstractNumId w:val="37"/>
  </w:num>
  <w:num w:numId="43">
    <w:abstractNumId w:val="2"/>
  </w:num>
  <w:num w:numId="44">
    <w:abstractNumId w:val="9"/>
  </w:num>
  <w:num w:numId="4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586"/>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67390"/>
    <w:rsid w:val="0007565F"/>
    <w:rsid w:val="0007594F"/>
    <w:rsid w:val="0007695B"/>
    <w:rsid w:val="000778EB"/>
    <w:rsid w:val="00077B56"/>
    <w:rsid w:val="00083EFC"/>
    <w:rsid w:val="00087D5B"/>
    <w:rsid w:val="0009053E"/>
    <w:rsid w:val="000905C9"/>
    <w:rsid w:val="000915D4"/>
    <w:rsid w:val="00093BA1"/>
    <w:rsid w:val="00097FFA"/>
    <w:rsid w:val="000A1A64"/>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7AB"/>
    <w:rsid w:val="000F6AD4"/>
    <w:rsid w:val="00100DA5"/>
    <w:rsid w:val="001024EE"/>
    <w:rsid w:val="001039FB"/>
    <w:rsid w:val="00106BA4"/>
    <w:rsid w:val="00106F79"/>
    <w:rsid w:val="001109AD"/>
    <w:rsid w:val="00110A93"/>
    <w:rsid w:val="001118CC"/>
    <w:rsid w:val="001124AD"/>
    <w:rsid w:val="001139B9"/>
    <w:rsid w:val="00125640"/>
    <w:rsid w:val="00127996"/>
    <w:rsid w:val="00136A4D"/>
    <w:rsid w:val="00141590"/>
    <w:rsid w:val="0014164B"/>
    <w:rsid w:val="00141AEC"/>
    <w:rsid w:val="00141C4E"/>
    <w:rsid w:val="0014331B"/>
    <w:rsid w:val="00146BD3"/>
    <w:rsid w:val="00147D65"/>
    <w:rsid w:val="00153145"/>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F67"/>
    <w:rsid w:val="001C69EC"/>
    <w:rsid w:val="001D3164"/>
    <w:rsid w:val="001D4418"/>
    <w:rsid w:val="001D69BA"/>
    <w:rsid w:val="001D6C92"/>
    <w:rsid w:val="001E005F"/>
    <w:rsid w:val="001E3081"/>
    <w:rsid w:val="001E510C"/>
    <w:rsid w:val="001F1200"/>
    <w:rsid w:val="001F1CC8"/>
    <w:rsid w:val="00201826"/>
    <w:rsid w:val="002026CC"/>
    <w:rsid w:val="0020394A"/>
    <w:rsid w:val="00203D43"/>
    <w:rsid w:val="00204375"/>
    <w:rsid w:val="002070F9"/>
    <w:rsid w:val="00207E12"/>
    <w:rsid w:val="00210A9F"/>
    <w:rsid w:val="00214278"/>
    <w:rsid w:val="0021759F"/>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555"/>
    <w:rsid w:val="00281558"/>
    <w:rsid w:val="00283411"/>
    <w:rsid w:val="00284F22"/>
    <w:rsid w:val="00285CED"/>
    <w:rsid w:val="002921B9"/>
    <w:rsid w:val="00292413"/>
    <w:rsid w:val="00292B44"/>
    <w:rsid w:val="002948A6"/>
    <w:rsid w:val="002A3021"/>
    <w:rsid w:val="002A3D5C"/>
    <w:rsid w:val="002B240F"/>
    <w:rsid w:val="002B2DA0"/>
    <w:rsid w:val="002B34B4"/>
    <w:rsid w:val="002B3CCD"/>
    <w:rsid w:val="002B4E8B"/>
    <w:rsid w:val="002B5741"/>
    <w:rsid w:val="002B5DFC"/>
    <w:rsid w:val="002B604C"/>
    <w:rsid w:val="002B6D5B"/>
    <w:rsid w:val="002C050B"/>
    <w:rsid w:val="002C0662"/>
    <w:rsid w:val="002C4DAA"/>
    <w:rsid w:val="002C6CAD"/>
    <w:rsid w:val="002D471E"/>
    <w:rsid w:val="002D4DF7"/>
    <w:rsid w:val="002D561D"/>
    <w:rsid w:val="002D6AB2"/>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66E"/>
    <w:rsid w:val="003D4C71"/>
    <w:rsid w:val="003D5705"/>
    <w:rsid w:val="003D6DD8"/>
    <w:rsid w:val="003E25C3"/>
    <w:rsid w:val="003E399E"/>
    <w:rsid w:val="003E3EAA"/>
    <w:rsid w:val="003E5DD0"/>
    <w:rsid w:val="003E5F76"/>
    <w:rsid w:val="003F5CF3"/>
    <w:rsid w:val="003F6913"/>
    <w:rsid w:val="003F692F"/>
    <w:rsid w:val="003F704A"/>
    <w:rsid w:val="003F7806"/>
    <w:rsid w:val="004004D7"/>
    <w:rsid w:val="00404E7D"/>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36D6"/>
    <w:rsid w:val="0046435E"/>
    <w:rsid w:val="00470DB9"/>
    <w:rsid w:val="00471AD2"/>
    <w:rsid w:val="00474780"/>
    <w:rsid w:val="0047500A"/>
    <w:rsid w:val="00475E4C"/>
    <w:rsid w:val="004806BD"/>
    <w:rsid w:val="00481421"/>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1AD0"/>
    <w:rsid w:val="004E1B6B"/>
    <w:rsid w:val="004E21D4"/>
    <w:rsid w:val="004E4C66"/>
    <w:rsid w:val="004E63C1"/>
    <w:rsid w:val="004E7104"/>
    <w:rsid w:val="004E7DE5"/>
    <w:rsid w:val="004F2C34"/>
    <w:rsid w:val="004F74DD"/>
    <w:rsid w:val="00522FDD"/>
    <w:rsid w:val="00523245"/>
    <w:rsid w:val="00526366"/>
    <w:rsid w:val="0052743F"/>
    <w:rsid w:val="005276CA"/>
    <w:rsid w:val="00530224"/>
    <w:rsid w:val="0053458C"/>
    <w:rsid w:val="00535F29"/>
    <w:rsid w:val="00537D97"/>
    <w:rsid w:val="005426ED"/>
    <w:rsid w:val="00542735"/>
    <w:rsid w:val="00547D02"/>
    <w:rsid w:val="00560FB1"/>
    <w:rsid w:val="0056372E"/>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E107F"/>
    <w:rsid w:val="005E4DB2"/>
    <w:rsid w:val="005E54F1"/>
    <w:rsid w:val="005E57AA"/>
    <w:rsid w:val="005E774B"/>
    <w:rsid w:val="005F1A84"/>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2374"/>
    <w:rsid w:val="0066384E"/>
    <w:rsid w:val="00664C06"/>
    <w:rsid w:val="0066746C"/>
    <w:rsid w:val="006677A4"/>
    <w:rsid w:val="00676657"/>
    <w:rsid w:val="0068339A"/>
    <w:rsid w:val="00685ABC"/>
    <w:rsid w:val="00686964"/>
    <w:rsid w:val="00687C72"/>
    <w:rsid w:val="0069058D"/>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209D"/>
    <w:rsid w:val="006E50D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061"/>
    <w:rsid w:val="007346C4"/>
    <w:rsid w:val="00735814"/>
    <w:rsid w:val="00735DE6"/>
    <w:rsid w:val="00745BCC"/>
    <w:rsid w:val="00746B90"/>
    <w:rsid w:val="007477E4"/>
    <w:rsid w:val="00751B02"/>
    <w:rsid w:val="007575C9"/>
    <w:rsid w:val="00761189"/>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2C4"/>
    <w:rsid w:val="007A093A"/>
    <w:rsid w:val="007A5E87"/>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6512"/>
    <w:rsid w:val="008B1FF3"/>
    <w:rsid w:val="008B3B2F"/>
    <w:rsid w:val="008B453F"/>
    <w:rsid w:val="008B72B3"/>
    <w:rsid w:val="008C07A0"/>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2B60"/>
    <w:rsid w:val="00905133"/>
    <w:rsid w:val="00905DE5"/>
    <w:rsid w:val="00906083"/>
    <w:rsid w:val="00906C0A"/>
    <w:rsid w:val="009108C7"/>
    <w:rsid w:val="00910BD4"/>
    <w:rsid w:val="009121DF"/>
    <w:rsid w:val="009135AD"/>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2F5D"/>
    <w:rsid w:val="009A5DC2"/>
    <w:rsid w:val="009A6ACF"/>
    <w:rsid w:val="009A7317"/>
    <w:rsid w:val="009B437A"/>
    <w:rsid w:val="009B43CD"/>
    <w:rsid w:val="009C02A9"/>
    <w:rsid w:val="009C210B"/>
    <w:rsid w:val="009C2C41"/>
    <w:rsid w:val="009C799C"/>
    <w:rsid w:val="009D1566"/>
    <w:rsid w:val="009D7200"/>
    <w:rsid w:val="009E0DE4"/>
    <w:rsid w:val="009E177A"/>
    <w:rsid w:val="009E620D"/>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6348"/>
    <w:rsid w:val="00A204CE"/>
    <w:rsid w:val="00A339DF"/>
    <w:rsid w:val="00A33E14"/>
    <w:rsid w:val="00A402F5"/>
    <w:rsid w:val="00A43732"/>
    <w:rsid w:val="00A475C1"/>
    <w:rsid w:val="00A47FCC"/>
    <w:rsid w:val="00A524B0"/>
    <w:rsid w:val="00A53C70"/>
    <w:rsid w:val="00A5685A"/>
    <w:rsid w:val="00A61872"/>
    <w:rsid w:val="00A63B0E"/>
    <w:rsid w:val="00A70B20"/>
    <w:rsid w:val="00A711BA"/>
    <w:rsid w:val="00A73123"/>
    <w:rsid w:val="00A73B2C"/>
    <w:rsid w:val="00A764E5"/>
    <w:rsid w:val="00A7701D"/>
    <w:rsid w:val="00A8324D"/>
    <w:rsid w:val="00A83518"/>
    <w:rsid w:val="00A85F34"/>
    <w:rsid w:val="00A913CF"/>
    <w:rsid w:val="00A91949"/>
    <w:rsid w:val="00A94161"/>
    <w:rsid w:val="00A94C30"/>
    <w:rsid w:val="00A95919"/>
    <w:rsid w:val="00A9666E"/>
    <w:rsid w:val="00A96ABC"/>
    <w:rsid w:val="00AA04D1"/>
    <w:rsid w:val="00AA186A"/>
    <w:rsid w:val="00AA3314"/>
    <w:rsid w:val="00AA4679"/>
    <w:rsid w:val="00AA72FE"/>
    <w:rsid w:val="00AB0CC6"/>
    <w:rsid w:val="00AB1553"/>
    <w:rsid w:val="00AB23A6"/>
    <w:rsid w:val="00AB386D"/>
    <w:rsid w:val="00AB4A74"/>
    <w:rsid w:val="00AB54C6"/>
    <w:rsid w:val="00AB67F3"/>
    <w:rsid w:val="00AB6EB7"/>
    <w:rsid w:val="00AC1FE0"/>
    <w:rsid w:val="00AC6393"/>
    <w:rsid w:val="00AD2B8C"/>
    <w:rsid w:val="00AD7E65"/>
    <w:rsid w:val="00AE23F9"/>
    <w:rsid w:val="00AE45F9"/>
    <w:rsid w:val="00AE57A5"/>
    <w:rsid w:val="00AE7D9F"/>
    <w:rsid w:val="00AF5556"/>
    <w:rsid w:val="00B012ED"/>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882"/>
    <w:rsid w:val="00B6022D"/>
    <w:rsid w:val="00B653A2"/>
    <w:rsid w:val="00B667C3"/>
    <w:rsid w:val="00B7082B"/>
    <w:rsid w:val="00B71E1C"/>
    <w:rsid w:val="00B72EF8"/>
    <w:rsid w:val="00B73033"/>
    <w:rsid w:val="00B745AD"/>
    <w:rsid w:val="00B7663C"/>
    <w:rsid w:val="00B76DDC"/>
    <w:rsid w:val="00B770DC"/>
    <w:rsid w:val="00B80CE8"/>
    <w:rsid w:val="00B81905"/>
    <w:rsid w:val="00B81F38"/>
    <w:rsid w:val="00B82CFE"/>
    <w:rsid w:val="00B85E92"/>
    <w:rsid w:val="00B874FB"/>
    <w:rsid w:val="00BA1217"/>
    <w:rsid w:val="00BA18FE"/>
    <w:rsid w:val="00BA1B75"/>
    <w:rsid w:val="00BA29CE"/>
    <w:rsid w:val="00BA3A26"/>
    <w:rsid w:val="00BA3CE6"/>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F84"/>
    <w:rsid w:val="00C24BD1"/>
    <w:rsid w:val="00C25697"/>
    <w:rsid w:val="00C261D1"/>
    <w:rsid w:val="00C26634"/>
    <w:rsid w:val="00C3268F"/>
    <w:rsid w:val="00C345A2"/>
    <w:rsid w:val="00C359B2"/>
    <w:rsid w:val="00C37895"/>
    <w:rsid w:val="00C404E1"/>
    <w:rsid w:val="00C4261E"/>
    <w:rsid w:val="00C430EC"/>
    <w:rsid w:val="00C45514"/>
    <w:rsid w:val="00C45939"/>
    <w:rsid w:val="00C47392"/>
    <w:rsid w:val="00C47527"/>
    <w:rsid w:val="00C477E7"/>
    <w:rsid w:val="00C5016D"/>
    <w:rsid w:val="00C55908"/>
    <w:rsid w:val="00C562E2"/>
    <w:rsid w:val="00C57428"/>
    <w:rsid w:val="00C62A2B"/>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B58A5"/>
    <w:rsid w:val="00CB5928"/>
    <w:rsid w:val="00CC010B"/>
    <w:rsid w:val="00CC0C3D"/>
    <w:rsid w:val="00CC45F9"/>
    <w:rsid w:val="00CC57F1"/>
    <w:rsid w:val="00CC7DD6"/>
    <w:rsid w:val="00CD13D9"/>
    <w:rsid w:val="00CD1E36"/>
    <w:rsid w:val="00CD4E5D"/>
    <w:rsid w:val="00CD7475"/>
    <w:rsid w:val="00CD7808"/>
    <w:rsid w:val="00CE302F"/>
    <w:rsid w:val="00CE448A"/>
    <w:rsid w:val="00CE52B7"/>
    <w:rsid w:val="00CE6364"/>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D95"/>
    <w:rsid w:val="00D779FD"/>
    <w:rsid w:val="00D82DEB"/>
    <w:rsid w:val="00D83BE6"/>
    <w:rsid w:val="00D83EFC"/>
    <w:rsid w:val="00D90266"/>
    <w:rsid w:val="00D94868"/>
    <w:rsid w:val="00D96C91"/>
    <w:rsid w:val="00DA4E8A"/>
    <w:rsid w:val="00DA7AF4"/>
    <w:rsid w:val="00DB22BC"/>
    <w:rsid w:val="00DB4818"/>
    <w:rsid w:val="00DC0464"/>
    <w:rsid w:val="00DD04FF"/>
    <w:rsid w:val="00DD1AED"/>
    <w:rsid w:val="00DD3F0F"/>
    <w:rsid w:val="00DD555E"/>
    <w:rsid w:val="00DE15C0"/>
    <w:rsid w:val="00DE448F"/>
    <w:rsid w:val="00DE51CA"/>
    <w:rsid w:val="00DE667C"/>
    <w:rsid w:val="00DF0FA8"/>
    <w:rsid w:val="00DF1A6F"/>
    <w:rsid w:val="00DF2CC3"/>
    <w:rsid w:val="00DF47AA"/>
    <w:rsid w:val="00DF6107"/>
    <w:rsid w:val="00DF7BCF"/>
    <w:rsid w:val="00DF7E69"/>
    <w:rsid w:val="00E015FD"/>
    <w:rsid w:val="00E0540B"/>
    <w:rsid w:val="00E05421"/>
    <w:rsid w:val="00E05768"/>
    <w:rsid w:val="00E06139"/>
    <w:rsid w:val="00E06E2B"/>
    <w:rsid w:val="00E07003"/>
    <w:rsid w:val="00E07EC4"/>
    <w:rsid w:val="00E15ECA"/>
    <w:rsid w:val="00E16CF5"/>
    <w:rsid w:val="00E171C0"/>
    <w:rsid w:val="00E20178"/>
    <w:rsid w:val="00E21FF6"/>
    <w:rsid w:val="00E2247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07DE"/>
    <w:rsid w:val="00EF2A1E"/>
    <w:rsid w:val="00F011FB"/>
    <w:rsid w:val="00F01F06"/>
    <w:rsid w:val="00F0410E"/>
    <w:rsid w:val="00F06E64"/>
    <w:rsid w:val="00F07E73"/>
    <w:rsid w:val="00F12531"/>
    <w:rsid w:val="00F12ED0"/>
    <w:rsid w:val="00F134CD"/>
    <w:rsid w:val="00F1560D"/>
    <w:rsid w:val="00F15C36"/>
    <w:rsid w:val="00F20D80"/>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78D4"/>
    <w:rsid w:val="00FD1ADD"/>
    <w:rsid w:val="00FD4AC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paragraph" w:customStyle="1" w:styleId="Default">
    <w:name w:val="Default"/>
    <w:rsid w:val="002B2DA0"/>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locked/>
    <w:rsid w:val="00902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paragraph" w:customStyle="1" w:styleId="Default">
    <w:name w:val="Default"/>
    <w:rsid w:val="002B2DA0"/>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locked/>
    <w:rsid w:val="00902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89346-58D4-489B-8A49-AB978246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1776</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11</cp:revision>
  <cp:lastPrinted>2015-09-14T13:08:00Z</cp:lastPrinted>
  <dcterms:created xsi:type="dcterms:W3CDTF">2019-06-20T11:02:00Z</dcterms:created>
  <dcterms:modified xsi:type="dcterms:W3CDTF">2019-06-20T11:38:00Z</dcterms:modified>
</cp:coreProperties>
</file>