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A25856"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3835271"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D7402F" w:rsidRPr="00480977" w:rsidRDefault="00573022" w:rsidP="00573022">
      <w:pPr>
        <w:suppressAutoHyphens/>
        <w:spacing w:after="0" w:line="240" w:lineRule="auto"/>
        <w:jc w:val="right"/>
        <w:rPr>
          <w:rFonts w:ascii="Times New Roman" w:eastAsia="Times New Roman" w:hAnsi="Times New Roman" w:cs="Times New Roman"/>
          <w:b/>
          <w:sz w:val="24"/>
          <w:szCs w:val="24"/>
          <w:lang w:val="en-US" w:eastAsia="ro-RO"/>
        </w:rPr>
      </w:pPr>
      <w:r w:rsidRPr="0058481D">
        <w:rPr>
          <w:rFonts w:ascii="Times New Roman" w:eastAsia="Times New Roman" w:hAnsi="Times New Roman" w:cs="Times New Roman"/>
          <w:sz w:val="24"/>
          <w:szCs w:val="24"/>
          <w:lang w:val="it-IT" w:eastAsia="ro-RO"/>
        </w:rPr>
        <w:t xml:space="preserve">Nr. </w:t>
      </w:r>
      <w:r>
        <w:rPr>
          <w:rFonts w:ascii="Times New Roman" w:hAnsi="Times New Roman" w:cs="Times New Roman"/>
          <w:sz w:val="24"/>
          <w:szCs w:val="24"/>
          <w:lang w:val="fr-FR"/>
        </w:rPr>
        <w:t>14553/8075</w:t>
      </w:r>
      <w:r w:rsidR="009357B4">
        <w:rPr>
          <w:rFonts w:ascii="Times New Roman" w:hAnsi="Times New Roman" w:cs="Times New Roman"/>
          <w:sz w:val="24"/>
          <w:szCs w:val="24"/>
          <w:lang w:val="fr-FR"/>
        </w:rPr>
        <w:t>/………..</w:t>
      </w:r>
      <w:r>
        <w:rPr>
          <w:rFonts w:ascii="Times New Roman" w:hAnsi="Times New Roman" w:cs="Times New Roman"/>
          <w:sz w:val="24"/>
          <w:szCs w:val="24"/>
          <w:lang w:val="fr-FR"/>
        </w:rPr>
        <w:t>.2019</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204376"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204376">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204376">
        <w:rPr>
          <w:rFonts w:ascii="Times New Roman" w:eastAsia="Times New Roman" w:hAnsi="Times New Roman" w:cs="Times New Roman"/>
          <w:b/>
          <w:sz w:val="24"/>
          <w:szCs w:val="24"/>
          <w:lang w:val="it-IT" w:eastAsia="ro-RO"/>
        </w:rPr>
        <w:t>_________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73022">
        <w:rPr>
          <w:rFonts w:ascii="Times New Roman" w:eastAsia="Times New Roman" w:hAnsi="Times New Roman" w:cs="Times New Roman"/>
          <w:b/>
          <w:sz w:val="24"/>
          <w:szCs w:val="24"/>
          <w:lang w:eastAsia="ro-RO"/>
        </w:rPr>
        <w:t>CONSILIUL LOCAL PETREȘTI</w:t>
      </w:r>
      <w:r w:rsidR="00573022" w:rsidRPr="00816F99">
        <w:rPr>
          <w:rFonts w:ascii="Times New Roman" w:eastAsia="Times New Roman" w:hAnsi="Times New Roman" w:cs="Times New Roman"/>
          <w:sz w:val="24"/>
          <w:szCs w:val="24"/>
          <w:lang w:eastAsia="ro-RO"/>
        </w:rPr>
        <w:t>,</w:t>
      </w:r>
      <w:r w:rsidR="00573022" w:rsidRPr="00816F99">
        <w:rPr>
          <w:rFonts w:ascii="Times New Roman" w:eastAsia="Times New Roman" w:hAnsi="Times New Roman" w:cs="Times New Roman"/>
          <w:b/>
          <w:sz w:val="24"/>
          <w:szCs w:val="24"/>
          <w:lang w:eastAsia="ro-RO"/>
        </w:rPr>
        <w:t xml:space="preserve"> </w:t>
      </w:r>
      <w:r w:rsidR="00573022" w:rsidRPr="00816F99">
        <w:rPr>
          <w:rFonts w:ascii="Times New Roman" w:eastAsia="Times New Roman" w:hAnsi="Times New Roman" w:cs="Times New Roman"/>
          <w:sz w:val="24"/>
          <w:szCs w:val="24"/>
          <w:lang w:eastAsia="ro-RO"/>
        </w:rPr>
        <w:t xml:space="preserve">cu sediul în comuna </w:t>
      </w:r>
      <w:r w:rsidR="00573022">
        <w:rPr>
          <w:rFonts w:ascii="Times New Roman" w:eastAsia="Times New Roman" w:hAnsi="Times New Roman" w:cs="Times New Roman"/>
          <w:sz w:val="24"/>
          <w:szCs w:val="24"/>
          <w:lang w:eastAsia="ro-RO"/>
        </w:rPr>
        <w:t xml:space="preserve">Petrești, sat Petrești, str. Principală, nr. 1, </w:t>
      </w:r>
      <w:r w:rsidR="00573022" w:rsidRPr="00816F99">
        <w:rPr>
          <w:rFonts w:ascii="Times New Roman" w:eastAsia="Times New Roman" w:hAnsi="Times New Roman" w:cs="Times New Roman"/>
          <w:sz w:val="24"/>
          <w:szCs w:val="24"/>
          <w:lang w:eastAsia="ro-RO"/>
        </w:rPr>
        <w:t>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73022">
        <w:rPr>
          <w:rFonts w:ascii="Times New Roman" w:eastAsia="Times New Roman" w:hAnsi="Times New Roman" w:cs="Times New Roman"/>
          <w:sz w:val="24"/>
          <w:szCs w:val="24"/>
          <w:lang w:eastAsia="ro-RO"/>
        </w:rPr>
        <w:t>14553</w:t>
      </w:r>
      <w:r w:rsidRPr="00480977">
        <w:rPr>
          <w:rFonts w:ascii="Times New Roman" w:eastAsia="Times New Roman" w:hAnsi="Times New Roman" w:cs="Times New Roman"/>
          <w:sz w:val="24"/>
          <w:szCs w:val="24"/>
          <w:lang w:eastAsia="ro-RO"/>
        </w:rPr>
        <w:t xml:space="preserve"> din </w:t>
      </w:r>
      <w:r w:rsidR="00573022">
        <w:rPr>
          <w:rFonts w:ascii="Times New Roman" w:eastAsia="Times New Roman" w:hAnsi="Times New Roman" w:cs="Times New Roman"/>
          <w:sz w:val="24"/>
          <w:szCs w:val="24"/>
          <w:lang w:eastAsia="ro-RO"/>
        </w:rPr>
        <w:t>23.10.2017</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E91D43">
        <w:rPr>
          <w:rStyle w:val="tpa"/>
          <w:rFonts w:ascii="Times New Roman" w:hAnsi="Times New Roman" w:cs="Times New Roman"/>
          <w:color w:val="000000"/>
          <w:sz w:val="24"/>
          <w:szCs w:val="24"/>
        </w:rPr>
        <w:t>27.06</w:t>
      </w:r>
      <w:r w:rsidRPr="00C61E10">
        <w:rPr>
          <w:rStyle w:val="tpa"/>
          <w:rFonts w:ascii="Times New Roman" w:hAnsi="Times New Roman" w:cs="Times New Roman"/>
          <w:color w:val="000000"/>
          <w:sz w:val="24"/>
          <w:szCs w:val="24"/>
        </w:rPr>
        <w:t xml:space="preserve">.2019 că proiectul </w:t>
      </w:r>
      <w:bookmarkStart w:id="1" w:name="do|ax5^I|pa10"/>
      <w:bookmarkEnd w:id="1"/>
      <w:r w:rsidR="00E91D43" w:rsidRPr="00816F99">
        <w:rPr>
          <w:rFonts w:ascii="Times New Roman" w:eastAsia="Times New Roman" w:hAnsi="Times New Roman" w:cs="Times New Roman"/>
          <w:b/>
          <w:sz w:val="24"/>
          <w:szCs w:val="24"/>
          <w:lang w:eastAsia="ro-RO"/>
        </w:rPr>
        <w:t>”</w:t>
      </w:r>
      <w:r w:rsidR="00E91D43">
        <w:rPr>
          <w:rFonts w:ascii="Times New Roman" w:eastAsia="Times New Roman" w:hAnsi="Times New Roman" w:cs="Times New Roman"/>
          <w:b/>
          <w:i/>
          <w:sz w:val="24"/>
          <w:szCs w:val="24"/>
          <w:lang w:eastAsia="ro-RO"/>
        </w:rPr>
        <w:t>Îmbunătățirea infrastructurii rutiere în comuna Petrești</w:t>
      </w:r>
      <w:r w:rsidR="00E91D43" w:rsidRPr="00816F99">
        <w:rPr>
          <w:rFonts w:ascii="Times New Roman" w:eastAsia="Times New Roman" w:hAnsi="Times New Roman" w:cs="Times New Roman"/>
          <w:b/>
          <w:i/>
          <w:sz w:val="24"/>
          <w:szCs w:val="24"/>
          <w:lang w:eastAsia="ro-RO"/>
        </w:rPr>
        <w:t>”</w:t>
      </w:r>
      <w:r w:rsidR="00E91D43" w:rsidRPr="00816F99">
        <w:rPr>
          <w:rFonts w:ascii="Times New Roman" w:eastAsia="Times New Roman" w:hAnsi="Times New Roman" w:cs="Times New Roman"/>
          <w:sz w:val="24"/>
          <w:szCs w:val="24"/>
          <w:lang w:eastAsia="ro-RO"/>
        </w:rPr>
        <w:t xml:space="preserve">, propus a fi amplasat în comuna </w:t>
      </w:r>
      <w:r w:rsidR="00E91D43">
        <w:rPr>
          <w:rFonts w:ascii="Times New Roman" w:eastAsia="Times New Roman" w:hAnsi="Times New Roman" w:cs="Times New Roman"/>
          <w:sz w:val="24"/>
          <w:szCs w:val="24"/>
          <w:lang w:eastAsia="ro-RO"/>
        </w:rPr>
        <w:t xml:space="preserve">Petrești, satele Ionești, Greci și Puntea de Greci, str. Legumicultorilor; Târgului; Luncii, </w:t>
      </w:r>
      <w:r w:rsidR="00E91D43"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C4B8E" w:rsidRDefault="00640681" w:rsidP="00640681">
      <w:pPr>
        <w:shd w:val="clear" w:color="auto" w:fill="FFFFFF"/>
        <w:spacing w:after="0" w:line="240" w:lineRule="auto"/>
        <w:jc w:val="both"/>
        <w:rPr>
          <w:rStyle w:val="tpa"/>
          <w:rFonts w:ascii="Times New Roman" w:hAnsi="Times New Roman" w:cs="Times New Roman"/>
          <w:color w:val="000000"/>
          <w:sz w:val="10"/>
          <w:szCs w:val="10"/>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84B93" w:rsidRPr="00D85B0D" w:rsidRDefault="00955D6F" w:rsidP="00D85B0D">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Amplasamentul celor trei strazi se afla in comuna Petresti, jud</w:t>
      </w:r>
      <w:r w:rsidR="007A4CC6">
        <w:rPr>
          <w:rFonts w:ascii="Times New Roman" w:hAnsi="Times New Roman" w:cs="Times New Roman"/>
          <w:sz w:val="24"/>
          <w:szCs w:val="24"/>
        </w:rPr>
        <w:t>etul</w:t>
      </w:r>
      <w:r w:rsidRPr="007A4CC6">
        <w:rPr>
          <w:rFonts w:ascii="Times New Roman" w:hAnsi="Times New Roman" w:cs="Times New Roman"/>
          <w:sz w:val="24"/>
          <w:szCs w:val="24"/>
        </w:rPr>
        <w:t xml:space="preserve"> Dambovita, fiind localizate dupa cum urmeaza:</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Legumicultorilor: sat Puntea de Greci</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Targului: sat Ionesti</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Luncii: sat Greci</w:t>
      </w:r>
    </w:p>
    <w:p w:rsidR="00B16959" w:rsidRPr="007A4CC6" w:rsidRDefault="00B16959" w:rsidP="000437ED">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Suprafaţa construită</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Legumicultorilor S=16800mp</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Targului S=5586mp</w:t>
      </w:r>
    </w:p>
    <w:p w:rsidR="00B16959" w:rsidRPr="00D85B0D" w:rsidRDefault="00B16959" w:rsidP="00D85B0D">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Luncii S=2471mp</w:t>
      </w:r>
    </w:p>
    <w:p w:rsidR="00B16959" w:rsidRPr="007A4CC6" w:rsidRDefault="00B16959" w:rsidP="007A4CC6">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Lungime construita:</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Legumicultorilor L=2400 m</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str. Targului L=735 m</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lastRenderedPageBreak/>
        <w:t>str. Luncii L=368.5 m</w:t>
      </w:r>
    </w:p>
    <w:p w:rsidR="00B16959" w:rsidRPr="00D85B0D" w:rsidRDefault="00B16959" w:rsidP="00B16959">
      <w:pPr>
        <w:autoSpaceDE w:val="0"/>
        <w:autoSpaceDN w:val="0"/>
        <w:adjustRightInd w:val="0"/>
        <w:spacing w:after="0" w:line="240" w:lineRule="auto"/>
        <w:ind w:left="360"/>
        <w:jc w:val="both"/>
        <w:rPr>
          <w:rFonts w:ascii="Times New Roman" w:hAnsi="Times New Roman" w:cs="Times New Roman"/>
          <w:sz w:val="16"/>
          <w:szCs w:val="16"/>
          <w:highlight w:val="yellow"/>
        </w:rPr>
      </w:pP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Se vor executa urmatoarele categorii de lucrari:</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realizarea unei structuri rutiere cu imbracaminte din beton asfaltic;</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amenajare drumuri laterale;</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realizare acostamente din piatra sparta;</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asigurarea scurgerii apelor pluviale prin reprofilare santuri de pamant, executie rigole betonate si decolmatarea podetelor;</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aducerea la cota a capacelor caminelor de vizitare;</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semnalizare orizontala si vertical.</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highlight w:val="white"/>
        </w:rPr>
      </w:pPr>
      <w:r w:rsidRPr="006F5386">
        <w:rPr>
          <w:rFonts w:ascii="Times New Roman" w:hAnsi="Times New Roman" w:cs="Times New Roman"/>
          <w:b/>
          <w:sz w:val="24"/>
          <w:szCs w:val="24"/>
          <w:highlight w:val="white"/>
        </w:rPr>
        <w:t>Traseul in plan</w:t>
      </w:r>
      <w:r w:rsidRPr="007A4CC6">
        <w:rPr>
          <w:rFonts w:ascii="Times New Roman" w:hAnsi="Times New Roman" w:cs="Times New Roman"/>
          <w:sz w:val="24"/>
          <w:szCs w:val="24"/>
          <w:highlight w:val="white"/>
        </w:rPr>
        <w:t xml:space="preserve"> se suprapune peste traseul existent, fiind asigurata viteza de proiectare de 40</w:t>
      </w:r>
      <w:r w:rsidR="006F5386">
        <w:rPr>
          <w:rFonts w:ascii="Times New Roman" w:hAnsi="Times New Roman" w:cs="Times New Roman"/>
          <w:sz w:val="24"/>
          <w:szCs w:val="24"/>
          <w:highlight w:val="white"/>
        </w:rPr>
        <w:t xml:space="preserve"> </w:t>
      </w:r>
      <w:r w:rsidRPr="007A4CC6">
        <w:rPr>
          <w:rFonts w:ascii="Times New Roman" w:hAnsi="Times New Roman" w:cs="Times New Roman"/>
          <w:sz w:val="24"/>
          <w:szCs w:val="24"/>
          <w:highlight w:val="white"/>
        </w:rPr>
        <w:t>km/h.</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 xml:space="preserve">Obiectivul de investiții tratează aspecte legate de dezvoltarea infrastructurii, legătura locuitorilor comunei cu zonele dezvoltate, accesul facil al autovehiculelor destinate situațiilor de urgență, creștere atractivității și competivității zonei. </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ED5734">
        <w:rPr>
          <w:rFonts w:ascii="Times New Roman" w:hAnsi="Times New Roman" w:cs="Times New Roman"/>
          <w:b/>
          <w:sz w:val="24"/>
          <w:szCs w:val="24"/>
        </w:rPr>
        <w:t>Profilul longitudinal</w:t>
      </w:r>
      <w:r w:rsidRPr="007A4CC6">
        <w:rPr>
          <w:rFonts w:ascii="Times New Roman" w:hAnsi="Times New Roman" w:cs="Times New Roman"/>
          <w:sz w:val="24"/>
          <w:szCs w:val="24"/>
        </w:rPr>
        <w:t xml:space="preserve"> proiectat al strazilor respecta in mare masura cota actuala a strazilor, aceasta fiind impusa de cota acceselor in curtile proprietatilor limitrofe.</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6F5386">
        <w:rPr>
          <w:rFonts w:ascii="Times New Roman" w:hAnsi="Times New Roman" w:cs="Times New Roman"/>
          <w:b/>
          <w:sz w:val="24"/>
          <w:szCs w:val="24"/>
        </w:rPr>
        <w:t>Profilul transversal tip</w:t>
      </w:r>
      <w:r w:rsidRPr="007A4CC6">
        <w:rPr>
          <w:rFonts w:ascii="Times New Roman" w:hAnsi="Times New Roman" w:cs="Times New Roman"/>
          <w:sz w:val="24"/>
          <w:szCs w:val="24"/>
        </w:rPr>
        <w:t xml:space="preserve"> este alcatuit din:</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platforma - 7.00 m</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parte carosabilă - 2x2.75 m</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acostamente 2x0.75 m sau trotuare variabile în funcție de limitările din teren</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panta transversală pe partea carosabilă: 2,5% (pantă acoperiș)</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6F5386">
        <w:rPr>
          <w:rFonts w:ascii="Times New Roman" w:hAnsi="Times New Roman" w:cs="Times New Roman"/>
          <w:b/>
          <w:sz w:val="24"/>
          <w:szCs w:val="24"/>
        </w:rPr>
        <w:t>Structura rutiera</w:t>
      </w:r>
      <w:r w:rsidRPr="007A4CC6">
        <w:rPr>
          <w:rFonts w:ascii="Times New Roman" w:hAnsi="Times New Roman" w:cs="Times New Roman"/>
          <w:sz w:val="24"/>
          <w:szCs w:val="24"/>
        </w:rPr>
        <w:t xml:space="preserve"> este alcatuita din:</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4 cm strat de uzura BA16 rul conf. AND 605/2016, SR-EN 13108-1:2008</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6 cm strat de legatura BAD22,4 leg conf. AND 605/2016, SR-EN 13108-1:2008</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reparatii locale, inclusiv frezare</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Structura rutiera a drumurilor laterale impietruite (se vor amenaja pe o lungime de 5.00 m):</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4 cm strat de uzura BA16 rul conf. AND 605/2016, SR-EN 13108-1:2008</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6 cm strat de legatura BAD22,4 leg conf. AND 605/2016, SR-EN 13108-1:2008</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12 cm piatra sparta conf. STAS 6400:84; SR EN 13242:2013</w:t>
      </w:r>
    </w:p>
    <w:p w:rsidR="00B16959" w:rsidRPr="007A4CC6" w:rsidRDefault="00B16959" w:rsidP="00B16959">
      <w:pPr>
        <w:numPr>
          <w:ilvl w:val="0"/>
          <w:numId w:val="48"/>
        </w:numPr>
        <w:autoSpaceDE w:val="0"/>
        <w:autoSpaceDN w:val="0"/>
        <w:adjustRightInd w:val="0"/>
        <w:spacing w:after="0" w:line="240" w:lineRule="auto"/>
        <w:ind w:left="720" w:hanging="360"/>
        <w:jc w:val="both"/>
        <w:rPr>
          <w:rFonts w:ascii="Times New Roman" w:hAnsi="Times New Roman" w:cs="Times New Roman"/>
          <w:sz w:val="24"/>
          <w:szCs w:val="24"/>
        </w:rPr>
      </w:pPr>
      <w:r w:rsidRPr="007A4CC6">
        <w:rPr>
          <w:rFonts w:ascii="Times New Roman" w:hAnsi="Times New Roman" w:cs="Times New Roman"/>
          <w:sz w:val="24"/>
          <w:szCs w:val="24"/>
        </w:rPr>
        <w:t>scarificare 20-30 cm</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Pe zonele cu dală de beton de ciment, se va freza îmbrăcămintea asfaltică după care se va aplica un geocompozit antifisură și îmbrăcămintea de mai sus.</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Se vor realiza acostamente din piatra sparta si rigole din beton pe toata lungimea drumului.</w:t>
      </w:r>
    </w:p>
    <w:p w:rsidR="00B16959" w:rsidRPr="007A4CC6" w:rsidRDefault="00B16959" w:rsidP="00B16959">
      <w:pPr>
        <w:autoSpaceDE w:val="0"/>
        <w:autoSpaceDN w:val="0"/>
        <w:adjustRightInd w:val="0"/>
        <w:spacing w:after="0" w:line="240" w:lineRule="auto"/>
        <w:jc w:val="both"/>
        <w:rPr>
          <w:rFonts w:ascii="Times New Roman" w:hAnsi="Times New Roman" w:cs="Times New Roman"/>
          <w:sz w:val="24"/>
          <w:szCs w:val="24"/>
        </w:rPr>
      </w:pPr>
      <w:r w:rsidRPr="007A4CC6">
        <w:rPr>
          <w:rFonts w:ascii="Times New Roman" w:hAnsi="Times New Roman" w:cs="Times New Roman"/>
          <w:sz w:val="24"/>
          <w:szCs w:val="24"/>
        </w:rPr>
        <w:t xml:space="preserve">Podetele pentru colectarea si dirijarea apelor pluviale existente se vor decolmata. </w:t>
      </w:r>
    </w:p>
    <w:p w:rsidR="00B16959" w:rsidRPr="003C2160" w:rsidRDefault="00B16959" w:rsidP="003C2160">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3C2160">
        <w:rPr>
          <w:rFonts w:ascii="Times New Roman" w:hAnsi="Times New Roman" w:cs="Times New Roman"/>
          <w:sz w:val="24"/>
          <w:szCs w:val="24"/>
        </w:rPr>
        <w:t>Pe strada Legumicultorilor au fost prevazute doua podete DN 1000 si patru podete DN 600 noi.</w:t>
      </w:r>
    </w:p>
    <w:p w:rsidR="00B16959" w:rsidRPr="003C2160" w:rsidRDefault="00B16959" w:rsidP="003C2160">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3C2160">
        <w:rPr>
          <w:rFonts w:ascii="Times New Roman" w:hAnsi="Times New Roman" w:cs="Times New Roman"/>
          <w:sz w:val="24"/>
          <w:szCs w:val="24"/>
        </w:rPr>
        <w:t>Pe strada Targului au fost prevazute doua podete DN 1000 si patru podete DN 600 noi.</w:t>
      </w:r>
    </w:p>
    <w:p w:rsidR="00B16959" w:rsidRPr="003C2160" w:rsidRDefault="00B16959" w:rsidP="003C2160">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3C2160">
        <w:rPr>
          <w:rFonts w:ascii="Times New Roman" w:hAnsi="Times New Roman" w:cs="Times New Roman"/>
          <w:sz w:val="24"/>
          <w:szCs w:val="24"/>
        </w:rPr>
        <w:t>Pe strada Luncii au fost prevazute doua podete DN 1000 si patru podete DN 600 noi.</w:t>
      </w:r>
    </w:p>
    <w:p w:rsidR="00B16959" w:rsidRPr="007A4CC6" w:rsidRDefault="00B16959" w:rsidP="008E637C">
      <w:pPr>
        <w:autoSpaceDE w:val="0"/>
        <w:autoSpaceDN w:val="0"/>
        <w:adjustRightInd w:val="0"/>
        <w:spacing w:after="0" w:line="240" w:lineRule="auto"/>
        <w:ind w:right="23"/>
        <w:jc w:val="both"/>
        <w:rPr>
          <w:rFonts w:ascii="Times New Roman" w:hAnsi="Times New Roman" w:cs="Times New Roman"/>
          <w:sz w:val="24"/>
          <w:szCs w:val="24"/>
        </w:rPr>
      </w:pPr>
      <w:r w:rsidRPr="007A4CC6">
        <w:rPr>
          <w:rFonts w:ascii="Times New Roman" w:hAnsi="Times New Roman" w:cs="Times New Roman"/>
          <w:sz w:val="24"/>
          <w:szCs w:val="24"/>
        </w:rPr>
        <w:t>Reglementarea circulatiei va fi intocmita conform standardelor si normativelor in vigoare, avandu-se in vedere fluidizarea circulatiei printr-o p</w:t>
      </w:r>
      <w:r w:rsidR="008E637C">
        <w:rPr>
          <w:rFonts w:ascii="Times New Roman" w:hAnsi="Times New Roman" w:cs="Times New Roman"/>
          <w:sz w:val="24"/>
          <w:szCs w:val="24"/>
        </w:rPr>
        <w:t xml:space="preserve">resemnalizare corespunzatoare. </w:t>
      </w:r>
      <w:r w:rsidRPr="007A4CC6">
        <w:rPr>
          <w:rFonts w:ascii="Times New Roman" w:hAnsi="Times New Roman" w:cs="Times New Roman"/>
          <w:sz w:val="24"/>
          <w:szCs w:val="24"/>
        </w:rPr>
        <w:t>Se vor monta indicatoare de reglementare a circulatiei pe stalpi metalici</w:t>
      </w:r>
      <w:r w:rsidR="008E637C">
        <w:rPr>
          <w:rFonts w:ascii="Times New Roman" w:hAnsi="Times New Roman" w:cs="Times New Roman"/>
          <w:sz w:val="24"/>
          <w:szCs w:val="24"/>
        </w:rPr>
        <w:t>.</w:t>
      </w:r>
    </w:p>
    <w:p w:rsidR="0033151D" w:rsidRPr="008E637C" w:rsidRDefault="0033151D" w:rsidP="00B16959">
      <w:pPr>
        <w:spacing w:after="0" w:line="240" w:lineRule="auto"/>
        <w:jc w:val="both"/>
        <w:rPr>
          <w:rFonts w:ascii="Times New Roman" w:eastAsia="Times New Roman" w:hAnsi="Times New Roman" w:cs="Times New Roman"/>
          <w:sz w:val="16"/>
          <w:szCs w:val="16"/>
          <w:lang w:eastAsia="pl-PL"/>
        </w:rPr>
      </w:pPr>
    </w:p>
    <w:p w:rsidR="0033151D" w:rsidRPr="007A4CC6" w:rsidRDefault="0033151D" w:rsidP="00B16959">
      <w:pPr>
        <w:spacing w:after="0" w:line="240" w:lineRule="auto"/>
        <w:jc w:val="both"/>
        <w:rPr>
          <w:rFonts w:ascii="Times New Roman" w:eastAsia="Times New Roman" w:hAnsi="Times New Roman" w:cs="Times New Roman"/>
          <w:sz w:val="24"/>
          <w:szCs w:val="24"/>
          <w:lang w:eastAsia="pl-PL"/>
        </w:rPr>
      </w:pPr>
      <w:r w:rsidRPr="007A4CC6">
        <w:rPr>
          <w:rFonts w:ascii="Times New Roman" w:eastAsia="Times New Roman" w:hAnsi="Times New Roman" w:cs="Times New Roman"/>
          <w:sz w:val="24"/>
          <w:szCs w:val="24"/>
          <w:lang w:eastAsia="pl-PL"/>
        </w:rPr>
        <w:t xml:space="preserve">b) </w:t>
      </w:r>
      <w:r w:rsidRPr="007A4CC6">
        <w:rPr>
          <w:rFonts w:ascii="Times New Roman" w:eastAsia="Times New Roman" w:hAnsi="Times New Roman" w:cs="Times New Roman"/>
          <w:b/>
          <w:i/>
          <w:sz w:val="24"/>
          <w:szCs w:val="24"/>
          <w:lang w:eastAsia="pl-PL"/>
        </w:rPr>
        <w:t>cumularea cu alte proiecte</w:t>
      </w:r>
      <w:r w:rsidRPr="007A4CC6">
        <w:rPr>
          <w:rFonts w:ascii="Times New Roman" w:eastAsia="Times New Roman" w:hAnsi="Times New Roman" w:cs="Times New Roman"/>
          <w:sz w:val="24"/>
          <w:szCs w:val="24"/>
          <w:lang w:eastAsia="pl-PL"/>
        </w:rPr>
        <w:t>: nu este cazul;</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lastRenderedPageBreak/>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AC160B">
        <w:rPr>
          <w:rFonts w:ascii="Times New Roman" w:eastAsia="Times New Roman" w:hAnsi="Times New Roman" w:cs="Times New Roman"/>
          <w:sz w:val="24"/>
          <w:szCs w:val="24"/>
          <w:lang w:eastAsia="ro-RO"/>
        </w:rPr>
        <w:t>satelor Ionesti, Greci și Puntea de Greci</w:t>
      </w:r>
      <w:r>
        <w:rPr>
          <w:rFonts w:ascii="Times New Roman" w:eastAsia="Times New Roman" w:hAnsi="Times New Roman" w:cs="Times New Roman"/>
          <w:sz w:val="24"/>
          <w:szCs w:val="24"/>
          <w:lang w:eastAsia="ro-RO"/>
        </w:rPr>
        <w:t xml:space="preserve"> – zona pentru cai de comunicatii</w:t>
      </w:r>
      <w:r w:rsidR="00AF1CF7">
        <w:rPr>
          <w:rFonts w:ascii="Times New Roman" w:eastAsia="Times New Roman" w:hAnsi="Times New Roman" w:cs="Times New Roman"/>
          <w:sz w:val="24"/>
          <w:szCs w:val="24"/>
          <w:lang w:eastAsia="ro-RO"/>
        </w:rPr>
        <w:t xml:space="preserve"> </w:t>
      </w:r>
      <w:r w:rsidR="00AC160B">
        <w:rPr>
          <w:rFonts w:ascii="Times New Roman" w:eastAsia="Times New Roman" w:hAnsi="Times New Roman" w:cs="Times New Roman"/>
          <w:sz w:val="24"/>
          <w:szCs w:val="24"/>
          <w:lang w:eastAsia="ro-RO"/>
        </w:rPr>
        <w:t xml:space="preserve">rutiere </w:t>
      </w:r>
      <w:r w:rsidR="00AF1CF7">
        <w:rPr>
          <w:rFonts w:ascii="Times New Roman" w:eastAsia="Times New Roman" w:hAnsi="Times New Roman" w:cs="Times New Roman"/>
          <w:sz w:val="24"/>
          <w:szCs w:val="24"/>
          <w:lang w:eastAsia="ro-RO"/>
        </w:rPr>
        <w:t xml:space="preserve">si apartine domeniului public al </w:t>
      </w:r>
      <w:r w:rsidR="00AC160B">
        <w:rPr>
          <w:rFonts w:ascii="Times New Roman" w:eastAsia="Times New Roman" w:hAnsi="Times New Roman" w:cs="Times New Roman"/>
          <w:sz w:val="24"/>
          <w:szCs w:val="24"/>
          <w:lang w:eastAsia="ro-RO"/>
        </w:rPr>
        <w:t>comunei Petresti</w:t>
      </w:r>
      <w:r>
        <w:rPr>
          <w:rFonts w:ascii="Times New Roman" w:eastAsia="Times New Roman" w:hAnsi="Times New Roman" w:cs="Times New Roman"/>
          <w:sz w:val="24"/>
          <w:szCs w:val="24"/>
          <w:lang w:eastAsia="ro-RO"/>
        </w:rPr>
        <w:t>, județul Dâmbovița</w:t>
      </w:r>
      <w:r w:rsidRPr="00B524ED">
        <w:rPr>
          <w:rFonts w:ascii="Times New Roman" w:eastAsia="Times New Roman" w:hAnsi="Times New Roman" w:cs="Times New Roman"/>
          <w:sz w:val="24"/>
          <w:szCs w:val="24"/>
          <w:lang w:eastAsia="ro-RO"/>
        </w:rPr>
        <w:t>.</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33151D">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w:t>
      </w:r>
      <w:bookmarkStart w:id="8" w:name="_GoBack"/>
      <w:bookmarkEnd w:id="8"/>
      <w:r w:rsidRPr="0058481D">
        <w:rPr>
          <w:rFonts w:ascii="Times New Roman" w:eastAsia="Times New Roman" w:hAnsi="Times New Roman" w:cs="Times New Roman"/>
          <w:sz w:val="24"/>
          <w:szCs w:val="24"/>
          <w:lang w:eastAsia="ro-RO"/>
        </w:rPr>
        <w:t xml:space="preserve">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6C4B8E">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6C4B8E">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6C4B8E">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6C4B8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6C4B8E">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6C4B8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6C4B8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6C4B8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6C4B8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6C4B8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067869" w:rsidRDefault="0033151D" w:rsidP="00067869">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6" w:name="do|ax5^I|pa42"/>
      <w:bookmarkEnd w:id="16"/>
    </w:p>
    <w:p w:rsidR="0033151D" w:rsidRPr="00FA0BC3" w:rsidRDefault="0033151D" w:rsidP="006C4B8E">
      <w:pPr>
        <w:spacing w:after="6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3151D" w:rsidRPr="00FA0BC3" w:rsidRDefault="0033151D" w:rsidP="0033151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3151D" w:rsidRPr="00FA0BC3" w:rsidRDefault="0033151D" w:rsidP="0033151D">
      <w:pPr>
        <w:spacing w:after="0" w:line="240" w:lineRule="auto"/>
        <w:jc w:val="center"/>
        <w:rPr>
          <w:rFonts w:ascii="Times New Roman" w:hAnsi="Times New Roman" w:cs="Times New Roman"/>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3151D" w:rsidRPr="00917D3C" w:rsidRDefault="0033151D" w:rsidP="0033151D">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3151D" w:rsidRPr="00917D3C" w:rsidRDefault="0033151D" w:rsidP="0033151D">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56" w:rsidRDefault="00A25856" w:rsidP="00EE5AEC">
      <w:pPr>
        <w:spacing w:after="0" w:line="240" w:lineRule="auto"/>
      </w:pPr>
      <w:r>
        <w:separator/>
      </w:r>
    </w:p>
  </w:endnote>
  <w:endnote w:type="continuationSeparator" w:id="0">
    <w:p w:rsidR="00A25856" w:rsidRDefault="00A2585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B076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56" w:rsidRDefault="00A25856" w:rsidP="00EE5AEC">
      <w:pPr>
        <w:spacing w:after="0" w:line="240" w:lineRule="auto"/>
      </w:pPr>
      <w:r>
        <w:separator/>
      </w:r>
    </w:p>
  </w:footnote>
  <w:footnote w:type="continuationSeparator" w:id="0">
    <w:p w:rsidR="00A25856" w:rsidRDefault="00A2585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5A2AB4"/>
    <w:lvl w:ilvl="0">
      <w:numFmt w:val="bullet"/>
      <w:lvlText w:val="*"/>
      <w:lvlJc w:val="left"/>
    </w:lvl>
  </w:abstractNum>
  <w:abstractNum w:abstractNumId="1"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8C6483"/>
    <w:multiLevelType w:val="hybridMultilevel"/>
    <w:tmpl w:val="45E6EFAC"/>
    <w:lvl w:ilvl="0" w:tplc="7FD0F29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9"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7"/>
  </w:num>
  <w:num w:numId="5">
    <w:abstractNumId w:val="14"/>
  </w:num>
  <w:num w:numId="6">
    <w:abstractNumId w:val="3"/>
  </w:num>
  <w:num w:numId="7">
    <w:abstractNumId w:val="21"/>
  </w:num>
  <w:num w:numId="8">
    <w:abstractNumId w:val="1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num>
  <w:num w:numId="13">
    <w:abstractNumId w:val="12"/>
  </w:num>
  <w:num w:numId="14">
    <w:abstractNumId w:val="19"/>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31"/>
  </w:num>
  <w:num w:numId="29">
    <w:abstractNumId w:val="1"/>
  </w:num>
  <w:num w:numId="30">
    <w:abstractNumId w:val="11"/>
  </w:num>
  <w:num w:numId="31">
    <w:abstractNumId w:val="7"/>
  </w:num>
  <w:num w:numId="32">
    <w:abstractNumId w:val="34"/>
  </w:num>
  <w:num w:numId="33">
    <w:abstractNumId w:val="27"/>
  </w:num>
  <w:num w:numId="34">
    <w:abstractNumId w:val="20"/>
  </w:num>
  <w:num w:numId="35">
    <w:abstractNumId w:val="25"/>
  </w:num>
  <w:num w:numId="36">
    <w:abstractNumId w:val="35"/>
  </w:num>
  <w:num w:numId="37">
    <w:abstractNumId w:val="30"/>
  </w:num>
  <w:num w:numId="38">
    <w:abstractNumId w:val="18"/>
  </w:num>
  <w:num w:numId="39">
    <w:abstractNumId w:val="32"/>
  </w:num>
  <w:num w:numId="40">
    <w:abstractNumId w:val="2"/>
  </w:num>
  <w:num w:numId="41">
    <w:abstractNumId w:val="23"/>
  </w:num>
  <w:num w:numId="42">
    <w:abstractNumId w:val="36"/>
  </w:num>
  <w:num w:numId="43">
    <w:abstractNumId w:val="29"/>
  </w:num>
  <w:num w:numId="44">
    <w:abstractNumId w:val="22"/>
  </w:num>
  <w:num w:numId="45">
    <w:abstractNumId w:val="24"/>
  </w:num>
  <w:num w:numId="46">
    <w:abstractNumId w:val="5"/>
  </w:num>
  <w:num w:numId="47">
    <w:abstractNumId w:val="6"/>
  </w:num>
  <w:num w:numId="48">
    <w:abstractNumId w:val="0"/>
    <w:lvlOverride w:ilvl="0">
      <w:lvl w:ilvl="0">
        <w:numFmt w:val="bullet"/>
        <w:lvlText w:val=""/>
        <w:legacy w:legacy="1" w:legacySpace="0" w:legacyIndent="360"/>
        <w:lvlJc w:val="left"/>
        <w:rPr>
          <w:rFonts w:ascii="Symbol" w:hAnsi="Symbol" w:hint="default"/>
        </w:rPr>
      </w:lvl>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37ED"/>
    <w:rsid w:val="00046320"/>
    <w:rsid w:val="00051258"/>
    <w:rsid w:val="00051494"/>
    <w:rsid w:val="00067869"/>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3B49"/>
    <w:rsid w:val="001F65BD"/>
    <w:rsid w:val="001F734B"/>
    <w:rsid w:val="00204376"/>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0769"/>
    <w:rsid w:val="002B5D0B"/>
    <w:rsid w:val="002B7699"/>
    <w:rsid w:val="002C64DC"/>
    <w:rsid w:val="002D03E4"/>
    <w:rsid w:val="002E0C8A"/>
    <w:rsid w:val="002E2C5D"/>
    <w:rsid w:val="003019A2"/>
    <w:rsid w:val="00302FD4"/>
    <w:rsid w:val="0033151D"/>
    <w:rsid w:val="00351752"/>
    <w:rsid w:val="00360E57"/>
    <w:rsid w:val="0036379B"/>
    <w:rsid w:val="00384B93"/>
    <w:rsid w:val="003970F1"/>
    <w:rsid w:val="003A7E0E"/>
    <w:rsid w:val="003B2BF5"/>
    <w:rsid w:val="003B482C"/>
    <w:rsid w:val="003B4D93"/>
    <w:rsid w:val="003C2160"/>
    <w:rsid w:val="00404666"/>
    <w:rsid w:val="0042202A"/>
    <w:rsid w:val="00424209"/>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022"/>
    <w:rsid w:val="00573503"/>
    <w:rsid w:val="00573DAA"/>
    <w:rsid w:val="00576C8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0681"/>
    <w:rsid w:val="00641AB8"/>
    <w:rsid w:val="00644DD0"/>
    <w:rsid w:val="00680B05"/>
    <w:rsid w:val="006959BE"/>
    <w:rsid w:val="006A65D3"/>
    <w:rsid w:val="006C4B8E"/>
    <w:rsid w:val="006C6EDD"/>
    <w:rsid w:val="006D7856"/>
    <w:rsid w:val="006F065F"/>
    <w:rsid w:val="006F5386"/>
    <w:rsid w:val="007058A6"/>
    <w:rsid w:val="00711EDB"/>
    <w:rsid w:val="00722BE2"/>
    <w:rsid w:val="007449D7"/>
    <w:rsid w:val="007516E9"/>
    <w:rsid w:val="007626A4"/>
    <w:rsid w:val="00791330"/>
    <w:rsid w:val="007A4B5D"/>
    <w:rsid w:val="007A4CC6"/>
    <w:rsid w:val="007A567D"/>
    <w:rsid w:val="007C3819"/>
    <w:rsid w:val="007C44FD"/>
    <w:rsid w:val="007D630E"/>
    <w:rsid w:val="007F1F7B"/>
    <w:rsid w:val="00826A19"/>
    <w:rsid w:val="00834097"/>
    <w:rsid w:val="00837B75"/>
    <w:rsid w:val="00852BE9"/>
    <w:rsid w:val="0086539D"/>
    <w:rsid w:val="008B210D"/>
    <w:rsid w:val="008C47E7"/>
    <w:rsid w:val="008E38AE"/>
    <w:rsid w:val="008E637C"/>
    <w:rsid w:val="008F7065"/>
    <w:rsid w:val="00901F7A"/>
    <w:rsid w:val="00912F44"/>
    <w:rsid w:val="009167CA"/>
    <w:rsid w:val="00917480"/>
    <w:rsid w:val="009357B4"/>
    <w:rsid w:val="00937BE6"/>
    <w:rsid w:val="0094474A"/>
    <w:rsid w:val="00955D6F"/>
    <w:rsid w:val="00971AF8"/>
    <w:rsid w:val="009A7CB8"/>
    <w:rsid w:val="009D477B"/>
    <w:rsid w:val="00A10BDF"/>
    <w:rsid w:val="00A130CC"/>
    <w:rsid w:val="00A2096D"/>
    <w:rsid w:val="00A25301"/>
    <w:rsid w:val="00A25856"/>
    <w:rsid w:val="00A5101E"/>
    <w:rsid w:val="00A51953"/>
    <w:rsid w:val="00A56D12"/>
    <w:rsid w:val="00A57600"/>
    <w:rsid w:val="00A6161A"/>
    <w:rsid w:val="00A647D3"/>
    <w:rsid w:val="00A67E94"/>
    <w:rsid w:val="00AA31AC"/>
    <w:rsid w:val="00AB4990"/>
    <w:rsid w:val="00AC160B"/>
    <w:rsid w:val="00AD5885"/>
    <w:rsid w:val="00AE1F9C"/>
    <w:rsid w:val="00AF1CF7"/>
    <w:rsid w:val="00AF359C"/>
    <w:rsid w:val="00AF736A"/>
    <w:rsid w:val="00B16959"/>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0784"/>
    <w:rsid w:val="00D42DC2"/>
    <w:rsid w:val="00D52D6D"/>
    <w:rsid w:val="00D56D54"/>
    <w:rsid w:val="00D65E7E"/>
    <w:rsid w:val="00D7402F"/>
    <w:rsid w:val="00D7690A"/>
    <w:rsid w:val="00D80391"/>
    <w:rsid w:val="00D85488"/>
    <w:rsid w:val="00D85B0D"/>
    <w:rsid w:val="00D94C2A"/>
    <w:rsid w:val="00D96D00"/>
    <w:rsid w:val="00DC6F82"/>
    <w:rsid w:val="00DE3A94"/>
    <w:rsid w:val="00DF2AC4"/>
    <w:rsid w:val="00E10E22"/>
    <w:rsid w:val="00E14E3B"/>
    <w:rsid w:val="00E45F4C"/>
    <w:rsid w:val="00E51181"/>
    <w:rsid w:val="00E51DE7"/>
    <w:rsid w:val="00E53CDC"/>
    <w:rsid w:val="00E6529F"/>
    <w:rsid w:val="00E91709"/>
    <w:rsid w:val="00E91D43"/>
    <w:rsid w:val="00E95D21"/>
    <w:rsid w:val="00EB4F82"/>
    <w:rsid w:val="00EC2E51"/>
    <w:rsid w:val="00ED5529"/>
    <w:rsid w:val="00ED5734"/>
    <w:rsid w:val="00ED6FA9"/>
    <w:rsid w:val="00EE3CE8"/>
    <w:rsid w:val="00EE4AB2"/>
    <w:rsid w:val="00EE5AEC"/>
    <w:rsid w:val="00EF064F"/>
    <w:rsid w:val="00F065C7"/>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2BBF"/>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DBFE-A87E-47D7-8CCC-F6BAD10C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5</Pages>
  <Words>2634</Words>
  <Characters>15281</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2019-04-03T11:46:00Z</cp:lastPrinted>
  <dcterms:created xsi:type="dcterms:W3CDTF">2015-01-08T11:09:00Z</dcterms:created>
  <dcterms:modified xsi:type="dcterms:W3CDTF">2019-07-05T09:35:00Z</dcterms:modified>
</cp:coreProperties>
</file>