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D91CDD"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7103472"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943AE0">
        <w:rPr>
          <w:rFonts w:ascii="Times New Roman" w:hAnsi="Times New Roman"/>
          <w:sz w:val="24"/>
          <w:szCs w:val="24"/>
          <w:lang w:val="ro-RO" w:eastAsia="ro-RO"/>
        </w:rPr>
        <w:t>9271</w:t>
      </w:r>
      <w:r w:rsidR="002F1C96">
        <w:rPr>
          <w:rFonts w:ascii="Times New Roman" w:hAnsi="Times New Roman"/>
          <w:sz w:val="24"/>
          <w:szCs w:val="24"/>
          <w:lang w:val="ro-RO" w:eastAsia="ro-RO"/>
        </w:rPr>
        <w:t>/</w:t>
      </w:r>
      <w:r w:rsidR="00943AE0">
        <w:rPr>
          <w:rFonts w:ascii="Times New Roman" w:hAnsi="Times New Roman"/>
          <w:sz w:val="24"/>
          <w:szCs w:val="24"/>
          <w:lang w:val="ro-RO" w:eastAsia="ro-RO"/>
        </w:rPr>
        <w:t>5535</w:t>
      </w:r>
      <w:r w:rsidR="00CD7475" w:rsidRPr="00CD7475">
        <w:rPr>
          <w:rFonts w:ascii="Times New Roman" w:eastAsiaTheme="minorHAnsi" w:hAnsi="Times New Roman"/>
          <w:sz w:val="24"/>
          <w:szCs w:val="24"/>
          <w:lang w:val="ro-RO"/>
        </w:rPr>
        <w:t>/</w:t>
      </w:r>
      <w:r w:rsidR="00B053AD">
        <w:rPr>
          <w:rFonts w:ascii="Times New Roman" w:eastAsiaTheme="minorHAnsi" w:hAnsi="Times New Roman"/>
          <w:sz w:val="24"/>
          <w:szCs w:val="24"/>
          <w:lang w:val="ro-RO"/>
        </w:rPr>
        <w:t>31.07.</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r>
        <w:t xml:space="preserve">  </w:t>
      </w:r>
      <w:proofErr w:type="gramEnd"/>
      <w:r w:rsidR="005B6367">
        <w:fldChar w:fldCharType="begin"/>
      </w:r>
      <w:r w:rsidR="005B6367">
        <w:instrText xml:space="preserve"> HYPERLINK "file:///C:\\Documents%20and%20Settings\\Administrator\\Sintact%202.0\\cache\\Legislatie\\temp\\00131181.HTM" \l "#" </w:instrText>
      </w:r>
      <w:r w:rsidR="005B6367">
        <w:fldChar w:fldCharType="end"/>
      </w:r>
      <w:r w:rsidR="00CD7475" w:rsidRPr="00CD7475">
        <w:rPr>
          <w:rFonts w:ascii="Times New Roman" w:hAnsi="Times New Roman"/>
          <w:b/>
          <w:sz w:val="24"/>
          <w:szCs w:val="24"/>
          <w:lang w:val="ro-RO" w:eastAsia="ro-RO"/>
        </w:rPr>
        <w:t>DECIZIA ETAPEI DE ÎNCADRARE</w:t>
      </w:r>
    </w:p>
    <w:p w:rsidR="00CD7475" w:rsidRPr="00CD7475" w:rsidRDefault="0074698D"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02</w:t>
      </w:r>
      <w:r w:rsidR="00B22AE8">
        <w:rPr>
          <w:rFonts w:ascii="Times New Roman" w:hAnsi="Times New Roman"/>
          <w:b/>
          <w:sz w:val="24"/>
          <w:szCs w:val="24"/>
          <w:lang w:val="ro-RO" w:eastAsia="ro-RO"/>
        </w:rPr>
        <w:t>.08</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466E">
        <w:rPr>
          <w:rFonts w:ascii="Times New Roman" w:hAnsi="Times New Roman"/>
          <w:b/>
          <w:sz w:val="24"/>
          <w:szCs w:val="24"/>
          <w:lang w:val="ro-RO" w:eastAsia="ro-RO"/>
        </w:rPr>
        <w:t xml:space="preserve">COMUNA </w:t>
      </w:r>
      <w:r w:rsidR="00B053AD">
        <w:rPr>
          <w:rFonts w:ascii="Times New Roman" w:hAnsi="Times New Roman"/>
          <w:b/>
          <w:sz w:val="24"/>
          <w:szCs w:val="24"/>
          <w:lang w:val="ro-RO" w:eastAsia="ro-RO"/>
        </w:rPr>
        <w:t>ANINOASA</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B053AD">
        <w:rPr>
          <w:rFonts w:ascii="Times New Roman" w:hAnsi="Times New Roman"/>
          <w:sz w:val="24"/>
          <w:szCs w:val="24"/>
          <w:lang w:val="fr-FR"/>
        </w:rPr>
        <w:t>Aninoasa</w:t>
      </w:r>
      <w:proofErr w:type="spellEnd"/>
      <w:r w:rsidR="00B053AD">
        <w:rPr>
          <w:rFonts w:ascii="Times New Roman" w:hAnsi="Times New Roman"/>
          <w:sz w:val="24"/>
          <w:szCs w:val="24"/>
          <w:lang w:val="fr-FR"/>
        </w:rPr>
        <w:t xml:space="preserve">, </w:t>
      </w:r>
      <w:proofErr w:type="spellStart"/>
      <w:r w:rsidR="00B053AD">
        <w:rPr>
          <w:rFonts w:ascii="Times New Roman" w:hAnsi="Times New Roman"/>
          <w:sz w:val="24"/>
          <w:szCs w:val="24"/>
          <w:lang w:val="fr-FR"/>
        </w:rPr>
        <w:t>satul</w:t>
      </w:r>
      <w:proofErr w:type="spellEnd"/>
      <w:r w:rsidR="00B053AD">
        <w:rPr>
          <w:rFonts w:ascii="Times New Roman" w:hAnsi="Times New Roman"/>
          <w:sz w:val="24"/>
          <w:szCs w:val="24"/>
          <w:lang w:val="fr-FR"/>
        </w:rPr>
        <w:t xml:space="preserve"> </w:t>
      </w:r>
      <w:proofErr w:type="spellStart"/>
      <w:r w:rsidR="00B053AD">
        <w:rPr>
          <w:rFonts w:ascii="Times New Roman" w:hAnsi="Times New Roman"/>
          <w:sz w:val="24"/>
          <w:szCs w:val="24"/>
          <w:lang w:val="fr-FR"/>
        </w:rPr>
        <w:t>Aninoasa</w:t>
      </w:r>
      <w:proofErr w:type="spellEnd"/>
      <w:r w:rsidR="00B053AD">
        <w:rPr>
          <w:rFonts w:ascii="Times New Roman" w:hAnsi="Times New Roman"/>
          <w:sz w:val="24"/>
          <w:szCs w:val="24"/>
          <w:lang w:val="fr-FR"/>
        </w:rPr>
        <w:t xml:space="preserve">, </w:t>
      </w:r>
      <w:proofErr w:type="spellStart"/>
      <w:r w:rsidR="00B053AD">
        <w:rPr>
          <w:rFonts w:ascii="Times New Roman" w:hAnsi="Times New Roman"/>
          <w:sz w:val="24"/>
          <w:szCs w:val="24"/>
          <w:lang w:val="fr-FR"/>
        </w:rPr>
        <w:t>str</w:t>
      </w:r>
      <w:proofErr w:type="spellEnd"/>
      <w:r w:rsidR="00B053AD">
        <w:rPr>
          <w:rFonts w:ascii="Times New Roman" w:hAnsi="Times New Roman"/>
          <w:sz w:val="24"/>
          <w:szCs w:val="24"/>
          <w:lang w:val="fr-FR"/>
        </w:rPr>
        <w:t>. Constantin Manolescu, nr. 143</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B71339">
        <w:rPr>
          <w:rFonts w:ascii="Times New Roman" w:hAnsi="Times New Roman"/>
          <w:sz w:val="24"/>
          <w:szCs w:val="24"/>
        </w:rPr>
        <w:t>92</w:t>
      </w:r>
      <w:r w:rsidR="00B053AD">
        <w:rPr>
          <w:rFonts w:ascii="Times New Roman" w:hAnsi="Times New Roman"/>
          <w:sz w:val="24"/>
          <w:szCs w:val="24"/>
        </w:rPr>
        <w:t>71</w:t>
      </w:r>
      <w:r w:rsidR="00241C7F" w:rsidRPr="0014164B">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11.06.2019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B71339">
        <w:rPr>
          <w:rFonts w:ascii="Times New Roman" w:hAnsi="Times New Roman"/>
          <w:b/>
          <w:i/>
          <w:sz w:val="24"/>
          <w:szCs w:val="24"/>
        </w:rPr>
        <w:t>25</w:t>
      </w:r>
      <w:r w:rsidR="0069368B">
        <w:rPr>
          <w:rFonts w:ascii="Times New Roman" w:hAnsi="Times New Roman"/>
          <w:b/>
          <w:i/>
          <w:sz w:val="24"/>
          <w:szCs w:val="24"/>
        </w:rPr>
        <w:t>.07.2019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A93ABF">
        <w:rPr>
          <w:rStyle w:val="tpa1"/>
          <w:rFonts w:ascii="Times New Roman" w:hAnsi="Times New Roman"/>
          <w:b/>
          <w:i/>
          <w:sz w:val="24"/>
          <w:szCs w:val="24"/>
        </w:rPr>
        <w:t>Construire</w:t>
      </w:r>
      <w:proofErr w:type="spellEnd"/>
      <w:r w:rsidR="00A93ABF">
        <w:rPr>
          <w:rStyle w:val="tpa1"/>
          <w:rFonts w:ascii="Times New Roman" w:hAnsi="Times New Roman"/>
          <w:b/>
          <w:i/>
          <w:sz w:val="24"/>
          <w:szCs w:val="24"/>
        </w:rPr>
        <w:t xml:space="preserve"> </w:t>
      </w:r>
      <w:proofErr w:type="spellStart"/>
      <w:r w:rsidR="00A93ABF">
        <w:rPr>
          <w:rStyle w:val="tpa1"/>
          <w:rFonts w:ascii="Times New Roman" w:hAnsi="Times New Roman"/>
          <w:b/>
          <w:i/>
          <w:sz w:val="24"/>
          <w:szCs w:val="24"/>
        </w:rPr>
        <w:t>sisteme</w:t>
      </w:r>
      <w:proofErr w:type="spellEnd"/>
      <w:r w:rsidR="00A93ABF">
        <w:rPr>
          <w:rStyle w:val="tpa1"/>
          <w:rFonts w:ascii="Times New Roman" w:hAnsi="Times New Roman"/>
          <w:b/>
          <w:i/>
          <w:sz w:val="24"/>
          <w:szCs w:val="24"/>
        </w:rPr>
        <w:t xml:space="preserve"> de </w:t>
      </w:r>
      <w:proofErr w:type="spellStart"/>
      <w:r w:rsidR="00A93ABF">
        <w:rPr>
          <w:rStyle w:val="tpa1"/>
          <w:rFonts w:ascii="Times New Roman" w:hAnsi="Times New Roman"/>
          <w:b/>
          <w:i/>
          <w:sz w:val="24"/>
          <w:szCs w:val="24"/>
        </w:rPr>
        <w:t>scurgere</w:t>
      </w:r>
      <w:proofErr w:type="spellEnd"/>
      <w:r w:rsidR="00A93ABF">
        <w:rPr>
          <w:rStyle w:val="tpa1"/>
          <w:rFonts w:ascii="Times New Roman" w:hAnsi="Times New Roman"/>
          <w:b/>
          <w:i/>
          <w:sz w:val="24"/>
          <w:szCs w:val="24"/>
        </w:rPr>
        <w:t xml:space="preserve"> a </w:t>
      </w:r>
      <w:proofErr w:type="spellStart"/>
      <w:r w:rsidR="00A93ABF">
        <w:rPr>
          <w:rStyle w:val="tpa1"/>
          <w:rFonts w:ascii="Times New Roman" w:hAnsi="Times New Roman"/>
          <w:b/>
          <w:i/>
          <w:sz w:val="24"/>
          <w:szCs w:val="24"/>
        </w:rPr>
        <w:t>apelor</w:t>
      </w:r>
      <w:proofErr w:type="spellEnd"/>
      <w:r w:rsidR="00A93ABF">
        <w:rPr>
          <w:rStyle w:val="tpa1"/>
          <w:rFonts w:ascii="Times New Roman" w:hAnsi="Times New Roman"/>
          <w:b/>
          <w:i/>
          <w:sz w:val="24"/>
          <w:szCs w:val="24"/>
        </w:rPr>
        <w:t xml:space="preserve"> </w:t>
      </w:r>
      <w:proofErr w:type="spellStart"/>
      <w:r w:rsidR="00A93ABF">
        <w:rPr>
          <w:rStyle w:val="tpa1"/>
          <w:rFonts w:ascii="Times New Roman" w:hAnsi="Times New Roman"/>
          <w:b/>
          <w:i/>
          <w:sz w:val="24"/>
          <w:szCs w:val="24"/>
        </w:rPr>
        <w:t>pluviale</w:t>
      </w:r>
      <w:proofErr w:type="spellEnd"/>
      <w:r w:rsidR="00A93ABF">
        <w:rPr>
          <w:rStyle w:val="tpa1"/>
          <w:rFonts w:ascii="Times New Roman" w:hAnsi="Times New Roman"/>
          <w:b/>
          <w:i/>
          <w:sz w:val="24"/>
          <w:szCs w:val="24"/>
        </w:rPr>
        <w:t xml:space="preserve">, </w:t>
      </w:r>
      <w:proofErr w:type="spellStart"/>
      <w:r w:rsidR="00A93ABF">
        <w:rPr>
          <w:rStyle w:val="tpa1"/>
          <w:rFonts w:ascii="Times New Roman" w:hAnsi="Times New Roman"/>
          <w:b/>
          <w:i/>
          <w:sz w:val="24"/>
          <w:szCs w:val="24"/>
        </w:rPr>
        <w:t>comuna</w:t>
      </w:r>
      <w:proofErr w:type="spellEnd"/>
      <w:r w:rsidR="00A93ABF">
        <w:rPr>
          <w:rStyle w:val="tpa1"/>
          <w:rFonts w:ascii="Times New Roman" w:hAnsi="Times New Roman"/>
          <w:b/>
          <w:i/>
          <w:sz w:val="24"/>
          <w:szCs w:val="24"/>
        </w:rPr>
        <w:t xml:space="preserve"> </w:t>
      </w:r>
      <w:proofErr w:type="spellStart"/>
      <w:r w:rsidR="00A93ABF">
        <w:rPr>
          <w:rStyle w:val="tpa1"/>
          <w:rFonts w:ascii="Times New Roman" w:hAnsi="Times New Roman"/>
          <w:b/>
          <w:i/>
          <w:sz w:val="24"/>
          <w:szCs w:val="24"/>
        </w:rPr>
        <w:t>Aninoasa</w:t>
      </w:r>
      <w:proofErr w:type="spellEnd"/>
      <w:r w:rsidR="00A93ABF">
        <w:rPr>
          <w:rStyle w:val="tpa1"/>
          <w:rFonts w:ascii="Times New Roman" w:hAnsi="Times New Roman"/>
          <w:b/>
          <w:i/>
          <w:sz w:val="24"/>
          <w:szCs w:val="24"/>
        </w:rPr>
        <w:t xml:space="preserve">, </w:t>
      </w:r>
      <w:proofErr w:type="spellStart"/>
      <w:r w:rsidR="00A93ABF">
        <w:rPr>
          <w:rStyle w:val="tpa1"/>
          <w:rFonts w:ascii="Times New Roman" w:hAnsi="Times New Roman"/>
          <w:b/>
          <w:i/>
          <w:sz w:val="24"/>
          <w:szCs w:val="24"/>
        </w:rPr>
        <w:t>județul</w:t>
      </w:r>
      <w:proofErr w:type="spellEnd"/>
      <w:r w:rsidR="00A93ABF">
        <w:rPr>
          <w:rStyle w:val="tpa1"/>
          <w:rFonts w:ascii="Times New Roman" w:hAnsi="Times New Roman"/>
          <w:b/>
          <w:i/>
          <w:sz w:val="24"/>
          <w:szCs w:val="24"/>
        </w:rPr>
        <w:t xml:space="preserve"> </w:t>
      </w:r>
      <w:proofErr w:type="spellStart"/>
      <w:r w:rsidR="00A93ABF">
        <w:rPr>
          <w:rStyle w:val="tpa1"/>
          <w:rFonts w:ascii="Times New Roman" w:hAnsi="Times New Roman"/>
          <w:b/>
          <w:i/>
          <w:sz w:val="24"/>
          <w:szCs w:val="24"/>
        </w:rPr>
        <w:t>Dâmbovița</w:t>
      </w:r>
      <w:proofErr w:type="spellEnd"/>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A93ABF">
        <w:rPr>
          <w:rFonts w:ascii="Times New Roman" w:hAnsi="Times New Roman"/>
          <w:sz w:val="24"/>
          <w:szCs w:val="24"/>
          <w:lang w:val="fr-FR"/>
        </w:rPr>
        <w:t>Aninoasa</w:t>
      </w:r>
      <w:proofErr w:type="spellEnd"/>
      <w:r w:rsidR="00391C6A">
        <w:rPr>
          <w:rFonts w:ascii="Times New Roman" w:hAnsi="Times New Roman"/>
          <w:sz w:val="24"/>
          <w:szCs w:val="24"/>
          <w:lang w:val="fr-FR"/>
        </w:rPr>
        <w:t>,</w:t>
      </w:r>
      <w:r w:rsidR="003D466E">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863059" w:rsidRPr="00B20EA5" w:rsidRDefault="001A3561" w:rsidP="00863059">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w:t>
      </w:r>
      <w:r w:rsidR="002E2D1C">
        <w:rPr>
          <w:rStyle w:val="tpa1"/>
          <w:lang w:val="pt-BR"/>
        </w:rPr>
        <w:t>.</w:t>
      </w:r>
      <w:r w:rsidR="00E90669" w:rsidRPr="0014164B">
        <w:rPr>
          <w:rStyle w:val="tpa1"/>
          <w:lang w:val="pt-BR"/>
        </w:rPr>
        <w:t>2, pct. 1</w:t>
      </w:r>
      <w:r w:rsidR="002E2D1C">
        <w:rPr>
          <w:rStyle w:val="tpa1"/>
          <w:lang w:val="pt-BR"/>
        </w:rPr>
        <w:t>3</w:t>
      </w:r>
      <w:r w:rsidR="00E90669" w:rsidRPr="0014164B">
        <w:rPr>
          <w:rStyle w:val="tpa1"/>
          <w:lang w:val="pt-BR"/>
        </w:rPr>
        <w:t xml:space="preserve">,  lit. </w:t>
      </w:r>
      <w:r w:rsidR="002E2D1C">
        <w:rPr>
          <w:rStyle w:val="tpa1"/>
          <w:lang w:val="pt-BR"/>
        </w:rPr>
        <w:t>a</w:t>
      </w:r>
      <w:r w:rsidR="00863059"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826E18">
        <w:rPr>
          <w:b/>
          <w:i/>
        </w:rPr>
        <w:t>25</w:t>
      </w:r>
      <w:r w:rsidR="009A3E94">
        <w:rPr>
          <w:b/>
          <w:i/>
        </w:rPr>
        <w:t>.07.2019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372C61">
        <w:rPr>
          <w:rFonts w:ascii="Times New Roman" w:hAnsi="Times New Roman"/>
          <w:sz w:val="24"/>
          <w:szCs w:val="24"/>
          <w:lang w:val="fr-FR"/>
        </w:rPr>
        <w:t>comuna</w:t>
      </w:r>
      <w:proofErr w:type="spellEnd"/>
      <w:r w:rsidR="00372C61">
        <w:rPr>
          <w:rFonts w:ascii="Times New Roman" w:hAnsi="Times New Roman"/>
          <w:sz w:val="24"/>
          <w:szCs w:val="24"/>
          <w:lang w:val="fr-FR"/>
        </w:rPr>
        <w:t xml:space="preserve"> </w:t>
      </w:r>
      <w:proofErr w:type="spellStart"/>
      <w:r w:rsidR="002E2D1C">
        <w:rPr>
          <w:rFonts w:ascii="Times New Roman" w:hAnsi="Times New Roman"/>
          <w:sz w:val="24"/>
          <w:szCs w:val="24"/>
          <w:lang w:val="fr-FR"/>
        </w:rPr>
        <w:t>Aninoasa</w:t>
      </w:r>
      <w:proofErr w:type="spellEnd"/>
      <w:r w:rsidR="00372C61">
        <w:rPr>
          <w:rFonts w:ascii="Times New Roman" w:hAnsi="Times New Roman"/>
          <w:sz w:val="24"/>
          <w:szCs w:val="24"/>
          <w:lang w:val="fr-FR"/>
        </w:rPr>
        <w:t xml:space="preserve">, </w:t>
      </w:r>
      <w:r w:rsidR="00372C61" w:rsidRPr="0014164B">
        <w:rPr>
          <w:rFonts w:ascii="Times New Roman" w:hAnsi="Times New Roman"/>
          <w:sz w:val="24"/>
          <w:szCs w:val="24"/>
          <w:lang w:val="fr-FR"/>
        </w:rPr>
        <w:t xml:space="preserve"> </w:t>
      </w:r>
      <w:proofErr w:type="spellStart"/>
      <w:r w:rsidR="00372C61" w:rsidRPr="0014164B">
        <w:rPr>
          <w:rFonts w:ascii="Times New Roman" w:hAnsi="Times New Roman"/>
          <w:sz w:val="24"/>
          <w:szCs w:val="24"/>
          <w:lang w:val="fr-FR"/>
        </w:rPr>
        <w:t>județul</w:t>
      </w:r>
      <w:proofErr w:type="spellEnd"/>
      <w:r w:rsidR="00372C61" w:rsidRPr="0014164B">
        <w:rPr>
          <w:rFonts w:ascii="Times New Roman" w:hAnsi="Times New Roman"/>
          <w:sz w:val="24"/>
          <w:szCs w:val="24"/>
        </w:rPr>
        <w:t xml:space="preserve"> </w:t>
      </w:r>
      <w:proofErr w:type="spellStart"/>
      <w:r w:rsidR="00372C61" w:rsidRPr="0014164B">
        <w:rPr>
          <w:rFonts w:ascii="Times New Roman" w:hAnsi="Times New Roman"/>
          <w:sz w:val="24"/>
          <w:szCs w:val="24"/>
        </w:rPr>
        <w:t>Dâmbovița</w:t>
      </w:r>
      <w:proofErr w:type="spellEnd"/>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402D79" w:rsidRDefault="0014164B" w:rsidP="0014164B">
      <w:pPr>
        <w:numPr>
          <w:ilvl w:val="0"/>
          <w:numId w:val="36"/>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D91CDD"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27103473" r:id="rId12"/>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6760C5" w:rsidRPr="006760C5" w:rsidRDefault="00C144EB" w:rsidP="00A52D6E">
      <w:pPr>
        <w:pStyle w:val="ListParagraph"/>
        <w:numPr>
          <w:ilvl w:val="0"/>
          <w:numId w:val="36"/>
        </w:numPr>
        <w:shd w:val="clear" w:color="auto" w:fill="FFFFFF"/>
        <w:spacing w:line="160" w:lineRule="atLeast"/>
        <w:ind w:left="0" w:firstLine="360"/>
        <w:jc w:val="both"/>
        <w:rPr>
          <w:color w:val="191919"/>
          <w:szCs w:val="24"/>
          <w:lang w:val="fr-FR"/>
        </w:rPr>
      </w:pPr>
      <w:proofErr w:type="spellStart"/>
      <w:r>
        <w:rPr>
          <w:color w:val="191919"/>
          <w:szCs w:val="24"/>
          <w:lang w:val="fr-FR"/>
        </w:rPr>
        <w:t>Adresă</w:t>
      </w:r>
      <w:proofErr w:type="spellEnd"/>
      <w:r w:rsidR="00B8103E">
        <w:rPr>
          <w:color w:val="191919"/>
          <w:szCs w:val="24"/>
          <w:lang w:val="fr-FR"/>
        </w:rPr>
        <w:t xml:space="preserve"> </w:t>
      </w:r>
      <w:proofErr w:type="spellStart"/>
      <w:r w:rsidR="00B8103E">
        <w:rPr>
          <w:color w:val="191919"/>
          <w:szCs w:val="24"/>
          <w:lang w:val="fr-FR"/>
        </w:rPr>
        <w:t>emis</w:t>
      </w:r>
      <w:r>
        <w:rPr>
          <w:color w:val="191919"/>
          <w:szCs w:val="24"/>
          <w:lang w:val="fr-FR"/>
        </w:rPr>
        <w:t>ă</w:t>
      </w:r>
      <w:proofErr w:type="spellEnd"/>
      <w:r w:rsidR="00B8103E">
        <w:rPr>
          <w:color w:val="191919"/>
          <w:szCs w:val="24"/>
          <w:lang w:val="fr-FR"/>
        </w:rPr>
        <w:t xml:space="preserve"> de </w:t>
      </w:r>
      <w:proofErr w:type="spellStart"/>
      <w:r w:rsidR="00B8103E">
        <w:rPr>
          <w:color w:val="191919"/>
          <w:szCs w:val="24"/>
          <w:lang w:val="fr-FR"/>
        </w:rPr>
        <w:t>A</w:t>
      </w:r>
      <w:r>
        <w:rPr>
          <w:color w:val="191919"/>
          <w:szCs w:val="24"/>
          <w:lang w:val="fr-FR"/>
        </w:rPr>
        <w:t>dministrația</w:t>
      </w:r>
      <w:proofErr w:type="spellEnd"/>
      <w:r w:rsidR="00B8103E">
        <w:rPr>
          <w:color w:val="191919"/>
          <w:szCs w:val="24"/>
          <w:lang w:val="fr-FR"/>
        </w:rPr>
        <w:t xml:space="preserve"> </w:t>
      </w:r>
      <w:proofErr w:type="spellStart"/>
      <w:r w:rsidR="00B8103E">
        <w:rPr>
          <w:color w:val="191919"/>
          <w:szCs w:val="24"/>
          <w:lang w:val="fr-FR"/>
        </w:rPr>
        <w:t>Națională</w:t>
      </w:r>
      <w:proofErr w:type="spellEnd"/>
      <w:r w:rsidR="00B8103E">
        <w:rPr>
          <w:color w:val="191919"/>
          <w:szCs w:val="24"/>
          <w:lang w:val="fr-FR"/>
        </w:rPr>
        <w:t xml:space="preserve"> </w:t>
      </w:r>
      <w:proofErr w:type="spellStart"/>
      <w:r w:rsidR="00B8103E">
        <w:rPr>
          <w:color w:val="191919"/>
          <w:szCs w:val="24"/>
          <w:lang w:val="fr-FR"/>
        </w:rPr>
        <w:t>Apele</w:t>
      </w:r>
      <w:proofErr w:type="spellEnd"/>
      <w:r w:rsidR="00B8103E">
        <w:rPr>
          <w:color w:val="191919"/>
          <w:szCs w:val="24"/>
          <w:lang w:val="fr-FR"/>
        </w:rPr>
        <w:t xml:space="preserve"> </w:t>
      </w:r>
      <w:proofErr w:type="spellStart"/>
      <w:r w:rsidR="00A52D6E">
        <w:rPr>
          <w:color w:val="191919"/>
          <w:szCs w:val="24"/>
          <w:lang w:val="fr-FR"/>
        </w:rPr>
        <w:t>Române</w:t>
      </w:r>
      <w:proofErr w:type="spellEnd"/>
      <w:r w:rsidR="00A52D6E">
        <w:rPr>
          <w:color w:val="191919"/>
          <w:szCs w:val="24"/>
          <w:lang w:val="fr-FR"/>
        </w:rPr>
        <w:t xml:space="preserve"> </w:t>
      </w:r>
      <w:proofErr w:type="spellStart"/>
      <w:r w:rsidR="00B8103E">
        <w:rPr>
          <w:color w:val="191919"/>
          <w:szCs w:val="24"/>
          <w:lang w:val="fr-FR"/>
        </w:rPr>
        <w:t>Administrația</w:t>
      </w:r>
      <w:proofErr w:type="spellEnd"/>
      <w:r w:rsidR="00B8103E">
        <w:rPr>
          <w:color w:val="191919"/>
          <w:szCs w:val="24"/>
          <w:lang w:val="fr-FR"/>
        </w:rPr>
        <w:t xml:space="preserve"> </w:t>
      </w:r>
      <w:proofErr w:type="spellStart"/>
      <w:r w:rsidR="00B8103E">
        <w:rPr>
          <w:color w:val="191919"/>
          <w:szCs w:val="24"/>
          <w:lang w:val="fr-FR"/>
        </w:rPr>
        <w:t>Bazinală</w:t>
      </w:r>
      <w:proofErr w:type="spellEnd"/>
      <w:r w:rsidR="00B8103E">
        <w:rPr>
          <w:color w:val="191919"/>
          <w:szCs w:val="24"/>
          <w:lang w:val="fr-FR"/>
        </w:rPr>
        <w:t xml:space="preserve"> de </w:t>
      </w:r>
      <w:proofErr w:type="spellStart"/>
      <w:r w:rsidR="00B8103E">
        <w:rPr>
          <w:color w:val="191919"/>
          <w:szCs w:val="24"/>
          <w:lang w:val="fr-FR"/>
        </w:rPr>
        <w:t>Apă</w:t>
      </w:r>
      <w:proofErr w:type="spellEnd"/>
      <w:r w:rsidR="00B8103E">
        <w:rPr>
          <w:color w:val="191919"/>
          <w:szCs w:val="24"/>
          <w:lang w:val="fr-FR"/>
        </w:rPr>
        <w:t xml:space="preserve"> </w:t>
      </w:r>
      <w:r w:rsidR="005100A2">
        <w:rPr>
          <w:color w:val="191919"/>
          <w:szCs w:val="24"/>
          <w:lang w:val="fr-FR"/>
        </w:rPr>
        <w:t xml:space="preserve">Buzău </w:t>
      </w:r>
      <w:proofErr w:type="spellStart"/>
      <w:r w:rsidR="005100A2">
        <w:rPr>
          <w:color w:val="191919"/>
          <w:szCs w:val="24"/>
          <w:lang w:val="fr-FR"/>
        </w:rPr>
        <w:t>Ialomița</w:t>
      </w:r>
      <w:proofErr w:type="spellEnd"/>
      <w:r w:rsidR="007506DA">
        <w:rPr>
          <w:color w:val="191919"/>
          <w:szCs w:val="24"/>
          <w:lang w:val="fr-FR"/>
        </w:rPr>
        <w:t xml:space="preserve">, </w:t>
      </w:r>
      <w:proofErr w:type="spellStart"/>
      <w:r w:rsidR="007506DA">
        <w:rPr>
          <w:color w:val="191919"/>
          <w:szCs w:val="24"/>
          <w:lang w:val="fr-FR"/>
        </w:rPr>
        <w:t>înregistrată</w:t>
      </w:r>
      <w:proofErr w:type="spellEnd"/>
      <w:r w:rsidR="007506DA">
        <w:rPr>
          <w:color w:val="191919"/>
          <w:szCs w:val="24"/>
          <w:lang w:val="fr-FR"/>
        </w:rPr>
        <w:t xml:space="preserve"> </w:t>
      </w:r>
      <w:proofErr w:type="gramStart"/>
      <w:r w:rsidR="007506DA">
        <w:rPr>
          <w:color w:val="191919"/>
          <w:szCs w:val="24"/>
          <w:lang w:val="fr-FR"/>
        </w:rPr>
        <w:t>la A.P.M</w:t>
      </w:r>
      <w:proofErr w:type="gramEnd"/>
      <w:r w:rsidR="007506DA">
        <w:rPr>
          <w:color w:val="191919"/>
          <w:szCs w:val="24"/>
          <w:lang w:val="fr-FR"/>
        </w:rPr>
        <w:t xml:space="preserve">. </w:t>
      </w:r>
      <w:proofErr w:type="spellStart"/>
      <w:r w:rsidR="007506DA">
        <w:rPr>
          <w:color w:val="191919"/>
          <w:szCs w:val="24"/>
          <w:lang w:val="fr-FR"/>
        </w:rPr>
        <w:t>cu</w:t>
      </w:r>
      <w:proofErr w:type="spellEnd"/>
      <w:r w:rsidR="007506DA">
        <w:rPr>
          <w:color w:val="191919"/>
          <w:szCs w:val="24"/>
          <w:lang w:val="fr-FR"/>
        </w:rPr>
        <w:t xml:space="preserve"> nr. </w:t>
      </w:r>
      <w:r w:rsidR="005100A2">
        <w:rPr>
          <w:color w:val="191919"/>
          <w:szCs w:val="24"/>
          <w:lang w:val="fr-FR"/>
        </w:rPr>
        <w:t>11865</w:t>
      </w:r>
      <w:r w:rsidR="007506DA">
        <w:rPr>
          <w:color w:val="191919"/>
          <w:szCs w:val="24"/>
          <w:lang w:val="fr-FR"/>
        </w:rPr>
        <w:t>/2</w:t>
      </w:r>
      <w:r w:rsidR="005100A2">
        <w:rPr>
          <w:color w:val="191919"/>
          <w:szCs w:val="24"/>
          <w:lang w:val="fr-FR"/>
        </w:rPr>
        <w:t>3</w:t>
      </w:r>
      <w:r w:rsidR="007506DA">
        <w:rPr>
          <w:color w:val="191919"/>
          <w:szCs w:val="24"/>
          <w:lang w:val="fr-FR"/>
        </w:rPr>
        <w:t>.07.2019</w:t>
      </w:r>
      <w:r w:rsidR="00A52D6E">
        <w:rPr>
          <w:color w:val="191919"/>
          <w:szCs w:val="24"/>
          <w:lang w:val="fr-FR"/>
        </w:rPr>
        <w:t> ;</w:t>
      </w:r>
    </w:p>
    <w:p w:rsidR="00474780" w:rsidRPr="001E15F0" w:rsidRDefault="005100A2" w:rsidP="001E15F0">
      <w:pPr>
        <w:pStyle w:val="BodyTextIndent"/>
        <w:numPr>
          <w:ilvl w:val="0"/>
          <w:numId w:val="37"/>
        </w:numPr>
        <w:spacing w:line="276" w:lineRule="auto"/>
        <w:jc w:val="both"/>
        <w:rPr>
          <w:sz w:val="24"/>
          <w:szCs w:val="24"/>
        </w:rPr>
      </w:pPr>
      <w:proofErr w:type="spellStart"/>
      <w:r w:rsidRPr="001E15F0">
        <w:rPr>
          <w:sz w:val="24"/>
          <w:szCs w:val="24"/>
        </w:rPr>
        <w:t>Aviz</w:t>
      </w:r>
      <w:proofErr w:type="spellEnd"/>
      <w:r w:rsidRPr="001E15F0">
        <w:rPr>
          <w:sz w:val="24"/>
          <w:szCs w:val="24"/>
        </w:rPr>
        <w:t xml:space="preserve"> de </w:t>
      </w:r>
      <w:proofErr w:type="spellStart"/>
      <w:r w:rsidRPr="001E15F0">
        <w:rPr>
          <w:sz w:val="24"/>
          <w:szCs w:val="24"/>
        </w:rPr>
        <w:t>gospodărire</w:t>
      </w:r>
      <w:proofErr w:type="spellEnd"/>
      <w:r w:rsidRPr="001E15F0">
        <w:rPr>
          <w:sz w:val="24"/>
          <w:szCs w:val="24"/>
        </w:rPr>
        <w:t xml:space="preserve"> </w:t>
      </w:r>
      <w:proofErr w:type="gramStart"/>
      <w:r w:rsidRPr="001E15F0">
        <w:rPr>
          <w:sz w:val="24"/>
          <w:szCs w:val="24"/>
        </w:rPr>
        <w:t>a</w:t>
      </w:r>
      <w:proofErr w:type="gramEnd"/>
      <w:r w:rsidRPr="001E15F0">
        <w:rPr>
          <w:sz w:val="24"/>
          <w:szCs w:val="24"/>
        </w:rPr>
        <w:t xml:space="preserve"> </w:t>
      </w:r>
      <w:proofErr w:type="spellStart"/>
      <w:r w:rsidRPr="001E15F0">
        <w:rPr>
          <w:sz w:val="24"/>
          <w:szCs w:val="24"/>
        </w:rPr>
        <w:t>apelor</w:t>
      </w:r>
      <w:proofErr w:type="spellEnd"/>
      <w:r w:rsidRPr="001E15F0">
        <w:rPr>
          <w:sz w:val="24"/>
          <w:szCs w:val="24"/>
        </w:rPr>
        <w:t xml:space="preserve"> nr. 38 din 22.07.2019</w:t>
      </w:r>
      <w:r w:rsidR="001E15F0" w:rsidRPr="001E15F0">
        <w:rPr>
          <w:sz w:val="24"/>
          <w:szCs w:val="24"/>
        </w:rPr>
        <w:t xml:space="preserve"> </w:t>
      </w:r>
      <w:proofErr w:type="spellStart"/>
      <w:r w:rsidR="001E15F0" w:rsidRPr="001E15F0">
        <w:rPr>
          <w:sz w:val="24"/>
          <w:szCs w:val="24"/>
        </w:rPr>
        <w:t>emis</w:t>
      </w:r>
      <w:proofErr w:type="spellEnd"/>
      <w:r w:rsidR="001E15F0" w:rsidRPr="001E15F0">
        <w:rPr>
          <w:sz w:val="24"/>
          <w:szCs w:val="24"/>
        </w:rPr>
        <w:t xml:space="preserve"> de </w:t>
      </w:r>
      <w:proofErr w:type="spellStart"/>
      <w:r w:rsidR="001E15F0" w:rsidRPr="001E15F0">
        <w:rPr>
          <w:color w:val="191919"/>
          <w:sz w:val="24"/>
          <w:szCs w:val="24"/>
          <w:lang w:val="fr-FR"/>
        </w:rPr>
        <w:t>Administrația</w:t>
      </w:r>
      <w:proofErr w:type="spellEnd"/>
      <w:r w:rsidR="001E15F0" w:rsidRPr="001E15F0">
        <w:rPr>
          <w:color w:val="191919"/>
          <w:sz w:val="24"/>
          <w:szCs w:val="24"/>
          <w:lang w:val="fr-FR"/>
        </w:rPr>
        <w:t xml:space="preserve"> </w:t>
      </w:r>
      <w:proofErr w:type="spellStart"/>
      <w:r w:rsidR="001E15F0" w:rsidRPr="001E15F0">
        <w:rPr>
          <w:color w:val="191919"/>
          <w:sz w:val="24"/>
          <w:szCs w:val="24"/>
          <w:lang w:val="fr-FR"/>
        </w:rPr>
        <w:t>Națională</w:t>
      </w:r>
      <w:proofErr w:type="spellEnd"/>
      <w:r w:rsidR="001E15F0" w:rsidRPr="001E15F0">
        <w:rPr>
          <w:color w:val="191919"/>
          <w:sz w:val="24"/>
          <w:szCs w:val="24"/>
          <w:lang w:val="fr-FR"/>
        </w:rPr>
        <w:t xml:space="preserve"> </w:t>
      </w:r>
      <w:proofErr w:type="spellStart"/>
      <w:r w:rsidR="001E15F0" w:rsidRPr="001E15F0">
        <w:rPr>
          <w:color w:val="191919"/>
          <w:sz w:val="24"/>
          <w:szCs w:val="24"/>
          <w:lang w:val="fr-FR"/>
        </w:rPr>
        <w:t>Apele</w:t>
      </w:r>
      <w:proofErr w:type="spellEnd"/>
      <w:r w:rsidR="001E15F0" w:rsidRPr="001E15F0">
        <w:rPr>
          <w:color w:val="191919"/>
          <w:sz w:val="24"/>
          <w:szCs w:val="24"/>
          <w:lang w:val="fr-FR"/>
        </w:rPr>
        <w:t xml:space="preserve"> </w:t>
      </w:r>
      <w:proofErr w:type="spellStart"/>
      <w:r w:rsidR="001E15F0" w:rsidRPr="001E15F0">
        <w:rPr>
          <w:color w:val="191919"/>
          <w:sz w:val="24"/>
          <w:szCs w:val="24"/>
          <w:lang w:val="fr-FR"/>
        </w:rPr>
        <w:t>Române</w:t>
      </w:r>
      <w:proofErr w:type="spellEnd"/>
      <w:r w:rsidR="001E15F0" w:rsidRPr="001E15F0">
        <w:rPr>
          <w:color w:val="191919"/>
          <w:sz w:val="24"/>
          <w:szCs w:val="24"/>
          <w:lang w:val="fr-FR"/>
        </w:rPr>
        <w:t xml:space="preserve"> </w:t>
      </w:r>
      <w:proofErr w:type="spellStart"/>
      <w:r w:rsidR="001E15F0" w:rsidRPr="001E15F0">
        <w:rPr>
          <w:color w:val="191919"/>
          <w:sz w:val="24"/>
          <w:szCs w:val="24"/>
          <w:lang w:val="fr-FR"/>
        </w:rPr>
        <w:t>Administrația</w:t>
      </w:r>
      <w:proofErr w:type="spellEnd"/>
      <w:r w:rsidR="001E15F0" w:rsidRPr="001E15F0">
        <w:rPr>
          <w:color w:val="191919"/>
          <w:sz w:val="24"/>
          <w:szCs w:val="24"/>
          <w:lang w:val="fr-FR"/>
        </w:rPr>
        <w:t xml:space="preserve"> </w:t>
      </w:r>
      <w:proofErr w:type="spellStart"/>
      <w:r w:rsidR="001E15F0" w:rsidRPr="001E15F0">
        <w:rPr>
          <w:color w:val="191919"/>
          <w:sz w:val="24"/>
          <w:szCs w:val="24"/>
          <w:lang w:val="fr-FR"/>
        </w:rPr>
        <w:t>Bazinală</w:t>
      </w:r>
      <w:proofErr w:type="spellEnd"/>
      <w:r w:rsidR="001E15F0" w:rsidRPr="001E15F0">
        <w:rPr>
          <w:color w:val="191919"/>
          <w:sz w:val="24"/>
          <w:szCs w:val="24"/>
          <w:lang w:val="fr-FR"/>
        </w:rPr>
        <w:t xml:space="preserve"> de </w:t>
      </w:r>
      <w:proofErr w:type="spellStart"/>
      <w:r w:rsidR="001E15F0" w:rsidRPr="001E15F0">
        <w:rPr>
          <w:color w:val="191919"/>
          <w:sz w:val="24"/>
          <w:szCs w:val="24"/>
          <w:lang w:val="fr-FR"/>
        </w:rPr>
        <w:t>Apă</w:t>
      </w:r>
      <w:proofErr w:type="spellEnd"/>
      <w:r w:rsidR="001E15F0" w:rsidRPr="001E15F0">
        <w:rPr>
          <w:color w:val="191919"/>
          <w:sz w:val="24"/>
          <w:szCs w:val="24"/>
          <w:lang w:val="fr-FR"/>
        </w:rPr>
        <w:t xml:space="preserve"> Buzău </w:t>
      </w:r>
      <w:proofErr w:type="spellStart"/>
      <w:r w:rsidR="001E15F0" w:rsidRPr="001E15F0">
        <w:rPr>
          <w:color w:val="191919"/>
          <w:sz w:val="24"/>
          <w:szCs w:val="24"/>
          <w:lang w:val="fr-FR"/>
        </w:rPr>
        <w:t>Ialomiț</w:t>
      </w:r>
      <w:proofErr w:type="gramStart"/>
      <w:r w:rsidR="001E15F0" w:rsidRPr="001E15F0">
        <w:rPr>
          <w:color w:val="191919"/>
          <w:sz w:val="24"/>
          <w:szCs w:val="24"/>
          <w:lang w:val="fr-FR"/>
        </w:rPr>
        <w:t>a</w:t>
      </w:r>
      <w:proofErr w:type="spellEnd"/>
      <w:r w:rsidR="00687C72" w:rsidRPr="001E15F0">
        <w:rPr>
          <w:sz w:val="24"/>
          <w:szCs w:val="24"/>
        </w:rPr>
        <w:t xml:space="preserve"> </w:t>
      </w:r>
      <w:r w:rsidR="00474780" w:rsidRPr="001E15F0">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Străzile propuse pentru amenajarea sistemelor de scurgere a apelor pluviale se înscriu in rețeaua de străzi de pe teritoriul administrativ al Comunei Aninoasa.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In prezent strada Popa Marin din localitatea Săteni, prezinta un sistem de șanțuri de pământ colmatate si șanțuri  realizate din elemente prefabricate de beton subdimensionate si distruse pe alocuri.</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Strada Cerchez din localitatea Săteni, prezinta un șanț subdimensionat din elemente prefabricate de beton cu panta foarte mica care retine apa si sunt colmatate.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Străzile Căminului si Morii din localitatea Săteni prezinta un sistem de șanțuri din pământ colmatate.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Strada Fântâna Păcii, din localitatea Aninoasa, prezinta un sistem de șanțuri, bun, realizate din elemente prefabricate din beton pe primii 330m din strada, iar pe restul de 110m sunt prezente șanțuri din pământ puternic erodate.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Strada Constantin Manolescu, din localitatea Aninoasa, prezintă un sistem de  șanțuri din pământ puternic erodate si din elemente de beton subdimensionate si colmatate intre intersecția cu strada Fântâna Păcii si strada Toloaie.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strada Matei Basarab, din localitatea Aninoasa, sunt prevăzute doua ziduri de sprijin, in lungul străzii. Primul tronson de zid de sprijin nou (L=20.00m) se propune a se realiza de la intersecția cu strada Dudul cel Bătrân pana la primul tronson de zid de sprijin existent, in prezent zona fiind ușor in curba este puternic supusa eroziunii si afuierilor. Tronsonul al doilea, de zid de sprijin nou (L=30.00m), se propune a se realiza intre zidurile de sprijin existente, intre ele existând o zona neprotejata si sensibila la eroziune.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Strada Solarino, din localitatea Viforâta, prezinta un sistem de șanțuri din pământ colmatate.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Necesitatea investiției este evidentă, pentru îmbunătățirea condițiilor de scurgere a apelor pluviale și în general asupra mediului, influențând în mod pozitiv nivelul de trai al locuitorilor, precum si prevenirea inundațiilor.</w:t>
      </w:r>
    </w:p>
    <w:p w:rsidR="0091730D" w:rsidRPr="0091730D" w:rsidRDefault="0091730D" w:rsidP="0091730D">
      <w:pPr>
        <w:spacing w:after="0"/>
        <w:ind w:firstLine="720"/>
        <w:jc w:val="both"/>
        <w:rPr>
          <w:rFonts w:ascii="Times New Roman" w:eastAsia="Calibri" w:hAnsi="Times New Roman"/>
          <w:color w:val="FF0000"/>
          <w:sz w:val="24"/>
          <w:szCs w:val="24"/>
          <w:lang w:val="it-IT"/>
        </w:rPr>
      </w:pPr>
    </w:p>
    <w:p w:rsidR="0091730D" w:rsidRPr="0091730D" w:rsidRDefault="0091730D" w:rsidP="0091730D">
      <w:pPr>
        <w:widowControl w:val="0"/>
        <w:numPr>
          <w:ilvl w:val="0"/>
          <w:numId w:val="50"/>
        </w:numPr>
        <w:spacing w:after="0"/>
        <w:rPr>
          <w:rFonts w:ascii="Times New Roman" w:eastAsia="Arial Narrow" w:hAnsi="Times New Roman"/>
          <w:b/>
          <w:bCs/>
          <w:sz w:val="24"/>
          <w:szCs w:val="24"/>
        </w:rPr>
      </w:pPr>
      <w:r w:rsidRPr="0091730D">
        <w:rPr>
          <w:rFonts w:ascii="Times New Roman" w:eastAsia="Arial Narrow" w:hAnsi="Times New Roman"/>
          <w:sz w:val="24"/>
          <w:szCs w:val="24"/>
          <w:lang w:val="ro-RO" w:eastAsia="ro-RO" w:bidi="ro-RO"/>
        </w:rPr>
        <w:t xml:space="preserve">2. </w:t>
      </w:r>
      <w:proofErr w:type="spellStart"/>
      <w:r w:rsidRPr="0091730D">
        <w:rPr>
          <w:rFonts w:ascii="Times New Roman" w:eastAsia="Arial Narrow" w:hAnsi="Times New Roman"/>
          <w:b/>
          <w:bCs/>
          <w:sz w:val="24"/>
          <w:szCs w:val="24"/>
        </w:rPr>
        <w:t>Situatia</w:t>
      </w:r>
      <w:proofErr w:type="spellEnd"/>
      <w:r w:rsidRPr="0091730D">
        <w:rPr>
          <w:rFonts w:ascii="Times New Roman" w:eastAsia="Arial Narrow" w:hAnsi="Times New Roman"/>
          <w:b/>
          <w:bCs/>
          <w:sz w:val="24"/>
          <w:szCs w:val="24"/>
        </w:rPr>
        <w:t xml:space="preserve"> </w:t>
      </w:r>
      <w:proofErr w:type="spellStart"/>
      <w:r w:rsidRPr="0091730D">
        <w:rPr>
          <w:rFonts w:ascii="Times New Roman" w:eastAsia="Arial Narrow" w:hAnsi="Times New Roman"/>
          <w:b/>
          <w:bCs/>
          <w:sz w:val="24"/>
          <w:szCs w:val="24"/>
        </w:rPr>
        <w:t>propusa</w:t>
      </w:r>
      <w:proofErr w:type="spellEnd"/>
    </w:p>
    <w:p w:rsidR="0091730D" w:rsidRPr="0091730D" w:rsidRDefault="0091730D" w:rsidP="0091730D">
      <w:pPr>
        <w:spacing w:after="0"/>
        <w:ind w:firstLine="720"/>
        <w:jc w:val="both"/>
        <w:rPr>
          <w:rFonts w:ascii="Times New Roman" w:eastAsia="Calibri" w:hAnsi="Times New Roman"/>
          <w:sz w:val="24"/>
          <w:szCs w:val="24"/>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t>Strada POPA MARIN, localitate Săteni:</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partea dreapta: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0+310 – 0+500 șanț din elemente prefabricate mari de beton cu înălțime utila de 50x60x100 cm;</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Km 0+500 – 0+520 rigola carosabila cu lățimea utila de 50cm, înălțimea variabila intre 60-100 cm, in lungime de 20 m;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0+530 – 0+645 șanț din elemente prefabricate medii de beton cu înălțime utila de 40x40x90 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0+645 – 0+670 rigola carosabila cu lățimea utila de 50cm, înălțime 40 cm, in lungime de 25 m, lângă magazin;</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lastRenderedPageBreak/>
        <w:t>Km 0+670 – 1+065 șanț din elemente prefabricate medii de beton cu înălțime utila de 40x40x90 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Km 1+065 - 1+100 rigola carosabila cu lățimea utila de 50cm,  lungime de, înălțime variabila  intre 60-100 cm, in lungime de 35 m, lângă scoală;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1+100 – 1+180 șanț din elemente prefabricate medii de beton cu înălțime utila de 40x40x90 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1+180 – 1+565 șanț din elemente prefabricate mari de beton cu înălțime utila de 50x60x100cm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partea stânga: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0+530 – 0+670 șanț din elemente prefabricate mici de beton cu înălțime utila de 32x32x70 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0+670 – 1+180 șanț din elemente prefabricate medii de beton cu înălțime utila de 40x40x90cm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1+180 – 1+565 șanț din elemente prefabricate mari de beton cu înălțime utila de 50x60x100cm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pe tot traseul șanțurilor propuse se amenajează acostament realizat din piatra sparta cu o lățime medie de 70cm si grosime de min. 15 cm cu panta transversala de 4% spre șanț;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la proprietăți pe o lungime de aproximativ 591 ml;</w:t>
      </w:r>
    </w:p>
    <w:p w:rsidR="0091730D" w:rsidRPr="0091730D" w:rsidRDefault="0091730D" w:rsidP="0091730D">
      <w:pPr>
        <w:spacing w:after="0"/>
        <w:ind w:firstLine="720"/>
        <w:jc w:val="both"/>
        <w:rPr>
          <w:rFonts w:ascii="Times New Roman" w:eastAsia="Calibri" w:hAnsi="Times New Roman"/>
          <w:sz w:val="24"/>
          <w:szCs w:val="24"/>
        </w:rPr>
      </w:pPr>
      <w:r w:rsidRPr="0091730D">
        <w:rPr>
          <w:rFonts w:ascii="Times New Roman" w:eastAsia="Calibri" w:hAnsi="Times New Roman"/>
          <w:sz w:val="24"/>
          <w:szCs w:val="24"/>
          <w:lang w:val="it-IT"/>
        </w:rPr>
        <w:t xml:space="preserve">rigole carosabile la intersecțiile cu străzile laterale (str. Eroilor, str. Constantin Patru si str. </w:t>
      </w:r>
      <w:proofErr w:type="spellStart"/>
      <w:r w:rsidRPr="0091730D">
        <w:rPr>
          <w:rFonts w:ascii="Times New Roman" w:eastAsia="Calibri" w:hAnsi="Times New Roman"/>
          <w:sz w:val="24"/>
          <w:szCs w:val="24"/>
        </w:rPr>
        <w:t>Suseni</w:t>
      </w:r>
      <w:proofErr w:type="spellEnd"/>
      <w:r w:rsidRPr="0091730D">
        <w:rPr>
          <w:rFonts w:ascii="Times New Roman" w:eastAsia="Calibri" w:hAnsi="Times New Roman"/>
          <w:sz w:val="24"/>
          <w:szCs w:val="24"/>
        </w:rPr>
        <w:t xml:space="preserve">) in </w:t>
      </w:r>
      <w:proofErr w:type="spellStart"/>
      <w:r w:rsidRPr="0091730D">
        <w:rPr>
          <w:rFonts w:ascii="Times New Roman" w:eastAsia="Calibri" w:hAnsi="Times New Roman"/>
          <w:sz w:val="24"/>
          <w:szCs w:val="24"/>
        </w:rPr>
        <w:t>lungime</w:t>
      </w:r>
      <w:proofErr w:type="spellEnd"/>
      <w:r w:rsidRPr="0091730D">
        <w:rPr>
          <w:rFonts w:ascii="Times New Roman" w:eastAsia="Calibri" w:hAnsi="Times New Roman"/>
          <w:sz w:val="24"/>
          <w:szCs w:val="24"/>
        </w:rPr>
        <w:t xml:space="preserve"> de 27 ml;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alee betonata in zona trotuarului de lângă scoală de 35mp.</w:t>
      </w:r>
    </w:p>
    <w:p w:rsidR="0091730D" w:rsidRPr="0091730D" w:rsidRDefault="0091730D" w:rsidP="0091730D">
      <w:pPr>
        <w:spacing w:after="0"/>
        <w:ind w:firstLine="720"/>
        <w:jc w:val="both"/>
        <w:rPr>
          <w:rFonts w:ascii="Times New Roman" w:eastAsia="Calibri" w:hAnsi="Times New Roman"/>
          <w:sz w:val="24"/>
          <w:szCs w:val="24"/>
          <w:lang w:val="it-IT"/>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t>Strada Morii, localitatea Săteni:</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partea dreapta: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0+010 – 0+200 șanț din elemente prefabricate mari de beton cu înălțime utila de 50x60x100cm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partea stânga: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0+000 – 0+100 șanț din elemente prefabricate mari de beton cu înălțime utila de 50x60x100 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pe tot traseul șanțurilor propuse se amenajează acostament realizat din piatra sparta cu o lățime medie de 70cm si grosime de min. 15cm cu panta transversala de 4% spre șanț;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la proprietăți pe o lungime de aproximativ de 45 ml;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podeț transversal la km 0+100; cu diametrul de 400 mm cu o lungime de 10 ml. </w:t>
      </w:r>
    </w:p>
    <w:p w:rsidR="0091730D" w:rsidRPr="0091730D" w:rsidRDefault="0091730D" w:rsidP="0091730D">
      <w:pPr>
        <w:spacing w:after="0"/>
        <w:ind w:firstLine="720"/>
        <w:jc w:val="both"/>
        <w:rPr>
          <w:rFonts w:ascii="Times New Roman" w:eastAsia="Calibri" w:hAnsi="Times New Roman"/>
          <w:sz w:val="24"/>
          <w:szCs w:val="24"/>
          <w:lang w:val="it-IT"/>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t>Strada Căminului, localitate Săteni:</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șanț din elemente prefabricate medii de beton cu înălțime utila de 40x40x90 cm cu strat suport de nisip pe partea stânga si dreapta intre intersecția cu străzile Popa Marin si Duzilor pe o lungime de aproximativ 364 ml;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20 ml rigola carosabila cu lățimea utila de 50 cm, înălțimea de 40cm in lungul amplasamentului Căminului Cultural;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pe tot traseul șanțurilor propuse se amenajează acostament realizat din piatra sparta cu o lățime medie de 70 cm si grosime de min. 15 cm cu panta transversala de 4% spre șanț;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la proprietăți pe o lungime de aproximativ de 82 ml;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podeț transversal la intersecția cu strada laterala Salcâmi, cu diametrul de 400 mm cu o lungime de 10 ml ; </w:t>
      </w:r>
    </w:p>
    <w:p w:rsidR="0091730D" w:rsidRPr="0091730D" w:rsidRDefault="0091730D" w:rsidP="0091730D">
      <w:pPr>
        <w:spacing w:after="0"/>
        <w:ind w:firstLine="720"/>
        <w:jc w:val="both"/>
        <w:rPr>
          <w:rFonts w:ascii="Times New Roman" w:eastAsia="Calibri" w:hAnsi="Times New Roman"/>
          <w:sz w:val="24"/>
          <w:szCs w:val="24"/>
          <w:lang w:val="it-IT"/>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lastRenderedPageBreak/>
        <w:t>Strada Cerchez, localitate Săteni:</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0+020 - 0+040 rigola carosabila cu lățimea utila de 50 cm, înălțimea variabila intre 60 cm-100 cm, in lungime de 20 m, pe partea stângă;</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0+040 – 0+110 șanț pe partea stângă din beton prefabricat mici cu  dimensiunea de 32x32x70 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tot traseul șanțului propus se amenajează acostament realizat din piatra sparta cu o lățime medie de 70 cm si grosime de min. 15cm cu panta transversala de 4% spre șanț;</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la proprietăți  pe o lungime de aproximativ de 20 ml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0+010 podeț transversal drumului cu diametrul de 400 mm si lungimea de 10 ml.</w:t>
      </w:r>
    </w:p>
    <w:p w:rsidR="0091730D" w:rsidRPr="0091730D" w:rsidRDefault="0091730D" w:rsidP="0091730D">
      <w:pPr>
        <w:spacing w:after="0"/>
        <w:ind w:firstLine="720"/>
        <w:jc w:val="both"/>
        <w:rPr>
          <w:rFonts w:ascii="Times New Roman" w:eastAsia="Calibri" w:hAnsi="Times New Roman"/>
          <w:sz w:val="24"/>
          <w:szCs w:val="24"/>
          <w:lang w:val="it-IT"/>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t>Strada Fântâna Păcii, localitatea Aninoasa: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Km 0+325 – 0+455 șanț pe partea stânga din elemente prefabricate mari cu înălțime utila de 50x60x100cm cu strat suport de nisip;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0+402 – 0+482 șanț pe partea dreapta din elemente prefabricate medii de beton cu înălțime utila de 40x40x90cm cu strat suport de nisip;</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Realizare „camera de cădere” din beton monolit pe partea stânga in capătul străzii – 1.5x1.5x1m</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tot traseul șanțului propus se amenajează acostament realizat din piatra sparta cu o lățime medie de 70cm si grosime de min. 15cm cu panta transversala de 4% spre șanț;</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 transversal drumului cu diametrul D500 mm si lungimea de 10 ml.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proprietăți cu o lungime de aproximativ 25 ml.</w:t>
      </w:r>
    </w:p>
    <w:p w:rsidR="0091730D" w:rsidRPr="0091730D" w:rsidRDefault="0091730D" w:rsidP="0091730D">
      <w:pPr>
        <w:spacing w:after="0"/>
        <w:ind w:firstLine="720"/>
        <w:jc w:val="both"/>
        <w:rPr>
          <w:rFonts w:ascii="Times New Roman" w:eastAsia="Calibri" w:hAnsi="Times New Roman"/>
          <w:sz w:val="24"/>
          <w:szCs w:val="24"/>
          <w:lang w:val="it-IT"/>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t>Strada Constantin Manolescu, localitatea Aninoasa: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șanț din elemente prefabricate de beton medii cu înălțime utila 40x40x90cm cu strat suport de nisip pe partea dreapta intre intersecția cu străzile Toloaie si Fântâna Păcii, pe o lungime de 275 ml;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tot traseul șanțului propus se amenajează acostament realizat din piatra sparta cu o lățime medie de 70cm si grosime de min. 15cm cu panta transversala de 4% spre șanț;</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la proprietăți pe o lungime de aproximativ 64 ml;</w:t>
      </w:r>
    </w:p>
    <w:p w:rsidR="0091730D" w:rsidRPr="0091730D" w:rsidRDefault="0091730D" w:rsidP="0091730D">
      <w:pPr>
        <w:spacing w:after="0"/>
        <w:ind w:firstLine="720"/>
        <w:jc w:val="both"/>
        <w:rPr>
          <w:rFonts w:ascii="Times New Roman" w:eastAsia="Calibri" w:hAnsi="Times New Roman"/>
          <w:b/>
          <w:bCs/>
          <w:sz w:val="24"/>
          <w:szCs w:val="24"/>
          <w:lang w:val="it-IT"/>
        </w:rPr>
      </w:pPr>
    </w:p>
    <w:p w:rsidR="0091730D" w:rsidRPr="0091730D" w:rsidRDefault="0091730D" w:rsidP="0091730D">
      <w:pPr>
        <w:spacing w:after="0"/>
        <w:ind w:firstLine="720"/>
        <w:jc w:val="both"/>
        <w:rPr>
          <w:rFonts w:ascii="Times New Roman" w:eastAsia="Calibri" w:hAnsi="Times New Roman"/>
          <w:b/>
          <w:bCs/>
          <w:sz w:val="24"/>
          <w:szCs w:val="24"/>
          <w:lang w:val="it-IT"/>
        </w:rPr>
      </w:pPr>
      <w:r w:rsidRPr="0091730D">
        <w:rPr>
          <w:rFonts w:ascii="Times New Roman" w:eastAsia="Calibri" w:hAnsi="Times New Roman"/>
          <w:b/>
          <w:bCs/>
          <w:sz w:val="24"/>
          <w:szCs w:val="24"/>
          <w:lang w:val="it-IT"/>
        </w:rPr>
        <w:t>Strada Solarino, localitatea Viforâta: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Km 0+060 – 1+160 șanț din elemente prefabricate medii de beton cu înălțime utila de 40x40x90 cm cu strat suport de nisip pe partea dreapta;</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Pe tot traseul șanțului propus se amenajează acostament realizat din piatra sparta cu o lățime medie de 70cm si grosime de min. 15 cm cu panta transversala de 4% spre șanț;</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podețe de acces la proprietăți pe o lungime de aproximativ 225 ml;</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 xml:space="preserve">podeț transversal cu diametrul de 500 mm cu o lungime de 10 ml.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Toate podețele de acces se realizează din dala de beton armat cu lungimea de 1.60m si lățime variabila iar racordarea podețelor la strada se face cu placa de beton armat cu grosime de 10cm.</w:t>
      </w:r>
    </w:p>
    <w:p w:rsidR="0091730D" w:rsidRPr="0091730D" w:rsidRDefault="0091730D" w:rsidP="0091730D">
      <w:pPr>
        <w:spacing w:after="0"/>
        <w:ind w:firstLine="720"/>
        <w:jc w:val="both"/>
        <w:rPr>
          <w:rFonts w:ascii="Times New Roman" w:eastAsia="Calibri" w:hAnsi="Times New Roman"/>
          <w:sz w:val="24"/>
          <w:szCs w:val="24"/>
          <w:lang w:val="it-IT"/>
        </w:rPr>
      </w:pP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b/>
          <w:bCs/>
          <w:sz w:val="24"/>
          <w:szCs w:val="24"/>
          <w:lang w:val="it-IT"/>
        </w:rPr>
        <w:t xml:space="preserve"> Zid de sprijin pe strada Matei Basarab</w:t>
      </w:r>
      <w:r w:rsidRPr="0091730D">
        <w:rPr>
          <w:rFonts w:ascii="Times New Roman" w:eastAsia="Calibri" w:hAnsi="Times New Roman"/>
          <w:sz w:val="24"/>
          <w:szCs w:val="24"/>
          <w:lang w:val="it-IT"/>
        </w:rPr>
        <w:t xml:space="preserve">, localitatea Aninoasa, tronson 1 (L=20.00m) intre km 0+450 -  0+470 si tronson 2 (L=30.00m) intre km 0+500 – 0+530, se racordează la fata zidului de sprijin existent; </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Zidul se realizează din beton armat, având înălțimea de 2.50m si grosimea variabila de la 35 la 60cm. Talpa are lățimea de 2.50m si grosimea de 50cm. Rostul elevație fundație se afla la adâncimea de min. 50cm fata de talvegul raului.</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lastRenderedPageBreak/>
        <w:t>Zidul se realizează din beton armat din tronsoane de 5.00m, sunt prevăzute cu dren si barbacane.</w:t>
      </w:r>
    </w:p>
    <w:p w:rsidR="0091730D" w:rsidRPr="0091730D" w:rsidRDefault="0091730D" w:rsidP="0091730D">
      <w:pPr>
        <w:spacing w:after="0"/>
        <w:ind w:firstLine="720"/>
        <w:jc w:val="both"/>
        <w:rPr>
          <w:rFonts w:ascii="Times New Roman" w:eastAsia="Calibri" w:hAnsi="Times New Roman"/>
          <w:sz w:val="24"/>
          <w:szCs w:val="24"/>
          <w:lang w:val="it-IT"/>
        </w:rPr>
      </w:pPr>
      <w:r w:rsidRPr="0091730D">
        <w:rPr>
          <w:rFonts w:ascii="Times New Roman" w:eastAsia="Calibri" w:hAnsi="Times New Roman"/>
          <w:sz w:val="24"/>
          <w:szCs w:val="24"/>
          <w:lang w:val="it-IT"/>
        </w:rPr>
        <w:t>Se reface partea carosabila afectata de realizarea structurii si se montează in lungul noii structuri parapet de siguranță direcțional.</w:t>
      </w:r>
    </w:p>
    <w:p w:rsidR="0066746C" w:rsidRPr="0014164B" w:rsidRDefault="0066746C" w:rsidP="0002663E">
      <w:pPr>
        <w:pStyle w:val="BodyText3"/>
        <w:spacing w:after="0" w:line="240" w:lineRule="auto"/>
        <w:ind w:firstLine="720"/>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825DA3">
        <w:rPr>
          <w:rFonts w:ascii="Times New Roman" w:hAnsi="Times New Roman"/>
          <w:bCs/>
          <w:i/>
          <w:sz w:val="24"/>
          <w:szCs w:val="24"/>
          <w:lang w:val="ro-RO"/>
        </w:rPr>
        <w:t>comuna Aninoasa</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4"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lastRenderedPageBreak/>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lastRenderedPageBreak/>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xml:space="preserve">-  se va urmări menţinerea unui nivel redus al emisiilor în aerul atmosferic datorate operaţiilor de transport materiale prin utilizarea de mijloace de transport conforme, luarea măsurilor necesare în </w:t>
      </w:r>
      <w:r w:rsidRPr="0014164B">
        <w:rPr>
          <w:rFonts w:ascii="Times New Roman" w:hAnsi="Times New Roman" w:cs="Times New Roman"/>
        </w:rPr>
        <w:lastRenderedPageBreak/>
        <w:t>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9778D" w:rsidRPr="00A9778D" w:rsidRDefault="00A9778D" w:rsidP="00A9778D">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A9778D" w:rsidRPr="00A9778D" w:rsidRDefault="00A9778D" w:rsidP="00A9778D">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A9778D" w:rsidRPr="00A9778D" w:rsidTr="005E73A7">
        <w:tc>
          <w:tcPr>
            <w:tcW w:w="4927" w:type="dxa"/>
            <w:shd w:val="clear" w:color="auto" w:fill="auto"/>
          </w:tcPr>
          <w:p w:rsidR="00A9778D" w:rsidRPr="00A9778D" w:rsidRDefault="00A9778D" w:rsidP="00A9778D">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A9778D" w:rsidRPr="00A9778D" w:rsidRDefault="00A9778D" w:rsidP="00A9778D">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A9778D" w:rsidRPr="00A9778D" w:rsidRDefault="00A9778D" w:rsidP="00A9778D">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A9778D" w:rsidRPr="00A9778D" w:rsidRDefault="00A9778D" w:rsidP="00A9778D">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A9778D" w:rsidRPr="00A9778D" w:rsidRDefault="00A9778D" w:rsidP="00A9778D">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w:t>
            </w:r>
            <w:proofErr w:type="spellStart"/>
            <w:r w:rsidRPr="00A9778D">
              <w:rPr>
                <w:rFonts w:ascii="Garamond" w:eastAsia="Calibri" w:hAnsi="Garamond" w:cs="Aparajita"/>
                <w:sz w:val="28"/>
                <w:szCs w:val="28"/>
              </w:rPr>
              <w:t>Amalia</w:t>
            </w:r>
            <w:proofErr w:type="spellEnd"/>
            <w:r w:rsidRPr="00A9778D">
              <w:rPr>
                <w:rFonts w:ascii="Garamond" w:eastAsia="Calibri" w:hAnsi="Garamond" w:cs="Aparajita"/>
                <w:sz w:val="28"/>
                <w:szCs w:val="28"/>
              </w:rPr>
              <w:t xml:space="preserve"> </w:t>
            </w:r>
            <w:proofErr w:type="spellStart"/>
            <w:r w:rsidRPr="00A9778D">
              <w:rPr>
                <w:rFonts w:ascii="Garamond" w:eastAsia="Calibri" w:hAnsi="Garamond" w:cs="Aparajita"/>
                <w:sz w:val="28"/>
                <w:szCs w:val="28"/>
              </w:rPr>
              <w:t>Didă</w:t>
            </w:r>
            <w:proofErr w:type="spellEnd"/>
          </w:p>
          <w:p w:rsidR="00A9778D" w:rsidRPr="00A9778D" w:rsidRDefault="00A9778D" w:rsidP="00A9778D">
            <w:pPr>
              <w:spacing w:after="0" w:line="240" w:lineRule="auto"/>
              <w:jc w:val="right"/>
              <w:rPr>
                <w:rFonts w:ascii="Garamond" w:eastAsia="Calibri" w:hAnsi="Times New Roman"/>
                <w:b/>
                <w:sz w:val="44"/>
                <w:szCs w:val="28"/>
              </w:rPr>
            </w:pPr>
          </w:p>
        </w:tc>
      </w:tr>
      <w:tr w:rsidR="00A9778D" w:rsidRPr="00A9778D" w:rsidTr="005E73A7">
        <w:trPr>
          <w:trHeight w:val="1432"/>
        </w:trPr>
        <w:tc>
          <w:tcPr>
            <w:tcW w:w="4927" w:type="dxa"/>
            <w:shd w:val="clear" w:color="auto" w:fill="auto"/>
          </w:tcPr>
          <w:p w:rsidR="00A9778D" w:rsidRPr="00A9778D" w:rsidRDefault="00A9778D" w:rsidP="00A9778D">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A9778D" w:rsidRPr="00A9778D" w:rsidRDefault="00A9778D" w:rsidP="00A9778D">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A9778D" w:rsidRPr="00A9778D" w:rsidRDefault="00A9778D" w:rsidP="00A9778D">
            <w:pPr>
              <w:spacing w:after="0" w:line="240" w:lineRule="auto"/>
              <w:rPr>
                <w:rFonts w:ascii="Garamond" w:eastAsia="Calibri" w:hAnsi="Garamond"/>
                <w:sz w:val="28"/>
                <w:szCs w:val="28"/>
              </w:rPr>
            </w:pPr>
          </w:p>
          <w:p w:rsidR="00A9778D" w:rsidRPr="00A9778D" w:rsidRDefault="00A9778D" w:rsidP="00A9778D">
            <w:pPr>
              <w:spacing w:after="0" w:line="240" w:lineRule="auto"/>
              <w:rPr>
                <w:rFonts w:ascii="Garamond" w:eastAsia="Calibri" w:hAnsi="Times New Roman"/>
                <w:b/>
                <w:sz w:val="28"/>
                <w:szCs w:val="28"/>
              </w:rPr>
            </w:pPr>
            <w:bookmarkStart w:id="7" w:name="_GoBack"/>
            <w:bookmarkEnd w:id="7"/>
            <w:r w:rsidRPr="00A9778D">
              <w:rPr>
                <w:rFonts w:ascii="Garamond" w:eastAsia="Calibri" w:hAnsi="Garamond"/>
                <w:sz w:val="28"/>
                <w:szCs w:val="28"/>
              </w:rPr>
              <w:t xml:space="preserve">                                  </w:t>
            </w:r>
          </w:p>
        </w:tc>
        <w:tc>
          <w:tcPr>
            <w:tcW w:w="4928" w:type="dxa"/>
            <w:shd w:val="clear" w:color="auto" w:fill="auto"/>
          </w:tcPr>
          <w:p w:rsidR="00A9778D" w:rsidRPr="00A9778D" w:rsidRDefault="00A9778D" w:rsidP="00A9778D">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A9778D" w:rsidRPr="00A9778D" w:rsidRDefault="00A9778D" w:rsidP="00A9778D">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Raluca</w:t>
            </w:r>
            <w:proofErr w:type="spellEnd"/>
            <w:r w:rsidRPr="00A9778D">
              <w:rPr>
                <w:rFonts w:ascii="Garamond" w:eastAsia="Calibri" w:hAnsi="Garamond"/>
                <w:sz w:val="28"/>
                <w:szCs w:val="28"/>
              </w:rPr>
              <w:t xml:space="preserve"> </w:t>
            </w:r>
            <w:proofErr w:type="spellStart"/>
            <w:r w:rsidRPr="00A9778D">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A9778D">
      <w:pPr>
        <w:spacing w:after="0" w:line="240" w:lineRule="auto"/>
        <w:jc w:val="center"/>
        <w:rPr>
          <w:rFonts w:ascii="Times New Roman" w:hAnsi="Times New Roman"/>
          <w:sz w:val="28"/>
          <w:szCs w:val="28"/>
          <w:lang w:val="pt-BR"/>
        </w:rPr>
      </w:pPr>
    </w:p>
    <w:sectPr w:rsidR="00726E0E" w:rsidRPr="00106BA4" w:rsidSect="0014164B">
      <w:headerReference w:type="default" r:id="rId18"/>
      <w:footerReference w:type="even" r:id="rId19"/>
      <w:footerReference w:type="default" r:id="rId20"/>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DD" w:rsidRDefault="00D91CDD">
      <w:pPr>
        <w:spacing w:after="0" w:line="240" w:lineRule="auto"/>
      </w:pPr>
      <w:r>
        <w:separator/>
      </w:r>
    </w:p>
  </w:endnote>
  <w:endnote w:type="continuationSeparator" w:id="0">
    <w:p w:rsidR="00D91CDD" w:rsidRDefault="00D91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A9778D">
      <w:rPr>
        <w:noProof/>
      </w:rPr>
      <w:t>8</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DD" w:rsidRDefault="00D91CDD">
      <w:pPr>
        <w:spacing w:after="0" w:line="240" w:lineRule="auto"/>
      </w:pPr>
      <w:r>
        <w:separator/>
      </w:r>
    </w:p>
  </w:footnote>
  <w:footnote w:type="continuationSeparator" w:id="0">
    <w:p w:rsidR="00D91CDD" w:rsidRDefault="00D91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A60CE8"/>
    <w:multiLevelType w:val="hybridMultilevel"/>
    <w:tmpl w:val="BC30FC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24225"/>
    <w:multiLevelType w:val="hybridMultilevel"/>
    <w:tmpl w:val="75582FD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5F2D4D"/>
    <w:multiLevelType w:val="hybridMultilevel"/>
    <w:tmpl w:val="5EF69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5CC0A6C"/>
    <w:multiLevelType w:val="hybridMultilevel"/>
    <w:tmpl w:val="F732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4F14BB"/>
    <w:multiLevelType w:val="hybridMultilevel"/>
    <w:tmpl w:val="6DD2A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7F50C3"/>
    <w:multiLevelType w:val="hybridMultilevel"/>
    <w:tmpl w:val="FE129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2">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3">
    <w:nsid w:val="6E575353"/>
    <w:multiLevelType w:val="hybridMultilevel"/>
    <w:tmpl w:val="3F423740"/>
    <w:lvl w:ilvl="0" w:tplc="5DFAD426">
      <w:start w:val="1"/>
      <w:numFmt w:val="lowerLetter"/>
      <w:lvlText w:val="%1)"/>
      <w:lvlJc w:val="left"/>
      <w:pPr>
        <w:ind w:left="1360" w:hanging="360"/>
      </w:pPr>
      <w:rPr>
        <w:rFonts w:hint="default"/>
        <w:b w:val="0"/>
      </w:rPr>
    </w:lvl>
    <w:lvl w:ilvl="1" w:tplc="04180019" w:tentative="1">
      <w:start w:val="1"/>
      <w:numFmt w:val="lowerLetter"/>
      <w:lvlText w:val="%2."/>
      <w:lvlJc w:val="left"/>
      <w:pPr>
        <w:ind w:left="2080" w:hanging="360"/>
      </w:pPr>
    </w:lvl>
    <w:lvl w:ilvl="2" w:tplc="0418001B">
      <w:start w:val="1"/>
      <w:numFmt w:val="lowerRoman"/>
      <w:lvlText w:val="%3."/>
      <w:lvlJc w:val="right"/>
      <w:pPr>
        <w:ind w:left="2800" w:hanging="180"/>
      </w:pPr>
    </w:lvl>
    <w:lvl w:ilvl="3" w:tplc="0418000F">
      <w:start w:val="1"/>
      <w:numFmt w:val="decimal"/>
      <w:lvlText w:val="%4."/>
      <w:lvlJc w:val="left"/>
      <w:pPr>
        <w:ind w:left="3520" w:hanging="360"/>
      </w:pPr>
    </w:lvl>
    <w:lvl w:ilvl="4" w:tplc="04180019" w:tentative="1">
      <w:start w:val="1"/>
      <w:numFmt w:val="lowerLetter"/>
      <w:lvlText w:val="%5."/>
      <w:lvlJc w:val="left"/>
      <w:pPr>
        <w:ind w:left="4240" w:hanging="360"/>
      </w:pPr>
    </w:lvl>
    <w:lvl w:ilvl="5" w:tplc="0418001B" w:tentative="1">
      <w:start w:val="1"/>
      <w:numFmt w:val="lowerRoman"/>
      <w:lvlText w:val="%6."/>
      <w:lvlJc w:val="right"/>
      <w:pPr>
        <w:ind w:left="4960" w:hanging="180"/>
      </w:pPr>
    </w:lvl>
    <w:lvl w:ilvl="6" w:tplc="0418000F" w:tentative="1">
      <w:start w:val="1"/>
      <w:numFmt w:val="decimal"/>
      <w:lvlText w:val="%7."/>
      <w:lvlJc w:val="left"/>
      <w:pPr>
        <w:ind w:left="5680" w:hanging="360"/>
      </w:pPr>
    </w:lvl>
    <w:lvl w:ilvl="7" w:tplc="04180019" w:tentative="1">
      <w:start w:val="1"/>
      <w:numFmt w:val="lowerLetter"/>
      <w:lvlText w:val="%8."/>
      <w:lvlJc w:val="left"/>
      <w:pPr>
        <w:ind w:left="6400" w:hanging="360"/>
      </w:pPr>
    </w:lvl>
    <w:lvl w:ilvl="8" w:tplc="0418001B" w:tentative="1">
      <w:start w:val="1"/>
      <w:numFmt w:val="lowerRoman"/>
      <w:lvlText w:val="%9."/>
      <w:lvlJc w:val="right"/>
      <w:pPr>
        <w:ind w:left="7120" w:hanging="180"/>
      </w:pPr>
    </w:lvl>
  </w:abstractNum>
  <w:abstractNum w:abstractNumId="44">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6">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7">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3"/>
  </w:num>
  <w:num w:numId="5">
    <w:abstractNumId w:val="8"/>
  </w:num>
  <w:num w:numId="6">
    <w:abstractNumId w:val="17"/>
  </w:num>
  <w:num w:numId="7">
    <w:abstractNumId w:val="21"/>
  </w:num>
  <w:num w:numId="8">
    <w:abstractNumId w:val="19"/>
  </w:num>
  <w:num w:numId="9">
    <w:abstractNumId w:val="31"/>
  </w:num>
  <w:num w:numId="10">
    <w:abstractNumId w:val="46"/>
  </w:num>
  <w:num w:numId="11">
    <w:abstractNumId w:val="20"/>
  </w:num>
  <w:num w:numId="12">
    <w:abstractNumId w:val="12"/>
  </w:num>
  <w:num w:numId="13">
    <w:abstractNumId w:val="16"/>
  </w:num>
  <w:num w:numId="14">
    <w:abstractNumId w:val="45"/>
  </w:num>
  <w:num w:numId="15">
    <w:abstractNumId w:val="9"/>
  </w:num>
  <w:num w:numId="16">
    <w:abstractNumId w:val="40"/>
  </w:num>
  <w:num w:numId="17">
    <w:abstractNumId w:val="1"/>
  </w:num>
  <w:num w:numId="18">
    <w:abstractNumId w:val="5"/>
  </w:num>
  <w:num w:numId="19">
    <w:abstractNumId w:val="32"/>
  </w:num>
  <w:num w:numId="20">
    <w:abstractNumId w:val="4"/>
  </w:num>
  <w:num w:numId="21">
    <w:abstractNumId w:val="44"/>
  </w:num>
  <w:num w:numId="22">
    <w:abstractNumId w:val="47"/>
  </w:num>
  <w:num w:numId="23">
    <w:abstractNumId w:val="11"/>
  </w:num>
  <w:num w:numId="24">
    <w:abstractNumId w:val="49"/>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8"/>
  </w:num>
  <w:num w:numId="33">
    <w:abstractNumId w:val="28"/>
  </w:num>
  <w:num w:numId="34">
    <w:abstractNumId w:val="7"/>
  </w:num>
  <w:num w:numId="35">
    <w:abstractNumId w:val="10"/>
  </w:num>
  <w:num w:numId="36">
    <w:abstractNumId w:val="27"/>
  </w:num>
  <w:num w:numId="37">
    <w:abstractNumId w:val="23"/>
  </w:num>
  <w:num w:numId="38">
    <w:abstractNumId w:val="3"/>
  </w:num>
  <w:num w:numId="39">
    <w:abstractNumId w:val="26"/>
  </w:num>
  <w:num w:numId="40">
    <w:abstractNumId w:val="42"/>
  </w:num>
  <w:num w:numId="41">
    <w:abstractNumId w:val="36"/>
  </w:num>
  <w:num w:numId="42">
    <w:abstractNumId w:val="41"/>
  </w:num>
  <w:num w:numId="43">
    <w:abstractNumId w:val="2"/>
  </w:num>
  <w:num w:numId="44">
    <w:abstractNumId w:val="29"/>
  </w:num>
  <w:num w:numId="45">
    <w:abstractNumId w:val="33"/>
  </w:num>
  <w:num w:numId="46">
    <w:abstractNumId w:val="37"/>
  </w:num>
  <w:num w:numId="47">
    <w:abstractNumId w:val="6"/>
  </w:num>
  <w:num w:numId="48">
    <w:abstractNumId w:val="38"/>
  </w:num>
  <w:num w:numId="49">
    <w:abstractNumId w:val="39"/>
  </w:num>
  <w:num w:numId="50">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DE1"/>
    <w:rsid w:val="001B6F67"/>
    <w:rsid w:val="001C0FAC"/>
    <w:rsid w:val="001C69EC"/>
    <w:rsid w:val="001D3164"/>
    <w:rsid w:val="001D4418"/>
    <w:rsid w:val="001D69BA"/>
    <w:rsid w:val="001D6C92"/>
    <w:rsid w:val="001E005F"/>
    <w:rsid w:val="001E15F0"/>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B240F"/>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E2D1C"/>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4027"/>
    <w:rsid w:val="00425DD6"/>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100A2"/>
    <w:rsid w:val="00522FDD"/>
    <w:rsid w:val="00526366"/>
    <w:rsid w:val="0052743F"/>
    <w:rsid w:val="00527658"/>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3CAF"/>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2374"/>
    <w:rsid w:val="0066384E"/>
    <w:rsid w:val="00664C06"/>
    <w:rsid w:val="0066746C"/>
    <w:rsid w:val="006677A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DA3"/>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0FE4"/>
    <w:rsid w:val="008B1FF3"/>
    <w:rsid w:val="008B3B2F"/>
    <w:rsid w:val="008B453F"/>
    <w:rsid w:val="008B72B3"/>
    <w:rsid w:val="008C07A0"/>
    <w:rsid w:val="008C0E0F"/>
    <w:rsid w:val="008C0F8E"/>
    <w:rsid w:val="008C1ED8"/>
    <w:rsid w:val="008C41D9"/>
    <w:rsid w:val="008C4BF4"/>
    <w:rsid w:val="008C4D83"/>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1730D"/>
    <w:rsid w:val="00925587"/>
    <w:rsid w:val="0092576A"/>
    <w:rsid w:val="009304A7"/>
    <w:rsid w:val="00930C3B"/>
    <w:rsid w:val="009327C2"/>
    <w:rsid w:val="00935233"/>
    <w:rsid w:val="00937BAA"/>
    <w:rsid w:val="00941BA5"/>
    <w:rsid w:val="00942DA2"/>
    <w:rsid w:val="00943625"/>
    <w:rsid w:val="00943AE0"/>
    <w:rsid w:val="00943B55"/>
    <w:rsid w:val="00944685"/>
    <w:rsid w:val="00944D61"/>
    <w:rsid w:val="00944DA4"/>
    <w:rsid w:val="00945255"/>
    <w:rsid w:val="0094593F"/>
    <w:rsid w:val="00945D03"/>
    <w:rsid w:val="009514AA"/>
    <w:rsid w:val="00953386"/>
    <w:rsid w:val="009570E7"/>
    <w:rsid w:val="009609CF"/>
    <w:rsid w:val="0096194B"/>
    <w:rsid w:val="00965859"/>
    <w:rsid w:val="00967D63"/>
    <w:rsid w:val="0097328A"/>
    <w:rsid w:val="00974346"/>
    <w:rsid w:val="0098171C"/>
    <w:rsid w:val="00981E2A"/>
    <w:rsid w:val="00987290"/>
    <w:rsid w:val="00987E78"/>
    <w:rsid w:val="0099004F"/>
    <w:rsid w:val="009907F2"/>
    <w:rsid w:val="00992BB9"/>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3ABF"/>
    <w:rsid w:val="00A94161"/>
    <w:rsid w:val="00A94C30"/>
    <w:rsid w:val="00A95919"/>
    <w:rsid w:val="00A9666E"/>
    <w:rsid w:val="00A96ABC"/>
    <w:rsid w:val="00A971F3"/>
    <w:rsid w:val="00A9778D"/>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7D9F"/>
    <w:rsid w:val="00AF5556"/>
    <w:rsid w:val="00B012ED"/>
    <w:rsid w:val="00B045C2"/>
    <w:rsid w:val="00B053AD"/>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0389"/>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1CDD"/>
    <w:rsid w:val="00D94868"/>
    <w:rsid w:val="00D96C91"/>
    <w:rsid w:val="00DA3311"/>
    <w:rsid w:val="00DA4E8A"/>
    <w:rsid w:val="00DA7AF4"/>
    <w:rsid w:val="00DB22BC"/>
    <w:rsid w:val="00DB4818"/>
    <w:rsid w:val="00DC0464"/>
    <w:rsid w:val="00DC16A1"/>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2D"/>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38B7"/>
    <w:rsid w:val="00F37324"/>
    <w:rsid w:val="00F40533"/>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C8"/>
    <w:rsid w:val="00F81C11"/>
    <w:rsid w:val="00F81CD7"/>
    <w:rsid w:val="00F83AC7"/>
    <w:rsid w:val="00F86D6E"/>
    <w:rsid w:val="00F90BED"/>
    <w:rsid w:val="00F91469"/>
    <w:rsid w:val="00F91657"/>
    <w:rsid w:val="00F91C9D"/>
    <w:rsid w:val="00F922D5"/>
    <w:rsid w:val="00F97D84"/>
    <w:rsid w:val="00FA4BFF"/>
    <w:rsid w:val="00FB0531"/>
    <w:rsid w:val="00FB169B"/>
    <w:rsid w:val="00FB1FAC"/>
    <w:rsid w:val="00FB5E38"/>
    <w:rsid w:val="00FB6C50"/>
    <w:rsid w:val="00FB7C2D"/>
    <w:rsid w:val="00FC0E47"/>
    <w:rsid w:val="00FC1F13"/>
    <w:rsid w:val="00FC255A"/>
    <w:rsid w:val="00FC38C2"/>
    <w:rsid w:val="00FC4DC5"/>
    <w:rsid w:val="00FC78D4"/>
    <w:rsid w:val="00FD1ADD"/>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3A13-7E38-466E-BBE6-D7234B9A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3940</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8</cp:revision>
  <cp:lastPrinted>2019-07-03T12:17:00Z</cp:lastPrinted>
  <dcterms:created xsi:type="dcterms:W3CDTF">2019-08-08T10:31:00Z</dcterms:created>
  <dcterms:modified xsi:type="dcterms:W3CDTF">2019-08-12T05:25:00Z</dcterms:modified>
</cp:coreProperties>
</file>