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452A2"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7116293"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4450D8">
        <w:rPr>
          <w:rFonts w:ascii="Times New Roman" w:hAnsi="Times New Roman" w:cs="Times New Roman"/>
          <w:sz w:val="24"/>
          <w:szCs w:val="24"/>
        </w:rPr>
        <w:t>9842/5934/_____</w:t>
      </w:r>
      <w:r w:rsidR="004B6AEC">
        <w:rPr>
          <w:rFonts w:ascii="Times New Roman" w:hAnsi="Times New Roman" w:cs="Times New Roman"/>
          <w:sz w:val="24"/>
          <w:szCs w:val="24"/>
        </w:rPr>
        <w:t>.</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4450D8"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4450D8">
        <w:rPr>
          <w:rFonts w:ascii="Times New Roman" w:eastAsia="Times New Roman" w:hAnsi="Times New Roman" w:cs="Times New Roman"/>
          <w:b/>
          <w:sz w:val="24"/>
          <w:szCs w:val="24"/>
          <w:lang w:eastAsia="ro-RO"/>
        </w:rPr>
        <w:t>____</w:t>
      </w:r>
      <w:r w:rsidRPr="000E235A">
        <w:rPr>
          <w:rFonts w:ascii="Times New Roman" w:eastAsia="Times New Roman" w:hAnsi="Times New Roman" w:cs="Times New Roman"/>
          <w:b/>
          <w:sz w:val="24"/>
          <w:szCs w:val="24"/>
          <w:lang w:eastAsia="ro-RO"/>
        </w:rPr>
        <w:t xml:space="preserve"> din </w:t>
      </w:r>
      <w:r w:rsidR="004450D8">
        <w:rPr>
          <w:rFonts w:ascii="Times New Roman" w:eastAsia="Times New Roman" w:hAnsi="Times New Roman" w:cs="Times New Roman"/>
          <w:b/>
          <w:sz w:val="24"/>
          <w:szCs w:val="24"/>
          <w:lang w:eastAsia="ro-RO"/>
        </w:rPr>
        <w:t>________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4450D8">
        <w:rPr>
          <w:rStyle w:val="tpa1"/>
          <w:rFonts w:ascii="Times New Roman" w:hAnsi="Times New Roman" w:cs="Times New Roman"/>
          <w:b/>
          <w:sz w:val="24"/>
          <w:szCs w:val="24"/>
        </w:rPr>
        <w:t>PRIMARIA COMUNEI BRANISTEA</w:t>
      </w:r>
      <w:r w:rsidR="004450D8" w:rsidRPr="00A52676">
        <w:rPr>
          <w:rStyle w:val="tpa1"/>
          <w:rFonts w:ascii="Times New Roman" w:hAnsi="Times New Roman" w:cs="Times New Roman"/>
          <w:sz w:val="24"/>
          <w:szCs w:val="24"/>
        </w:rPr>
        <w:t xml:space="preserve">, cu sediul în </w:t>
      </w:r>
      <w:r w:rsidR="004450D8">
        <w:rPr>
          <w:rStyle w:val="tpa1"/>
          <w:rFonts w:ascii="Times New Roman" w:hAnsi="Times New Roman" w:cs="Times New Roman"/>
          <w:sz w:val="24"/>
          <w:szCs w:val="24"/>
        </w:rPr>
        <w:t>comuna Branistea, sat Branistea, str. DCL-3</w:t>
      </w:r>
      <w:r w:rsidR="004450D8" w:rsidRPr="00A52676">
        <w:rPr>
          <w:rStyle w:val="tpa1"/>
          <w:rFonts w:ascii="Times New Roman" w:hAnsi="Times New Roman" w:cs="Times New Roman"/>
          <w:sz w:val="24"/>
          <w:szCs w:val="24"/>
        </w:rPr>
        <w:t xml:space="preserve">, </w:t>
      </w:r>
      <w:r w:rsidR="004450D8">
        <w:rPr>
          <w:rStyle w:val="tpa1"/>
          <w:rFonts w:ascii="Times New Roman" w:hAnsi="Times New Roman" w:cs="Times New Roman"/>
          <w:sz w:val="24"/>
          <w:szCs w:val="24"/>
        </w:rPr>
        <w:t>nr. 1151, judetul Dambovita</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202C39">
        <w:rPr>
          <w:rFonts w:ascii="Times New Roman" w:eastAsia="Times New Roman" w:hAnsi="Times New Roman" w:cs="Times New Roman"/>
          <w:sz w:val="24"/>
          <w:szCs w:val="24"/>
        </w:rPr>
        <w:t>9842</w:t>
      </w:r>
      <w:r w:rsidR="00795FF9" w:rsidRPr="0046643C">
        <w:rPr>
          <w:rFonts w:ascii="Times New Roman" w:eastAsia="Times New Roman" w:hAnsi="Times New Roman" w:cs="Times New Roman"/>
          <w:sz w:val="24"/>
          <w:szCs w:val="24"/>
        </w:rPr>
        <w:t xml:space="preserve"> din </w:t>
      </w:r>
      <w:r w:rsidR="00202C39">
        <w:rPr>
          <w:rFonts w:ascii="Times New Roman" w:eastAsia="Times New Roman" w:hAnsi="Times New Roman" w:cs="Times New Roman"/>
          <w:sz w:val="24"/>
          <w:szCs w:val="24"/>
        </w:rPr>
        <w:t>20.06</w:t>
      </w:r>
      <w:r w:rsidR="00DC5B27">
        <w:rPr>
          <w:rFonts w:ascii="Times New Roman" w:eastAsia="Times New Roman" w:hAnsi="Times New Roman" w:cs="Times New Roman"/>
          <w:sz w:val="24"/>
          <w:szCs w:val="24"/>
        </w:rPr>
        <w:t>.2019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1D7EDC">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1D7EDC">
        <w:rPr>
          <w:rStyle w:val="tpa"/>
          <w:rFonts w:ascii="Times New Roman" w:hAnsi="Times New Roman" w:cs="Times New Roman"/>
          <w:color w:val="000000"/>
          <w:sz w:val="24"/>
          <w:szCs w:val="24"/>
        </w:rPr>
        <w:t>01.08</w:t>
      </w:r>
      <w:r w:rsidR="00DC5B27">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4450D8" w:rsidRPr="00A52676">
        <w:rPr>
          <w:rFonts w:ascii="Times New Roman" w:hAnsi="Times New Roman" w:cs="Times New Roman"/>
          <w:b/>
          <w:sz w:val="24"/>
          <w:szCs w:val="24"/>
        </w:rPr>
        <w:t>”</w:t>
      </w:r>
      <w:r w:rsidR="004450D8">
        <w:rPr>
          <w:rFonts w:ascii="Times New Roman" w:hAnsi="Times New Roman" w:cs="Times New Roman"/>
          <w:b/>
          <w:i/>
          <w:sz w:val="24"/>
          <w:szCs w:val="24"/>
        </w:rPr>
        <w:t>Desfiintare SCOALA GENERALA CU CLASELE V-VIII, sat Branistea, comuna Branistea, jud. Dambovita si anexa</w:t>
      </w:r>
      <w:r w:rsidR="004450D8" w:rsidRPr="00A52676">
        <w:rPr>
          <w:rFonts w:ascii="Times New Roman" w:hAnsi="Times New Roman" w:cs="Times New Roman"/>
          <w:b/>
          <w:i/>
          <w:sz w:val="24"/>
          <w:szCs w:val="24"/>
        </w:rPr>
        <w:t>”</w:t>
      </w:r>
      <w:r w:rsidR="004450D8" w:rsidRPr="00A52676">
        <w:rPr>
          <w:rStyle w:val="tpa1"/>
          <w:rFonts w:ascii="Times New Roman" w:hAnsi="Times New Roman" w:cs="Times New Roman"/>
          <w:sz w:val="24"/>
          <w:szCs w:val="24"/>
        </w:rPr>
        <w:t>, propus a fi amplasat în</w:t>
      </w:r>
      <w:r w:rsidR="004450D8" w:rsidRPr="006E2D46">
        <w:rPr>
          <w:rFonts w:ascii="Times New Roman" w:hAnsi="Times New Roman" w:cs="Times New Roman"/>
          <w:sz w:val="24"/>
          <w:szCs w:val="24"/>
        </w:rPr>
        <w:t xml:space="preserve"> </w:t>
      </w:r>
      <w:r w:rsidR="004450D8">
        <w:rPr>
          <w:rFonts w:ascii="Times New Roman" w:hAnsi="Times New Roman" w:cs="Times New Roman"/>
          <w:sz w:val="24"/>
          <w:szCs w:val="24"/>
        </w:rPr>
        <w:t>comuna Branistea, sat Branistea, str. DCL-89 (DJ 701), nr. 1153</w:t>
      </w:r>
      <w:r w:rsidR="004450D8" w:rsidRPr="006E2D46">
        <w:rPr>
          <w:rFonts w:ascii="Times New Roman" w:hAnsi="Times New Roman" w:cs="Times New Roman"/>
          <w:sz w:val="24"/>
          <w:szCs w:val="24"/>
        </w:rPr>
        <w:t>, județul Dâmbovița</w:t>
      </w:r>
      <w:r w:rsidR="004450D8"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7709B4" w:rsidRPr="007709B4" w:rsidRDefault="007709B4" w:rsidP="007709B4">
      <w:pPr>
        <w:spacing w:after="0" w:line="240" w:lineRule="auto"/>
        <w:ind w:firstLine="709"/>
        <w:jc w:val="both"/>
        <w:rPr>
          <w:rFonts w:ascii="Times New Roman" w:hAnsi="Times New Roman" w:cs="Times New Roman"/>
          <w:color w:val="000000"/>
          <w:sz w:val="24"/>
          <w:szCs w:val="24"/>
        </w:rPr>
      </w:pPr>
      <w:r w:rsidRPr="007709B4">
        <w:rPr>
          <w:rFonts w:ascii="Times New Roman" w:hAnsi="Times New Roman" w:cs="Times New Roman"/>
          <w:color w:val="000000"/>
          <w:sz w:val="24"/>
          <w:szCs w:val="24"/>
        </w:rPr>
        <w:t xml:space="preserve">In prezent imobilul deserveste SCOALA GENERALA V-VIII, </w:t>
      </w:r>
      <w:r w:rsidR="00583284">
        <w:rPr>
          <w:rFonts w:ascii="Times New Roman" w:hAnsi="Times New Roman" w:cs="Times New Roman"/>
          <w:color w:val="000000"/>
          <w:sz w:val="24"/>
          <w:szCs w:val="24"/>
        </w:rPr>
        <w:t>c</w:t>
      </w:r>
      <w:r w:rsidR="00583284" w:rsidRPr="007709B4">
        <w:rPr>
          <w:rFonts w:ascii="Times New Roman" w:hAnsi="Times New Roman" w:cs="Times New Roman"/>
          <w:color w:val="000000"/>
          <w:sz w:val="24"/>
          <w:szCs w:val="24"/>
        </w:rPr>
        <w:t xml:space="preserve">omuna Branistea, </w:t>
      </w:r>
      <w:r w:rsidR="00583284">
        <w:rPr>
          <w:rFonts w:ascii="Times New Roman" w:hAnsi="Times New Roman" w:cs="Times New Roman"/>
          <w:color w:val="000000"/>
          <w:sz w:val="24"/>
          <w:szCs w:val="24"/>
        </w:rPr>
        <w:t xml:space="preserve">judetul </w:t>
      </w:r>
      <w:r w:rsidR="00583284" w:rsidRPr="007709B4">
        <w:rPr>
          <w:rFonts w:ascii="Times New Roman" w:hAnsi="Times New Roman" w:cs="Times New Roman"/>
          <w:color w:val="000000"/>
          <w:sz w:val="24"/>
          <w:szCs w:val="24"/>
        </w:rPr>
        <w:t>Dambovita</w:t>
      </w:r>
      <w:r w:rsidRPr="007709B4">
        <w:rPr>
          <w:rFonts w:ascii="Times New Roman" w:hAnsi="Times New Roman" w:cs="Times New Roman"/>
          <w:color w:val="000000"/>
          <w:sz w:val="24"/>
          <w:szCs w:val="24"/>
        </w:rPr>
        <w:t xml:space="preserve">. Pe amplasamentul sus mentionat exista doua corpuri de constructii. </w:t>
      </w:r>
    </w:p>
    <w:p w:rsidR="007709B4" w:rsidRPr="007709B4" w:rsidRDefault="007709B4" w:rsidP="007709B4">
      <w:pPr>
        <w:spacing w:after="0" w:line="240" w:lineRule="auto"/>
        <w:jc w:val="both"/>
        <w:rPr>
          <w:rFonts w:ascii="Times New Roman" w:hAnsi="Times New Roman" w:cs="Times New Roman"/>
          <w:sz w:val="24"/>
          <w:szCs w:val="24"/>
        </w:rPr>
      </w:pPr>
      <w:r w:rsidRPr="007709B4">
        <w:rPr>
          <w:rFonts w:ascii="Times New Roman" w:hAnsi="Times New Roman" w:cs="Times New Roman"/>
          <w:color w:val="000000"/>
          <w:sz w:val="24"/>
          <w:szCs w:val="24"/>
        </w:rPr>
        <w:tab/>
      </w:r>
      <w:r w:rsidRPr="007709B4">
        <w:rPr>
          <w:rFonts w:ascii="Times New Roman" w:hAnsi="Times New Roman" w:cs="Times New Roman"/>
          <w:sz w:val="24"/>
          <w:szCs w:val="24"/>
        </w:rPr>
        <w:t>Primul corp de cladire are functiunea invatamant, suprafata construita la sol este de 453.00 mp si un regim de inaltime parter. Forma cladirii este poligonala (L), cu dimensiuni maxime de 38,48x18,42m si o inaltime la cornisa de 3,77m. Acesta cuprinde 4 sali de clasa, un laborator si spatii auxiliare.</w:t>
      </w:r>
    </w:p>
    <w:p w:rsidR="007709B4" w:rsidRPr="007709B4" w:rsidRDefault="007709B4" w:rsidP="007709B4">
      <w:pPr>
        <w:spacing w:after="0" w:line="240" w:lineRule="auto"/>
        <w:jc w:val="both"/>
        <w:rPr>
          <w:rFonts w:ascii="Times New Roman" w:hAnsi="Times New Roman" w:cs="Times New Roman"/>
          <w:sz w:val="24"/>
          <w:szCs w:val="24"/>
        </w:rPr>
      </w:pPr>
      <w:r w:rsidRPr="007709B4">
        <w:rPr>
          <w:rFonts w:ascii="Times New Roman" w:hAnsi="Times New Roman" w:cs="Times New Roman"/>
          <w:sz w:val="24"/>
          <w:szCs w:val="24"/>
        </w:rPr>
        <w:tab/>
        <w:t>Corpul al doilea are functiunea anexa, forma planimetrica a acestuia este dreptunghiulara. Corpul are regimul de inaltime parter, iar suprafata construita la sol este de 61.00 mp.</w:t>
      </w:r>
    </w:p>
    <w:p w:rsidR="007709B4" w:rsidRDefault="007709B4" w:rsidP="007709B4">
      <w:pPr>
        <w:spacing w:after="0" w:line="240" w:lineRule="auto"/>
        <w:jc w:val="both"/>
        <w:rPr>
          <w:rFonts w:ascii="Times New Roman" w:hAnsi="Times New Roman" w:cs="Times New Roman"/>
          <w:sz w:val="24"/>
          <w:szCs w:val="24"/>
        </w:rPr>
      </w:pPr>
      <w:r w:rsidRPr="007709B4">
        <w:rPr>
          <w:rFonts w:ascii="Times New Roman" w:hAnsi="Times New Roman" w:cs="Times New Roman"/>
          <w:sz w:val="24"/>
          <w:szCs w:val="24"/>
        </w:rPr>
        <w:tab/>
        <w:t>Constructiile se afla intr-o stare precara, fiind construite in perioada 1970-1980, nerespectand normativele seismice si de siguranta a constructiilor actuale. Cladirile nu au suferit investitii majore in vederea reabilitarii, dotarii si reutilarii acestora, prezentand un randament scazut in exploatare.</w:t>
      </w:r>
    </w:p>
    <w:p w:rsidR="007709B4" w:rsidRPr="007709B4" w:rsidRDefault="007709B4" w:rsidP="007709B4">
      <w:pPr>
        <w:spacing w:after="0" w:line="240" w:lineRule="auto"/>
        <w:jc w:val="both"/>
        <w:rPr>
          <w:rFonts w:ascii="Times New Roman" w:hAnsi="Times New Roman" w:cs="Times New Roman"/>
          <w:sz w:val="24"/>
          <w:szCs w:val="24"/>
        </w:rPr>
      </w:pPr>
      <w:r w:rsidRPr="007709B4">
        <w:rPr>
          <w:rFonts w:ascii="Times New Roman" w:hAnsi="Times New Roman" w:cs="Times New Roman"/>
          <w:sz w:val="24"/>
          <w:szCs w:val="24"/>
        </w:rPr>
        <w:lastRenderedPageBreak/>
        <w:tab/>
      </w:r>
      <w:r w:rsidR="00920187">
        <w:rPr>
          <w:rFonts w:ascii="Times New Roman" w:hAnsi="Times New Roman" w:cs="Times New Roman"/>
          <w:sz w:val="24"/>
          <w:szCs w:val="24"/>
        </w:rPr>
        <w:t xml:space="preserve">Cladirile </w:t>
      </w:r>
      <w:r w:rsidRPr="007709B4">
        <w:rPr>
          <w:rFonts w:ascii="Times New Roman" w:hAnsi="Times New Roman" w:cs="Times New Roman"/>
          <w:sz w:val="24"/>
          <w:szCs w:val="24"/>
        </w:rPr>
        <w:t>v</w:t>
      </w:r>
      <w:r w:rsidR="00920187">
        <w:rPr>
          <w:rFonts w:ascii="Times New Roman" w:hAnsi="Times New Roman" w:cs="Times New Roman"/>
          <w:sz w:val="24"/>
          <w:szCs w:val="24"/>
        </w:rPr>
        <w:t>or</w:t>
      </w:r>
      <w:r w:rsidRPr="007709B4">
        <w:rPr>
          <w:rFonts w:ascii="Times New Roman" w:hAnsi="Times New Roman" w:cs="Times New Roman"/>
          <w:sz w:val="24"/>
          <w:szCs w:val="24"/>
        </w:rPr>
        <w:t xml:space="preserve"> fi demolat</w:t>
      </w:r>
      <w:r w:rsidR="00920187">
        <w:rPr>
          <w:rFonts w:ascii="Times New Roman" w:hAnsi="Times New Roman" w:cs="Times New Roman"/>
          <w:sz w:val="24"/>
          <w:szCs w:val="24"/>
        </w:rPr>
        <w:t>e</w:t>
      </w:r>
      <w:r w:rsidRPr="007709B4">
        <w:rPr>
          <w:rFonts w:ascii="Times New Roman" w:hAnsi="Times New Roman" w:cs="Times New Roman"/>
          <w:sz w:val="24"/>
          <w:szCs w:val="24"/>
        </w:rPr>
        <w:t xml:space="preserve"> eliberandu-se treptat cele doua parcele pe care urmeaza sa fie construit un nou corp de scoala, cu regim de inaltime P+1E, un corp cu functiunea anexa (depozit lemne, centrala termica) si se vor realiza amenajarile aferente.</w:t>
      </w:r>
    </w:p>
    <w:p w:rsidR="007709B4" w:rsidRPr="007709B4" w:rsidRDefault="007709B4" w:rsidP="007709B4">
      <w:pPr>
        <w:spacing w:after="0" w:line="240" w:lineRule="auto"/>
        <w:jc w:val="both"/>
        <w:rPr>
          <w:rFonts w:ascii="Times New Roman" w:hAnsi="Times New Roman" w:cs="Times New Roman"/>
          <w:sz w:val="24"/>
          <w:szCs w:val="24"/>
        </w:rPr>
      </w:pPr>
      <w:r w:rsidRPr="007709B4">
        <w:rPr>
          <w:rFonts w:ascii="Times New Roman" w:hAnsi="Times New Roman" w:cs="Times New Roman"/>
          <w:sz w:val="24"/>
          <w:szCs w:val="24"/>
        </w:rPr>
        <w:tab/>
        <w:t>Demolarea este propusa in etape, dupa cum urmeaza:</w:t>
      </w:r>
    </w:p>
    <w:p w:rsidR="007709B4" w:rsidRPr="00B9335D" w:rsidRDefault="007709B4" w:rsidP="007709B4">
      <w:pPr>
        <w:spacing w:after="0" w:line="240" w:lineRule="auto"/>
        <w:jc w:val="both"/>
        <w:rPr>
          <w:rFonts w:ascii="Times New Roman" w:hAnsi="Times New Roman" w:cs="Times New Roman"/>
          <w:sz w:val="16"/>
          <w:szCs w:val="16"/>
        </w:rPr>
      </w:pPr>
    </w:p>
    <w:p w:rsidR="007709B4" w:rsidRPr="007709B4" w:rsidRDefault="007709B4" w:rsidP="007709B4">
      <w:p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hAnsi="Times New Roman" w:cs="Times New Roman"/>
          <w:sz w:val="24"/>
          <w:szCs w:val="24"/>
        </w:rPr>
        <w:tab/>
      </w:r>
      <w:r w:rsidRPr="007709B4">
        <w:rPr>
          <w:rFonts w:ascii="Times New Roman" w:hAnsi="Times New Roman" w:cs="Times New Roman"/>
          <w:b/>
          <w:sz w:val="24"/>
          <w:szCs w:val="24"/>
        </w:rPr>
        <w:t>ETAPA 1</w:t>
      </w:r>
      <w:r w:rsidRPr="007709B4">
        <w:rPr>
          <w:rFonts w:ascii="Times New Roman" w:hAnsi="Times New Roman" w:cs="Times New Roman"/>
          <w:sz w:val="24"/>
          <w:szCs w:val="24"/>
        </w:rPr>
        <w:t xml:space="preserve">: </w:t>
      </w:r>
      <w:r w:rsidRPr="007709B4">
        <w:rPr>
          <w:rFonts w:ascii="Times New Roman" w:eastAsia="ArialMT" w:hAnsi="Times New Roman" w:cs="Times New Roman"/>
          <w:sz w:val="24"/>
          <w:szCs w:val="24"/>
        </w:rPr>
        <w:t>In vederea executarii noii scoli, se va demola zona din spate a cladirii existente iar scoala va functiona in zona paralela cu strada.</w:t>
      </w:r>
    </w:p>
    <w:p w:rsidR="007709B4" w:rsidRPr="007709B4" w:rsidRDefault="007709B4" w:rsidP="007709B4">
      <w:p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hAnsi="Times New Roman" w:cs="Times New Roman"/>
          <w:b/>
          <w:sz w:val="24"/>
          <w:szCs w:val="24"/>
        </w:rPr>
        <w:t xml:space="preserve">            ETAPA 2</w:t>
      </w:r>
      <w:r w:rsidRPr="007709B4">
        <w:rPr>
          <w:rFonts w:ascii="Times New Roman" w:hAnsi="Times New Roman" w:cs="Times New Roman"/>
          <w:sz w:val="24"/>
          <w:szCs w:val="24"/>
        </w:rPr>
        <w:t xml:space="preserve">: </w:t>
      </w:r>
      <w:r w:rsidRPr="007709B4">
        <w:rPr>
          <w:rFonts w:ascii="Times New Roman" w:eastAsia="ArialMT" w:hAnsi="Times New Roman" w:cs="Times New Roman"/>
          <w:sz w:val="24"/>
          <w:szCs w:val="24"/>
        </w:rPr>
        <w:t>Dupa finalizarea noii cladiri a scolii, activitatea scolara se va muta in noul spatiu si se va demola si ultima parte a scolii vechi - zona paralela cu strada.</w:t>
      </w:r>
    </w:p>
    <w:p w:rsidR="007709B4" w:rsidRPr="007709B4" w:rsidRDefault="007709B4" w:rsidP="007709B4">
      <w:p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 xml:space="preserve">            In scopul demolarii conform etapelor propuse mai sus, a fost intocmit un Raport de expertiza tehnica, anexat prezentei documentatii, prin care se detaliaza  modul in care se va realiza demolarea in cele 2 etape.</w:t>
      </w:r>
    </w:p>
    <w:p w:rsidR="007709B4" w:rsidRPr="007709B4" w:rsidRDefault="007709B4" w:rsidP="007709B4">
      <w:pPr>
        <w:autoSpaceDE w:val="0"/>
        <w:autoSpaceDN w:val="0"/>
        <w:adjustRightInd w:val="0"/>
        <w:spacing w:after="0" w:line="240" w:lineRule="auto"/>
        <w:jc w:val="both"/>
        <w:rPr>
          <w:rFonts w:ascii="Times New Roman" w:eastAsia="ArialMT" w:hAnsi="Times New Roman" w:cs="Times New Roman"/>
          <w:sz w:val="24"/>
          <w:szCs w:val="24"/>
          <w:u w:val="single"/>
        </w:rPr>
      </w:pPr>
      <w:r w:rsidRPr="007709B4">
        <w:rPr>
          <w:rFonts w:ascii="Times New Roman" w:hAnsi="Times New Roman" w:cs="Times New Roman"/>
          <w:color w:val="000000"/>
          <w:sz w:val="24"/>
          <w:szCs w:val="24"/>
          <w:shd w:val="clear" w:color="auto" w:fill="FFFFFF"/>
        </w:rPr>
        <w:tab/>
      </w:r>
      <w:r w:rsidRPr="007709B4">
        <w:rPr>
          <w:rFonts w:ascii="Times New Roman" w:eastAsia="ArialMT" w:hAnsi="Times New Roman" w:cs="Times New Roman"/>
          <w:sz w:val="24"/>
          <w:szCs w:val="24"/>
          <w:u w:val="single"/>
        </w:rPr>
        <w:t>La executarea lucrarilor de dezafectare se vor respecta urmatoarele instructiuni privitoare la tehnologia de executie:</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sprijina peretii cu bile de lemn;</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executa un esafodaj de sustinere a placii de beton armat;</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demonteaza invelitoarea de tabla;</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demonteaza podul de lemn;</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 xml:space="preserve">Se dezafecteaza planseul de peste parter prin spargerea cu pikamerul sau prin decuparea </w:t>
      </w:r>
    </w:p>
    <w:p w:rsidR="007709B4" w:rsidRPr="007709B4" w:rsidRDefault="007709B4" w:rsidP="007709B4">
      <w:p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ochiurilor de placa cu asigurare in macara; Ulterior se pot decupa grinzile de beton armat la capete, cu asigurare in macara.</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dezafecteaza peretii de la parter ingrijit, caramida de caramida;</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dezafecteaza pardoseala;</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dezafecteaza fundatiile;</w:t>
      </w:r>
    </w:p>
    <w:p w:rsidR="007709B4" w:rsidRPr="007709B4" w:rsidRDefault="007709B4" w:rsidP="007709B4">
      <w:pPr>
        <w:numPr>
          <w:ilvl w:val="0"/>
          <w:numId w:val="12"/>
        </w:numPr>
        <w:autoSpaceDE w:val="0"/>
        <w:autoSpaceDN w:val="0"/>
        <w:adjustRightInd w:val="0"/>
        <w:spacing w:after="0" w:line="240" w:lineRule="auto"/>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executa umplutura cu pamant a amprentei fundatiilor pana la nivelul terenului amenajat.</w:t>
      </w:r>
    </w:p>
    <w:p w:rsidR="007709B4" w:rsidRPr="007709B4" w:rsidRDefault="007709B4" w:rsidP="007709B4">
      <w:pPr>
        <w:autoSpaceDE w:val="0"/>
        <w:autoSpaceDN w:val="0"/>
        <w:adjustRightInd w:val="0"/>
        <w:spacing w:after="0" w:line="240" w:lineRule="auto"/>
        <w:ind w:firstLine="720"/>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Demolarea se va executa prin desfacere pe portiuni mici, cu pikamerul usor de mana. Peretii de caramida se desfac caramida de caramida.</w:t>
      </w:r>
    </w:p>
    <w:p w:rsidR="007709B4" w:rsidRPr="007709B4" w:rsidRDefault="007709B4" w:rsidP="007709B4">
      <w:pPr>
        <w:autoSpaceDE w:val="0"/>
        <w:autoSpaceDN w:val="0"/>
        <w:adjustRightInd w:val="0"/>
        <w:spacing w:after="0" w:line="240" w:lineRule="auto"/>
        <w:ind w:firstLine="720"/>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Demolarea primei etape se va face ingrijit ca sa nu afecteze structura zonei de cladire care se pastreaza provizoriu.</w:t>
      </w:r>
    </w:p>
    <w:p w:rsidR="007709B4" w:rsidRPr="00B9335D" w:rsidRDefault="007709B4" w:rsidP="007709B4">
      <w:pPr>
        <w:autoSpaceDE w:val="0"/>
        <w:autoSpaceDN w:val="0"/>
        <w:adjustRightInd w:val="0"/>
        <w:spacing w:after="0" w:line="240" w:lineRule="auto"/>
        <w:ind w:firstLine="720"/>
        <w:jc w:val="both"/>
        <w:rPr>
          <w:rFonts w:ascii="Times New Roman" w:eastAsia="ArialMT" w:hAnsi="Times New Roman" w:cs="Times New Roman"/>
          <w:sz w:val="16"/>
          <w:szCs w:val="16"/>
        </w:rPr>
      </w:pPr>
    </w:p>
    <w:p w:rsidR="007709B4" w:rsidRPr="007709B4" w:rsidRDefault="007709B4" w:rsidP="007709B4">
      <w:pPr>
        <w:autoSpaceDE w:val="0"/>
        <w:autoSpaceDN w:val="0"/>
        <w:adjustRightInd w:val="0"/>
        <w:spacing w:after="0" w:line="240" w:lineRule="auto"/>
        <w:ind w:firstLine="720"/>
        <w:jc w:val="both"/>
        <w:rPr>
          <w:rFonts w:ascii="Times New Roman" w:eastAsia="ArialMT" w:hAnsi="Times New Roman" w:cs="Times New Roman"/>
          <w:sz w:val="24"/>
          <w:szCs w:val="24"/>
        </w:rPr>
      </w:pPr>
      <w:r w:rsidRPr="007709B4">
        <w:rPr>
          <w:rFonts w:ascii="Times New Roman" w:eastAsia="ArialMT" w:hAnsi="Times New Roman" w:cs="Times New Roman"/>
          <w:sz w:val="24"/>
          <w:szCs w:val="24"/>
        </w:rPr>
        <w:t>Se vor lua masuri de protectie a imobilelor vecine imobilului ce se va demola. Toate operatiile de demolare se vor execuata stropind cu apa zonele ce urmeaza sa fie demolate pentru a se preintampina formarea prafului.</w:t>
      </w:r>
    </w:p>
    <w:p w:rsidR="007709B4" w:rsidRPr="007709B4" w:rsidRDefault="00AE7ADC" w:rsidP="00C5685D">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Deseurile din demolari vor fi valorificate</w:t>
      </w:r>
      <w:r w:rsidR="00252690">
        <w:rPr>
          <w:rFonts w:ascii="Times New Roman" w:hAnsi="Times New Roman" w:cs="Times New Roman"/>
          <w:color w:val="000000"/>
          <w:sz w:val="24"/>
          <w:szCs w:val="24"/>
          <w:shd w:val="clear" w:color="auto" w:fill="FFFFFF"/>
        </w:rPr>
        <w:t>/eliminate</w:t>
      </w:r>
      <w:r>
        <w:rPr>
          <w:rFonts w:ascii="Times New Roman" w:hAnsi="Times New Roman" w:cs="Times New Roman"/>
          <w:color w:val="000000"/>
          <w:sz w:val="24"/>
          <w:szCs w:val="24"/>
          <w:shd w:val="clear" w:color="auto" w:fill="FFFFFF"/>
        </w:rPr>
        <w:t xml:space="preserve"> prin firme autorizate.</w:t>
      </w: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3C4E28" w:rsidRPr="00AE314C" w:rsidRDefault="003C4E28" w:rsidP="003C4E28">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b)</w:t>
      </w:r>
      <w:r w:rsidRPr="00AE314C">
        <w:rPr>
          <w:rFonts w:ascii="Times New Roman" w:hAnsi="Times New Roman" w:cs="Times New Roman"/>
          <w:i/>
          <w:sz w:val="24"/>
          <w:szCs w:val="24"/>
        </w:rPr>
        <w:t xml:space="preserve"> cumularea cu alte proiecte:</w:t>
      </w:r>
      <w:r w:rsidRPr="00AE314C">
        <w:rPr>
          <w:rFonts w:ascii="Times New Roman" w:hAnsi="Times New Roman" w:cs="Times New Roman"/>
          <w:sz w:val="24"/>
          <w:szCs w:val="24"/>
        </w:rPr>
        <w:t xml:space="preserve"> nu este cazul</w:t>
      </w:r>
    </w:p>
    <w:p w:rsidR="003C4E28" w:rsidRPr="00AE314C" w:rsidRDefault="003C4E28" w:rsidP="003C4E28">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c)</w:t>
      </w:r>
      <w:r w:rsidRPr="00AE314C">
        <w:rPr>
          <w:rFonts w:ascii="Times New Roman" w:hAnsi="Times New Roman" w:cs="Times New Roman"/>
          <w:i/>
          <w:sz w:val="24"/>
          <w:szCs w:val="24"/>
        </w:rPr>
        <w:t xml:space="preserve"> utilizarea resurselor naturale:</w:t>
      </w:r>
      <w:r w:rsidRPr="00AE314C">
        <w:rPr>
          <w:rFonts w:ascii="Times New Roman" w:hAnsi="Times New Roman" w:cs="Times New Roman"/>
          <w:sz w:val="24"/>
          <w:szCs w:val="24"/>
        </w:rPr>
        <w:t xml:space="preserve"> nu este cazul</w:t>
      </w:r>
    </w:p>
    <w:p w:rsidR="003C4E28" w:rsidRPr="00D66BC6" w:rsidRDefault="003C4E28" w:rsidP="003C4E28">
      <w:pPr>
        <w:spacing w:after="0" w:line="240" w:lineRule="auto"/>
        <w:ind w:firstLine="360"/>
        <w:jc w:val="both"/>
        <w:rPr>
          <w:rFonts w:ascii="Times New Roman" w:hAnsi="Times New Roman" w:cs="Times New Roman"/>
          <w:sz w:val="24"/>
          <w:szCs w:val="24"/>
        </w:rPr>
      </w:pPr>
      <w:r w:rsidRPr="00AE314C">
        <w:rPr>
          <w:rFonts w:ascii="Times New Roman" w:hAnsi="Times New Roman" w:cs="Times New Roman"/>
          <w:b/>
          <w:i/>
          <w:sz w:val="24"/>
          <w:szCs w:val="24"/>
        </w:rPr>
        <w:t>d)</w:t>
      </w:r>
      <w:r w:rsidRPr="00AE314C">
        <w:rPr>
          <w:rFonts w:ascii="Times New Roman" w:hAnsi="Times New Roman" w:cs="Times New Roman"/>
          <w:sz w:val="24"/>
          <w:szCs w:val="24"/>
        </w:rPr>
        <w:t xml:space="preserve"> </w:t>
      </w:r>
      <w:r w:rsidRPr="00AE314C">
        <w:rPr>
          <w:rFonts w:ascii="Times New Roman" w:hAnsi="Times New Roman" w:cs="Times New Roman"/>
          <w:i/>
          <w:sz w:val="24"/>
          <w:szCs w:val="24"/>
        </w:rPr>
        <w:t>producția de deșeuri</w:t>
      </w:r>
      <w:r w:rsidRPr="00D66BC6">
        <w:rPr>
          <w:rFonts w:ascii="Times New Roman" w:hAnsi="Times New Roman" w:cs="Times New Roman"/>
          <w:sz w:val="24"/>
          <w:szCs w:val="24"/>
        </w:rPr>
        <w:t>: deșeurile rezultate vor fi colectate in pubele tipizate si preluate de serviciile de salubritate specializate din zona.</w:t>
      </w:r>
    </w:p>
    <w:p w:rsidR="003C4E28" w:rsidRPr="00D66BC6" w:rsidRDefault="003C4E28" w:rsidP="003C4E28">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sz w:val="24"/>
          <w:szCs w:val="24"/>
        </w:rPr>
        <w:t>e</w:t>
      </w:r>
      <w:r w:rsidRPr="00D66BC6">
        <w:rPr>
          <w:rFonts w:ascii="Times New Roman" w:hAnsi="Times New Roman" w:cs="Times New Roman"/>
          <w:b/>
          <w:i/>
          <w:sz w:val="24"/>
          <w:szCs w:val="24"/>
        </w:rPr>
        <w:t>)</w:t>
      </w:r>
      <w:r w:rsidRPr="00D66BC6">
        <w:rPr>
          <w:rFonts w:ascii="Times New Roman" w:hAnsi="Times New Roman" w:cs="Times New Roman"/>
          <w:i/>
          <w:sz w:val="24"/>
          <w:szCs w:val="24"/>
        </w:rPr>
        <w:t xml:space="preserve"> emisiile poluante, inclusive zgomotul si alte surse de disconfort</w:t>
      </w:r>
      <w:r w:rsidRPr="00D66BC6">
        <w:rPr>
          <w:rFonts w:ascii="Times New Roman" w:hAnsi="Times New Roman" w:cs="Times New Roman"/>
          <w:sz w:val="24"/>
          <w:szCs w:val="24"/>
        </w:rPr>
        <w:t xml:space="preserve">: lucrările şi măsurile prevăzute în proiect nu vor afecta semnificativ factorii de mediu (aer, apă, sol, aşezări umane); </w:t>
      </w:r>
    </w:p>
    <w:p w:rsidR="003C4E28" w:rsidRPr="00D66BC6" w:rsidRDefault="003C4E28" w:rsidP="003C4E28">
      <w:pPr>
        <w:spacing w:after="0" w:line="240" w:lineRule="auto"/>
        <w:ind w:firstLine="360"/>
        <w:jc w:val="both"/>
        <w:rPr>
          <w:rFonts w:ascii="Times New Roman" w:hAnsi="Times New Roman" w:cs="Times New Roman"/>
          <w:sz w:val="24"/>
          <w:szCs w:val="24"/>
        </w:rPr>
      </w:pPr>
      <w:r w:rsidRPr="00D66BC6">
        <w:rPr>
          <w:rFonts w:ascii="Times New Roman" w:hAnsi="Times New Roman" w:cs="Times New Roman"/>
          <w:b/>
          <w:i/>
          <w:sz w:val="24"/>
          <w:szCs w:val="24"/>
        </w:rPr>
        <w:t>f)</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riscul de accident, ţinându-se seama în special de substanţele şi tehnologiile utilizate</w:t>
      </w:r>
      <w:r w:rsidRPr="00D66BC6">
        <w:rPr>
          <w:rFonts w:ascii="Times New Roman" w:hAnsi="Times New Roman" w:cs="Times New Roman"/>
          <w:sz w:val="24"/>
          <w:szCs w:val="24"/>
        </w:rPr>
        <w:t>: se reduce datorită măsurilor luate.</w:t>
      </w:r>
    </w:p>
    <w:p w:rsidR="003C4E28" w:rsidRPr="00D66BC6" w:rsidRDefault="003C4E28" w:rsidP="003C4E28">
      <w:pPr>
        <w:spacing w:after="0" w:line="240" w:lineRule="auto"/>
        <w:jc w:val="both"/>
        <w:rPr>
          <w:rFonts w:ascii="Times New Roman" w:hAnsi="Times New Roman" w:cs="Times New Roman"/>
          <w:b/>
          <w:i/>
          <w:sz w:val="16"/>
          <w:szCs w:val="16"/>
        </w:rPr>
      </w:pPr>
    </w:p>
    <w:p w:rsidR="003C4E28" w:rsidRPr="00D66BC6" w:rsidRDefault="003C4E28" w:rsidP="003C4E28">
      <w:pPr>
        <w:spacing w:after="0" w:line="240" w:lineRule="auto"/>
        <w:jc w:val="both"/>
        <w:rPr>
          <w:rFonts w:ascii="Times New Roman" w:hAnsi="Times New Roman" w:cs="Times New Roman"/>
          <w:b/>
          <w:i/>
          <w:sz w:val="24"/>
          <w:szCs w:val="24"/>
        </w:rPr>
      </w:pPr>
      <w:r w:rsidRPr="00D66BC6">
        <w:rPr>
          <w:rFonts w:ascii="Times New Roman" w:hAnsi="Times New Roman" w:cs="Times New Roman"/>
          <w:b/>
          <w:i/>
          <w:sz w:val="24"/>
          <w:szCs w:val="24"/>
        </w:rPr>
        <w:t>2. Localizarea proiectelor</w:t>
      </w:r>
    </w:p>
    <w:p w:rsidR="003C4E28" w:rsidRPr="00D66BC6" w:rsidRDefault="003C4E28" w:rsidP="003C4E28">
      <w:p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2.1.</w:t>
      </w:r>
      <w:r w:rsidRPr="00D66BC6">
        <w:rPr>
          <w:rFonts w:ascii="Times New Roman" w:hAnsi="Times New Roman" w:cs="Times New Roman"/>
          <w:sz w:val="24"/>
          <w:szCs w:val="24"/>
        </w:rPr>
        <w:t xml:space="preserve"> </w:t>
      </w:r>
      <w:r w:rsidRPr="00D66BC6">
        <w:rPr>
          <w:rFonts w:ascii="Times New Roman" w:hAnsi="Times New Roman" w:cs="Times New Roman"/>
          <w:i/>
          <w:sz w:val="24"/>
          <w:szCs w:val="24"/>
        </w:rPr>
        <w:t>utilizarea existentă a terenului</w:t>
      </w:r>
      <w:r w:rsidRPr="00D66BC6">
        <w:rPr>
          <w:rFonts w:ascii="Times New Roman" w:hAnsi="Times New Roman" w:cs="Times New Roman"/>
          <w:sz w:val="24"/>
          <w:szCs w:val="24"/>
        </w:rPr>
        <w:t xml:space="preserve">: Suprafața de teren supusa efectiv lucrărilor este de </w:t>
      </w:r>
      <w:r w:rsidR="00232617">
        <w:rPr>
          <w:rFonts w:ascii="Times New Roman" w:hAnsi="Times New Roman" w:cs="Times New Roman"/>
          <w:sz w:val="24"/>
          <w:szCs w:val="24"/>
        </w:rPr>
        <w:t>453</w:t>
      </w:r>
      <w:r w:rsidRPr="00D66BC6">
        <w:rPr>
          <w:rFonts w:ascii="Times New Roman" w:hAnsi="Times New Roman" w:cs="Times New Roman"/>
          <w:sz w:val="24"/>
          <w:szCs w:val="24"/>
        </w:rPr>
        <w:t xml:space="preserve"> mp </w:t>
      </w:r>
      <w:r w:rsidR="00232617">
        <w:rPr>
          <w:rFonts w:ascii="Times New Roman" w:hAnsi="Times New Roman" w:cs="Times New Roman"/>
          <w:sz w:val="24"/>
          <w:szCs w:val="24"/>
        </w:rPr>
        <w:t xml:space="preserve">(scoala si 61 mp (anexa) - </w:t>
      </w:r>
      <w:r w:rsidRPr="00D66BC6">
        <w:rPr>
          <w:rFonts w:ascii="Times New Roman" w:hAnsi="Times New Roman" w:cs="Times New Roman"/>
          <w:sz w:val="24"/>
          <w:szCs w:val="24"/>
        </w:rPr>
        <w:t xml:space="preserve">conform Certificatului de Urbanism nr. </w:t>
      </w:r>
      <w:r w:rsidR="00232617">
        <w:rPr>
          <w:rFonts w:ascii="Times New Roman" w:hAnsi="Times New Roman" w:cs="Times New Roman"/>
          <w:sz w:val="24"/>
          <w:szCs w:val="24"/>
        </w:rPr>
        <w:t>20</w:t>
      </w:r>
      <w:r>
        <w:rPr>
          <w:rFonts w:ascii="Times New Roman" w:hAnsi="Times New Roman" w:cs="Times New Roman"/>
          <w:sz w:val="24"/>
          <w:szCs w:val="24"/>
        </w:rPr>
        <w:t xml:space="preserve"> </w:t>
      </w:r>
      <w:r w:rsidRPr="00D66BC6">
        <w:rPr>
          <w:rFonts w:ascii="Times New Roman" w:hAnsi="Times New Roman" w:cs="Times New Roman"/>
          <w:sz w:val="24"/>
          <w:szCs w:val="24"/>
        </w:rPr>
        <w:t xml:space="preserve">din </w:t>
      </w:r>
      <w:r w:rsidR="00232617">
        <w:rPr>
          <w:rFonts w:ascii="Times New Roman" w:hAnsi="Times New Roman" w:cs="Times New Roman"/>
          <w:sz w:val="24"/>
          <w:szCs w:val="24"/>
        </w:rPr>
        <w:t>11.06.2019</w:t>
      </w:r>
      <w:r>
        <w:rPr>
          <w:rFonts w:ascii="Times New Roman" w:hAnsi="Times New Roman" w:cs="Times New Roman"/>
          <w:sz w:val="24"/>
          <w:szCs w:val="24"/>
        </w:rPr>
        <w:t xml:space="preserve"> emis de către Primăria </w:t>
      </w:r>
      <w:r w:rsidR="00F720DB">
        <w:rPr>
          <w:rFonts w:ascii="Times New Roman" w:hAnsi="Times New Roman" w:cs="Times New Roman"/>
          <w:sz w:val="24"/>
          <w:szCs w:val="24"/>
        </w:rPr>
        <w:t>comunei Branistea</w:t>
      </w:r>
      <w:r w:rsidRPr="00D66BC6">
        <w:rPr>
          <w:rFonts w:ascii="Times New Roman" w:hAnsi="Times New Roman" w:cs="Times New Roman"/>
          <w:sz w:val="24"/>
          <w:szCs w:val="24"/>
        </w:rPr>
        <w:t xml:space="preserve">, este teren </w:t>
      </w:r>
      <w:r>
        <w:rPr>
          <w:rFonts w:ascii="Times New Roman" w:hAnsi="Times New Roman" w:cs="Times New Roman"/>
          <w:sz w:val="24"/>
          <w:szCs w:val="24"/>
        </w:rPr>
        <w:t>intravilan</w:t>
      </w:r>
      <w:r w:rsidRPr="00D66BC6">
        <w:rPr>
          <w:rFonts w:ascii="Times New Roman" w:hAnsi="Times New Roman" w:cs="Times New Roman"/>
          <w:sz w:val="24"/>
          <w:szCs w:val="24"/>
        </w:rPr>
        <w:t xml:space="preserve">, categoria de folosință </w:t>
      </w:r>
      <w:r>
        <w:rPr>
          <w:rFonts w:ascii="Times New Roman" w:hAnsi="Times New Roman" w:cs="Times New Roman"/>
          <w:sz w:val="24"/>
          <w:szCs w:val="24"/>
        </w:rPr>
        <w:t>–</w:t>
      </w:r>
      <w:r w:rsidRPr="00D66BC6">
        <w:rPr>
          <w:rFonts w:ascii="Times New Roman" w:hAnsi="Times New Roman" w:cs="Times New Roman"/>
          <w:sz w:val="24"/>
          <w:szCs w:val="24"/>
        </w:rPr>
        <w:t xml:space="preserve"> </w:t>
      </w:r>
      <w:r>
        <w:rPr>
          <w:rFonts w:ascii="Times New Roman" w:hAnsi="Times New Roman" w:cs="Times New Roman"/>
          <w:sz w:val="24"/>
          <w:szCs w:val="24"/>
        </w:rPr>
        <w:t>curți construcții</w:t>
      </w:r>
      <w:r w:rsidRPr="00D66BC6">
        <w:rPr>
          <w:rFonts w:ascii="Times New Roman" w:hAnsi="Times New Roman" w:cs="Times New Roman"/>
          <w:sz w:val="24"/>
          <w:szCs w:val="24"/>
        </w:rPr>
        <w:t>.</w:t>
      </w:r>
    </w:p>
    <w:p w:rsidR="003C4E28" w:rsidRPr="00D66BC6" w:rsidRDefault="003C4E28" w:rsidP="003C4E28">
      <w:pPr>
        <w:spacing w:after="0" w:line="240" w:lineRule="auto"/>
        <w:jc w:val="both"/>
        <w:rPr>
          <w:rFonts w:ascii="Times New Roman" w:hAnsi="Times New Roman" w:cs="Times New Roman"/>
          <w:sz w:val="24"/>
          <w:szCs w:val="24"/>
        </w:rPr>
      </w:pPr>
      <w:r w:rsidRPr="00D66BC6">
        <w:rPr>
          <w:rFonts w:ascii="Times New Roman" w:hAnsi="Times New Roman" w:cs="Times New Roman"/>
          <w:bCs/>
          <w:i/>
          <w:sz w:val="24"/>
          <w:szCs w:val="24"/>
        </w:rPr>
        <w:t>2.2.</w:t>
      </w:r>
      <w:r w:rsidRPr="00D66BC6">
        <w:rPr>
          <w:rFonts w:ascii="Times New Roman" w:hAnsi="Times New Roman" w:cs="Times New Roman"/>
          <w:i/>
          <w:sz w:val="24"/>
          <w:szCs w:val="24"/>
        </w:rPr>
        <w:t xml:space="preserve"> relativa abundenţa a resurselor naturale din zona, calitatea şi capacitatea regenerativa a acestora:</w:t>
      </w:r>
      <w:r w:rsidRPr="00D66BC6">
        <w:rPr>
          <w:rFonts w:ascii="Times New Roman" w:hAnsi="Times New Roman" w:cs="Times New Roman"/>
          <w:sz w:val="24"/>
          <w:szCs w:val="24"/>
        </w:rPr>
        <w:t xml:space="preserve"> zona de exploatare hidrocarburi </w:t>
      </w:r>
    </w:p>
    <w:p w:rsidR="003C4E28" w:rsidRPr="00D66BC6" w:rsidRDefault="003C4E28" w:rsidP="003C4E28">
      <w:pPr>
        <w:spacing w:after="0" w:line="240" w:lineRule="auto"/>
        <w:jc w:val="both"/>
        <w:rPr>
          <w:rFonts w:ascii="Times New Roman" w:hAnsi="Times New Roman" w:cs="Times New Roman"/>
          <w:i/>
          <w:sz w:val="24"/>
          <w:szCs w:val="24"/>
        </w:rPr>
      </w:pPr>
      <w:r w:rsidRPr="00D66BC6">
        <w:rPr>
          <w:rFonts w:ascii="Times New Roman" w:hAnsi="Times New Roman" w:cs="Times New Roman"/>
          <w:bCs/>
          <w:i/>
          <w:sz w:val="24"/>
          <w:szCs w:val="24"/>
        </w:rPr>
        <w:t>2.3.</w:t>
      </w:r>
      <w:r w:rsidRPr="00D66BC6">
        <w:rPr>
          <w:rFonts w:ascii="Times New Roman" w:hAnsi="Times New Roman" w:cs="Times New Roman"/>
          <w:b/>
          <w:bCs/>
          <w:i/>
          <w:sz w:val="24"/>
          <w:szCs w:val="24"/>
        </w:rPr>
        <w:t xml:space="preserve"> </w:t>
      </w:r>
      <w:r w:rsidRPr="00D66BC6">
        <w:rPr>
          <w:rFonts w:ascii="Times New Roman" w:hAnsi="Times New Roman" w:cs="Times New Roman"/>
          <w:i/>
          <w:sz w:val="24"/>
          <w:szCs w:val="24"/>
        </w:rPr>
        <w:t>capacitatea de absorbţie a mediului, cu atenţie deosebita pentru:</w:t>
      </w:r>
    </w:p>
    <w:p w:rsidR="003C4E28" w:rsidRPr="00D66BC6" w:rsidRDefault="003C4E28" w:rsidP="003C4E28">
      <w:pPr>
        <w:spacing w:after="0" w:line="240" w:lineRule="auto"/>
        <w:ind w:firstLine="360"/>
        <w:jc w:val="both"/>
        <w:rPr>
          <w:rFonts w:ascii="Times New Roman" w:hAnsi="Times New Roman" w:cs="Times New Roman"/>
          <w:i/>
          <w:sz w:val="24"/>
          <w:szCs w:val="24"/>
        </w:rPr>
      </w:pPr>
      <w:r w:rsidRPr="00D66BC6">
        <w:rPr>
          <w:rFonts w:ascii="Times New Roman" w:hAnsi="Times New Roman" w:cs="Times New Roman"/>
          <w:b/>
          <w:bCs/>
          <w:i/>
          <w:sz w:val="24"/>
          <w:szCs w:val="24"/>
        </w:rPr>
        <w:lastRenderedPageBreak/>
        <w:t>a)</w:t>
      </w:r>
      <w:r w:rsidRPr="00D66BC6">
        <w:rPr>
          <w:rFonts w:ascii="Times New Roman" w:hAnsi="Times New Roman" w:cs="Times New Roman"/>
          <w:bCs/>
          <w:i/>
          <w:sz w:val="24"/>
          <w:szCs w:val="24"/>
        </w:rPr>
        <w:t xml:space="preserve"> </w:t>
      </w:r>
      <w:r w:rsidRPr="00D66BC6">
        <w:rPr>
          <w:rFonts w:ascii="Times New Roman" w:hAnsi="Times New Roman" w:cs="Times New Roman"/>
          <w:bCs/>
          <w:sz w:val="24"/>
          <w:szCs w:val="24"/>
        </w:rPr>
        <w:t xml:space="preserve"> </w:t>
      </w:r>
      <w:r w:rsidRPr="00D66BC6">
        <w:rPr>
          <w:rFonts w:ascii="Times New Roman" w:hAnsi="Times New Roman" w:cs="Times New Roman"/>
          <w:i/>
          <w:sz w:val="24"/>
          <w:szCs w:val="24"/>
        </w:rPr>
        <w:t>zonele umede</w:t>
      </w:r>
      <w:r w:rsidRPr="00D66BC6">
        <w:rPr>
          <w:rFonts w:ascii="Times New Roman" w:hAnsi="Times New Roman" w:cs="Times New Roman"/>
          <w:sz w:val="24"/>
          <w:szCs w:val="24"/>
        </w:rPr>
        <w:t xml:space="preserve">: nu este cazul; </w:t>
      </w:r>
    </w:p>
    <w:p w:rsidR="003C4E28" w:rsidRPr="00D66BC6" w:rsidRDefault="003C4E28" w:rsidP="003C4E28">
      <w:pPr>
        <w:numPr>
          <w:ilvl w:val="0"/>
          <w:numId w:val="13"/>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zonele costiere</w:t>
      </w:r>
      <w:r w:rsidRPr="00D66BC6">
        <w:rPr>
          <w:rFonts w:ascii="Times New Roman" w:hAnsi="Times New Roman" w:cs="Times New Roman"/>
          <w:sz w:val="24"/>
          <w:szCs w:val="24"/>
        </w:rPr>
        <w:t>: nu este cazul;</w:t>
      </w:r>
    </w:p>
    <w:p w:rsidR="003C4E28" w:rsidRPr="00D66BC6" w:rsidRDefault="003C4E28" w:rsidP="003C4E28">
      <w:pPr>
        <w:numPr>
          <w:ilvl w:val="0"/>
          <w:numId w:val="13"/>
        </w:numPr>
        <w:spacing w:after="0" w:line="240" w:lineRule="auto"/>
        <w:jc w:val="both"/>
        <w:rPr>
          <w:rFonts w:ascii="Times New Roman" w:hAnsi="Times New Roman" w:cs="Times New Roman"/>
          <w:i/>
          <w:sz w:val="24"/>
          <w:szCs w:val="24"/>
        </w:rPr>
      </w:pPr>
      <w:r w:rsidRPr="00D66BC6">
        <w:rPr>
          <w:rFonts w:ascii="Times New Roman" w:hAnsi="Times New Roman" w:cs="Times New Roman"/>
          <w:i/>
          <w:sz w:val="24"/>
          <w:szCs w:val="24"/>
        </w:rPr>
        <w:t>zonele montane si cele împădurite:</w:t>
      </w:r>
      <w:r w:rsidRPr="00D66BC6">
        <w:rPr>
          <w:rFonts w:ascii="Times New Roman" w:hAnsi="Times New Roman" w:cs="Times New Roman"/>
          <w:sz w:val="24"/>
          <w:szCs w:val="24"/>
        </w:rPr>
        <w:t xml:space="preserve"> nu este cazul;</w:t>
      </w:r>
    </w:p>
    <w:p w:rsidR="003C4E28" w:rsidRPr="00D66BC6" w:rsidRDefault="003C4E28" w:rsidP="003C4E28">
      <w:pPr>
        <w:numPr>
          <w:ilvl w:val="0"/>
          <w:numId w:val="13"/>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parcurile şi rezervaţiile naturale</w:t>
      </w:r>
      <w:r w:rsidRPr="00D66BC6">
        <w:rPr>
          <w:rFonts w:ascii="Times New Roman" w:hAnsi="Times New Roman" w:cs="Times New Roman"/>
          <w:sz w:val="24"/>
          <w:szCs w:val="24"/>
        </w:rPr>
        <w:t>: nu este cazul</w:t>
      </w:r>
    </w:p>
    <w:p w:rsidR="003C4E28" w:rsidRPr="00D66BC6" w:rsidRDefault="003C4E28" w:rsidP="003C4E28">
      <w:pPr>
        <w:numPr>
          <w:ilvl w:val="0"/>
          <w:numId w:val="13"/>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clasificate sau zonele protejate prin legislaţia in vigoare</w:t>
      </w:r>
      <w:r w:rsidRPr="00D66BC6">
        <w:rPr>
          <w:rFonts w:ascii="Times New Roman" w:hAnsi="Times New Roman" w:cs="Times New Roman"/>
          <w:sz w:val="24"/>
          <w:szCs w:val="24"/>
        </w:rPr>
        <w:t>: nu este cazul</w:t>
      </w:r>
    </w:p>
    <w:p w:rsidR="003C4E28" w:rsidRPr="00D66BC6" w:rsidRDefault="003C4E28" w:rsidP="003C4E28">
      <w:pPr>
        <w:numPr>
          <w:ilvl w:val="0"/>
          <w:numId w:val="13"/>
        </w:numPr>
        <w:tabs>
          <w:tab w:val="num" w:pos="0"/>
        </w:tabs>
        <w:spacing w:after="0" w:line="240" w:lineRule="auto"/>
        <w:ind w:left="0" w:firstLine="360"/>
        <w:jc w:val="both"/>
        <w:rPr>
          <w:rFonts w:ascii="Times New Roman" w:hAnsi="Times New Roman" w:cs="Times New Roman"/>
          <w:sz w:val="24"/>
          <w:szCs w:val="24"/>
        </w:rPr>
      </w:pPr>
      <w:r w:rsidRPr="00D66BC6">
        <w:rPr>
          <w:rFonts w:ascii="Times New Roman" w:hAnsi="Times New Roman" w:cs="Times New Roman"/>
          <w:i/>
          <w:sz w:val="24"/>
          <w:szCs w:val="24"/>
        </w:rPr>
        <w:t xml:space="preserve">zonele de protecţie speciala, mai ales cele desemnate prin Ordonanța de Urgenta a Guvernului nr. </w:t>
      </w:r>
      <w:hyperlink r:id="rId13" w:history="1">
        <w:r w:rsidRPr="00D66BC6">
          <w:rPr>
            <w:rStyle w:val="Hyperlink"/>
            <w:rFonts w:ascii="Times New Roman" w:hAnsi="Times New Roman" w:cs="Times New Roman"/>
            <w:i/>
            <w:sz w:val="24"/>
            <w:szCs w:val="24"/>
          </w:rPr>
          <w:t>57/2007</w:t>
        </w:r>
      </w:hyperlink>
      <w:r w:rsidRPr="00D66BC6">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D66BC6">
          <w:rPr>
            <w:rStyle w:val="Hyperlink"/>
            <w:rFonts w:ascii="Times New Roman" w:hAnsi="Times New Roman" w:cs="Times New Roman"/>
            <w:i/>
            <w:sz w:val="24"/>
            <w:szCs w:val="24"/>
          </w:rPr>
          <w:t>5/2000</w:t>
        </w:r>
      </w:hyperlink>
      <w:r w:rsidRPr="00D66BC6">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5" w:history="1">
        <w:r w:rsidRPr="00D66BC6">
          <w:rPr>
            <w:rStyle w:val="Hyperlink"/>
            <w:rFonts w:ascii="Times New Roman" w:hAnsi="Times New Roman" w:cs="Times New Roman"/>
            <w:i/>
            <w:sz w:val="24"/>
            <w:szCs w:val="24"/>
          </w:rPr>
          <w:t>107/1996</w:t>
        </w:r>
      </w:hyperlink>
      <w:r w:rsidRPr="00D66BC6">
        <w:rPr>
          <w:rFonts w:ascii="Times New Roman" w:hAnsi="Times New Roman" w:cs="Times New Roman"/>
          <w:i/>
          <w:sz w:val="24"/>
          <w:szCs w:val="24"/>
        </w:rPr>
        <w:t xml:space="preserve">, cu modificările şi completările ulterioare şi Hotărârea Guvernului nr. </w:t>
      </w:r>
      <w:hyperlink r:id="rId16" w:history="1">
        <w:r w:rsidRPr="00D66BC6">
          <w:rPr>
            <w:rStyle w:val="Hyperlink"/>
            <w:rFonts w:ascii="Times New Roman" w:hAnsi="Times New Roman" w:cs="Times New Roman"/>
            <w:i/>
            <w:sz w:val="24"/>
            <w:szCs w:val="24"/>
          </w:rPr>
          <w:t>930/2005</w:t>
        </w:r>
      </w:hyperlink>
      <w:r w:rsidRPr="00D66BC6">
        <w:rPr>
          <w:rFonts w:ascii="Times New Roman" w:hAnsi="Times New Roman" w:cs="Times New Roman"/>
          <w:i/>
          <w:sz w:val="24"/>
          <w:szCs w:val="24"/>
        </w:rPr>
        <w:t xml:space="preserve"> pentru aprobarea Normelor speciale privind caracterul si mărimea zonelor de protecție sanitara şi hidrogeologica</w:t>
      </w:r>
      <w:r w:rsidRPr="00D66BC6">
        <w:rPr>
          <w:rFonts w:ascii="Times New Roman" w:hAnsi="Times New Roman" w:cs="Times New Roman"/>
          <w:sz w:val="24"/>
          <w:szCs w:val="24"/>
        </w:rPr>
        <w:t>: proiectul nu este inclus;</w:t>
      </w:r>
    </w:p>
    <w:p w:rsidR="003C4E28" w:rsidRPr="00D66BC6" w:rsidRDefault="003C4E28" w:rsidP="003C4E28">
      <w:pPr>
        <w:numPr>
          <w:ilvl w:val="0"/>
          <w:numId w:val="13"/>
        </w:numPr>
        <w:tabs>
          <w:tab w:val="num" w:pos="0"/>
        </w:tabs>
        <w:spacing w:after="0" w:line="240" w:lineRule="auto"/>
        <w:ind w:left="0" w:firstLine="360"/>
        <w:jc w:val="both"/>
        <w:rPr>
          <w:rFonts w:ascii="Times New Roman" w:hAnsi="Times New Roman" w:cs="Times New Roman"/>
          <w:i/>
          <w:sz w:val="24"/>
          <w:szCs w:val="24"/>
        </w:rPr>
      </w:pPr>
      <w:r w:rsidRPr="00D66BC6">
        <w:rPr>
          <w:rFonts w:ascii="Times New Roman" w:hAnsi="Times New Roman" w:cs="Times New Roman"/>
          <w:i/>
          <w:sz w:val="24"/>
          <w:szCs w:val="24"/>
        </w:rPr>
        <w:t xml:space="preserve">ariile in care standardele de calitate a mediului stabilite de legislaţie au fost deja depășite: </w:t>
      </w:r>
      <w:r w:rsidRPr="00D66BC6">
        <w:rPr>
          <w:rFonts w:ascii="Times New Roman" w:hAnsi="Times New Roman" w:cs="Times New Roman"/>
          <w:sz w:val="24"/>
          <w:szCs w:val="24"/>
        </w:rPr>
        <w:t>nu este cazul;</w:t>
      </w:r>
    </w:p>
    <w:p w:rsidR="003C4E28" w:rsidRPr="00D66BC6" w:rsidRDefault="003C4E28" w:rsidP="003C4E28">
      <w:pPr>
        <w:numPr>
          <w:ilvl w:val="0"/>
          <w:numId w:val="13"/>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ariile dens populate:</w:t>
      </w:r>
      <w:r w:rsidRPr="00D66BC6">
        <w:rPr>
          <w:rFonts w:ascii="Times New Roman" w:hAnsi="Times New Roman" w:cs="Times New Roman"/>
          <w:sz w:val="24"/>
          <w:szCs w:val="24"/>
        </w:rPr>
        <w:t xml:space="preserve"> nu este cazul;</w:t>
      </w:r>
    </w:p>
    <w:p w:rsidR="003C4E28" w:rsidRPr="00D66BC6" w:rsidRDefault="003C4E28" w:rsidP="003C4E28">
      <w:pPr>
        <w:numPr>
          <w:ilvl w:val="0"/>
          <w:numId w:val="13"/>
        </w:numPr>
        <w:spacing w:after="0" w:line="240" w:lineRule="auto"/>
        <w:jc w:val="both"/>
        <w:rPr>
          <w:rFonts w:ascii="Times New Roman" w:hAnsi="Times New Roman" w:cs="Times New Roman"/>
          <w:sz w:val="24"/>
          <w:szCs w:val="24"/>
        </w:rPr>
      </w:pPr>
      <w:r w:rsidRPr="00D66BC6">
        <w:rPr>
          <w:rFonts w:ascii="Times New Roman" w:hAnsi="Times New Roman" w:cs="Times New Roman"/>
          <w:i/>
          <w:sz w:val="24"/>
          <w:szCs w:val="24"/>
        </w:rPr>
        <w:t xml:space="preserve">peisajele cu semnificaţie istorica, culturala şi arheologica: </w:t>
      </w:r>
      <w:r w:rsidRPr="00D66BC6">
        <w:rPr>
          <w:rFonts w:ascii="Times New Roman" w:hAnsi="Times New Roman" w:cs="Times New Roman"/>
          <w:sz w:val="24"/>
          <w:szCs w:val="24"/>
        </w:rPr>
        <w:t>nu este cazul.</w:t>
      </w:r>
    </w:p>
    <w:p w:rsidR="003C4E28" w:rsidRPr="00D66BC6" w:rsidRDefault="003C4E28" w:rsidP="003C4E28">
      <w:pPr>
        <w:spacing w:after="0" w:line="240" w:lineRule="auto"/>
        <w:jc w:val="both"/>
        <w:rPr>
          <w:rFonts w:ascii="Times New Roman" w:hAnsi="Times New Roman" w:cs="Times New Roman"/>
          <w:sz w:val="16"/>
          <w:szCs w:val="16"/>
        </w:rPr>
      </w:pPr>
    </w:p>
    <w:p w:rsidR="003C4E28" w:rsidRPr="00D66BC6" w:rsidRDefault="003C4E28" w:rsidP="003C4E28">
      <w:pPr>
        <w:spacing w:after="0" w:line="240" w:lineRule="auto"/>
        <w:jc w:val="both"/>
        <w:rPr>
          <w:rFonts w:ascii="Times New Roman" w:hAnsi="Times New Roman" w:cs="Times New Roman"/>
          <w:b/>
          <w:i/>
          <w:sz w:val="24"/>
          <w:szCs w:val="24"/>
        </w:rPr>
      </w:pPr>
      <w:r w:rsidRPr="00D66BC6">
        <w:rPr>
          <w:rFonts w:ascii="Times New Roman" w:hAnsi="Times New Roman" w:cs="Times New Roman"/>
          <w:b/>
          <w:bCs/>
          <w:i/>
          <w:sz w:val="24"/>
          <w:szCs w:val="24"/>
        </w:rPr>
        <w:t xml:space="preserve">3. </w:t>
      </w:r>
      <w:r w:rsidRPr="00D66BC6">
        <w:rPr>
          <w:rFonts w:ascii="Times New Roman" w:hAnsi="Times New Roman" w:cs="Times New Roman"/>
          <w:b/>
          <w:i/>
          <w:sz w:val="24"/>
          <w:szCs w:val="24"/>
        </w:rPr>
        <w:t>Caracteristicile impactului potenţial</w:t>
      </w:r>
    </w:p>
    <w:p w:rsidR="003C4E28" w:rsidRPr="00D66BC6" w:rsidRDefault="003C4E28" w:rsidP="003C4E28">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a)</w:t>
      </w:r>
      <w:r w:rsidRPr="00D66BC6">
        <w:rPr>
          <w:rFonts w:ascii="Times New Roman" w:hAnsi="Times New Roman" w:cs="Times New Roman"/>
          <w:bCs/>
          <w:i/>
          <w:sz w:val="24"/>
          <w:szCs w:val="24"/>
        </w:rPr>
        <w:t xml:space="preserve"> </w:t>
      </w:r>
      <w:r w:rsidRPr="00D66BC6">
        <w:rPr>
          <w:rFonts w:ascii="Times New Roman" w:hAnsi="Times New Roman" w:cs="Times New Roman"/>
          <w:i/>
          <w:sz w:val="24"/>
          <w:szCs w:val="24"/>
        </w:rPr>
        <w:t>extinderea impactului: aria geografică şi numărul persoanelor afectate</w:t>
      </w:r>
      <w:r w:rsidRPr="00D66BC6">
        <w:rPr>
          <w:rFonts w:ascii="Times New Roman" w:hAnsi="Times New Roman" w:cs="Times New Roman"/>
          <w:sz w:val="24"/>
          <w:szCs w:val="24"/>
        </w:rPr>
        <w:t>: nu este cazul</w:t>
      </w:r>
      <w:r w:rsidR="00F720DB">
        <w:rPr>
          <w:rFonts w:ascii="Times New Roman" w:hAnsi="Times New Roman" w:cs="Times New Roman"/>
          <w:sz w:val="24"/>
          <w:szCs w:val="24"/>
        </w:rPr>
        <w:t>;</w:t>
      </w:r>
    </w:p>
    <w:p w:rsidR="003C4E28" w:rsidRPr="00D66BC6" w:rsidRDefault="003C4E28" w:rsidP="003C4E28">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b) </w:t>
      </w:r>
      <w:r w:rsidRPr="00D66BC6">
        <w:rPr>
          <w:rFonts w:ascii="Times New Roman" w:hAnsi="Times New Roman" w:cs="Times New Roman"/>
          <w:i/>
          <w:sz w:val="24"/>
          <w:szCs w:val="24"/>
        </w:rPr>
        <w:t>natura transfrontieră a impactului</w:t>
      </w:r>
      <w:r w:rsidRPr="00D66BC6">
        <w:rPr>
          <w:rFonts w:ascii="Times New Roman" w:hAnsi="Times New Roman" w:cs="Times New Roman"/>
          <w:sz w:val="24"/>
          <w:szCs w:val="24"/>
        </w:rPr>
        <w:t>: nu este cazul</w:t>
      </w:r>
      <w:r w:rsidR="00F720DB">
        <w:rPr>
          <w:rFonts w:ascii="Times New Roman" w:hAnsi="Times New Roman" w:cs="Times New Roman"/>
          <w:sz w:val="24"/>
          <w:szCs w:val="24"/>
        </w:rPr>
        <w:t>;</w:t>
      </w:r>
    </w:p>
    <w:p w:rsidR="003C4E28" w:rsidRPr="00D66BC6" w:rsidRDefault="003C4E28" w:rsidP="003C4E28">
      <w:pPr>
        <w:spacing w:after="0" w:line="240" w:lineRule="auto"/>
        <w:jc w:val="both"/>
        <w:rPr>
          <w:rFonts w:ascii="Times New Roman" w:hAnsi="Times New Roman" w:cs="Times New Roman"/>
          <w:sz w:val="24"/>
          <w:szCs w:val="24"/>
        </w:rPr>
      </w:pPr>
      <w:r w:rsidRPr="00D66BC6">
        <w:rPr>
          <w:rFonts w:ascii="Times New Roman" w:hAnsi="Times New Roman" w:cs="Times New Roman"/>
          <w:b/>
          <w:bCs/>
          <w:i/>
          <w:sz w:val="24"/>
          <w:szCs w:val="24"/>
        </w:rPr>
        <w:t xml:space="preserve">c) </w:t>
      </w:r>
      <w:r w:rsidRPr="00D66BC6">
        <w:rPr>
          <w:rFonts w:ascii="Times New Roman" w:hAnsi="Times New Roman" w:cs="Times New Roman"/>
          <w:i/>
          <w:sz w:val="24"/>
          <w:szCs w:val="24"/>
        </w:rPr>
        <w:t xml:space="preserve">mărimea şi complexitatea impactului: </w:t>
      </w:r>
      <w:r w:rsidRPr="00D66BC6">
        <w:rPr>
          <w:rFonts w:ascii="Times New Roman" w:hAnsi="Times New Roman" w:cs="Times New Roman"/>
          <w:sz w:val="24"/>
          <w:szCs w:val="24"/>
        </w:rPr>
        <w:t>nu este cazul</w:t>
      </w:r>
      <w:r w:rsidR="00F720DB">
        <w:rPr>
          <w:rFonts w:ascii="Times New Roman" w:hAnsi="Times New Roman" w:cs="Times New Roman"/>
          <w:sz w:val="24"/>
          <w:szCs w:val="24"/>
        </w:rPr>
        <w:t>;</w:t>
      </w:r>
    </w:p>
    <w:p w:rsidR="003C4E28" w:rsidRPr="00D66BC6" w:rsidRDefault="003C4E28" w:rsidP="003C4E28">
      <w:pPr>
        <w:spacing w:after="0" w:line="240" w:lineRule="auto"/>
        <w:jc w:val="both"/>
        <w:rPr>
          <w:rFonts w:ascii="Times New Roman" w:hAnsi="Times New Roman" w:cs="Times New Roman"/>
          <w:sz w:val="24"/>
          <w:szCs w:val="24"/>
        </w:rPr>
      </w:pPr>
      <w:r w:rsidRPr="00D66BC6">
        <w:rPr>
          <w:rFonts w:ascii="Times New Roman" w:hAnsi="Times New Roman" w:cs="Times New Roman"/>
          <w:b/>
          <w:i/>
          <w:sz w:val="24"/>
          <w:szCs w:val="24"/>
        </w:rPr>
        <w:t>d)</w:t>
      </w:r>
      <w:r w:rsidRPr="00D66BC6">
        <w:rPr>
          <w:rFonts w:ascii="Times New Roman" w:hAnsi="Times New Roman" w:cs="Times New Roman"/>
          <w:i/>
          <w:sz w:val="24"/>
          <w:szCs w:val="24"/>
        </w:rPr>
        <w:t xml:space="preserve"> probabilitatea impactului</w:t>
      </w:r>
      <w:r w:rsidRPr="00D66BC6">
        <w:rPr>
          <w:rFonts w:ascii="Times New Roman" w:hAnsi="Times New Roman" w:cs="Times New Roman"/>
          <w:sz w:val="24"/>
          <w:szCs w:val="24"/>
        </w:rPr>
        <w:t>: nu este cazul</w:t>
      </w:r>
      <w:r w:rsidR="00F720DB">
        <w:rPr>
          <w:rFonts w:ascii="Times New Roman" w:hAnsi="Times New Roman" w:cs="Times New Roman"/>
          <w:sz w:val="24"/>
          <w:szCs w:val="24"/>
        </w:rPr>
        <w:t>;</w:t>
      </w:r>
    </w:p>
    <w:p w:rsidR="003C4E28" w:rsidRPr="00D66BC6" w:rsidRDefault="003C4E28" w:rsidP="003C4E28">
      <w:pPr>
        <w:spacing w:after="0" w:line="240" w:lineRule="auto"/>
        <w:jc w:val="both"/>
        <w:rPr>
          <w:rFonts w:ascii="Times New Roman" w:hAnsi="Times New Roman" w:cs="Times New Roman"/>
          <w:i/>
          <w:sz w:val="24"/>
          <w:szCs w:val="24"/>
        </w:rPr>
      </w:pPr>
      <w:r w:rsidRPr="00D66BC6">
        <w:rPr>
          <w:rFonts w:ascii="Times New Roman" w:hAnsi="Times New Roman" w:cs="Times New Roman"/>
          <w:b/>
          <w:bCs/>
          <w:i/>
          <w:sz w:val="24"/>
          <w:szCs w:val="24"/>
        </w:rPr>
        <w:t xml:space="preserve">e) </w:t>
      </w:r>
      <w:r w:rsidRPr="00D66BC6">
        <w:rPr>
          <w:rFonts w:ascii="Times New Roman" w:hAnsi="Times New Roman" w:cs="Times New Roman"/>
          <w:i/>
          <w:sz w:val="24"/>
          <w:szCs w:val="24"/>
        </w:rPr>
        <w:t>durata, frecvenţa si reversibilitatea impactului</w:t>
      </w:r>
      <w:r w:rsidRPr="00D66BC6">
        <w:rPr>
          <w:rFonts w:ascii="Times New Roman" w:hAnsi="Times New Roman" w:cs="Times New Roman"/>
          <w:sz w:val="24"/>
          <w:szCs w:val="24"/>
        </w:rPr>
        <w:t>: nu este cazul</w:t>
      </w:r>
      <w:r w:rsidRPr="00D66BC6">
        <w:rPr>
          <w:rFonts w:ascii="Times New Roman" w:hAnsi="Times New Roman" w:cs="Times New Roman"/>
          <w:i/>
          <w:sz w:val="24"/>
          <w:szCs w:val="24"/>
        </w:rPr>
        <w:t>.</w:t>
      </w:r>
    </w:p>
    <w:p w:rsidR="003C4E28" w:rsidRPr="00D66BC6" w:rsidRDefault="003C4E28" w:rsidP="003C4E28">
      <w:pPr>
        <w:spacing w:after="0" w:line="240" w:lineRule="auto"/>
        <w:jc w:val="both"/>
        <w:rPr>
          <w:rFonts w:ascii="Times New Roman" w:hAnsi="Times New Roman" w:cs="Times New Roman"/>
          <w:sz w:val="16"/>
          <w:szCs w:val="16"/>
        </w:rPr>
      </w:pPr>
    </w:p>
    <w:p w:rsidR="003C4E28" w:rsidRPr="00D66BC6" w:rsidRDefault="003C4E28" w:rsidP="003C4E28">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Condițiile de realizare a proiectului:</w:t>
      </w:r>
    </w:p>
    <w:p w:rsidR="003C4E28" w:rsidRPr="00D66BC6" w:rsidRDefault="003C4E28" w:rsidP="003C4E28">
      <w:pPr>
        <w:spacing w:after="0" w:line="240" w:lineRule="auto"/>
        <w:jc w:val="both"/>
        <w:rPr>
          <w:rFonts w:ascii="Times New Roman" w:hAnsi="Times New Roman" w:cs="Times New Roman"/>
          <w:b/>
          <w:sz w:val="24"/>
          <w:szCs w:val="24"/>
        </w:rPr>
      </w:pPr>
      <w:r w:rsidRPr="00D66BC6">
        <w:rPr>
          <w:rFonts w:ascii="Times New Roman" w:eastAsia="Times New Roman" w:hAnsi="Times New Roman" w:cs="Times New Roman"/>
          <w:b/>
          <w:bCs/>
          <w:sz w:val="24"/>
          <w:szCs w:val="24"/>
        </w:rPr>
        <w:t>Organizarea de şantier:</w:t>
      </w:r>
    </w:p>
    <w:p w:rsidR="003C4E28" w:rsidRPr="00D66BC6" w:rsidRDefault="003C4E28" w:rsidP="003C4E28">
      <w:pPr>
        <w:numPr>
          <w:ilvl w:val="0"/>
          <w:numId w:val="15"/>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organizarea de șantier se va face în incinta amplasamentului;</w:t>
      </w:r>
    </w:p>
    <w:p w:rsidR="003C4E28" w:rsidRPr="00D66BC6" w:rsidRDefault="003C4E28" w:rsidP="003C4E28">
      <w:pPr>
        <w:numPr>
          <w:ilvl w:val="0"/>
          <w:numId w:val="15"/>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executantul lucrărilor de demolare va semnaliza zona de șantier;</w:t>
      </w:r>
    </w:p>
    <w:p w:rsidR="003C4E28" w:rsidRPr="00D66BC6" w:rsidRDefault="003C4E28" w:rsidP="003C4E28">
      <w:pPr>
        <w:numPr>
          <w:ilvl w:val="0"/>
          <w:numId w:val="15"/>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bCs/>
          <w:sz w:val="24"/>
          <w:szCs w:val="24"/>
        </w:rPr>
        <w:t>se vor amplasa inscripționări din care să reiasă denumirea lucrării și executantul acesteia;</w:t>
      </w:r>
    </w:p>
    <w:p w:rsidR="003C4E28" w:rsidRPr="00D66BC6" w:rsidRDefault="003C4E28" w:rsidP="003C4E28">
      <w:pPr>
        <w:numPr>
          <w:ilvl w:val="0"/>
          <w:numId w:val="15"/>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vor asigura dotările minime necesare organizării de șantier;</w:t>
      </w:r>
    </w:p>
    <w:p w:rsidR="003C4E28" w:rsidRPr="00D66BC6" w:rsidRDefault="003C4E28" w:rsidP="003C4E28">
      <w:pPr>
        <w:numPr>
          <w:ilvl w:val="0"/>
          <w:numId w:val="15"/>
        </w:numPr>
        <w:spacing w:after="0" w:line="240" w:lineRule="auto"/>
        <w:ind w:right="-1080"/>
        <w:rPr>
          <w:rFonts w:ascii="Times New Roman" w:eastAsia="Times New Roman" w:hAnsi="Times New Roman" w:cs="Times New Roman"/>
          <w:i/>
          <w:sz w:val="24"/>
          <w:szCs w:val="24"/>
        </w:rPr>
      </w:pPr>
      <w:r w:rsidRPr="00D66BC6">
        <w:rPr>
          <w:rFonts w:ascii="Times New Roman" w:eastAsia="Times New Roman" w:hAnsi="Times New Roman" w:cs="Times New Roman"/>
          <w:sz w:val="24"/>
          <w:szCs w:val="24"/>
        </w:rPr>
        <w:t>se va instala un grup sanitar ecologic care se va</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vidanja periodic;</w:t>
      </w:r>
    </w:p>
    <w:p w:rsidR="003C4E28" w:rsidRPr="00D66BC6" w:rsidRDefault="003C4E28" w:rsidP="00F720DB">
      <w:pPr>
        <w:numPr>
          <w:ilvl w:val="0"/>
          <w:numId w:val="15"/>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amenaja spații destinate depozitării deșeurilor rezultate din demolare în incinta punctului de lucru;</w:t>
      </w:r>
    </w:p>
    <w:p w:rsidR="003C4E28" w:rsidRPr="0027646C" w:rsidRDefault="003C4E28" w:rsidP="0027646C">
      <w:pPr>
        <w:numPr>
          <w:ilvl w:val="0"/>
          <w:numId w:val="15"/>
        </w:numPr>
        <w:spacing w:after="0" w:line="240" w:lineRule="auto"/>
        <w:ind w:right="-2"/>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întreținerea utilajelor/mijloacelor de transport</w:t>
      </w:r>
      <w:r w:rsidR="00F720DB">
        <w:rPr>
          <w:rFonts w:ascii="Times New Roman" w:eastAsia="Times New Roman" w:hAnsi="Times New Roman" w:cs="Times New Roman"/>
          <w:sz w:val="24"/>
          <w:szCs w:val="24"/>
        </w:rPr>
        <w:t xml:space="preserve"> </w:t>
      </w:r>
      <w:r w:rsidRPr="00D66BC6">
        <w:rPr>
          <w:rFonts w:ascii="Times New Roman" w:eastAsia="Times New Roman" w:hAnsi="Times New Roman" w:cs="Times New Roman"/>
          <w:sz w:val="24"/>
          <w:szCs w:val="24"/>
        </w:rPr>
        <w:t>(spălarea lor, efectuarea de reparații, schimburile</w:t>
      </w:r>
      <w:r w:rsidR="0027646C">
        <w:rPr>
          <w:rFonts w:ascii="Times New Roman" w:eastAsia="Times New Roman" w:hAnsi="Times New Roman" w:cs="Times New Roman"/>
          <w:sz w:val="24"/>
          <w:szCs w:val="24"/>
        </w:rPr>
        <w:t xml:space="preserve"> </w:t>
      </w:r>
      <w:r w:rsidRPr="0027646C">
        <w:rPr>
          <w:rFonts w:ascii="Times New Roman" w:eastAsia="Times New Roman" w:hAnsi="Times New Roman" w:cs="Times New Roman"/>
          <w:sz w:val="24"/>
          <w:szCs w:val="24"/>
        </w:rPr>
        <w:t>de ulei) se vor face numai la service-uri /baze de producție autorizate</w:t>
      </w:r>
      <w:bookmarkStart w:id="7" w:name="_GoBack"/>
      <w:bookmarkEnd w:id="7"/>
      <w:r w:rsidRPr="0027646C">
        <w:rPr>
          <w:rFonts w:ascii="Times New Roman" w:eastAsia="Times New Roman" w:hAnsi="Times New Roman" w:cs="Times New Roman"/>
          <w:sz w:val="24"/>
          <w:szCs w:val="24"/>
        </w:rPr>
        <w:t>;</w:t>
      </w:r>
    </w:p>
    <w:p w:rsidR="003C4E28" w:rsidRDefault="003C4E28" w:rsidP="003C4E28">
      <w:pPr>
        <w:tabs>
          <w:tab w:val="left" w:pos="-720"/>
        </w:tabs>
        <w:suppressAutoHyphens/>
        <w:spacing w:after="0" w:line="240" w:lineRule="auto"/>
        <w:rPr>
          <w:rFonts w:ascii="Times New Roman" w:eastAsia="Times New Roman" w:hAnsi="Times New Roman" w:cs="Times New Roman"/>
          <w:b/>
          <w:bCs/>
          <w:i/>
          <w:sz w:val="24"/>
          <w:szCs w:val="24"/>
          <w:u w:val="single"/>
        </w:rPr>
      </w:pPr>
    </w:p>
    <w:p w:rsidR="003C4E28" w:rsidRPr="00D66BC6" w:rsidRDefault="003C4E28" w:rsidP="003C4E28">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apelor</w:t>
      </w:r>
    </w:p>
    <w:p w:rsidR="003C4E28" w:rsidRPr="00D66BC6" w:rsidRDefault="003C4E28" w:rsidP="003C4E28">
      <w:pPr>
        <w:tabs>
          <w:tab w:val="left" w:pos="-720"/>
        </w:tabs>
        <w:suppressAutoHyphens/>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w:t>
      </w:r>
    </w:p>
    <w:p w:rsidR="003C4E28" w:rsidRPr="00D66BC6" w:rsidRDefault="003C4E28" w:rsidP="003C4E28">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este interzisă efectuarea excavațiilor sub nivelul stratului freatic;</w:t>
      </w:r>
    </w:p>
    <w:p w:rsidR="003C4E28" w:rsidRPr="00AE314C" w:rsidRDefault="003C4E28" w:rsidP="003C4E28">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nu sunt permise evacuări de ape uzate, reziduuri și deșeuri rezultate din demolări în apele de suprafață, subterane sau terenurile adiacente;</w:t>
      </w:r>
    </w:p>
    <w:p w:rsidR="003C4E28" w:rsidRDefault="003C4E28" w:rsidP="003C4E28">
      <w:pPr>
        <w:tabs>
          <w:tab w:val="left" w:pos="-720"/>
        </w:tabs>
        <w:suppressAutoHyphens/>
        <w:spacing w:after="0" w:line="240" w:lineRule="auto"/>
        <w:rPr>
          <w:rFonts w:ascii="Times New Roman" w:eastAsia="Times New Roman" w:hAnsi="Times New Roman" w:cs="Times New Roman"/>
          <w:b/>
          <w:bCs/>
          <w:i/>
          <w:sz w:val="24"/>
          <w:szCs w:val="24"/>
          <w:u w:val="single"/>
        </w:rPr>
      </w:pPr>
    </w:p>
    <w:p w:rsidR="003C4E28" w:rsidRPr="00D66BC6" w:rsidRDefault="003C4E28" w:rsidP="003C4E28">
      <w:pPr>
        <w:tabs>
          <w:tab w:val="left" w:pos="-720"/>
        </w:tabs>
        <w:suppressAutoHyphens/>
        <w:spacing w:after="0" w:line="240" w:lineRule="auto"/>
        <w:rPr>
          <w:rFonts w:ascii="Times New Roman" w:eastAsia="Times New Roman" w:hAnsi="Times New Roman" w:cs="Times New Roman"/>
          <w:b/>
          <w:bCs/>
          <w:i/>
          <w:sz w:val="24"/>
          <w:szCs w:val="24"/>
          <w:u w:val="single"/>
        </w:rPr>
      </w:pPr>
      <w:r w:rsidRPr="00D66BC6">
        <w:rPr>
          <w:rFonts w:ascii="Times New Roman" w:eastAsia="Times New Roman" w:hAnsi="Times New Roman" w:cs="Times New Roman"/>
          <w:b/>
          <w:bCs/>
          <w:i/>
          <w:sz w:val="24"/>
          <w:szCs w:val="24"/>
          <w:u w:val="single"/>
        </w:rPr>
        <w:t>Protecţia aerului</w:t>
      </w:r>
    </w:p>
    <w:p w:rsidR="003C4E28" w:rsidRPr="00AE314C" w:rsidRDefault="003C4E28" w:rsidP="003C4E28">
      <w:pPr>
        <w:numPr>
          <w:ilvl w:val="0"/>
          <w:numId w:val="15"/>
        </w:num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3C4E28" w:rsidRDefault="003C4E28" w:rsidP="003C4E28">
      <w:pPr>
        <w:spacing w:after="0" w:line="240" w:lineRule="auto"/>
        <w:jc w:val="both"/>
        <w:rPr>
          <w:rFonts w:ascii="Times New Roman" w:eastAsia="Times New Roman" w:hAnsi="Times New Roman" w:cs="Times New Roman"/>
          <w:b/>
          <w:i/>
          <w:sz w:val="24"/>
          <w:szCs w:val="24"/>
          <w:u w:val="single"/>
        </w:rPr>
      </w:pPr>
    </w:p>
    <w:p w:rsidR="003C4E28" w:rsidRPr="00D66BC6" w:rsidRDefault="003C4E28" w:rsidP="003C4E28">
      <w:pPr>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 xml:space="preserve">Protecția împotriva zgomotului </w:t>
      </w:r>
    </w:p>
    <w:p w:rsidR="003C4E28" w:rsidRPr="00AE314C" w:rsidRDefault="003C4E28" w:rsidP="003C4E28">
      <w:pPr>
        <w:shd w:val="clear" w:color="auto" w:fill="FFFFFF"/>
        <w:spacing w:after="0" w:line="240" w:lineRule="auto"/>
        <w:jc w:val="both"/>
        <w:rPr>
          <w:rFonts w:ascii="Times New Roman" w:eastAsia="Times New Roman" w:hAnsi="Times New Roman" w:cs="Times New Roman"/>
          <w:b/>
          <w:i/>
          <w:sz w:val="24"/>
          <w:szCs w:val="24"/>
        </w:rPr>
      </w:pPr>
      <w:r w:rsidRPr="00D66BC6">
        <w:rPr>
          <w:rFonts w:ascii="Times New Roman" w:eastAsia="Times New Roman" w:hAnsi="Times New Roman" w:cs="Times New Roman"/>
          <w:sz w:val="24"/>
          <w:szCs w:val="24"/>
        </w:rPr>
        <w:t xml:space="preserve">-  în timpul execuţiei proiectului </w:t>
      </w:r>
      <w:r w:rsidRPr="00D66BC6">
        <w:rPr>
          <w:rFonts w:ascii="Times New Roman" w:eastAsia="Times New Roman" w:hAnsi="Times New Roman" w:cs="Times New Roman"/>
          <w:i/>
          <w:sz w:val="24"/>
          <w:szCs w:val="24"/>
        </w:rPr>
        <w:t xml:space="preserve">Nivelul de zgomot </w:t>
      </w:r>
      <w:r w:rsidRPr="00D66BC6">
        <w:rPr>
          <w:rFonts w:ascii="Times New Roman" w:eastAsia="Times New Roman" w:hAnsi="Times New Roman" w:cs="Times New Roman"/>
          <w:sz w:val="24"/>
          <w:szCs w:val="24"/>
          <w:lang w:eastAsia="ro-RO"/>
        </w:rPr>
        <w:t>continuu echivalent ponderat A (</w:t>
      </w:r>
      <w:r w:rsidRPr="00D66BC6">
        <w:rPr>
          <w:rFonts w:ascii="Times New Roman" w:eastAsia="Times New Roman" w:hAnsi="Times New Roman" w:cs="Times New Roman"/>
          <w:sz w:val="24"/>
          <w:szCs w:val="24"/>
          <w:vertAlign w:val="subscript"/>
          <w:lang w:eastAsia="ro-RO"/>
        </w:rPr>
        <w:t>AeqT</w:t>
      </w:r>
      <w:r w:rsidRPr="00D66BC6">
        <w:rPr>
          <w:rFonts w:ascii="Times New Roman" w:eastAsia="Times New Roman" w:hAnsi="Times New Roman" w:cs="Times New Roman"/>
          <w:sz w:val="24"/>
          <w:szCs w:val="24"/>
          <w:lang w:eastAsia="ro-RO"/>
        </w:rPr>
        <w:t>)</w:t>
      </w:r>
      <w:r w:rsidRPr="00D66BC6">
        <w:rPr>
          <w:rFonts w:ascii="Times New Roman" w:eastAsia="Times New Roman" w:hAnsi="Times New Roman" w:cs="Times New Roman"/>
          <w:i/>
          <w:sz w:val="24"/>
          <w:szCs w:val="24"/>
        </w:rPr>
        <w:t xml:space="preserve"> </w:t>
      </w:r>
      <w:r w:rsidRPr="00D66BC6">
        <w:rPr>
          <w:rFonts w:ascii="Times New Roman" w:eastAsia="Times New Roman" w:hAnsi="Times New Roman" w:cs="Times New Roman"/>
          <w:sz w:val="24"/>
          <w:szCs w:val="24"/>
        </w:rPr>
        <w:t>se va încadra în limitele S</w:t>
      </w:r>
      <w:r w:rsidR="00EA121C">
        <w:rPr>
          <w:rFonts w:ascii="Times New Roman" w:eastAsia="Times New Roman" w:hAnsi="Times New Roman" w:cs="Times New Roman"/>
          <w:sz w:val="24"/>
          <w:szCs w:val="24"/>
        </w:rPr>
        <w:t>R</w:t>
      </w:r>
      <w:r w:rsidRPr="00D66BC6">
        <w:rPr>
          <w:rFonts w:ascii="Times New Roman" w:eastAsia="Times New Roman" w:hAnsi="Times New Roman" w:cs="Times New Roman"/>
          <w:sz w:val="24"/>
          <w:szCs w:val="24"/>
        </w:rPr>
        <w:t xml:space="preserve"> 10009/1988 – Acustica Urbană - limite admisibile ale nivelului de zgomot, STAS 6156/1986 - Protecţia împotriva zgomotului in construcţii civile si social - culturale şi O</w:t>
      </w:r>
      <w:r w:rsidR="0091598C">
        <w:rPr>
          <w:rFonts w:ascii="Times New Roman" w:eastAsia="Times New Roman" w:hAnsi="Times New Roman" w:cs="Times New Roman"/>
          <w:sz w:val="24"/>
          <w:szCs w:val="24"/>
        </w:rPr>
        <w:t>.</w:t>
      </w:r>
      <w:r w:rsidRPr="00D66BC6">
        <w:rPr>
          <w:rFonts w:ascii="Times New Roman" w:eastAsia="Times New Roman" w:hAnsi="Times New Roman" w:cs="Times New Roman"/>
          <w:sz w:val="24"/>
          <w:szCs w:val="24"/>
        </w:rPr>
        <w:t>M</w:t>
      </w:r>
      <w:r w:rsidR="0091598C">
        <w:rPr>
          <w:rFonts w:ascii="Times New Roman" w:eastAsia="Times New Roman" w:hAnsi="Times New Roman" w:cs="Times New Roman"/>
          <w:sz w:val="24"/>
          <w:szCs w:val="24"/>
        </w:rPr>
        <w:t>.</w:t>
      </w:r>
      <w:r w:rsidRPr="00D66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nr. </w:t>
      </w:r>
      <w:r w:rsidRPr="00D66BC6">
        <w:rPr>
          <w:rFonts w:ascii="Times New Roman" w:eastAsia="Times New Roman" w:hAnsi="Times New Roman" w:cs="Times New Roman"/>
          <w:sz w:val="24"/>
          <w:szCs w:val="24"/>
        </w:rPr>
        <w:lastRenderedPageBreak/>
        <w:t>119/2014 pentru aprobarea Normelor de igienă şi sănătate publică privind mediul de viaţă al populaţiei;</w:t>
      </w:r>
      <w:r w:rsidRPr="00D66BC6">
        <w:rPr>
          <w:rFonts w:ascii="Times New Roman" w:eastAsia="Times New Roman" w:hAnsi="Times New Roman" w:cs="Times New Roman"/>
          <w:b/>
          <w:i/>
          <w:sz w:val="24"/>
          <w:szCs w:val="24"/>
        </w:rPr>
        <w:t xml:space="preserve"> </w:t>
      </w:r>
    </w:p>
    <w:p w:rsidR="003C4E28" w:rsidRDefault="003C4E28" w:rsidP="003C4E28">
      <w:pPr>
        <w:shd w:val="clear" w:color="auto" w:fill="FFFFFF"/>
        <w:spacing w:after="0" w:line="240" w:lineRule="auto"/>
        <w:jc w:val="both"/>
        <w:rPr>
          <w:rFonts w:ascii="Times New Roman" w:eastAsia="Times New Roman" w:hAnsi="Times New Roman" w:cs="Times New Roman"/>
          <w:b/>
          <w:i/>
          <w:sz w:val="24"/>
          <w:szCs w:val="24"/>
          <w:u w:val="single"/>
        </w:rPr>
      </w:pPr>
    </w:p>
    <w:p w:rsidR="003C4E28" w:rsidRPr="00D66BC6" w:rsidRDefault="003C4E28" w:rsidP="003C4E28">
      <w:pPr>
        <w:shd w:val="clear" w:color="auto" w:fill="FFFFFF"/>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b/>
          <w:i/>
          <w:sz w:val="24"/>
          <w:szCs w:val="24"/>
          <w:u w:val="single"/>
        </w:rPr>
        <w:t>Protecţia solului</w:t>
      </w:r>
    </w:p>
    <w:p w:rsidR="003C4E28" w:rsidRPr="00D66BC6" w:rsidRDefault="003C4E28" w:rsidP="003C4E28">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pacing w:val="-3"/>
          <w:sz w:val="24"/>
          <w:szCs w:val="24"/>
        </w:rPr>
        <w:t xml:space="preserve">- </w:t>
      </w:r>
      <w:r w:rsidRPr="00D66BC6">
        <w:rPr>
          <w:rFonts w:ascii="Times New Roman" w:eastAsia="Times New Roman" w:hAnsi="Times New Roman" w:cs="Times New Roman"/>
          <w:sz w:val="24"/>
          <w:szCs w:val="24"/>
        </w:rPr>
        <w:t xml:space="preserve"> se vor amenaja spaţii amenajate corespunzător pentru depozitarea temporară a deşeurilor generate;</w:t>
      </w:r>
    </w:p>
    <w:p w:rsidR="003C4E28" w:rsidRPr="00AE314C" w:rsidRDefault="003C4E28" w:rsidP="003C4E28">
      <w:pPr>
        <w:tabs>
          <w:tab w:val="left" w:pos="-720"/>
        </w:tabs>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r w:rsidRPr="00D66BC6">
        <w:rPr>
          <w:rFonts w:ascii="Times New Roman" w:eastAsia="Times New Roman" w:hAnsi="Times New Roman" w:cs="Times New Roman"/>
          <w:b/>
          <w:i/>
          <w:sz w:val="24"/>
          <w:szCs w:val="24"/>
        </w:rPr>
        <w:t xml:space="preserve">    </w:t>
      </w:r>
      <w:r w:rsidRPr="00D66BC6">
        <w:rPr>
          <w:rFonts w:ascii="Times New Roman" w:eastAsia="Times New Roman" w:hAnsi="Times New Roman" w:cs="Times New Roman"/>
          <w:sz w:val="24"/>
          <w:szCs w:val="24"/>
        </w:rPr>
        <w:tab/>
      </w:r>
      <w:r w:rsidRPr="00D66BC6">
        <w:rPr>
          <w:rFonts w:ascii="Times New Roman" w:eastAsia="Times New Roman" w:hAnsi="Times New Roman" w:cs="Times New Roman"/>
          <w:sz w:val="24"/>
          <w:szCs w:val="24"/>
        </w:rPr>
        <w:tab/>
      </w:r>
    </w:p>
    <w:p w:rsidR="003C4E28" w:rsidRDefault="003C4E28" w:rsidP="003C4E28">
      <w:pPr>
        <w:keepNext/>
        <w:spacing w:after="0" w:line="240" w:lineRule="auto"/>
        <w:outlineLvl w:val="3"/>
        <w:rPr>
          <w:rFonts w:ascii="Times New Roman" w:eastAsia="Times New Roman" w:hAnsi="Times New Roman" w:cs="Times New Roman"/>
          <w:b/>
          <w:bCs/>
          <w:i/>
          <w:sz w:val="24"/>
          <w:szCs w:val="24"/>
          <w:u w:val="single"/>
          <w:lang w:eastAsia="ro-RO"/>
        </w:rPr>
      </w:pPr>
    </w:p>
    <w:p w:rsidR="003C4E28" w:rsidRPr="00D66BC6" w:rsidRDefault="003C4E28" w:rsidP="003C4E28">
      <w:pPr>
        <w:keepNext/>
        <w:spacing w:after="0" w:line="240" w:lineRule="auto"/>
        <w:outlineLvl w:val="3"/>
        <w:rPr>
          <w:rFonts w:ascii="Times New Roman" w:eastAsia="Times New Roman" w:hAnsi="Times New Roman" w:cs="Times New Roman"/>
          <w:b/>
          <w:bCs/>
          <w:i/>
          <w:sz w:val="24"/>
          <w:szCs w:val="24"/>
          <w:u w:val="single"/>
          <w:lang w:eastAsia="ro-RO"/>
        </w:rPr>
      </w:pPr>
      <w:r w:rsidRPr="00D66BC6">
        <w:rPr>
          <w:rFonts w:ascii="Times New Roman" w:eastAsia="Times New Roman" w:hAnsi="Times New Roman" w:cs="Times New Roman"/>
          <w:b/>
          <w:bCs/>
          <w:i/>
          <w:sz w:val="24"/>
          <w:szCs w:val="24"/>
          <w:u w:val="single"/>
          <w:lang w:eastAsia="ro-RO"/>
        </w:rPr>
        <w:t>Modul de gospodărire a deşeurilor</w:t>
      </w:r>
    </w:p>
    <w:p w:rsidR="003C4E28" w:rsidRPr="00D66BC6" w:rsidRDefault="003C4E28" w:rsidP="003C4E28">
      <w:pPr>
        <w:suppressAutoHyphens/>
        <w:spacing w:after="0" w:line="240" w:lineRule="auto"/>
        <w:ind w:firstLine="284"/>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 xml:space="preserve">       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w:t>
      </w:r>
      <w:r w:rsidRPr="008F538A">
        <w:rPr>
          <w:rFonts w:ascii="Times New Roman" w:eastAsia="Times New Roman" w:hAnsi="Times New Roman" w:cs="Times New Roman"/>
          <w:b/>
          <w:i/>
          <w:sz w:val="24"/>
          <w:szCs w:val="24"/>
          <w:lang w:eastAsia="ro-RO"/>
        </w:rPr>
        <w:t>O.U.G. nr. 68/2016 pentru modificarea si completarea Legii nr. 211/</w:t>
      </w:r>
      <w:r>
        <w:rPr>
          <w:rFonts w:ascii="Times New Roman" w:eastAsia="Times New Roman" w:hAnsi="Times New Roman" w:cs="Times New Roman"/>
          <w:b/>
          <w:i/>
          <w:sz w:val="24"/>
          <w:szCs w:val="24"/>
          <w:lang w:eastAsia="ro-RO"/>
        </w:rPr>
        <w:t>2011 privind regimul deșeurilor</w:t>
      </w:r>
      <w:r w:rsidRPr="00D66BC6">
        <w:rPr>
          <w:rFonts w:ascii="Times New Roman" w:eastAsia="Times New Roman" w:hAnsi="Times New Roman" w:cs="Times New Roman"/>
          <w:b/>
          <w:i/>
          <w:sz w:val="24"/>
          <w:szCs w:val="24"/>
        </w:rPr>
        <w:t>.</w:t>
      </w:r>
    </w:p>
    <w:p w:rsidR="003C4E28" w:rsidRPr="00D66BC6" w:rsidRDefault="003C4E28" w:rsidP="003C4E28">
      <w:pPr>
        <w:numPr>
          <w:ilvl w:val="0"/>
          <w:numId w:val="15"/>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3C4E28" w:rsidRPr="00D66BC6" w:rsidRDefault="003C4E28" w:rsidP="003C4E28">
      <w:pPr>
        <w:numPr>
          <w:ilvl w:val="0"/>
          <w:numId w:val="15"/>
        </w:numPr>
        <w:suppressAutoHyphens/>
        <w:spacing w:after="0" w:line="240" w:lineRule="auto"/>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lang w:eastAsia="ar-SA"/>
        </w:rPr>
        <w:t>este interzisă abandonarea deșeurilor sau depozitarea în locuri neautorizate;</w:t>
      </w:r>
    </w:p>
    <w:p w:rsidR="003C4E28" w:rsidRPr="00AB0DEB" w:rsidRDefault="003C4E28" w:rsidP="003C4E28">
      <w:pPr>
        <w:pStyle w:val="ListParagraph"/>
        <w:numPr>
          <w:ilvl w:val="0"/>
          <w:numId w:val="15"/>
        </w:numPr>
        <w:suppressAutoHyphens/>
        <w:spacing w:after="0" w:line="240" w:lineRule="auto"/>
        <w:jc w:val="both"/>
        <w:rPr>
          <w:rFonts w:ascii="Times New Roman" w:eastAsia="Times New Roman" w:hAnsi="Times New Roman" w:cs="Times New Roman"/>
          <w:sz w:val="24"/>
          <w:szCs w:val="24"/>
        </w:rPr>
      </w:pPr>
      <w:r w:rsidRPr="00AB0DEB">
        <w:rPr>
          <w:rFonts w:ascii="Times New Roman" w:eastAsia="Times New Roman" w:hAnsi="Times New Roman" w:cs="Times New Roman"/>
          <w:sz w:val="24"/>
          <w:szCs w:val="24"/>
          <w:lang w:eastAsia="ar-SA"/>
        </w:rPr>
        <w:t>pe durata transportului deșeurile vor fi însoțite de documente din care să rezulte deținătorul, destinatarul, tipul deșeurilor, locul de încărcare, locul de destinație, cantitatea.</w:t>
      </w:r>
    </w:p>
    <w:p w:rsidR="003C4E28" w:rsidRPr="00AE314C" w:rsidRDefault="003C4E28" w:rsidP="003C4E28">
      <w:pPr>
        <w:tabs>
          <w:tab w:val="left" w:pos="1620"/>
        </w:tabs>
        <w:suppressAutoHyphens/>
        <w:spacing w:after="0" w:line="240" w:lineRule="auto"/>
        <w:jc w:val="both"/>
        <w:rPr>
          <w:rFonts w:ascii="Times New Roman" w:eastAsia="Times New Roman" w:hAnsi="Times New Roman" w:cs="Times New Roman"/>
          <w:noProof/>
          <w:sz w:val="16"/>
          <w:szCs w:val="16"/>
        </w:rPr>
      </w:pPr>
    </w:p>
    <w:p w:rsidR="003C4E28" w:rsidRPr="00D66BC6" w:rsidRDefault="003C4E28" w:rsidP="003C4E28">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D66BC6">
        <w:rPr>
          <w:rFonts w:ascii="Times New Roman" w:eastAsia="Times New Roman" w:hAnsi="Times New Roman" w:cs="Times New Roman"/>
          <w:b/>
          <w:i/>
          <w:sz w:val="24"/>
          <w:szCs w:val="24"/>
        </w:rPr>
        <w:t>Lucrările de refacere/reconstrucție ecologică a amplasamentului</w:t>
      </w:r>
    </w:p>
    <w:p w:rsidR="003C4E28" w:rsidRPr="00D66BC6" w:rsidRDefault="003C4E28" w:rsidP="003C4E28">
      <w:pPr>
        <w:numPr>
          <w:ilvl w:val="0"/>
          <w:numId w:val="14"/>
        </w:numPr>
        <w:tabs>
          <w:tab w:val="left" w:pos="-720"/>
        </w:tabs>
        <w:suppressAutoHyphens/>
        <w:spacing w:after="0" w:line="240" w:lineRule="auto"/>
        <w:ind w:right="-6"/>
        <w:jc w:val="both"/>
        <w:rPr>
          <w:rFonts w:ascii="Times New Roman" w:eastAsia="Times New Roman" w:hAnsi="Times New Roman" w:cs="Times New Roman"/>
          <w:sz w:val="24"/>
          <w:szCs w:val="24"/>
        </w:rPr>
      </w:pPr>
      <w:r w:rsidRPr="00D66BC6">
        <w:rPr>
          <w:rFonts w:ascii="Times New Roman" w:eastAsia="Times New Roman" w:hAnsi="Times New Roman" w:cs="Times New Roman"/>
          <w:sz w:val="24"/>
          <w:szCs w:val="24"/>
        </w:rPr>
        <w:t xml:space="preserve">se va aduce terenul </w:t>
      </w:r>
      <w:r>
        <w:rPr>
          <w:rFonts w:ascii="Times New Roman" w:eastAsia="Times New Roman" w:hAnsi="Times New Roman" w:cs="Times New Roman"/>
          <w:sz w:val="24"/>
          <w:szCs w:val="24"/>
        </w:rPr>
        <w:t xml:space="preserve">la </w:t>
      </w:r>
      <w:r w:rsidRPr="00D66BC6">
        <w:rPr>
          <w:rFonts w:ascii="Times New Roman" w:eastAsia="Times New Roman" w:hAnsi="Times New Roman" w:cs="Times New Roman"/>
          <w:sz w:val="24"/>
          <w:szCs w:val="24"/>
        </w:rPr>
        <w:t>starea lui naturală conform legislației de mediu în vigoare;</w:t>
      </w:r>
    </w:p>
    <w:p w:rsidR="003C4E28" w:rsidRPr="00D66BC6" w:rsidRDefault="003C4E28" w:rsidP="003C4E28">
      <w:pPr>
        <w:spacing w:after="0" w:line="240" w:lineRule="auto"/>
        <w:jc w:val="both"/>
        <w:rPr>
          <w:rFonts w:ascii="Times New Roman" w:eastAsia="Times New Roman" w:hAnsi="Times New Roman" w:cs="Times New Roman"/>
          <w:sz w:val="16"/>
          <w:szCs w:val="16"/>
        </w:rPr>
      </w:pPr>
      <w:r w:rsidRPr="00D66BC6">
        <w:rPr>
          <w:rFonts w:ascii="Times New Roman" w:eastAsia="Times New Roman" w:hAnsi="Times New Roman" w:cs="Times New Roman"/>
          <w:sz w:val="24"/>
          <w:szCs w:val="24"/>
        </w:rPr>
        <w:t xml:space="preserve">  </w:t>
      </w:r>
    </w:p>
    <w:p w:rsidR="003C4E28" w:rsidRPr="00D66BC6" w:rsidRDefault="003C4E28" w:rsidP="003C4E28">
      <w:pPr>
        <w:spacing w:after="0" w:line="240" w:lineRule="auto"/>
        <w:jc w:val="both"/>
        <w:rPr>
          <w:rFonts w:ascii="Times New Roman" w:eastAsia="Times New Roman" w:hAnsi="Times New Roman" w:cs="Times New Roman"/>
          <w:b/>
          <w:bCs/>
          <w:i/>
          <w:sz w:val="24"/>
          <w:szCs w:val="24"/>
        </w:rPr>
      </w:pPr>
      <w:r w:rsidRPr="00D66BC6">
        <w:rPr>
          <w:rFonts w:ascii="Times New Roman" w:eastAsia="Times New Roman" w:hAnsi="Times New Roman" w:cs="Times New Roman"/>
          <w:b/>
          <w:bCs/>
          <w:i/>
          <w:sz w:val="24"/>
          <w:szCs w:val="24"/>
        </w:rPr>
        <w:t xml:space="preserve"> Monitorizarea</w:t>
      </w:r>
    </w:p>
    <w:p w:rsidR="003C4E28" w:rsidRPr="00D66BC6" w:rsidRDefault="003C4E28" w:rsidP="003C4E28">
      <w:pPr>
        <w:spacing w:after="0" w:line="240" w:lineRule="auto"/>
        <w:ind w:firstLine="360"/>
        <w:jc w:val="both"/>
        <w:rPr>
          <w:rFonts w:ascii="Times New Roman" w:eastAsia="Times New Roman" w:hAnsi="Times New Roman" w:cs="Times New Roman"/>
          <w:bCs/>
          <w:sz w:val="24"/>
          <w:szCs w:val="24"/>
        </w:rPr>
      </w:pPr>
      <w:r w:rsidRPr="00D66BC6">
        <w:rPr>
          <w:rFonts w:ascii="Times New Roman" w:eastAsia="Times New Roman" w:hAnsi="Times New Roman" w:cs="Times New Roman"/>
          <w:b/>
          <w:bCs/>
          <w:sz w:val="24"/>
          <w:szCs w:val="24"/>
        </w:rPr>
        <w:t>În timpul implementării proiectului:</w:t>
      </w:r>
      <w:r w:rsidRPr="00D66BC6">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3C4E28" w:rsidRPr="00D66BC6" w:rsidRDefault="003C4E28" w:rsidP="003C4E28">
      <w:pPr>
        <w:numPr>
          <w:ilvl w:val="0"/>
          <w:numId w:val="14"/>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respectarea cu stricteţe a limitelor şi suprafeţelor destinate execuţiei lucrărilor;</w:t>
      </w:r>
    </w:p>
    <w:p w:rsidR="003C4E28" w:rsidRPr="00D66BC6" w:rsidRDefault="003C4E28" w:rsidP="003C4E28">
      <w:pPr>
        <w:numPr>
          <w:ilvl w:val="0"/>
          <w:numId w:val="14"/>
        </w:num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buna funcţionare a utilajelor;</w:t>
      </w:r>
    </w:p>
    <w:p w:rsidR="003C4E28" w:rsidRPr="00D66BC6" w:rsidRDefault="003C4E28" w:rsidP="003C4E28">
      <w:pPr>
        <w:spacing w:after="0" w:line="240" w:lineRule="auto"/>
        <w:ind w:left="357" w:hanging="357"/>
        <w:jc w:val="both"/>
        <w:rPr>
          <w:rFonts w:ascii="Times New Roman" w:eastAsia="Times New Roman" w:hAnsi="Times New Roman" w:cs="Times New Roman"/>
          <w:sz w:val="24"/>
          <w:szCs w:val="24"/>
        </w:rPr>
      </w:pPr>
      <w:r w:rsidRPr="00D66BC6">
        <w:rPr>
          <w:rFonts w:ascii="Times New Roman" w:eastAsia="Times New Roman" w:hAnsi="Times New Roman" w:cs="Times New Roman"/>
          <w:bCs/>
          <w:sz w:val="24"/>
          <w:szCs w:val="24"/>
        </w:rPr>
        <w:t xml:space="preserve">-  modul de depozitare al deşeurilor/valorificare şi monitorizarea cantităţilor de deşeuri generate </w:t>
      </w:r>
      <w:r w:rsidRPr="00D66BC6">
        <w:rPr>
          <w:rFonts w:ascii="Times New Roman" w:eastAsia="Times New Roman" w:hAnsi="Times New Roman" w:cs="Times New Roman"/>
          <w:sz w:val="24"/>
          <w:szCs w:val="24"/>
        </w:rPr>
        <w:t>conform Ordinului 856/2002; predarea deşeurilor către operatori autorizaţi în valorificarea/ eliminarea deşeurilor;</w:t>
      </w:r>
    </w:p>
    <w:p w:rsidR="003C4E28" w:rsidRPr="00D66BC6" w:rsidRDefault="003C4E28" w:rsidP="003C4E28">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normelor de securitate, respectiv a normelor de securitate a muncii;</w:t>
      </w:r>
    </w:p>
    <w:p w:rsidR="003C4E28" w:rsidRPr="00D66BC6" w:rsidRDefault="003C4E28" w:rsidP="003C4E28">
      <w:pPr>
        <w:spacing w:after="0" w:line="240" w:lineRule="auto"/>
        <w:ind w:left="357" w:hanging="357"/>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respectarea măsurilor de reducere a poluării;</w:t>
      </w:r>
    </w:p>
    <w:p w:rsidR="002804CF" w:rsidRDefault="003C4E28" w:rsidP="003C4E28">
      <w:pPr>
        <w:spacing w:after="0" w:line="240" w:lineRule="auto"/>
        <w:jc w:val="both"/>
        <w:rPr>
          <w:rFonts w:ascii="Times New Roman" w:eastAsia="Times New Roman" w:hAnsi="Times New Roman" w:cs="Times New Roman"/>
          <w:bCs/>
          <w:sz w:val="24"/>
          <w:szCs w:val="24"/>
        </w:rPr>
      </w:pPr>
      <w:r w:rsidRPr="00D66BC6">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3C4E28" w:rsidRPr="00396BA4" w:rsidRDefault="003C4E28" w:rsidP="003C4E2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547F9D"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FA1613">
        <w:rPr>
          <w:rFonts w:ascii="Times New Roman" w:hAnsi="Times New Roman" w:cs="Times New Roman"/>
          <w:b/>
          <w:sz w:val="24"/>
          <w:szCs w:val="24"/>
        </w:rPr>
        <w:t>DIRECTOR EXECUTIV</w:t>
      </w:r>
      <w:r w:rsidR="00FA1613">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547F9D">
              <w:rPr>
                <w:rFonts w:ascii="Times New Roman" w:eastAsia="Calibri" w:hAnsi="Times New Roman" w:cs="Times New Roman"/>
                <w:sz w:val="24"/>
                <w:szCs w:val="24"/>
              </w:rPr>
              <w:t>Vladescu Nicoleta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A2" w:rsidRDefault="00C452A2" w:rsidP="00EE5AEC">
      <w:pPr>
        <w:spacing w:after="0" w:line="240" w:lineRule="auto"/>
      </w:pPr>
      <w:r>
        <w:separator/>
      </w:r>
    </w:p>
  </w:endnote>
  <w:endnote w:type="continuationSeparator" w:id="0">
    <w:p w:rsidR="00C452A2" w:rsidRDefault="00C452A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9D" w:rsidRPr="003D79F6" w:rsidRDefault="00547F9D" w:rsidP="00547F9D">
    <w:pPr>
      <w:pStyle w:val="Header"/>
      <w:jc w:val="center"/>
      <w:rPr>
        <w:rFonts w:ascii="Times New Roman" w:hAnsi="Times New Roman"/>
        <w:sz w:val="24"/>
        <w:szCs w:val="24"/>
      </w:rPr>
    </w:pPr>
    <w:r>
      <w:rPr>
        <w:noProof/>
        <w:lang w:eastAsia="ro-RO"/>
      </w:rPr>
      <w:drawing>
        <wp:inline distT="0" distB="0" distL="0" distR="0" wp14:anchorId="387996A3" wp14:editId="2B94BD3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8A244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A2" w:rsidRDefault="00C452A2" w:rsidP="00EE5AEC">
      <w:pPr>
        <w:spacing w:after="0" w:line="240" w:lineRule="auto"/>
      </w:pPr>
      <w:r>
        <w:separator/>
      </w:r>
    </w:p>
  </w:footnote>
  <w:footnote w:type="continuationSeparator" w:id="0">
    <w:p w:rsidR="00C452A2" w:rsidRDefault="00C452A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8" w15:restartNumberingAfterBreak="0">
    <w:nsid w:val="2DC47608"/>
    <w:multiLevelType w:val="hybridMultilevel"/>
    <w:tmpl w:val="C96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1"/>
  </w:num>
  <w:num w:numId="9">
    <w:abstractNumId w:val="6"/>
  </w:num>
  <w:num w:numId="10">
    <w:abstractNumId w:val="2"/>
  </w:num>
  <w:num w:numId="11">
    <w:abstractNumId w:val="0"/>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727D"/>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4A8"/>
    <w:rsid w:val="00197EB4"/>
    <w:rsid w:val="001A03E8"/>
    <w:rsid w:val="001A24D9"/>
    <w:rsid w:val="001A4826"/>
    <w:rsid w:val="001D5C27"/>
    <w:rsid w:val="001D7EDC"/>
    <w:rsid w:val="001E678F"/>
    <w:rsid w:val="001F3B49"/>
    <w:rsid w:val="001F65BD"/>
    <w:rsid w:val="00202C39"/>
    <w:rsid w:val="00207D2B"/>
    <w:rsid w:val="002133C9"/>
    <w:rsid w:val="002176A0"/>
    <w:rsid w:val="00222838"/>
    <w:rsid w:val="00222CD0"/>
    <w:rsid w:val="00232617"/>
    <w:rsid w:val="00244FF5"/>
    <w:rsid w:val="0024580B"/>
    <w:rsid w:val="00245F38"/>
    <w:rsid w:val="00252690"/>
    <w:rsid w:val="00270B57"/>
    <w:rsid w:val="0027248F"/>
    <w:rsid w:val="0027646C"/>
    <w:rsid w:val="002804CF"/>
    <w:rsid w:val="002A507E"/>
    <w:rsid w:val="002B5B64"/>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2BF5"/>
    <w:rsid w:val="003B482C"/>
    <w:rsid w:val="003B4D93"/>
    <w:rsid w:val="003C4E28"/>
    <w:rsid w:val="003F372D"/>
    <w:rsid w:val="00400115"/>
    <w:rsid w:val="00404666"/>
    <w:rsid w:val="004166AF"/>
    <w:rsid w:val="0042202A"/>
    <w:rsid w:val="00424209"/>
    <w:rsid w:val="00432FA0"/>
    <w:rsid w:val="0044475A"/>
    <w:rsid w:val="004450D8"/>
    <w:rsid w:val="00462B27"/>
    <w:rsid w:val="0046643C"/>
    <w:rsid w:val="00483DBF"/>
    <w:rsid w:val="004A1535"/>
    <w:rsid w:val="004A1B57"/>
    <w:rsid w:val="004A3AB9"/>
    <w:rsid w:val="004A3FDA"/>
    <w:rsid w:val="004B2E51"/>
    <w:rsid w:val="004B6303"/>
    <w:rsid w:val="004B6AEC"/>
    <w:rsid w:val="004C0282"/>
    <w:rsid w:val="004C22FC"/>
    <w:rsid w:val="004E10F5"/>
    <w:rsid w:val="004F010B"/>
    <w:rsid w:val="004F495D"/>
    <w:rsid w:val="00512E17"/>
    <w:rsid w:val="0053048D"/>
    <w:rsid w:val="00547F9D"/>
    <w:rsid w:val="00550EEB"/>
    <w:rsid w:val="00570B71"/>
    <w:rsid w:val="00573503"/>
    <w:rsid w:val="00580656"/>
    <w:rsid w:val="005815FE"/>
    <w:rsid w:val="0058328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A3CF3"/>
    <w:rsid w:val="006B400B"/>
    <w:rsid w:val="006C0C6D"/>
    <w:rsid w:val="006C1FD3"/>
    <w:rsid w:val="006D7856"/>
    <w:rsid w:val="006F065F"/>
    <w:rsid w:val="007058A6"/>
    <w:rsid w:val="00711EDB"/>
    <w:rsid w:val="00722BE2"/>
    <w:rsid w:val="007449D7"/>
    <w:rsid w:val="00750E5B"/>
    <w:rsid w:val="007516E9"/>
    <w:rsid w:val="007626A4"/>
    <w:rsid w:val="00767EA4"/>
    <w:rsid w:val="007709B4"/>
    <w:rsid w:val="00791330"/>
    <w:rsid w:val="00795FF9"/>
    <w:rsid w:val="007A4B5D"/>
    <w:rsid w:val="007A567D"/>
    <w:rsid w:val="007C3819"/>
    <w:rsid w:val="007D2D03"/>
    <w:rsid w:val="007D6074"/>
    <w:rsid w:val="007D630E"/>
    <w:rsid w:val="007F1F7B"/>
    <w:rsid w:val="007F4886"/>
    <w:rsid w:val="00810FD1"/>
    <w:rsid w:val="00813A60"/>
    <w:rsid w:val="00824657"/>
    <w:rsid w:val="00834097"/>
    <w:rsid w:val="00836F62"/>
    <w:rsid w:val="00837B75"/>
    <w:rsid w:val="00852BE9"/>
    <w:rsid w:val="0086539D"/>
    <w:rsid w:val="00887E1A"/>
    <w:rsid w:val="008A2443"/>
    <w:rsid w:val="008B210D"/>
    <w:rsid w:val="008B5584"/>
    <w:rsid w:val="008C47E7"/>
    <w:rsid w:val="008D0009"/>
    <w:rsid w:val="00912F44"/>
    <w:rsid w:val="0091598C"/>
    <w:rsid w:val="009167CA"/>
    <w:rsid w:val="00920187"/>
    <w:rsid w:val="00925E0E"/>
    <w:rsid w:val="00937BE6"/>
    <w:rsid w:val="0094474A"/>
    <w:rsid w:val="0096795A"/>
    <w:rsid w:val="0097189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C721F"/>
    <w:rsid w:val="00AD5885"/>
    <w:rsid w:val="00AE1F9C"/>
    <w:rsid w:val="00AE6A35"/>
    <w:rsid w:val="00AE7ADC"/>
    <w:rsid w:val="00AF16F0"/>
    <w:rsid w:val="00AF1FE4"/>
    <w:rsid w:val="00AF736A"/>
    <w:rsid w:val="00B169FF"/>
    <w:rsid w:val="00B36897"/>
    <w:rsid w:val="00B37A85"/>
    <w:rsid w:val="00B77FDD"/>
    <w:rsid w:val="00B9335D"/>
    <w:rsid w:val="00B96B24"/>
    <w:rsid w:val="00BB01A7"/>
    <w:rsid w:val="00BD4BFF"/>
    <w:rsid w:val="00BD7C3A"/>
    <w:rsid w:val="00BE3395"/>
    <w:rsid w:val="00BF21B7"/>
    <w:rsid w:val="00C025D0"/>
    <w:rsid w:val="00C14094"/>
    <w:rsid w:val="00C36162"/>
    <w:rsid w:val="00C43BDD"/>
    <w:rsid w:val="00C452A2"/>
    <w:rsid w:val="00C51029"/>
    <w:rsid w:val="00C5685D"/>
    <w:rsid w:val="00C76160"/>
    <w:rsid w:val="00C761CC"/>
    <w:rsid w:val="00C83009"/>
    <w:rsid w:val="00C86C81"/>
    <w:rsid w:val="00C97E3A"/>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A793C"/>
    <w:rsid w:val="00DB6FBD"/>
    <w:rsid w:val="00DC0FB5"/>
    <w:rsid w:val="00DC5B27"/>
    <w:rsid w:val="00DC6F82"/>
    <w:rsid w:val="00DE3A94"/>
    <w:rsid w:val="00DF2AC4"/>
    <w:rsid w:val="00E14E3B"/>
    <w:rsid w:val="00E45F4C"/>
    <w:rsid w:val="00E51181"/>
    <w:rsid w:val="00E51C96"/>
    <w:rsid w:val="00E51DE7"/>
    <w:rsid w:val="00E53CDC"/>
    <w:rsid w:val="00E53F83"/>
    <w:rsid w:val="00E54444"/>
    <w:rsid w:val="00E6529F"/>
    <w:rsid w:val="00E72066"/>
    <w:rsid w:val="00E91709"/>
    <w:rsid w:val="00EA121C"/>
    <w:rsid w:val="00EB4F82"/>
    <w:rsid w:val="00EE3CE8"/>
    <w:rsid w:val="00EE4AB2"/>
    <w:rsid w:val="00EE5AEC"/>
    <w:rsid w:val="00EF064F"/>
    <w:rsid w:val="00F07805"/>
    <w:rsid w:val="00F17E0F"/>
    <w:rsid w:val="00F2270E"/>
    <w:rsid w:val="00F44C16"/>
    <w:rsid w:val="00F53EFD"/>
    <w:rsid w:val="00F6081B"/>
    <w:rsid w:val="00F64742"/>
    <w:rsid w:val="00F72054"/>
    <w:rsid w:val="00F720DB"/>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5052"/>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Documents%20and%20Settings\Administrator\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Documents%20and%20Settings\Administrator\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Documents%20and%20Settings\Administrator\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5</Pages>
  <Words>2329</Words>
  <Characters>13509</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2019-06-21T10:38:00Z</cp:lastPrinted>
  <dcterms:created xsi:type="dcterms:W3CDTF">2015-01-08T11:09:00Z</dcterms:created>
  <dcterms:modified xsi:type="dcterms:W3CDTF">2019-08-12T08:58:00Z</dcterms:modified>
</cp:coreProperties>
</file>