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D40FD3"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8265239" r:id="rId9"/>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B64DE9" w:rsidP="009B321F">
      <w:pPr>
        <w:spacing w:after="0" w:line="240" w:lineRule="auto"/>
        <w:ind w:left="648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706C54" w:rsidP="00C61E10">
      <w:pPr>
        <w:suppressAutoHyphens/>
        <w:spacing w:after="0" w:line="240" w:lineRule="auto"/>
        <w:jc w:val="center"/>
        <w:rPr>
          <w:rFonts w:ascii="Times New Roman" w:eastAsia="Times New Roman" w:hAnsi="Times New Roman" w:cs="Times New Roman"/>
          <w:b/>
          <w:sz w:val="24"/>
          <w:szCs w:val="24"/>
          <w:lang w:eastAsia="ro-RO"/>
        </w:rPr>
      </w:pPr>
      <w:r w:rsidRPr="00706C54">
        <w:rPr>
          <w:rFonts w:ascii="Times New Roman" w:hAnsi="Times New Roman" w:cs="Times New Roman"/>
          <w:b/>
          <w:sz w:val="24"/>
          <w:szCs w:val="24"/>
        </w:rPr>
        <w:t xml:space="preserve">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ETAPEI DE ÎNCADRARE</w:t>
      </w:r>
    </w:p>
    <w:p w:rsidR="00C61E10" w:rsidRDefault="00706C54"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14.08.2019</w:t>
      </w:r>
    </w:p>
    <w:p w:rsidR="00A6505B" w:rsidRPr="00A6505B" w:rsidRDefault="00A6505B"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706C54">
        <w:rPr>
          <w:rStyle w:val="tpa1"/>
          <w:rFonts w:ascii="Times New Roman" w:hAnsi="Times New Roman" w:cs="Times New Roman"/>
          <w:b/>
          <w:sz w:val="24"/>
          <w:szCs w:val="24"/>
        </w:rPr>
        <w:t>COMUNA PERȘINARI</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0" w:name="_Hlk2542158"/>
      <w:r w:rsidR="00BE238B" w:rsidRPr="00C61E10">
        <w:rPr>
          <w:rStyle w:val="tpa1"/>
          <w:rFonts w:ascii="Times New Roman" w:hAnsi="Times New Roman" w:cs="Times New Roman"/>
          <w:sz w:val="24"/>
          <w:szCs w:val="24"/>
        </w:rPr>
        <w:t xml:space="preserve">comuna </w:t>
      </w:r>
      <w:r w:rsidR="00706C54">
        <w:rPr>
          <w:rStyle w:val="tpa1"/>
          <w:rFonts w:ascii="Times New Roman" w:hAnsi="Times New Roman" w:cs="Times New Roman"/>
          <w:sz w:val="24"/>
          <w:szCs w:val="24"/>
        </w:rPr>
        <w:t>Perșinari, str. Principală</w:t>
      </w:r>
      <w:r w:rsidR="00BE238B" w:rsidRPr="00C61E10">
        <w:rPr>
          <w:rStyle w:val="tpa1"/>
          <w:rFonts w:ascii="Times New Roman" w:hAnsi="Times New Roman" w:cs="Times New Roman"/>
          <w:sz w:val="24"/>
          <w:szCs w:val="24"/>
        </w:rPr>
        <w:t xml:space="preserve">, nr. </w:t>
      </w:r>
      <w:r w:rsidR="00706C54">
        <w:rPr>
          <w:rStyle w:val="tpa1"/>
          <w:rFonts w:ascii="Times New Roman" w:hAnsi="Times New Roman" w:cs="Times New Roman"/>
          <w:sz w:val="24"/>
          <w:szCs w:val="24"/>
        </w:rPr>
        <w:t>250</w:t>
      </w:r>
      <w:r w:rsidR="00BE238B" w:rsidRPr="00C61E10">
        <w:rPr>
          <w:rStyle w:val="tpa1"/>
          <w:rFonts w:ascii="Times New Roman" w:hAnsi="Times New Roman" w:cs="Times New Roman"/>
          <w:sz w:val="24"/>
          <w:szCs w:val="24"/>
        </w:rPr>
        <w:t xml:space="preserve">, </w:t>
      </w:r>
      <w:r w:rsidR="00A6505B">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706C54">
        <w:rPr>
          <w:rStyle w:val="tpa1"/>
          <w:rFonts w:ascii="Times New Roman" w:hAnsi="Times New Roman" w:cs="Times New Roman"/>
          <w:sz w:val="24"/>
          <w:szCs w:val="24"/>
        </w:rPr>
        <w:t>4514</w:t>
      </w:r>
      <w:r w:rsidR="00BE238B" w:rsidRPr="00C61E10">
        <w:rPr>
          <w:rStyle w:val="tpa1"/>
          <w:rFonts w:ascii="Times New Roman" w:hAnsi="Times New Roman" w:cs="Times New Roman"/>
          <w:sz w:val="24"/>
          <w:szCs w:val="24"/>
        </w:rPr>
        <w:t xml:space="preserve"> din </w:t>
      </w:r>
      <w:r w:rsidR="00706C54">
        <w:rPr>
          <w:rStyle w:val="tpa1"/>
          <w:rFonts w:ascii="Times New Roman" w:hAnsi="Times New Roman" w:cs="Times New Roman"/>
          <w:sz w:val="24"/>
          <w:szCs w:val="24"/>
        </w:rPr>
        <w:t>20.03.2019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w:t>
      </w:r>
      <w:r w:rsidR="00A6505B">
        <w:rPr>
          <w:rStyle w:val="tpa"/>
          <w:rFonts w:ascii="Times New Roman" w:hAnsi="Times New Roman" w:cs="Times New Roman"/>
          <w:color w:val="000000"/>
          <w:sz w:val="24"/>
          <w:szCs w:val="24"/>
        </w:rPr>
        <w:t xml:space="preserve">a completărilor depuse cu nr. </w:t>
      </w:r>
      <w:r w:rsidR="00706C54">
        <w:rPr>
          <w:rStyle w:val="tpa"/>
          <w:rFonts w:ascii="Times New Roman" w:hAnsi="Times New Roman" w:cs="Times New Roman"/>
          <w:color w:val="000000"/>
          <w:sz w:val="24"/>
          <w:szCs w:val="24"/>
        </w:rPr>
        <w:t>12819 din 07.08.2019,</w:t>
      </w:r>
      <w:r w:rsidR="001B040E">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D40FD3">
        <w:fldChar w:fldCharType="begin"/>
      </w:r>
      <w:r w:rsidR="00D40FD3">
        <w:instrText xml:space="preserve"> HYPERLINK "https://idrept.ro/00103869.htm" </w:instrText>
      </w:r>
      <w:r w:rsidR="00D40FD3">
        <w:fldChar w:fldCharType="separate"/>
      </w:r>
      <w:r w:rsidRPr="00C61E10">
        <w:rPr>
          <w:rStyle w:val="Hyperlink"/>
          <w:rFonts w:ascii="Times New Roman" w:hAnsi="Times New Roman" w:cs="Times New Roman"/>
          <w:b/>
          <w:bCs/>
          <w:color w:val="333399"/>
          <w:sz w:val="24"/>
          <w:szCs w:val="24"/>
        </w:rPr>
        <w:t>57/2007</w:t>
      </w:r>
      <w:r w:rsidR="00D40FD3">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D40FD3">
        <w:fldChar w:fldCharType="begin"/>
      </w:r>
      <w:r w:rsidR="00D40FD3">
        <w:instrText xml:space="preserve"> HYPERLINK "https://idrept.ro/00139597.htm" </w:instrText>
      </w:r>
      <w:r w:rsidR="00D40FD3">
        <w:fldChar w:fldCharType="separate"/>
      </w:r>
      <w:r w:rsidRPr="00C61E10">
        <w:rPr>
          <w:rStyle w:val="Hyperlink"/>
          <w:rFonts w:ascii="Times New Roman" w:hAnsi="Times New Roman" w:cs="Times New Roman"/>
          <w:b/>
          <w:bCs/>
          <w:color w:val="333399"/>
          <w:sz w:val="24"/>
          <w:szCs w:val="24"/>
        </w:rPr>
        <w:t>49/2011</w:t>
      </w:r>
      <w:r w:rsidR="00D40FD3">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Default="00BE238B"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706C54">
        <w:rPr>
          <w:rStyle w:val="tpa"/>
          <w:rFonts w:ascii="Times New Roman" w:hAnsi="Times New Roman" w:cs="Times New Roman"/>
          <w:color w:val="000000"/>
          <w:sz w:val="24"/>
          <w:szCs w:val="24"/>
        </w:rPr>
        <w:t>14.08.2019</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GoBack"/>
      <w:bookmarkEnd w:id="3"/>
      <w:r w:rsidRPr="00C61E10">
        <w:rPr>
          <w:rFonts w:ascii="Times New Roman" w:hAnsi="Times New Roman" w:cs="Times New Roman"/>
          <w:b/>
          <w:sz w:val="24"/>
          <w:szCs w:val="24"/>
        </w:rPr>
        <w:t>”</w:t>
      </w:r>
      <w:r w:rsidR="00706C54">
        <w:rPr>
          <w:rFonts w:ascii="Times New Roman" w:hAnsi="Times New Roman" w:cs="Times New Roman"/>
          <w:b/>
          <w:i/>
          <w:sz w:val="24"/>
          <w:szCs w:val="24"/>
        </w:rPr>
        <w:t>Înființare stație de epurare în comuna Perșinari, județul Dâmbovița</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706C54">
        <w:rPr>
          <w:rStyle w:val="tpa1"/>
          <w:rFonts w:ascii="Times New Roman" w:hAnsi="Times New Roman" w:cs="Times New Roman"/>
          <w:sz w:val="24"/>
          <w:szCs w:val="24"/>
        </w:rPr>
        <w:t>com. Perșinari, NC399,</w:t>
      </w:r>
      <w:r w:rsidRPr="00C61E10">
        <w:rPr>
          <w:rStyle w:val="tpa1"/>
          <w:rFonts w:ascii="Times New Roman" w:hAnsi="Times New Roman" w:cs="Times New Roman"/>
          <w:sz w:val="24"/>
          <w:szCs w:val="24"/>
        </w:rPr>
        <w:t xml:space="preserve"> județul Dâmbovița</w:t>
      </w:r>
      <w:bookmarkEnd w:id="4"/>
      <w:r w:rsidRPr="00C61E10">
        <w:rPr>
          <w:rStyle w:val="tpa"/>
          <w:rFonts w:ascii="Times New Roman" w:hAnsi="Times New Roman" w:cs="Times New Roman"/>
          <w:color w:val="000000"/>
          <w:sz w:val="24"/>
          <w:szCs w:val="24"/>
        </w:rPr>
        <w:t xml:space="preserve"> </w:t>
      </w:r>
      <w:bookmarkStart w:id="5" w:name="_Hlk2541879"/>
      <w:bookmarkEnd w:id="2"/>
      <w:r w:rsidRPr="00C61E10">
        <w:rPr>
          <w:rFonts w:ascii="Times New Roman" w:eastAsia="Times New Roman" w:hAnsi="Times New Roman" w:cs="Times New Roman"/>
          <w:b/>
          <w:sz w:val="24"/>
          <w:szCs w:val="24"/>
          <w:lang w:eastAsia="ro-RO"/>
        </w:rPr>
        <w:t>nu se supune evalu</w:t>
      </w:r>
      <w:r w:rsidR="00F46F07">
        <w:rPr>
          <w:rFonts w:ascii="Times New Roman" w:eastAsia="Times New Roman" w:hAnsi="Times New Roman" w:cs="Times New Roman"/>
          <w:b/>
          <w:sz w:val="24"/>
          <w:szCs w:val="24"/>
          <w:lang w:eastAsia="ro-RO"/>
        </w:rPr>
        <w:t>ării impactului asupra mediului</w:t>
      </w:r>
      <w:r w:rsidR="00CE4589">
        <w:rPr>
          <w:rFonts w:ascii="Times New Roman" w:eastAsia="Times New Roman" w:hAnsi="Times New Roman" w:cs="Times New Roman"/>
          <w:b/>
          <w:sz w:val="24"/>
          <w:szCs w:val="24"/>
          <w:lang w:eastAsia="ro-RO"/>
        </w:rPr>
        <w:t>.</w:t>
      </w:r>
      <w:r w:rsidRPr="00C61E10">
        <w:rPr>
          <w:rFonts w:ascii="Times New Roman" w:eastAsia="Times New Roman" w:hAnsi="Times New Roman" w:cs="Times New Roman"/>
          <w:b/>
          <w:sz w:val="24"/>
          <w:szCs w:val="24"/>
          <w:lang w:eastAsia="ro-RO"/>
        </w:rPr>
        <w:t xml:space="preserve"> </w:t>
      </w:r>
      <w:bookmarkEnd w:id="5"/>
    </w:p>
    <w:p w:rsidR="00F46F07" w:rsidRPr="00C61E10" w:rsidRDefault="00F46F07" w:rsidP="00C61E10">
      <w:pPr>
        <w:shd w:val="clear" w:color="auto" w:fill="FFFFFF"/>
        <w:spacing w:after="0" w:line="240" w:lineRule="auto"/>
        <w:ind w:firstLine="709"/>
        <w:jc w:val="both"/>
        <w:rPr>
          <w:rFonts w:ascii="Times New Roman" w:hAnsi="Times New Roman" w:cs="Times New Roman"/>
          <w:b/>
          <w:color w:val="000000"/>
          <w:sz w:val="24"/>
          <w:szCs w:val="24"/>
        </w:rPr>
      </w:pPr>
    </w:p>
    <w:p w:rsidR="00D34D4D" w:rsidRPr="00C61E10" w:rsidRDefault="00D34D4D" w:rsidP="00C61E10">
      <w:pPr>
        <w:shd w:val="clear" w:color="auto" w:fill="FFFFFF"/>
        <w:jc w:val="both"/>
        <w:rPr>
          <w:rFonts w:ascii="Times New Roman" w:hAnsi="Times New Roman" w:cs="Times New Roman"/>
          <w:color w:val="000000"/>
          <w:sz w:val="24"/>
          <w:szCs w:val="24"/>
        </w:rPr>
      </w:pPr>
      <w:bookmarkStart w:id="6" w:name="do|ax5^I|pa11"/>
      <w:bookmarkStart w:id="7" w:name="do|ax5^I|pa12"/>
      <w:bookmarkEnd w:id="6"/>
      <w:bookmarkEnd w:id="7"/>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10, lit. b</w:t>
      </w:r>
      <w:r w:rsidR="003C4710">
        <w:rPr>
          <w:rStyle w:val="tpa"/>
          <w:rFonts w:ascii="Times New Roman" w:hAnsi="Times New Roman" w:cs="Times New Roman"/>
          <w:color w:val="000000"/>
          <w:sz w:val="24"/>
          <w:szCs w:val="24"/>
        </w:rPr>
        <w:t>, respectiv pct</w:t>
      </w:r>
      <w:r w:rsidR="00D91538">
        <w:rPr>
          <w:rStyle w:val="tpa"/>
          <w:rFonts w:ascii="Times New Roman" w:hAnsi="Times New Roman" w:cs="Times New Roman"/>
          <w:color w:val="000000"/>
          <w:sz w:val="24"/>
          <w:szCs w:val="24"/>
        </w:rPr>
        <w:t>. 11, lit.c</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2" w:name="do|ax5^I|pa17"/>
      <w:bookmarkStart w:id="13" w:name="do|ax5^I|pa34"/>
      <w:bookmarkEnd w:id="12"/>
      <w:bookmarkEnd w:id="13"/>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B11231" w:rsidRDefault="009E52A0" w:rsidP="00B112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Scopul proiectului consta în </w:t>
      </w:r>
      <w:r w:rsidR="0051375F">
        <w:rPr>
          <w:rFonts w:ascii="Times New Roman" w:hAnsi="Times New Roman" w:cs="Times New Roman"/>
          <w:sz w:val="24"/>
          <w:szCs w:val="24"/>
        </w:rPr>
        <w:t>înființarea unei stații de epurare, ce va deservi rețeaua de canalizare a comunei Perșinari.</w:t>
      </w:r>
    </w:p>
    <w:p w:rsidR="0051375F" w:rsidRDefault="0051375F" w:rsidP="00B112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Lucrările propuse sunt:</w:t>
      </w:r>
    </w:p>
    <w:p w:rsidR="0051375F" w:rsidRDefault="0051375F" w:rsidP="00B112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-rețea de alimentare și canalizare în interiorul stației;</w:t>
      </w:r>
    </w:p>
    <w:p w:rsidR="0051375F" w:rsidRDefault="0051375F" w:rsidP="00B112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-stație de epurare:</w:t>
      </w:r>
    </w:p>
    <w:p w:rsidR="0051375F" w:rsidRDefault="0051375F" w:rsidP="00B112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Alimentarea cu apă a grupului sanitar din cabina operatorului se va face prin racordarea la rețeaua publică de alimentare cu apă a comunei iar evacuarea apelor menajerese va face în bazinul de primire ape uzate de la rețeaua de canalizare a comunei Perșinari. Se vor realiza de asemenea căi de acces la obiectele stației de epurare.</w:t>
      </w:r>
    </w:p>
    <w:p w:rsidR="0051375F" w:rsidRDefault="0051375F" w:rsidP="00B11231">
      <w:pPr>
        <w:spacing w:after="0" w:line="240" w:lineRule="auto"/>
        <w:ind w:firstLine="426"/>
        <w:jc w:val="both"/>
        <w:rPr>
          <w:rFonts w:ascii="Times New Roman" w:hAnsi="Times New Roman" w:cs="Times New Roman"/>
          <w:sz w:val="24"/>
          <w:szCs w:val="24"/>
        </w:rPr>
      </w:pPr>
    </w:p>
    <w:p w:rsidR="0051375F" w:rsidRDefault="0051375F" w:rsidP="00B11231">
      <w:pPr>
        <w:spacing w:after="0" w:line="240" w:lineRule="auto"/>
        <w:ind w:firstLine="426"/>
        <w:jc w:val="both"/>
        <w:rPr>
          <w:rFonts w:ascii="Times New Roman" w:hAnsi="Times New Roman" w:cs="Times New Roman"/>
          <w:sz w:val="24"/>
          <w:szCs w:val="24"/>
        </w:rPr>
      </w:pPr>
      <w:r w:rsidRPr="0051375F">
        <w:rPr>
          <w:rFonts w:ascii="Times New Roman" w:hAnsi="Times New Roman" w:cs="Times New Roman"/>
          <w:sz w:val="24"/>
          <w:szCs w:val="24"/>
        </w:rPr>
        <w:lastRenderedPageBreak/>
        <w:t xml:space="preserve">Stația de epurare va fi de </w:t>
      </w:r>
      <w:r>
        <w:rPr>
          <w:rFonts w:ascii="Times New Roman" w:hAnsi="Times New Roman" w:cs="Times New Roman"/>
          <w:sz w:val="24"/>
          <w:szCs w:val="24"/>
        </w:rPr>
        <w:t>tip mecano- biologică și chimică prevăzută cu două module de epurare cu cpacitatea medie de epurare de 225mc/zi</w:t>
      </w:r>
      <w:r w:rsidR="00DB6FA9">
        <w:rPr>
          <w:rFonts w:ascii="Times New Roman" w:hAnsi="Times New Roman" w:cs="Times New Roman"/>
          <w:sz w:val="24"/>
          <w:szCs w:val="24"/>
        </w:rPr>
        <w:t xml:space="preserve"> pentru fiecare modul și va ocupa o suprafață de 550 mp. Schema de epurare aleasă urmărește în mod special reținerea materialer în suspensie, coloidale și în soluție a substanțelor toxice, microorganismelor, a substanțelor flotante, eliminarea substsnțelor organice biodegradabile și eliminarea compușilor azotului și fosforului.</w:t>
      </w:r>
    </w:p>
    <w:p w:rsidR="00DB6FA9" w:rsidRDefault="00DB6FA9" w:rsidP="00B112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Schema tehnologică a stației de epurare va cuprinde:</w:t>
      </w:r>
    </w:p>
    <w:p w:rsidR="00DB6FA9" w:rsidRDefault="00DB6FA9" w:rsidP="00DB6FA9">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epurare mecanică</w:t>
      </w:r>
      <w:r w:rsidR="00F047A3">
        <w:rPr>
          <w:rFonts w:ascii="Times New Roman" w:hAnsi="Times New Roman" w:cs="Times New Roman"/>
          <w:sz w:val="24"/>
          <w:szCs w:val="24"/>
        </w:rPr>
        <w:t>;</w:t>
      </w:r>
    </w:p>
    <w:p w:rsidR="00F047A3" w:rsidRDefault="00DE1AE4" w:rsidP="00DB6FA9">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epurare biologică;</w:t>
      </w:r>
    </w:p>
    <w:p w:rsidR="00DE1AE4" w:rsidRDefault="00DE1AE4" w:rsidP="00DB6FA9">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dezinfecție efulent;stabilizare nămol;</w:t>
      </w:r>
    </w:p>
    <w:p w:rsidR="00DE1AE4" w:rsidRDefault="00DE1AE4" w:rsidP="00DB6FA9">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deshidratare nămol;</w:t>
      </w:r>
    </w:p>
    <w:p w:rsidR="00DE1AE4" w:rsidRDefault="00DE1AE4" w:rsidP="00DE1AE4">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DE1AE4">
        <w:rPr>
          <w:rFonts w:ascii="Times New Roman" w:hAnsi="Times New Roman" w:cs="Times New Roman"/>
          <w:b/>
          <w:i/>
          <w:sz w:val="24"/>
          <w:szCs w:val="24"/>
        </w:rPr>
        <w:t>Obiectele componente ale stației de epurare</w:t>
      </w:r>
    </w:p>
    <w:p w:rsidR="00DE1AE4" w:rsidRDefault="00DE1AE4" w:rsidP="00DE1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Stația de epurarenva fi compusă din următoarele construcții și instalații:</w:t>
      </w:r>
    </w:p>
    <w:p w:rsidR="00DE1AE4" w:rsidRDefault="00DE1AE4" w:rsidP="00DE1AE4">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Linia apei – treapta de epurare mecanică primară, unde are loc reducerea materiilor in suspensie și a substanțelor organice:</w:t>
      </w:r>
    </w:p>
    <w:p w:rsidR="00DE1AE4" w:rsidRDefault="00DE1AE4" w:rsidP="00DE1AE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canal grătar rar;</w:t>
      </w:r>
    </w:p>
    <w:p w:rsidR="00DE1AE4" w:rsidRDefault="00DE1AE4" w:rsidP="00DE1AE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linie de by-pass;</w:t>
      </w:r>
    </w:p>
    <w:p w:rsidR="00DE1AE4" w:rsidRDefault="00DE1AE4" w:rsidP="00DE1AE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deznisipator și separator de grăsimi;</w:t>
      </w:r>
    </w:p>
    <w:p w:rsidR="00DE1AE4" w:rsidRDefault="00DE1AE4" w:rsidP="00DE1AE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 electropompe cu debit variabil;</w:t>
      </w:r>
    </w:p>
    <w:p w:rsidR="00DE1AE4" w:rsidRDefault="00DE1AE4" w:rsidP="00DE1AE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bazin de stocare și drenare nisip;</w:t>
      </w:r>
    </w:p>
    <w:p w:rsidR="00DE1AE4" w:rsidRDefault="00DE1AE4" w:rsidP="00DE1AE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bazin de egalizare și omogenizare echipat cu mixer pentru omigenizare și 1+1 electropompe submersibile pentru pompare în linia de epurare biologică;</w:t>
      </w:r>
    </w:p>
    <w:p w:rsidR="00DE1AE4" w:rsidRDefault="00DE1AE4" w:rsidP="00DE1AE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debitmetru electromagnetic montat pentru fiecare linie de pompare;</w:t>
      </w:r>
    </w:p>
    <w:p w:rsidR="00514042" w:rsidRPr="00514042" w:rsidRDefault="00514042" w:rsidP="005140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După treapta de epurare mecanică primară, schema de epurare se desfășoară pe două linii tehnologice, obiectele componente fiind montate orizontal, în containere termoizolate,. O linie tehnologică va avea următoarea componentă:</w:t>
      </w:r>
    </w:p>
    <w:p w:rsidR="00DE1AE4" w:rsidRDefault="00514042" w:rsidP="00514042">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Linia apei – treapta de epurare biologică avansată(Q=225 mc/zi) unde are loc reducerea substanțelor organice nitrificarea/denitrificarea apelor uzate și reducerea organică a fosforului. Compartimentul de epurare biologică este împărțit în 4 compartimente înseriate </w:t>
      </w:r>
      <w:r w:rsidR="00BB403D">
        <w:rPr>
          <w:rFonts w:ascii="Times New Roman" w:hAnsi="Times New Roman" w:cs="Times New Roman"/>
          <w:sz w:val="24"/>
          <w:szCs w:val="24"/>
        </w:rPr>
        <w:t xml:space="preserve">prevăzute cu compartiment aerob 1 și 2, compartiment anoxic și decantor lamelar </w:t>
      </w:r>
      <w:r w:rsidR="000B33F4">
        <w:rPr>
          <w:rFonts w:ascii="Times New Roman" w:hAnsi="Times New Roman" w:cs="Times New Roman"/>
          <w:sz w:val="24"/>
          <w:szCs w:val="24"/>
        </w:rPr>
        <w:t>.</w:t>
      </w:r>
    </w:p>
    <w:p w:rsidR="000B33F4" w:rsidRDefault="000B33F4" w:rsidP="00514042">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Linia apei -instalație de dezinfecție cu raze ultraviolete.</w:t>
      </w:r>
    </w:p>
    <w:p w:rsidR="000B33F4" w:rsidRDefault="000B33F4" w:rsidP="00514042">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Linia nămolului </w:t>
      </w:r>
    </w:p>
    <w:p w:rsidR="000B33F4" w:rsidRDefault="000B33F4" w:rsidP="000B33F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container pentru stocarea temporară a materialulii grosier rezultat la curățirea grătarului;</w:t>
      </w:r>
    </w:p>
    <w:p w:rsidR="000B33F4" w:rsidRDefault="000B33F4" w:rsidP="000B33F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hidrociclon pentru îngroșare nămol;</w:t>
      </w:r>
    </w:p>
    <w:p w:rsidR="000B33F4" w:rsidRDefault="000B33F4" w:rsidP="000B33F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instalație de deshidratare a nămolului;</w:t>
      </w:r>
    </w:p>
    <w:p w:rsidR="000B33F4" w:rsidRDefault="000B33F4" w:rsidP="000B33F4">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Instalații auxiliare</w:t>
      </w:r>
    </w:p>
    <w:p w:rsidR="000B33F4" w:rsidRDefault="000B33F4" w:rsidP="000B33F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camera pentru echipamente;</w:t>
      </w:r>
    </w:p>
    <w:p w:rsidR="000B33F4" w:rsidRDefault="000B33F4" w:rsidP="000B33F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suflante pentru producerea aerului necesar procesului de epurare;</w:t>
      </w:r>
    </w:p>
    <w:p w:rsidR="000B33F4" w:rsidRDefault="000B33F4" w:rsidP="000B33F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instalații de alimentare cu energie electrică, apă potabilă;</w:t>
      </w:r>
    </w:p>
    <w:p w:rsidR="000B33F4" w:rsidRDefault="000B33F4" w:rsidP="000B33F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instalații de automatizare;</w:t>
      </w:r>
    </w:p>
    <w:p w:rsidR="000B33F4" w:rsidRDefault="000B33F4" w:rsidP="000B33F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conducte de legătură</w:t>
      </w:r>
      <w:r w:rsidR="00736638">
        <w:rPr>
          <w:rFonts w:ascii="Times New Roman" w:hAnsi="Times New Roman" w:cs="Times New Roman"/>
          <w:sz w:val="24"/>
          <w:szCs w:val="24"/>
        </w:rPr>
        <w:t xml:space="preserve"> între instalațiile și construcțiile ce compun stația de epurare;</w:t>
      </w:r>
    </w:p>
    <w:p w:rsidR="00736638" w:rsidRPr="000B33F4" w:rsidRDefault="00736638" w:rsidP="000B33F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conductă by-passare în caz de avarie;</w:t>
      </w:r>
    </w:p>
    <w:p w:rsidR="0051375F" w:rsidRPr="0051375F" w:rsidRDefault="00736638" w:rsidP="00736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5302">
        <w:rPr>
          <w:rFonts w:ascii="Times New Roman" w:hAnsi="Times New Roman" w:cs="Times New Roman"/>
          <w:sz w:val="24"/>
          <w:szCs w:val="24"/>
        </w:rPr>
        <w:t xml:space="preserve">    </w:t>
      </w:r>
      <w:r>
        <w:rPr>
          <w:rFonts w:ascii="Times New Roman" w:hAnsi="Times New Roman" w:cs="Times New Roman"/>
          <w:sz w:val="24"/>
          <w:szCs w:val="24"/>
        </w:rPr>
        <w:t>Apele epurate vor fi evacuate</w:t>
      </w:r>
      <w:r w:rsidR="00295302">
        <w:rPr>
          <w:rFonts w:ascii="Times New Roman" w:hAnsi="Times New Roman" w:cs="Times New Roman"/>
          <w:sz w:val="24"/>
          <w:szCs w:val="24"/>
        </w:rPr>
        <w:t xml:space="preserve"> în râul Dâmbovița prin conductă PVC Dn=160 mm, L=144m). La evacuare conducta va fi prevăzută cu clapetă unisens și va fi încastrată masiv în beton armat.</w:t>
      </w:r>
    </w:p>
    <w:p w:rsidR="003913AE" w:rsidRPr="00B11231" w:rsidRDefault="0059197A" w:rsidP="00B11231">
      <w:pPr>
        <w:spacing w:after="0" w:line="240" w:lineRule="auto"/>
        <w:jc w:val="both"/>
        <w:rPr>
          <w:rFonts w:ascii="Times New Roman" w:hAnsi="Times New Roman" w:cs="Times New Roman"/>
        </w:rPr>
      </w:pPr>
      <w:r>
        <w:rPr>
          <w:rFonts w:ascii="Times New Roman" w:hAnsi="Times New Roman" w:cs="Times New Roman"/>
        </w:rPr>
        <w:t xml:space="preserve">         </w:t>
      </w: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lastRenderedPageBreak/>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AA6DA6">
        <w:rPr>
          <w:rFonts w:ascii="Times New Roman" w:eastAsia="Times New Roman" w:hAnsi="Times New Roman" w:cs="Times New Roman"/>
          <w:sz w:val="24"/>
          <w:szCs w:val="24"/>
          <w:lang w:eastAsia="pl-PL"/>
        </w:rPr>
        <w:t>terenul extravilan in suprafață de 3600 mp,  în domeniul privat al comunei Perșinari , conform Certificatului de urbanism nr.36 din 21.02.2019 și H.C.L nr. 33 din 25.07.2019</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w:t>
      </w:r>
      <w:r w:rsidR="00B85BF3">
        <w:rPr>
          <w:rFonts w:ascii="Times New Roman" w:eastAsia="Times New Roman" w:hAnsi="Times New Roman" w:cs="Times New Roman"/>
          <w:sz w:val="24"/>
          <w:szCs w:val="24"/>
          <w:lang w:eastAsia="ro-RO"/>
        </w:rPr>
        <w:t>t</w:t>
      </w:r>
      <w:r w:rsidRPr="00FA0BC3">
        <w:rPr>
          <w:rFonts w:ascii="Times New Roman" w:eastAsia="Times New Roman" w:hAnsi="Times New Roman" w:cs="Times New Roman"/>
          <w:sz w:val="24"/>
          <w:szCs w:val="24"/>
          <w:lang w:eastAsia="ro-RO"/>
        </w:rPr>
        <w: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rsidR="00D40FD3">
        <w:fldChar w:fldCharType="begin"/>
      </w:r>
      <w:r w:rsidR="00D40FD3">
        <w:instrText xml:space="preserve"> HYPERLINK "file:///D:\\MIRELA\\saptamanal%202010\\1_NOUTATI%20Procedura%20EIA(Dalia)_SEPT_2009\\Documents%20and%20SettingsDalia%20BitanSintact%202.0cacheLeg</w:instrText>
      </w:r>
      <w:r w:rsidR="00D40FD3">
        <w:instrText xml:space="preserve">islatietemp00103869.htm" </w:instrText>
      </w:r>
      <w:r w:rsidR="00D40FD3">
        <w:fldChar w:fldCharType="separate"/>
      </w:r>
      <w:r w:rsidRPr="00FA0BC3">
        <w:rPr>
          <w:rFonts w:ascii="Times New Roman" w:eastAsia="Calibri" w:hAnsi="Times New Roman" w:cs="Times New Roman"/>
          <w:b/>
          <w:bCs/>
          <w:color w:val="333399"/>
          <w:sz w:val="24"/>
          <w:szCs w:val="24"/>
          <w:u w:val="single"/>
          <w:lang w:eastAsia="ro-RO"/>
        </w:rPr>
        <w:t>57/2007</w:t>
      </w:r>
      <w:r w:rsidR="00D40FD3">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D40FD3">
        <w:fldChar w:fldCharType="begin"/>
      </w:r>
      <w:r w:rsidR="00D40FD3">
        <w:instrText xml:space="preserve"> HYPERLINK "file:///D:\\MIRELA\\sapt</w:instrText>
      </w:r>
      <w:r w:rsidR="00D40FD3">
        <w:instrText xml:space="preserve">amanal%202010\\1_NOUTATI%20Procedura%20EIA(Dalia)_SEPT_2009\\Documents%20and%20SettingsDalia%20BitanSintact%202.0cacheLegislatietemp00033752.htm" </w:instrText>
      </w:r>
      <w:r w:rsidR="00D40FD3">
        <w:fldChar w:fldCharType="separate"/>
      </w:r>
      <w:r w:rsidRPr="00FA0BC3">
        <w:rPr>
          <w:rFonts w:ascii="Times New Roman" w:eastAsia="Calibri" w:hAnsi="Times New Roman" w:cs="Times New Roman"/>
          <w:b/>
          <w:bCs/>
          <w:color w:val="333399"/>
          <w:sz w:val="24"/>
          <w:szCs w:val="24"/>
          <w:u w:val="single"/>
          <w:lang w:eastAsia="ro-RO"/>
        </w:rPr>
        <w:t>5/2000</w:t>
      </w:r>
      <w:r w:rsidR="00D40FD3">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D40FD3">
        <w:fldChar w:fldCharType="begin"/>
      </w:r>
      <w:r w:rsidR="00D40FD3">
        <w:instrText xml:space="preserve"> HYPERLINK "file:///D:\\MIRELA\\saptamanal%202010\\1_NOUTATI%20Procedura%20EIA(Dalia)_SEPT_2009\\Documents%20and%20SettingsDalia%20BitanSintact%202.0cacheLegislatietemp00008742.htm" </w:instrText>
      </w:r>
      <w:r w:rsidR="00D40FD3">
        <w:fldChar w:fldCharType="separate"/>
      </w:r>
      <w:r w:rsidRPr="00FA0BC3">
        <w:rPr>
          <w:rFonts w:ascii="Times New Roman" w:eastAsia="Calibri" w:hAnsi="Times New Roman" w:cs="Times New Roman"/>
          <w:b/>
          <w:bCs/>
          <w:color w:val="333399"/>
          <w:sz w:val="24"/>
          <w:szCs w:val="24"/>
          <w:u w:val="single"/>
          <w:lang w:eastAsia="ro-RO"/>
        </w:rPr>
        <w:t>107/1996</w:t>
      </w:r>
      <w:r w:rsidR="00D40FD3">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rsidR="00D40FD3">
        <w:fldChar w:fldCharType="begin"/>
      </w:r>
      <w:r w:rsidR="00D40FD3">
        <w:instrText xml:space="preserve"> HYPERLINK "file:///D:\\MIRELA\\saptamanal%202010\\1_NOUTATI%20Procedura%20EIA(Dalia)_SEPT_2009\\Documents%20and%20SettingsDalia%20BitanSintact%202.0cacheLegislatietemp0008</w:instrText>
      </w:r>
      <w:r w:rsidR="00D40FD3">
        <w:instrText xml:space="preserve">5898.htm" </w:instrText>
      </w:r>
      <w:r w:rsidR="00D40FD3">
        <w:fldChar w:fldCharType="separate"/>
      </w:r>
      <w:r w:rsidRPr="00FA0BC3">
        <w:rPr>
          <w:rFonts w:ascii="Times New Roman" w:eastAsia="Calibri" w:hAnsi="Times New Roman" w:cs="Times New Roman"/>
          <w:b/>
          <w:bCs/>
          <w:color w:val="333399"/>
          <w:sz w:val="24"/>
          <w:szCs w:val="24"/>
          <w:u w:val="single"/>
          <w:lang w:eastAsia="ro-RO"/>
        </w:rPr>
        <w:t>930/2005</w:t>
      </w:r>
      <w:r w:rsidR="00D40FD3">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III. Proiectul intră sub incidența art. 48 și 54 din Legea Apelor nr. 107/1996, cu modificările și completările ulterioare</w:t>
      </w:r>
      <w:r w:rsidR="00B85BF3">
        <w:rPr>
          <w:rFonts w:ascii="Times New Roman" w:hAnsi="Times New Roman" w:cs="Times New Roman"/>
          <w:sz w:val="24"/>
          <w:szCs w:val="24"/>
        </w:rPr>
        <w:t xml:space="preserve"> fiind obținut Avizul de gospodărire al apelor nr.174 din 05.06.2019.</w:t>
      </w:r>
    </w:p>
    <w:p w:rsidR="00B85BF3" w:rsidRPr="002111A6" w:rsidRDefault="00B85BF3"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lastRenderedPageBreak/>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49193F" w:rsidRDefault="0049193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b/>
          <w:bCs/>
          <w:sz w:val="24"/>
          <w:szCs w:val="24"/>
          <w:u w:val="single"/>
          <w:lang w:eastAsia="ro-RO"/>
        </w:rPr>
        <w:t xml:space="preserve"> </w:t>
      </w:r>
    </w:p>
    <w:p w:rsidR="0049193F" w:rsidRPr="0049193F" w:rsidRDefault="0049193F" w:rsidP="006065E5">
      <w:p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49193F">
        <w:rPr>
          <w:rFonts w:ascii="Times New Roman" w:eastAsia="Times New Roman" w:hAnsi="Times New Roman" w:cs="Times New Roman"/>
          <w:bCs/>
          <w:sz w:val="24"/>
          <w:szCs w:val="24"/>
          <w:lang w:eastAsia="ro-RO"/>
        </w:rPr>
        <w:t xml:space="preserve"> Se vor respecta prevederile </w:t>
      </w:r>
      <w:r>
        <w:rPr>
          <w:rFonts w:ascii="Times New Roman" w:eastAsia="Times New Roman" w:hAnsi="Times New Roman" w:cs="Times New Roman"/>
          <w:bCs/>
          <w:sz w:val="24"/>
          <w:szCs w:val="24"/>
          <w:lang w:eastAsia="ro-RO"/>
        </w:rPr>
        <w:t xml:space="preserve">din </w:t>
      </w:r>
      <w:r>
        <w:rPr>
          <w:rFonts w:ascii="Times New Roman" w:hAnsi="Times New Roman" w:cs="Times New Roman"/>
          <w:sz w:val="24"/>
          <w:szCs w:val="24"/>
        </w:rPr>
        <w:t>Avizul de gospodărire al apelor nr.174 din 05.06.2019.</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E87968" w:rsidRPr="00E87968" w:rsidRDefault="00E87968" w:rsidP="00E87968">
      <w:pPr>
        <w:pStyle w:val="ListParagraph"/>
        <w:spacing w:after="0" w:line="240" w:lineRule="auto"/>
        <w:jc w:val="both"/>
        <w:rPr>
          <w:rFonts w:ascii="Times New Roman" w:hAnsi="Times New Roman"/>
          <w:spacing w:val="-3"/>
          <w:sz w:val="24"/>
          <w:szCs w:val="24"/>
        </w:rPr>
      </w:pPr>
      <w:r w:rsidRPr="00E87968">
        <w:rPr>
          <w:rFonts w:ascii="Times New Roman" w:hAnsi="Times New Roman"/>
          <w:spacing w:val="-3"/>
          <w:sz w:val="24"/>
          <w:szCs w:val="24"/>
        </w:rPr>
        <w:t>-   respectarea proiectului tehnic, realizarea și respectarea regulamentelor de exploatare atât pentru sistemul de alimentare cu apă cât și pentru cel de colectare și evacuare al apelor uzate;</w:t>
      </w:r>
    </w:p>
    <w:p w:rsidR="00E87968" w:rsidRPr="00E87968" w:rsidRDefault="00E87968" w:rsidP="00E87968">
      <w:pPr>
        <w:pStyle w:val="ListParagraph"/>
        <w:widowControl w:val="0"/>
        <w:tabs>
          <w:tab w:val="left" w:pos="1778"/>
        </w:tabs>
        <w:autoSpaceDE w:val="0"/>
        <w:autoSpaceDN w:val="0"/>
        <w:adjustRightInd w:val="0"/>
        <w:spacing w:after="0" w:line="240" w:lineRule="auto"/>
        <w:jc w:val="both"/>
        <w:rPr>
          <w:rFonts w:ascii="Times New Roman" w:hAnsi="Times New Roman"/>
          <w:spacing w:val="-3"/>
          <w:sz w:val="24"/>
          <w:szCs w:val="24"/>
        </w:rPr>
      </w:pPr>
      <w:r w:rsidRPr="00E87968">
        <w:rPr>
          <w:rFonts w:ascii="Times New Roman" w:hAnsi="Times New Roman"/>
          <w:sz w:val="24"/>
          <w:szCs w:val="24"/>
        </w:rPr>
        <w:t xml:space="preserve"> - asigurarea etanșeitații instalațiilor, prin controale periodice și remedierea operativă a defecțiunilor;</w:t>
      </w:r>
    </w:p>
    <w:p w:rsidR="00E87968" w:rsidRPr="00E87968" w:rsidRDefault="00E87968" w:rsidP="00E87968">
      <w:pPr>
        <w:pStyle w:val="ListParagraph"/>
        <w:spacing w:after="0" w:line="240" w:lineRule="auto"/>
        <w:jc w:val="both"/>
        <w:rPr>
          <w:rFonts w:ascii="Times New Roman" w:hAnsi="Times New Roman"/>
          <w:b/>
          <w:bCs/>
          <w:sz w:val="24"/>
          <w:szCs w:val="24"/>
          <w:u w:val="single"/>
        </w:rPr>
      </w:pPr>
      <w:r w:rsidRPr="00E87968">
        <w:rPr>
          <w:rFonts w:ascii="Times New Roman" w:hAnsi="Times New Roman"/>
          <w:spacing w:val="-3"/>
          <w:sz w:val="24"/>
          <w:szCs w:val="24"/>
          <w:lang w:val="fr-FR"/>
        </w:rPr>
        <w:t xml:space="preserve">-  </w:t>
      </w:r>
      <w:proofErr w:type="spellStart"/>
      <w:r w:rsidRPr="00E87968">
        <w:rPr>
          <w:rFonts w:ascii="Times New Roman" w:hAnsi="Times New Roman"/>
          <w:spacing w:val="-3"/>
          <w:sz w:val="24"/>
          <w:szCs w:val="24"/>
          <w:lang w:val="fr-FR"/>
        </w:rPr>
        <w:t>indicatorii</w:t>
      </w:r>
      <w:proofErr w:type="spellEnd"/>
      <w:r w:rsidRPr="00E87968">
        <w:rPr>
          <w:rFonts w:ascii="Times New Roman" w:hAnsi="Times New Roman"/>
          <w:spacing w:val="-3"/>
          <w:sz w:val="24"/>
          <w:szCs w:val="24"/>
          <w:lang w:val="fr-FR"/>
        </w:rPr>
        <w:t xml:space="preserve"> de </w:t>
      </w:r>
      <w:proofErr w:type="spellStart"/>
      <w:r w:rsidRPr="00E87968">
        <w:rPr>
          <w:rFonts w:ascii="Times New Roman" w:hAnsi="Times New Roman"/>
          <w:spacing w:val="-3"/>
          <w:sz w:val="24"/>
          <w:szCs w:val="24"/>
          <w:lang w:val="fr-FR"/>
        </w:rPr>
        <w:t>calitate</w:t>
      </w:r>
      <w:proofErr w:type="spellEnd"/>
      <w:r w:rsidRPr="00E87968">
        <w:rPr>
          <w:rFonts w:ascii="Times New Roman" w:hAnsi="Times New Roman"/>
          <w:spacing w:val="-3"/>
          <w:sz w:val="24"/>
          <w:szCs w:val="24"/>
          <w:lang w:val="fr-FR"/>
        </w:rPr>
        <w:t xml:space="preserve"> ai </w:t>
      </w:r>
      <w:proofErr w:type="spellStart"/>
      <w:r w:rsidRPr="00E87968">
        <w:rPr>
          <w:rFonts w:ascii="Times New Roman" w:hAnsi="Times New Roman"/>
          <w:spacing w:val="-3"/>
          <w:sz w:val="24"/>
          <w:szCs w:val="24"/>
          <w:lang w:val="fr-FR"/>
        </w:rPr>
        <w:t>apelor</w:t>
      </w:r>
      <w:proofErr w:type="spellEnd"/>
      <w:r w:rsidRPr="00E87968">
        <w:rPr>
          <w:rFonts w:ascii="Times New Roman" w:hAnsi="Times New Roman"/>
          <w:spacing w:val="-3"/>
          <w:sz w:val="24"/>
          <w:szCs w:val="24"/>
          <w:lang w:val="fr-FR"/>
        </w:rPr>
        <w:t xml:space="preserve"> </w:t>
      </w:r>
      <w:proofErr w:type="spellStart"/>
      <w:r w:rsidRPr="00E87968">
        <w:rPr>
          <w:rFonts w:ascii="Times New Roman" w:hAnsi="Times New Roman"/>
          <w:spacing w:val="-3"/>
          <w:sz w:val="24"/>
          <w:szCs w:val="24"/>
          <w:lang w:val="fr-FR"/>
        </w:rPr>
        <w:t>uzate</w:t>
      </w:r>
      <w:proofErr w:type="spellEnd"/>
      <w:r w:rsidRPr="00E87968">
        <w:rPr>
          <w:rFonts w:ascii="Times New Roman" w:hAnsi="Times New Roman"/>
          <w:spacing w:val="-3"/>
          <w:sz w:val="24"/>
          <w:szCs w:val="24"/>
          <w:lang w:val="fr-FR"/>
        </w:rPr>
        <w:t xml:space="preserve"> </w:t>
      </w:r>
      <w:proofErr w:type="spellStart"/>
      <w:r w:rsidRPr="00E87968">
        <w:rPr>
          <w:rFonts w:ascii="Times New Roman" w:hAnsi="Times New Roman"/>
          <w:spacing w:val="-3"/>
          <w:sz w:val="24"/>
          <w:szCs w:val="24"/>
          <w:lang w:val="fr-FR"/>
        </w:rPr>
        <w:t>în</w:t>
      </w:r>
      <w:proofErr w:type="spellEnd"/>
      <w:r w:rsidRPr="00E87968">
        <w:rPr>
          <w:rFonts w:ascii="Times New Roman" w:hAnsi="Times New Roman"/>
          <w:spacing w:val="-3"/>
          <w:sz w:val="24"/>
          <w:szCs w:val="24"/>
          <w:lang w:val="fr-FR"/>
        </w:rPr>
        <w:t xml:space="preserve"> </w:t>
      </w:r>
      <w:proofErr w:type="spellStart"/>
      <w:r w:rsidR="0049193F">
        <w:rPr>
          <w:rFonts w:ascii="Times New Roman" w:hAnsi="Times New Roman"/>
          <w:spacing w:val="-3"/>
          <w:sz w:val="24"/>
          <w:szCs w:val="24"/>
          <w:lang w:val="fr-FR"/>
        </w:rPr>
        <w:t>râul</w:t>
      </w:r>
      <w:proofErr w:type="spellEnd"/>
      <w:r w:rsidR="0049193F">
        <w:rPr>
          <w:rFonts w:ascii="Times New Roman" w:hAnsi="Times New Roman"/>
          <w:spacing w:val="-3"/>
          <w:sz w:val="24"/>
          <w:szCs w:val="24"/>
          <w:lang w:val="fr-FR"/>
        </w:rPr>
        <w:t xml:space="preserve"> </w:t>
      </w:r>
      <w:proofErr w:type="spellStart"/>
      <w:r w:rsidR="0049193F">
        <w:rPr>
          <w:rFonts w:ascii="Times New Roman" w:hAnsi="Times New Roman"/>
          <w:spacing w:val="-3"/>
          <w:sz w:val="24"/>
          <w:szCs w:val="24"/>
          <w:lang w:val="fr-FR"/>
        </w:rPr>
        <w:t>Dâmbovița</w:t>
      </w:r>
      <w:proofErr w:type="spellEnd"/>
      <w:r w:rsidRPr="00E87968">
        <w:rPr>
          <w:rFonts w:ascii="Times New Roman" w:hAnsi="Times New Roman"/>
          <w:spacing w:val="-3"/>
          <w:sz w:val="24"/>
          <w:szCs w:val="24"/>
          <w:lang w:val="fr-FR"/>
        </w:rPr>
        <w:t xml:space="preserve"> se vor </w:t>
      </w:r>
      <w:proofErr w:type="spellStart"/>
      <w:r w:rsidRPr="00E87968">
        <w:rPr>
          <w:rFonts w:ascii="Times New Roman" w:hAnsi="Times New Roman"/>
          <w:spacing w:val="-3"/>
          <w:sz w:val="24"/>
          <w:szCs w:val="24"/>
          <w:lang w:val="fr-FR"/>
        </w:rPr>
        <w:t>încadra</w:t>
      </w:r>
      <w:proofErr w:type="spellEnd"/>
      <w:r w:rsidRPr="00E87968">
        <w:rPr>
          <w:rFonts w:ascii="Times New Roman" w:hAnsi="Times New Roman"/>
          <w:spacing w:val="-3"/>
          <w:sz w:val="24"/>
          <w:szCs w:val="24"/>
          <w:lang w:val="fr-FR"/>
        </w:rPr>
        <w:t xml:space="preserve"> </w:t>
      </w:r>
      <w:proofErr w:type="spellStart"/>
      <w:r w:rsidRPr="00E87968">
        <w:rPr>
          <w:rFonts w:ascii="Times New Roman" w:hAnsi="Times New Roman"/>
          <w:spacing w:val="-3"/>
          <w:sz w:val="24"/>
          <w:szCs w:val="24"/>
          <w:lang w:val="fr-FR"/>
        </w:rPr>
        <w:t>în</w:t>
      </w:r>
      <w:proofErr w:type="spellEnd"/>
      <w:r w:rsidRPr="00E87968">
        <w:rPr>
          <w:rFonts w:ascii="Times New Roman" w:hAnsi="Times New Roman"/>
          <w:spacing w:val="-3"/>
          <w:sz w:val="24"/>
          <w:szCs w:val="24"/>
          <w:lang w:val="fr-FR"/>
        </w:rPr>
        <w:t xml:space="preserve"> </w:t>
      </w:r>
      <w:proofErr w:type="spellStart"/>
      <w:r w:rsidRPr="00E87968">
        <w:rPr>
          <w:rFonts w:ascii="Times New Roman" w:hAnsi="Times New Roman"/>
          <w:spacing w:val="-3"/>
          <w:sz w:val="24"/>
          <w:szCs w:val="24"/>
          <w:lang w:val="fr-FR"/>
        </w:rPr>
        <w:t>limitele</w:t>
      </w:r>
      <w:proofErr w:type="spellEnd"/>
      <w:r w:rsidRPr="00E87968">
        <w:rPr>
          <w:rFonts w:ascii="Times New Roman" w:hAnsi="Times New Roman"/>
          <w:spacing w:val="-3"/>
          <w:sz w:val="24"/>
          <w:szCs w:val="24"/>
          <w:lang w:val="fr-FR"/>
        </w:rPr>
        <w:t xml:space="preserve"> </w:t>
      </w:r>
      <w:proofErr w:type="spellStart"/>
      <w:r w:rsidRPr="00E87968">
        <w:rPr>
          <w:rFonts w:ascii="Times New Roman" w:hAnsi="Times New Roman"/>
          <w:sz w:val="24"/>
          <w:szCs w:val="24"/>
          <w:lang w:val="fr-FR"/>
        </w:rPr>
        <w:t>prevazute</w:t>
      </w:r>
      <w:proofErr w:type="spellEnd"/>
      <w:r w:rsidRPr="00E87968">
        <w:rPr>
          <w:rFonts w:ascii="Times New Roman" w:hAnsi="Times New Roman"/>
          <w:sz w:val="24"/>
          <w:szCs w:val="24"/>
          <w:lang w:val="fr-FR"/>
        </w:rPr>
        <w:t xml:space="preserve"> </w:t>
      </w:r>
      <w:proofErr w:type="spellStart"/>
      <w:r w:rsidRPr="00E87968">
        <w:rPr>
          <w:rFonts w:ascii="Times New Roman" w:hAnsi="Times New Roman"/>
          <w:sz w:val="24"/>
          <w:szCs w:val="24"/>
          <w:lang w:val="fr-FR"/>
        </w:rPr>
        <w:t>prin</w:t>
      </w:r>
      <w:proofErr w:type="spellEnd"/>
      <w:r w:rsidRPr="00E87968">
        <w:rPr>
          <w:rFonts w:ascii="Times New Roman" w:hAnsi="Times New Roman"/>
          <w:sz w:val="24"/>
          <w:szCs w:val="24"/>
          <w:lang w:val="fr-FR"/>
        </w:rPr>
        <w:t xml:space="preserve"> </w:t>
      </w:r>
      <w:proofErr w:type="spellStart"/>
      <w:r w:rsidRPr="00E87968">
        <w:rPr>
          <w:rFonts w:ascii="Times New Roman" w:hAnsi="Times New Roman"/>
          <w:sz w:val="24"/>
          <w:szCs w:val="24"/>
          <w:lang w:val="fr-FR"/>
        </w:rPr>
        <w:t>Normativul</w:t>
      </w:r>
      <w:proofErr w:type="spellEnd"/>
      <w:r w:rsidRPr="00E87968">
        <w:rPr>
          <w:rFonts w:ascii="Times New Roman" w:hAnsi="Times New Roman"/>
          <w:sz w:val="24"/>
          <w:szCs w:val="24"/>
          <w:lang w:val="fr-FR"/>
        </w:rPr>
        <w:t xml:space="preserve"> NTPA - 00</w:t>
      </w:r>
      <w:r w:rsidR="0049193F">
        <w:rPr>
          <w:rFonts w:ascii="Times New Roman" w:hAnsi="Times New Roman"/>
          <w:sz w:val="24"/>
          <w:szCs w:val="24"/>
          <w:lang w:val="fr-FR"/>
        </w:rPr>
        <w:t>1</w:t>
      </w:r>
      <w:r w:rsidRPr="00E87968">
        <w:rPr>
          <w:rFonts w:ascii="Times New Roman" w:hAnsi="Times New Roman"/>
          <w:sz w:val="24"/>
          <w:szCs w:val="24"/>
          <w:lang w:val="fr-FR"/>
        </w:rPr>
        <w:t xml:space="preserve">/2002, </w:t>
      </w:r>
      <w:proofErr w:type="spellStart"/>
      <w:r w:rsidRPr="00E87968">
        <w:rPr>
          <w:rFonts w:ascii="Times New Roman" w:hAnsi="Times New Roman"/>
          <w:sz w:val="24"/>
          <w:szCs w:val="24"/>
          <w:lang w:val="fr-FR"/>
        </w:rPr>
        <w:t>din</w:t>
      </w:r>
      <w:proofErr w:type="spellEnd"/>
      <w:r w:rsidRPr="00E87968">
        <w:rPr>
          <w:rFonts w:ascii="Times New Roman" w:hAnsi="Times New Roman"/>
          <w:sz w:val="24"/>
          <w:szCs w:val="24"/>
          <w:lang w:val="fr-FR"/>
        </w:rPr>
        <w:t xml:space="preserve"> H.G. 188/2002, </w:t>
      </w:r>
      <w:proofErr w:type="spellStart"/>
      <w:r w:rsidRPr="00E87968">
        <w:rPr>
          <w:rFonts w:ascii="Times New Roman" w:hAnsi="Times New Roman"/>
          <w:sz w:val="24"/>
          <w:szCs w:val="24"/>
          <w:lang w:val="fr-FR"/>
        </w:rPr>
        <w:t>modificată</w:t>
      </w:r>
      <w:proofErr w:type="spellEnd"/>
      <w:r w:rsidRPr="00E87968">
        <w:rPr>
          <w:rFonts w:ascii="Times New Roman" w:hAnsi="Times New Roman"/>
          <w:sz w:val="24"/>
          <w:szCs w:val="24"/>
          <w:lang w:val="fr-FR"/>
        </w:rPr>
        <w:t xml:space="preserve"> </w:t>
      </w:r>
      <w:r w:rsidRPr="00E87968">
        <w:rPr>
          <w:rFonts w:ascii="Times New Roman" w:hAnsi="Times New Roman"/>
          <w:sz w:val="24"/>
          <w:szCs w:val="24"/>
        </w:rPr>
        <w:t>ş</w:t>
      </w:r>
      <w:r w:rsidRPr="00E87968">
        <w:rPr>
          <w:rFonts w:ascii="Times New Roman" w:hAnsi="Times New Roman"/>
          <w:sz w:val="24"/>
          <w:szCs w:val="24"/>
          <w:lang w:val="fr-FR"/>
        </w:rPr>
        <w:t xml:space="preserve">i </w:t>
      </w:r>
      <w:proofErr w:type="spellStart"/>
      <w:r w:rsidRPr="00E87968">
        <w:rPr>
          <w:rFonts w:ascii="Times New Roman" w:hAnsi="Times New Roman"/>
          <w:sz w:val="24"/>
          <w:szCs w:val="24"/>
          <w:lang w:val="fr-FR"/>
        </w:rPr>
        <w:t>completată</w:t>
      </w:r>
      <w:proofErr w:type="spellEnd"/>
      <w:r w:rsidRPr="00E87968">
        <w:rPr>
          <w:rFonts w:ascii="Times New Roman" w:hAnsi="Times New Roman"/>
          <w:sz w:val="24"/>
          <w:szCs w:val="24"/>
          <w:lang w:val="fr-FR"/>
        </w:rPr>
        <w:t xml:space="preserve"> </w:t>
      </w:r>
      <w:proofErr w:type="spellStart"/>
      <w:r w:rsidRPr="00E87968">
        <w:rPr>
          <w:rFonts w:ascii="Times New Roman" w:hAnsi="Times New Roman"/>
          <w:sz w:val="24"/>
          <w:szCs w:val="24"/>
          <w:lang w:val="fr-FR"/>
        </w:rPr>
        <w:t>prin</w:t>
      </w:r>
      <w:proofErr w:type="spellEnd"/>
      <w:r w:rsidRPr="00E87968">
        <w:rPr>
          <w:rFonts w:ascii="Times New Roman" w:hAnsi="Times New Roman"/>
          <w:sz w:val="24"/>
          <w:szCs w:val="24"/>
          <w:lang w:val="fr-FR"/>
        </w:rPr>
        <w:t xml:space="preserve"> H.</w:t>
      </w:r>
      <w:proofErr w:type="gramStart"/>
      <w:r w:rsidRPr="00E87968">
        <w:rPr>
          <w:rFonts w:ascii="Times New Roman" w:hAnsi="Times New Roman"/>
          <w:sz w:val="24"/>
          <w:szCs w:val="24"/>
          <w:lang w:val="fr-FR"/>
        </w:rPr>
        <w:t>G.R</w:t>
      </w:r>
      <w:proofErr w:type="gramEnd"/>
      <w:r w:rsidRPr="00E87968">
        <w:rPr>
          <w:rFonts w:ascii="Times New Roman" w:hAnsi="Times New Roman"/>
          <w:sz w:val="24"/>
          <w:szCs w:val="24"/>
          <w:lang w:val="fr-FR"/>
        </w:rPr>
        <w:t xml:space="preserve"> .nr.352/2005;</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87968"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E97915" w:rsidRDefault="00E97915" w:rsidP="00E87968">
      <w:pPr>
        <w:pStyle w:val="ListParagraph"/>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 </w:t>
      </w:r>
    </w:p>
    <w:p w:rsidR="00E87968" w:rsidRPr="00E87968" w:rsidRDefault="00E87968" w:rsidP="00E87968">
      <w:pPr>
        <w:tabs>
          <w:tab w:val="left" w:pos="-720"/>
        </w:tabs>
        <w:suppressAutoHyphens/>
        <w:spacing w:after="120"/>
        <w:ind w:left="360"/>
        <w:rPr>
          <w:rFonts w:ascii="Times New Roman" w:hAnsi="Times New Roman"/>
          <w:b/>
          <w:bCs/>
          <w:sz w:val="24"/>
          <w:szCs w:val="24"/>
        </w:rPr>
      </w:pPr>
      <w:r w:rsidRPr="00E87968">
        <w:rPr>
          <w:rFonts w:ascii="Times New Roman" w:hAnsi="Times New Roman"/>
          <w:b/>
          <w:bCs/>
          <w:sz w:val="24"/>
          <w:szCs w:val="24"/>
        </w:rPr>
        <w:t>b) În perioada de funcţionare</w:t>
      </w:r>
    </w:p>
    <w:p w:rsidR="005139A9" w:rsidRPr="0049193F" w:rsidRDefault="00E87968" w:rsidP="0049193F">
      <w:pPr>
        <w:pStyle w:val="ListParagraph"/>
        <w:ind w:right="-52"/>
        <w:jc w:val="both"/>
        <w:rPr>
          <w:rFonts w:ascii="Times New Roman" w:hAnsi="Times New Roman"/>
          <w:sz w:val="24"/>
          <w:szCs w:val="24"/>
        </w:rPr>
      </w:pPr>
      <w:r w:rsidRPr="004340D9">
        <w:rPr>
          <w:rFonts w:ascii="Times New Roman" w:hAnsi="Times New Roman"/>
          <w:sz w:val="24"/>
          <w:szCs w:val="24"/>
        </w:rPr>
        <w:t>-   amenajarea de spaţii pentru stocarea temporară a deşeurilor generate din activitate</w:t>
      </w:r>
      <w:r w:rsidR="0049193F">
        <w:rPr>
          <w:rFonts w:ascii="Times New Roman" w:hAnsi="Times New Roman"/>
          <w:sz w:val="24"/>
          <w:szCs w:val="24"/>
        </w:rPr>
        <w:t>;</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lastRenderedPageBreak/>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5139A9" w:rsidRDefault="005139A9" w:rsidP="005139A9">
      <w:pPr>
        <w:spacing w:after="120"/>
        <w:jc w:val="both"/>
        <w:rPr>
          <w:rFonts w:ascii="Times New Roman" w:hAnsi="Times New Roman"/>
          <w:b/>
          <w:bCs/>
          <w:sz w:val="24"/>
          <w:szCs w:val="24"/>
        </w:rPr>
      </w:pPr>
      <w:r>
        <w:rPr>
          <w:rFonts w:ascii="Times New Roman" w:hAnsi="Times New Roman"/>
          <w:b/>
          <w:bCs/>
          <w:sz w:val="24"/>
          <w:szCs w:val="24"/>
        </w:rPr>
        <w:t xml:space="preserve">  În perioada de funcţionare:</w:t>
      </w:r>
    </w:p>
    <w:p w:rsidR="005139A9" w:rsidRDefault="005139A9" w:rsidP="005139A9">
      <w:pPr>
        <w:numPr>
          <w:ilvl w:val="0"/>
          <w:numId w:val="15"/>
        </w:numPr>
        <w:spacing w:after="0" w:line="240" w:lineRule="auto"/>
        <w:ind w:right="-446"/>
        <w:jc w:val="both"/>
        <w:rPr>
          <w:rFonts w:ascii="Times New Roman" w:hAnsi="Times New Roman"/>
          <w:sz w:val="24"/>
          <w:szCs w:val="24"/>
        </w:rPr>
      </w:pPr>
      <w:r>
        <w:rPr>
          <w:rFonts w:ascii="Times New Roman" w:hAnsi="Times New Roman"/>
          <w:sz w:val="24"/>
          <w:szCs w:val="24"/>
        </w:rPr>
        <w:t>se va asigura buna funcţionare a instalaţiilor</w:t>
      </w:r>
      <w:r w:rsidR="00D40FD3">
        <w:rPr>
          <w:rFonts w:ascii="Times New Roman" w:hAnsi="Times New Roman"/>
          <w:sz w:val="24"/>
          <w:szCs w:val="24"/>
        </w:rPr>
        <w:t xml:space="preserve"> aferente stației de epurare</w:t>
      </w:r>
      <w:r>
        <w:rPr>
          <w:rFonts w:ascii="Times New Roman" w:hAnsi="Times New Roman"/>
          <w:sz w:val="24"/>
          <w:szCs w:val="24"/>
        </w:rPr>
        <w:t>;</w:t>
      </w:r>
    </w:p>
    <w:p w:rsidR="005139A9" w:rsidRDefault="005139A9" w:rsidP="005139A9">
      <w:pPr>
        <w:pStyle w:val="Textnormal"/>
        <w:numPr>
          <w:ilvl w:val="0"/>
          <w:numId w:val="0"/>
        </w:numPr>
        <w:tabs>
          <w:tab w:val="left" w:pos="708"/>
        </w:tabs>
        <w:spacing w:after="0"/>
        <w:rPr>
          <w:rFonts w:ascii="Times New Roman" w:hAnsi="Times New Roman"/>
          <w:b/>
          <w:i/>
        </w:rPr>
      </w:pPr>
      <w:r>
        <w:rPr>
          <w:rFonts w:ascii="Times New Roman" w:hAnsi="Times New Roman"/>
        </w:rPr>
        <w:t>-   modul de depozitare al deşeurilor/valorificare şi monitorizarea cantităţilor de deşeuri generate; predarea deşeurilor către operatori autorizaţi în valorificarea/ eliminarea deşeurilor;</w:t>
      </w:r>
      <w:r>
        <w:rPr>
          <w:rFonts w:ascii="Times New Roman" w:hAnsi="Times New Roman"/>
          <w:b/>
          <w:i/>
        </w:rPr>
        <w:t xml:space="preserve">     </w:t>
      </w:r>
    </w:p>
    <w:p w:rsidR="009B321F" w:rsidRDefault="009B321F" w:rsidP="0017345C">
      <w:pPr>
        <w:spacing w:after="120" w:line="240" w:lineRule="auto"/>
        <w:ind w:firstLine="709"/>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2313B9">
        <w:rPr>
          <w:rFonts w:ascii="Times New Roman" w:eastAsia="Times New Roman" w:hAnsi="Times New Roman" w:cs="Times New Roman"/>
          <w:b/>
          <w:i/>
          <w:sz w:val="24"/>
          <w:szCs w:val="24"/>
          <w:lang w:eastAsia="ro-RO"/>
        </w:rPr>
        <w:t>lui.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2"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5139A9">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3"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6959BE" w:rsidRPr="00FA0BC3" w:rsidRDefault="0049193F"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FA0BC3">
        <w:rPr>
          <w:rFonts w:ascii="Times New Roman" w:hAnsi="Times New Roman" w:cs="Times New Roman"/>
          <w:b/>
          <w:sz w:val="24"/>
          <w:szCs w:val="24"/>
        </w:rPr>
        <w:t>DIRECTOR EXECUTIV</w:t>
      </w:r>
      <w:r w:rsidR="006959BE"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r w:rsidR="009B321F">
        <w:rPr>
          <w:rFonts w:ascii="Times New Roman" w:hAnsi="Times New Roman" w:cs="Times New Roman"/>
          <w:sz w:val="24"/>
          <w:szCs w:val="24"/>
        </w:rPr>
        <w:t xml:space="preserve">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w:t>
      </w:r>
      <w:r w:rsidR="009B321F">
        <w:rPr>
          <w:rFonts w:ascii="Times New Roman" w:hAnsi="Times New Roman" w:cs="Times New Roman"/>
          <w:sz w:val="24"/>
          <w:szCs w:val="24"/>
        </w:rPr>
        <w:t xml:space="preserve">Grațiela </w:t>
      </w:r>
      <w:r w:rsidR="009B321F" w:rsidRPr="009B321F">
        <w:rPr>
          <w:rFonts w:ascii="Times New Roman" w:hAnsi="Times New Roman" w:cs="Times New Roman"/>
          <w:b/>
          <w:sz w:val="24"/>
          <w:szCs w:val="24"/>
        </w:rPr>
        <w:t>CIOCOIU-BUNILĂ</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4"/>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27F" w:rsidRDefault="00CF427F" w:rsidP="00EE5AEC">
      <w:pPr>
        <w:spacing w:after="0" w:line="240" w:lineRule="auto"/>
      </w:pPr>
      <w:r>
        <w:separator/>
      </w:r>
    </w:p>
  </w:endnote>
  <w:endnote w:type="continuationSeparator" w:id="0">
    <w:p w:rsidR="00CF427F" w:rsidRDefault="00CF427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A847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27F" w:rsidRDefault="00CF427F" w:rsidP="00EE5AEC">
      <w:pPr>
        <w:spacing w:after="0" w:line="240" w:lineRule="auto"/>
      </w:pPr>
      <w:r>
        <w:separator/>
      </w:r>
    </w:p>
  </w:footnote>
  <w:footnote w:type="continuationSeparator" w:id="0">
    <w:p w:rsidR="00CF427F" w:rsidRDefault="00CF427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C1768C"/>
    <w:multiLevelType w:val="hybridMultilevel"/>
    <w:tmpl w:val="8DB496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15:restartNumberingAfterBreak="0">
    <w:nsid w:val="7E346B04"/>
    <w:multiLevelType w:val="hybridMultilevel"/>
    <w:tmpl w:val="99327A60"/>
    <w:lvl w:ilvl="0" w:tplc="4350C770">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4"/>
  </w:num>
  <w:num w:numId="7">
    <w:abstractNumId w:val="9"/>
  </w:num>
  <w:num w:numId="8">
    <w:abstractNumId w:val="12"/>
  </w:num>
  <w:num w:numId="9">
    <w:abstractNumId w:val="11"/>
  </w:num>
  <w:num w:numId="10">
    <w:abstractNumId w:val="0"/>
  </w:num>
  <w:num w:numId="11">
    <w:abstractNumId w:val="8"/>
  </w:num>
  <w:num w:numId="12">
    <w:abstractNumId w:val="2"/>
  </w:num>
  <w:num w:numId="13">
    <w:abstractNumId w:val="1"/>
  </w:num>
  <w:num w:numId="14">
    <w:abstractNumId w:val="10"/>
  </w:num>
  <w:num w:numId="15">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93"/>
    <w:rsid w:val="00024271"/>
    <w:rsid w:val="00036612"/>
    <w:rsid w:val="00051258"/>
    <w:rsid w:val="00051494"/>
    <w:rsid w:val="00074281"/>
    <w:rsid w:val="00095AC6"/>
    <w:rsid w:val="00095BEA"/>
    <w:rsid w:val="000A2E73"/>
    <w:rsid w:val="000B33F4"/>
    <w:rsid w:val="000D02C1"/>
    <w:rsid w:val="000D35A8"/>
    <w:rsid w:val="000E5E8F"/>
    <w:rsid w:val="000F0C76"/>
    <w:rsid w:val="00102243"/>
    <w:rsid w:val="001057FC"/>
    <w:rsid w:val="00144DDF"/>
    <w:rsid w:val="00167D80"/>
    <w:rsid w:val="00171A29"/>
    <w:rsid w:val="00172764"/>
    <w:rsid w:val="0017345C"/>
    <w:rsid w:val="00180DB7"/>
    <w:rsid w:val="001974A8"/>
    <w:rsid w:val="00197EB4"/>
    <w:rsid w:val="001A24D9"/>
    <w:rsid w:val="001A4826"/>
    <w:rsid w:val="001B040E"/>
    <w:rsid w:val="001B434D"/>
    <w:rsid w:val="001B4690"/>
    <w:rsid w:val="001C476C"/>
    <w:rsid w:val="001D58C8"/>
    <w:rsid w:val="001D5C27"/>
    <w:rsid w:val="001E678F"/>
    <w:rsid w:val="001F3B49"/>
    <w:rsid w:val="001F65BD"/>
    <w:rsid w:val="00207D2B"/>
    <w:rsid w:val="002111A6"/>
    <w:rsid w:val="002133C9"/>
    <w:rsid w:val="002176A0"/>
    <w:rsid w:val="00222838"/>
    <w:rsid w:val="002313B9"/>
    <w:rsid w:val="0024580B"/>
    <w:rsid w:val="00273D20"/>
    <w:rsid w:val="002752F2"/>
    <w:rsid w:val="00295302"/>
    <w:rsid w:val="00297EDF"/>
    <w:rsid w:val="002A40D5"/>
    <w:rsid w:val="002A507E"/>
    <w:rsid w:val="002B39C5"/>
    <w:rsid w:val="002B7699"/>
    <w:rsid w:val="002C64DC"/>
    <w:rsid w:val="002D03E4"/>
    <w:rsid w:val="002E2C5D"/>
    <w:rsid w:val="003019A2"/>
    <w:rsid w:val="00340E23"/>
    <w:rsid w:val="00351752"/>
    <w:rsid w:val="00360E57"/>
    <w:rsid w:val="0036379B"/>
    <w:rsid w:val="003913AE"/>
    <w:rsid w:val="003970F1"/>
    <w:rsid w:val="003A7E0E"/>
    <w:rsid w:val="003B2BF5"/>
    <w:rsid w:val="003B482C"/>
    <w:rsid w:val="003B4D93"/>
    <w:rsid w:val="003C4710"/>
    <w:rsid w:val="003F1D2D"/>
    <w:rsid w:val="0040438F"/>
    <w:rsid w:val="00404666"/>
    <w:rsid w:val="00416695"/>
    <w:rsid w:val="0042202A"/>
    <w:rsid w:val="00424209"/>
    <w:rsid w:val="0044475A"/>
    <w:rsid w:val="00452466"/>
    <w:rsid w:val="004579C5"/>
    <w:rsid w:val="00462B27"/>
    <w:rsid w:val="0049193F"/>
    <w:rsid w:val="004A1535"/>
    <w:rsid w:val="004A1B57"/>
    <w:rsid w:val="004A3AB9"/>
    <w:rsid w:val="004A3FDA"/>
    <w:rsid w:val="004A4567"/>
    <w:rsid w:val="004B6303"/>
    <w:rsid w:val="004F010B"/>
    <w:rsid w:val="004F495D"/>
    <w:rsid w:val="005035C2"/>
    <w:rsid w:val="005069E3"/>
    <w:rsid w:val="00512E17"/>
    <w:rsid w:val="0051375F"/>
    <w:rsid w:val="005139A9"/>
    <w:rsid w:val="00514042"/>
    <w:rsid w:val="00521885"/>
    <w:rsid w:val="0053048D"/>
    <w:rsid w:val="00532311"/>
    <w:rsid w:val="00570B71"/>
    <w:rsid w:val="005815FE"/>
    <w:rsid w:val="00590C8D"/>
    <w:rsid w:val="0059197A"/>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74B0A"/>
    <w:rsid w:val="00680B05"/>
    <w:rsid w:val="0069415C"/>
    <w:rsid w:val="006959BE"/>
    <w:rsid w:val="006C1BBA"/>
    <w:rsid w:val="006D7856"/>
    <w:rsid w:val="006F065F"/>
    <w:rsid w:val="006F555F"/>
    <w:rsid w:val="007058A6"/>
    <w:rsid w:val="00706C54"/>
    <w:rsid w:val="0071041C"/>
    <w:rsid w:val="00711EDB"/>
    <w:rsid w:val="00722BE2"/>
    <w:rsid w:val="00736638"/>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B210D"/>
    <w:rsid w:val="008C47E7"/>
    <w:rsid w:val="009018D7"/>
    <w:rsid w:val="00912F44"/>
    <w:rsid w:val="009167CA"/>
    <w:rsid w:val="00917D3C"/>
    <w:rsid w:val="00937BE6"/>
    <w:rsid w:val="00971AF8"/>
    <w:rsid w:val="009A0064"/>
    <w:rsid w:val="009A19EF"/>
    <w:rsid w:val="009A7CB8"/>
    <w:rsid w:val="009B321F"/>
    <w:rsid w:val="009D477B"/>
    <w:rsid w:val="009E52A0"/>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847E9"/>
    <w:rsid w:val="00AA31AC"/>
    <w:rsid w:val="00AA6DA6"/>
    <w:rsid w:val="00AB4990"/>
    <w:rsid w:val="00AD5885"/>
    <w:rsid w:val="00AE1F9C"/>
    <w:rsid w:val="00AF736A"/>
    <w:rsid w:val="00B06824"/>
    <w:rsid w:val="00B11231"/>
    <w:rsid w:val="00B169FF"/>
    <w:rsid w:val="00B36897"/>
    <w:rsid w:val="00B64DE9"/>
    <w:rsid w:val="00B77FDD"/>
    <w:rsid w:val="00B85BF3"/>
    <w:rsid w:val="00B96B24"/>
    <w:rsid w:val="00B97681"/>
    <w:rsid w:val="00BB01A7"/>
    <w:rsid w:val="00BB1E01"/>
    <w:rsid w:val="00BB2BD0"/>
    <w:rsid w:val="00BB403D"/>
    <w:rsid w:val="00BD4BFF"/>
    <w:rsid w:val="00BD744F"/>
    <w:rsid w:val="00BD7C3A"/>
    <w:rsid w:val="00BE0687"/>
    <w:rsid w:val="00BE238B"/>
    <w:rsid w:val="00BE3395"/>
    <w:rsid w:val="00BE7573"/>
    <w:rsid w:val="00BF5BB6"/>
    <w:rsid w:val="00C025D0"/>
    <w:rsid w:val="00C14094"/>
    <w:rsid w:val="00C3013D"/>
    <w:rsid w:val="00C30639"/>
    <w:rsid w:val="00C36162"/>
    <w:rsid w:val="00C51029"/>
    <w:rsid w:val="00C61E10"/>
    <w:rsid w:val="00C76160"/>
    <w:rsid w:val="00C761CC"/>
    <w:rsid w:val="00C92154"/>
    <w:rsid w:val="00CB165A"/>
    <w:rsid w:val="00CD145B"/>
    <w:rsid w:val="00CD50D4"/>
    <w:rsid w:val="00CE4589"/>
    <w:rsid w:val="00CF427F"/>
    <w:rsid w:val="00D23EEB"/>
    <w:rsid w:val="00D34D4D"/>
    <w:rsid w:val="00D40FD3"/>
    <w:rsid w:val="00D42C36"/>
    <w:rsid w:val="00D52D6D"/>
    <w:rsid w:val="00D55126"/>
    <w:rsid w:val="00D62463"/>
    <w:rsid w:val="00D6555F"/>
    <w:rsid w:val="00D65E7E"/>
    <w:rsid w:val="00D7402F"/>
    <w:rsid w:val="00D7690A"/>
    <w:rsid w:val="00D80391"/>
    <w:rsid w:val="00D83376"/>
    <w:rsid w:val="00D85488"/>
    <w:rsid w:val="00D91538"/>
    <w:rsid w:val="00D96D00"/>
    <w:rsid w:val="00DB26C9"/>
    <w:rsid w:val="00DB6FA9"/>
    <w:rsid w:val="00DC6F82"/>
    <w:rsid w:val="00DE1AE4"/>
    <w:rsid w:val="00DE3A94"/>
    <w:rsid w:val="00DF2AC4"/>
    <w:rsid w:val="00E03D06"/>
    <w:rsid w:val="00E14E3B"/>
    <w:rsid w:val="00E36E1E"/>
    <w:rsid w:val="00E45F4C"/>
    <w:rsid w:val="00E51181"/>
    <w:rsid w:val="00E51DE7"/>
    <w:rsid w:val="00E53CDC"/>
    <w:rsid w:val="00E54AC7"/>
    <w:rsid w:val="00E623B2"/>
    <w:rsid w:val="00E6529F"/>
    <w:rsid w:val="00E87968"/>
    <w:rsid w:val="00E91709"/>
    <w:rsid w:val="00E97915"/>
    <w:rsid w:val="00EB4F82"/>
    <w:rsid w:val="00EE3CE8"/>
    <w:rsid w:val="00EE4AB2"/>
    <w:rsid w:val="00EE5AEC"/>
    <w:rsid w:val="00EF064F"/>
    <w:rsid w:val="00F047A3"/>
    <w:rsid w:val="00F07805"/>
    <w:rsid w:val="00F15E42"/>
    <w:rsid w:val="00F17E0F"/>
    <w:rsid w:val="00F37811"/>
    <w:rsid w:val="00F44C16"/>
    <w:rsid w:val="00F46F07"/>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C1B74"/>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Textnormal">
    <w:name w:val="Text normal"/>
    <w:link w:val="TextnormalChar"/>
    <w:autoRedefine/>
    <w:uiPriority w:val="99"/>
    <w:qFormat/>
    <w:rsid w:val="005139A9"/>
    <w:pPr>
      <w:numPr>
        <w:numId w:val="14"/>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5139A9"/>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07938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150E2-94A1-4627-83F8-2270ED8B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3162</Words>
  <Characters>18028</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cp:lastModifiedBy>
  <cp:revision>9</cp:revision>
  <cp:lastPrinted>2019-03-13T06:32:00Z</cp:lastPrinted>
  <dcterms:created xsi:type="dcterms:W3CDTF">2019-08-23T10:30:00Z</dcterms:created>
  <dcterms:modified xsi:type="dcterms:W3CDTF">2019-08-25T16:08:00Z</dcterms:modified>
</cp:coreProperties>
</file>