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94096B"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170394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sidRPr="00C475F1">
        <w:rPr>
          <w:rFonts w:ascii="Times New Roman" w:hAnsi="Times New Roman" w:cs="Times New Roman"/>
          <w:b/>
          <w:sz w:val="24"/>
          <w:szCs w:val="24"/>
        </w:rPr>
        <w:t xml:space="preserve">PROIECT DECIZIE </w:t>
      </w:r>
      <w:r w:rsidR="004B7BB7" w:rsidRPr="00C475F1">
        <w:rPr>
          <w:rFonts w:ascii="Times New Roman" w:hAnsi="Times New Roman" w:cs="Times New Roman"/>
          <w:b/>
          <w:sz w:val="24"/>
          <w:szCs w:val="24"/>
        </w:rPr>
        <w:fldChar w:fldCharType="begin"/>
      </w:r>
      <w:r w:rsidR="004B7BB7" w:rsidRPr="00C475F1">
        <w:rPr>
          <w:rFonts w:ascii="Times New Roman" w:hAnsi="Times New Roman" w:cs="Times New Roman"/>
          <w:b/>
          <w:sz w:val="24"/>
          <w:szCs w:val="24"/>
        </w:rPr>
        <w:instrText xml:space="preserve"> HYPERLINK "file:///C:\\Documents%20and%20Settings\\Administrator\\Sintact%202.0\\cache\\Legislatie\\temp\\00131181.HTM" \l "#" </w:instrText>
      </w:r>
      <w:r w:rsidR="004B7BB7" w:rsidRPr="00C475F1">
        <w:rPr>
          <w:rFonts w:ascii="Times New Roman" w:hAnsi="Times New Roman" w:cs="Times New Roman"/>
          <w:b/>
          <w:sz w:val="24"/>
          <w:szCs w:val="24"/>
        </w:rPr>
        <w:fldChar w:fldCharType="end"/>
      </w:r>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480977" w:rsidRPr="00D94C2A" w:rsidRDefault="00327C62" w:rsidP="00641AB8">
      <w:pPr>
        <w:spacing w:after="0" w:line="240" w:lineRule="auto"/>
        <w:jc w:val="both"/>
        <w:rPr>
          <w:rFonts w:ascii="Times New Roman" w:eastAsia="Times New Roman" w:hAnsi="Times New Roman" w:cs="Times New Roman"/>
          <w:sz w:val="16"/>
          <w:szCs w:val="16"/>
          <w:lang w:eastAsia="ro-RO"/>
        </w:rPr>
      </w:pPr>
      <w:r>
        <w:rPr>
          <w:rFonts w:ascii="Times New Roman" w:eastAsia="Times New Roman" w:hAnsi="Times New Roman" w:cs="Times New Roman"/>
          <w:b/>
          <w:sz w:val="24"/>
          <w:szCs w:val="24"/>
          <w:lang w:val="it-IT" w:eastAsia="ro-RO"/>
        </w:rPr>
        <w:t xml:space="preserve">                                                                      03.10.2019</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A63C12">
        <w:rPr>
          <w:rFonts w:ascii="Times New Roman" w:eastAsia="Times New Roman" w:hAnsi="Times New Roman" w:cs="Times New Roman"/>
          <w:b/>
          <w:sz w:val="24"/>
          <w:szCs w:val="24"/>
          <w:lang w:eastAsia="ro-RO"/>
        </w:rPr>
        <w:t xml:space="preserve">COMUNA </w:t>
      </w:r>
      <w:r w:rsidR="00327C62">
        <w:rPr>
          <w:rFonts w:ascii="Times New Roman" w:eastAsia="Times New Roman" w:hAnsi="Times New Roman" w:cs="Times New Roman"/>
          <w:b/>
          <w:sz w:val="24"/>
          <w:szCs w:val="24"/>
          <w:lang w:eastAsia="ro-RO"/>
        </w:rPr>
        <w:t>GLODENI</w:t>
      </w:r>
      <w:r w:rsidR="0088612A">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334C81">
        <w:rPr>
          <w:rFonts w:ascii="Times New Roman" w:eastAsia="Times New Roman" w:hAnsi="Times New Roman" w:cs="Times New Roman"/>
          <w:sz w:val="24"/>
          <w:szCs w:val="24"/>
          <w:lang w:eastAsia="ro-RO"/>
        </w:rPr>
        <w:t xml:space="preserve">com. </w:t>
      </w:r>
      <w:r w:rsidR="00327C62">
        <w:rPr>
          <w:rFonts w:ascii="Times New Roman" w:eastAsia="Times New Roman" w:hAnsi="Times New Roman" w:cs="Times New Roman"/>
          <w:sz w:val="24"/>
          <w:szCs w:val="24"/>
          <w:lang w:eastAsia="ro-RO"/>
        </w:rPr>
        <w:t>Glodeni</w:t>
      </w:r>
      <w:r w:rsidR="00334C81">
        <w:rPr>
          <w:rFonts w:ascii="Times New Roman" w:eastAsia="Times New Roman" w:hAnsi="Times New Roman" w:cs="Times New Roman"/>
          <w:sz w:val="24"/>
          <w:szCs w:val="24"/>
          <w:lang w:eastAsia="ro-RO"/>
        </w:rPr>
        <w:t xml:space="preserve">, </w:t>
      </w:r>
      <w:r w:rsidR="00327C62">
        <w:rPr>
          <w:rFonts w:ascii="Times New Roman" w:eastAsia="Times New Roman" w:hAnsi="Times New Roman" w:cs="Times New Roman"/>
          <w:sz w:val="24"/>
          <w:szCs w:val="24"/>
          <w:lang w:eastAsia="ro-RO"/>
        </w:rPr>
        <w:t xml:space="preserve">sat Poiana Mare, nr.1, </w:t>
      </w:r>
      <w:r w:rsidR="00334C81">
        <w:rPr>
          <w:rFonts w:ascii="Times New Roman" w:eastAsia="Times New Roman" w:hAnsi="Times New Roman" w:cs="Times New Roman"/>
          <w:sz w:val="24"/>
          <w:szCs w:val="24"/>
          <w:lang w:eastAsia="ro-RO"/>
        </w:rPr>
        <w:t>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334C81">
        <w:rPr>
          <w:rFonts w:ascii="Times New Roman" w:eastAsia="Times New Roman" w:hAnsi="Times New Roman" w:cs="Times New Roman"/>
          <w:sz w:val="24"/>
          <w:szCs w:val="24"/>
          <w:lang w:eastAsia="ro-RO"/>
        </w:rPr>
        <w:t>1</w:t>
      </w:r>
      <w:r w:rsidR="00327C62">
        <w:rPr>
          <w:rFonts w:ascii="Times New Roman" w:eastAsia="Times New Roman" w:hAnsi="Times New Roman" w:cs="Times New Roman"/>
          <w:sz w:val="24"/>
          <w:szCs w:val="24"/>
          <w:lang w:eastAsia="ro-RO"/>
        </w:rPr>
        <w:t>3511</w:t>
      </w:r>
      <w:r w:rsidR="0088612A">
        <w:rPr>
          <w:rFonts w:ascii="Times New Roman" w:eastAsia="Times New Roman" w:hAnsi="Times New Roman" w:cs="Times New Roman"/>
          <w:sz w:val="24"/>
          <w:szCs w:val="24"/>
          <w:lang w:eastAsia="ro-RO"/>
        </w:rPr>
        <w:t xml:space="preserve"> din </w:t>
      </w:r>
      <w:r w:rsidR="00327C62">
        <w:rPr>
          <w:rFonts w:ascii="Times New Roman" w:eastAsia="Times New Roman" w:hAnsi="Times New Roman" w:cs="Times New Roman"/>
          <w:sz w:val="24"/>
          <w:szCs w:val="24"/>
          <w:lang w:eastAsia="ro-RO"/>
        </w:rPr>
        <w:t>21</w:t>
      </w:r>
      <w:r w:rsidR="00334C81">
        <w:rPr>
          <w:rFonts w:ascii="Times New Roman" w:eastAsia="Times New Roman" w:hAnsi="Times New Roman" w:cs="Times New Roman"/>
          <w:sz w:val="24"/>
          <w:szCs w:val="24"/>
          <w:lang w:eastAsia="ro-RO"/>
        </w:rPr>
        <w:t>.08</w:t>
      </w:r>
      <w:r w:rsidR="0088612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w:t>
      </w:r>
      <w:r w:rsidR="00334C81">
        <w:rPr>
          <w:rStyle w:val="tpa"/>
          <w:rFonts w:ascii="Times New Roman" w:hAnsi="Times New Roman" w:cs="Times New Roman"/>
          <w:color w:val="000000"/>
          <w:sz w:val="24"/>
          <w:szCs w:val="24"/>
        </w:rPr>
        <w:t xml:space="preserve"> desfăşurate în cadrul şedinţei</w:t>
      </w:r>
      <w:r w:rsidRPr="00C61E10">
        <w:rPr>
          <w:rStyle w:val="tpa"/>
          <w:rFonts w:ascii="Times New Roman" w:hAnsi="Times New Roman" w:cs="Times New Roman"/>
          <w:color w:val="000000"/>
          <w:sz w:val="24"/>
          <w:szCs w:val="24"/>
        </w:rPr>
        <w:t xml:space="preserve"> Comisiei de analiză tehnică din data de </w:t>
      </w:r>
      <w:r w:rsidR="00334C81">
        <w:rPr>
          <w:rStyle w:val="tpa"/>
          <w:rFonts w:ascii="Times New Roman" w:hAnsi="Times New Roman" w:cs="Times New Roman"/>
          <w:sz w:val="24"/>
          <w:szCs w:val="24"/>
        </w:rPr>
        <w:t>26.09.2019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327C62">
        <w:rPr>
          <w:rFonts w:ascii="Times New Roman" w:eastAsia="Times New Roman" w:hAnsi="Times New Roman" w:cs="Times New Roman"/>
          <w:b/>
          <w:i/>
          <w:sz w:val="24"/>
          <w:szCs w:val="24"/>
          <w:lang w:eastAsia="ro-RO"/>
        </w:rPr>
        <w:t>Modernizare drumuri de interes local în comuna Glodeni,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334C81">
        <w:rPr>
          <w:rFonts w:ascii="Times New Roman" w:eastAsia="Times New Roman" w:hAnsi="Times New Roman" w:cs="Times New Roman"/>
          <w:sz w:val="24"/>
          <w:szCs w:val="24"/>
          <w:lang w:eastAsia="ro-RO"/>
        </w:rPr>
        <w:t xml:space="preserve">com. </w:t>
      </w:r>
      <w:r w:rsidR="00327C62">
        <w:rPr>
          <w:rFonts w:ascii="Times New Roman" w:eastAsia="Times New Roman" w:hAnsi="Times New Roman" w:cs="Times New Roman"/>
          <w:sz w:val="24"/>
          <w:szCs w:val="24"/>
          <w:lang w:eastAsia="ro-RO"/>
        </w:rPr>
        <w:t>Glodeni, satele Gușoiu, Lăculețe, Malu Mierii</w:t>
      </w:r>
      <w:r w:rsidR="00334C81">
        <w:rPr>
          <w:rFonts w:ascii="Times New Roman" w:eastAsia="Times New Roman" w:hAnsi="Times New Roman" w:cs="Times New Roman"/>
          <w:sz w:val="24"/>
          <w:szCs w:val="24"/>
          <w:lang w:eastAsia="ro-RO"/>
        </w:rPr>
        <w:t xml:space="preserve">, </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46A36" w:rsidRDefault="002E0C8A" w:rsidP="00446A36">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446A36" w:rsidRDefault="00446A36" w:rsidP="00446A36">
      <w:pPr>
        <w:spacing w:after="0" w:line="240" w:lineRule="auto"/>
        <w:jc w:val="both"/>
        <w:rPr>
          <w:rFonts w:ascii="Calibri" w:hAnsi="Calibri" w:cs="Calibri"/>
        </w:rPr>
      </w:pPr>
    </w:p>
    <w:p w:rsidR="00A4444B" w:rsidRPr="00A4131A" w:rsidRDefault="00A4444B" w:rsidP="00A4444B">
      <w:pPr>
        <w:spacing w:after="0"/>
        <w:jc w:val="both"/>
        <w:rPr>
          <w:rFonts w:ascii="Times New Roman" w:eastAsia="Times New Roman" w:hAnsi="Times New Roman" w:cs="Times New Roman"/>
          <w:u w:val="single"/>
          <w:lang w:val="fr-FR"/>
        </w:rPr>
      </w:pPr>
      <w:r w:rsidRPr="00186A33">
        <w:rPr>
          <w:rFonts w:ascii="Times New Roman" w:eastAsia="Times New Roman" w:hAnsi="Times New Roman" w:cs="Times New Roman"/>
          <w:lang w:val="fr-FR"/>
        </w:rPr>
        <w:t xml:space="preserve">  </w:t>
      </w:r>
      <w:proofErr w:type="spellStart"/>
      <w:r w:rsidRPr="00A4131A">
        <w:rPr>
          <w:rFonts w:ascii="Times New Roman" w:eastAsia="Times New Roman" w:hAnsi="Times New Roman" w:cs="Times New Roman"/>
          <w:u w:val="single"/>
          <w:lang w:val="fr-FR"/>
        </w:rPr>
        <w:t>Lucrari</w:t>
      </w:r>
      <w:proofErr w:type="spellEnd"/>
      <w:r w:rsidRPr="00A4131A">
        <w:rPr>
          <w:rFonts w:ascii="Times New Roman" w:eastAsia="Times New Roman" w:hAnsi="Times New Roman" w:cs="Times New Roman"/>
          <w:u w:val="single"/>
          <w:lang w:val="fr-FR"/>
        </w:rPr>
        <w:t xml:space="preserve"> de </w:t>
      </w:r>
      <w:proofErr w:type="spellStart"/>
      <w:r w:rsidRPr="00A4131A">
        <w:rPr>
          <w:rFonts w:ascii="Times New Roman" w:eastAsia="Times New Roman" w:hAnsi="Times New Roman" w:cs="Times New Roman"/>
          <w:u w:val="single"/>
          <w:lang w:val="fr-FR"/>
        </w:rPr>
        <w:t>drumuri</w:t>
      </w:r>
      <w:proofErr w:type="spellEnd"/>
      <w:r w:rsidRPr="00A4131A">
        <w:rPr>
          <w:rFonts w:ascii="Times New Roman" w:eastAsia="Times New Roman" w:hAnsi="Times New Roman" w:cs="Times New Roman"/>
          <w:u w:val="single"/>
          <w:lang w:val="fr-FR"/>
        </w:rPr>
        <w:t xml:space="preserve">  </w:t>
      </w:r>
    </w:p>
    <w:p w:rsidR="00A4444B" w:rsidRPr="00186A33" w:rsidRDefault="00A4444B" w:rsidP="00A4444B">
      <w:pPr>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Categoria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tehnic</w:t>
      </w:r>
      <w:r>
        <w:rPr>
          <w:rFonts w:ascii="Times New Roman" w:eastAsia="Times New Roman" w:hAnsi="Times New Roman" w:cs="Times New Roman"/>
          <w:lang w:val="fr-FR"/>
        </w:rPr>
        <w:t>ă</w:t>
      </w:r>
      <w:proofErr w:type="spellEnd"/>
      <w:r w:rsidRPr="00186A33">
        <w:rPr>
          <w:rFonts w:ascii="Times New Roman" w:eastAsia="Times New Roman" w:hAnsi="Times New Roman" w:cs="Times New Roman"/>
          <w:lang w:val="fr-FR"/>
        </w:rPr>
        <w:t xml:space="preserve"> a </w:t>
      </w:r>
      <w:proofErr w:type="spellStart"/>
      <w:r w:rsidRPr="00186A33">
        <w:rPr>
          <w:rFonts w:ascii="Times New Roman" w:eastAsia="Times New Roman" w:hAnsi="Times New Roman" w:cs="Times New Roman"/>
          <w:lang w:val="fr-FR"/>
        </w:rPr>
        <w:t>str</w:t>
      </w:r>
      <w:r>
        <w:rPr>
          <w:rFonts w:ascii="Times New Roman" w:eastAsia="Times New Roman" w:hAnsi="Times New Roman" w:cs="Times New Roman"/>
          <w:lang w:val="fr-FR"/>
        </w:rPr>
        <w:t>ă</w:t>
      </w:r>
      <w:r w:rsidRPr="00186A33">
        <w:rPr>
          <w:rFonts w:ascii="Times New Roman" w:eastAsia="Times New Roman" w:hAnsi="Times New Roman" w:cs="Times New Roman"/>
          <w:lang w:val="fr-FR"/>
        </w:rPr>
        <w:t>zilor</w:t>
      </w:r>
      <w:proofErr w:type="spellEnd"/>
      <w:r>
        <w:rPr>
          <w:rFonts w:ascii="Times New Roman" w:eastAsia="Times New Roman" w:hAnsi="Times New Roman" w:cs="Times New Roman"/>
          <w:lang w:val="fr-FR"/>
        </w:rPr>
        <w:t> :</w:t>
      </w:r>
      <w:r w:rsidRPr="00186A33">
        <w:rPr>
          <w:rFonts w:ascii="Times New Roman" w:eastAsia="Times New Roman" w:hAnsi="Times New Roman" w:cs="Times New Roman"/>
          <w:lang w:val="fr-FR"/>
        </w:rPr>
        <w:t xml:space="preserve"> IV </w:t>
      </w:r>
    </w:p>
    <w:p w:rsidR="00A4444B" w:rsidRPr="00186A33" w:rsidRDefault="00A4444B" w:rsidP="00A4444B">
      <w:pPr>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L</w:t>
      </w:r>
      <w:r>
        <w:rPr>
          <w:rFonts w:ascii="Times New Roman" w:eastAsia="Times New Roman" w:hAnsi="Times New Roman" w:cs="Times New Roman"/>
          <w:lang w:val="fr-FR"/>
        </w:rPr>
        <w:t>ă</w:t>
      </w:r>
      <w:r w:rsidRPr="00186A33">
        <w:rPr>
          <w:rFonts w:ascii="Times New Roman" w:eastAsia="Times New Roman" w:hAnsi="Times New Roman" w:cs="Times New Roman"/>
          <w:lang w:val="fr-FR"/>
        </w:rPr>
        <w:t>time</w:t>
      </w:r>
      <w:proofErr w:type="spellEnd"/>
      <w:r w:rsidRPr="00186A33">
        <w:rPr>
          <w:rFonts w:ascii="Times New Roman" w:eastAsia="Times New Roman" w:hAnsi="Times New Roman" w:cs="Times New Roman"/>
          <w:lang w:val="fr-FR"/>
        </w:rPr>
        <w:t xml:space="preserve"> parte </w:t>
      </w:r>
      <w:proofErr w:type="spellStart"/>
      <w:r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Pr>
          <w:rFonts w:ascii="Times New Roman" w:eastAsia="Times New Roman" w:hAnsi="Times New Roman" w:cs="Times New Roman"/>
          <w:lang w:val="fr-FR"/>
        </w:rPr>
        <w:t> :</w:t>
      </w:r>
      <w:r w:rsidRPr="00186A33">
        <w:rPr>
          <w:rFonts w:ascii="Times New Roman" w:eastAsia="Times New Roman" w:hAnsi="Times New Roman" w:cs="Times New Roman"/>
          <w:lang w:val="fr-FR"/>
        </w:rPr>
        <w:t xml:space="preserve"> 3.00m; 4.00m</w:t>
      </w:r>
      <w:r>
        <w:rPr>
          <w:rFonts w:ascii="Times New Roman" w:eastAsia="Times New Roman" w:hAnsi="Times New Roman" w:cs="Times New Roman"/>
          <w:lang w:val="fr-FR"/>
        </w:rPr>
        <w:t> ;</w:t>
      </w:r>
      <w:r w:rsidRPr="00186A33">
        <w:rPr>
          <w:rFonts w:ascii="Times New Roman" w:eastAsia="Times New Roman" w:hAnsi="Times New Roman" w:cs="Times New Roman"/>
          <w:lang w:val="fr-FR"/>
        </w:rPr>
        <w:t xml:space="preserve"> </w:t>
      </w:r>
    </w:p>
    <w:p w:rsidR="00A4444B" w:rsidRPr="00186A33" w:rsidRDefault="00A4444B" w:rsidP="00A4444B">
      <w:pPr>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Acostamente</w:t>
      </w:r>
      <w:proofErr w:type="spellEnd"/>
      <w:r>
        <w:rPr>
          <w:rFonts w:ascii="Times New Roman" w:eastAsia="Times New Roman" w:hAnsi="Times New Roman" w:cs="Times New Roman"/>
          <w:lang w:val="fr-FR"/>
        </w:rPr>
        <w:t xml:space="preserve"> : </w:t>
      </w:r>
      <w:r w:rsidRPr="00186A33">
        <w:rPr>
          <w:rFonts w:ascii="Times New Roman" w:eastAsia="Times New Roman" w:hAnsi="Times New Roman" w:cs="Times New Roman"/>
          <w:lang w:val="fr-FR"/>
        </w:rPr>
        <w:t>2 x 0.25m si 2x0.50m</w:t>
      </w:r>
      <w:r>
        <w:rPr>
          <w:rFonts w:ascii="Times New Roman" w:eastAsia="Times New Roman" w:hAnsi="Times New Roman" w:cs="Times New Roman"/>
          <w:lang w:val="fr-FR"/>
        </w:rPr>
        <w:t> ;</w:t>
      </w:r>
    </w:p>
    <w:p w:rsidR="00A4444B" w:rsidRPr="00186A33" w:rsidRDefault="00A4444B" w:rsidP="00A4444B">
      <w:pPr>
        <w:spacing w:after="0"/>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w:t>
      </w:r>
    </w:p>
    <w:p w:rsidR="00A4444B" w:rsidRPr="00186A33" w:rsidRDefault="00327C62" w:rsidP="00A4444B">
      <w:pPr>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bookmarkStart w:id="8" w:name="_GoBack"/>
      <w:bookmarkEnd w:id="8"/>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defalcat</w:t>
      </w:r>
      <w:r w:rsidR="00A4444B">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str</w:t>
      </w:r>
      <w:r w:rsidR="00A4444B">
        <w:rPr>
          <w:rFonts w:ascii="Times New Roman" w:eastAsia="Times New Roman" w:hAnsi="Times New Roman" w:cs="Times New Roman"/>
          <w:lang w:val="fr-FR"/>
        </w:rPr>
        <w:t>ă</w:t>
      </w:r>
      <w:r w:rsidR="00A4444B" w:rsidRPr="00186A33">
        <w:rPr>
          <w:rFonts w:ascii="Times New Roman" w:eastAsia="Times New Roman" w:hAnsi="Times New Roman" w:cs="Times New Roman"/>
          <w:lang w:val="fr-FR"/>
        </w:rPr>
        <w:t>zi</w:t>
      </w:r>
      <w:proofErr w:type="spellEnd"/>
      <w:r w:rsidR="00A4444B">
        <w:rPr>
          <w:rFonts w:ascii="Times New Roman" w:eastAsia="Times New Roman" w:hAnsi="Times New Roman" w:cs="Times New Roman"/>
          <w:lang w:val="fr-FR"/>
        </w:rPr>
        <w:t> :</w:t>
      </w:r>
    </w:p>
    <w:p w:rsidR="00A4444B" w:rsidRPr="00186A33" w:rsidRDefault="00A4444B" w:rsidP="00A4444B">
      <w:pPr>
        <w:spacing w:after="0"/>
        <w:jc w:val="both"/>
        <w:rPr>
          <w:rFonts w:ascii="Times New Roman" w:eastAsia="Times New Roman" w:hAnsi="Times New Roman" w:cs="Times New Roman"/>
          <w:lang w:val="fr-FR"/>
        </w:rPr>
      </w:pP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Islazului</w:t>
      </w:r>
      <w:proofErr w:type="spellEnd"/>
      <w:r w:rsidRPr="00A4444B">
        <w:rPr>
          <w:rFonts w:ascii="Times New Roman" w:eastAsia="Times New Roman" w:hAnsi="Times New Roman" w:cs="Times New Roman"/>
          <w:lang w:val="fr-FR"/>
        </w:rPr>
        <w:t xml:space="preserve">: Km 0+000.00 - 0+319.00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M</w:t>
      </w:r>
      <w:r>
        <w:rPr>
          <w:rFonts w:ascii="Times New Roman" w:eastAsia="Times New Roman" w:hAnsi="Times New Roman" w:cs="Times New Roman"/>
          <w:lang w:val="fr-FR"/>
        </w:rPr>
        <w:t>ă</w:t>
      </w:r>
      <w:r w:rsidRPr="00A4444B">
        <w:rPr>
          <w:rFonts w:ascii="Times New Roman" w:eastAsia="Times New Roman" w:hAnsi="Times New Roman" w:cs="Times New Roman"/>
          <w:lang w:val="fr-FR"/>
        </w:rPr>
        <w:t>nesti</w:t>
      </w:r>
      <w:proofErr w:type="spellEnd"/>
      <w:r w:rsidRPr="00A4444B">
        <w:rPr>
          <w:rFonts w:ascii="Times New Roman" w:eastAsia="Times New Roman" w:hAnsi="Times New Roman" w:cs="Times New Roman"/>
          <w:lang w:val="fr-FR"/>
        </w:rPr>
        <w:t xml:space="preserve">: Km 0+000.00 - 0+124.00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M</w:t>
      </w:r>
      <w:r>
        <w:rPr>
          <w:rFonts w:ascii="Times New Roman" w:eastAsia="Times New Roman" w:hAnsi="Times New Roman" w:cs="Times New Roman"/>
          <w:lang w:val="fr-FR"/>
        </w:rPr>
        <w:t>ă</w:t>
      </w:r>
      <w:r w:rsidRPr="00A4444B">
        <w:rPr>
          <w:rFonts w:ascii="Times New Roman" w:eastAsia="Times New Roman" w:hAnsi="Times New Roman" w:cs="Times New Roman"/>
          <w:lang w:val="fr-FR"/>
        </w:rPr>
        <w:t>dar</w:t>
      </w:r>
      <w:r>
        <w:rPr>
          <w:rFonts w:ascii="Times New Roman" w:eastAsia="Times New Roman" w:hAnsi="Times New Roman" w:cs="Times New Roman"/>
          <w:lang w:val="fr-FR"/>
        </w:rPr>
        <w:t>ă</w:t>
      </w:r>
      <w:r w:rsidRPr="00A4444B">
        <w:rPr>
          <w:rFonts w:ascii="Times New Roman" w:eastAsia="Times New Roman" w:hAnsi="Times New Roman" w:cs="Times New Roman"/>
          <w:lang w:val="fr-FR"/>
        </w:rPr>
        <w:t>ne</w:t>
      </w:r>
      <w:r>
        <w:rPr>
          <w:rFonts w:ascii="Times New Roman" w:eastAsia="Times New Roman" w:hAnsi="Times New Roman" w:cs="Times New Roman"/>
          <w:lang w:val="fr-FR"/>
        </w:rPr>
        <w:t>ș</w:t>
      </w:r>
      <w:r w:rsidRPr="00A4444B">
        <w:rPr>
          <w:rFonts w:ascii="Times New Roman" w:eastAsia="Times New Roman" w:hAnsi="Times New Roman" w:cs="Times New Roman"/>
          <w:lang w:val="fr-FR"/>
        </w:rPr>
        <w:t>ti</w:t>
      </w:r>
      <w:proofErr w:type="spellEnd"/>
      <w:r w:rsidRPr="00A4444B">
        <w:rPr>
          <w:rFonts w:ascii="Times New Roman" w:eastAsia="Times New Roman" w:hAnsi="Times New Roman" w:cs="Times New Roman"/>
          <w:lang w:val="fr-FR"/>
        </w:rPr>
        <w:t xml:space="preserve">: Km 0+000.00 - 0+140.00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lastRenderedPageBreak/>
        <w:t>Strada</w:t>
      </w:r>
      <w:proofErr w:type="spellEnd"/>
      <w:r w:rsidRPr="00A4444B">
        <w:rPr>
          <w:rFonts w:ascii="Times New Roman" w:eastAsia="Times New Roman" w:hAnsi="Times New Roman" w:cs="Times New Roman"/>
          <w:lang w:val="fr-FR"/>
        </w:rPr>
        <w:t xml:space="preserve"> DC </w:t>
      </w:r>
      <w:proofErr w:type="spellStart"/>
      <w:r w:rsidRPr="00A4444B">
        <w:rPr>
          <w:rFonts w:ascii="Times New Roman" w:eastAsia="Times New Roman" w:hAnsi="Times New Roman" w:cs="Times New Roman"/>
          <w:lang w:val="fr-FR"/>
        </w:rPr>
        <w:t>Glodeni</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Malu</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Mierii</w:t>
      </w:r>
      <w:proofErr w:type="spellEnd"/>
      <w:r w:rsidRPr="00A4444B">
        <w:rPr>
          <w:rFonts w:ascii="Times New Roman" w:eastAsia="Times New Roman" w:hAnsi="Times New Roman" w:cs="Times New Roman"/>
          <w:lang w:val="fr-FR"/>
        </w:rPr>
        <w:t xml:space="preserve">: Km 0+000.00 - 0+223.00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Sanitaru</w:t>
      </w:r>
      <w:proofErr w:type="spellEnd"/>
      <w:r w:rsidRPr="00A4444B">
        <w:rPr>
          <w:rFonts w:ascii="Times New Roman" w:eastAsia="Times New Roman" w:hAnsi="Times New Roman" w:cs="Times New Roman"/>
          <w:lang w:val="fr-FR"/>
        </w:rPr>
        <w:t xml:space="preserve">: Km 0+000.00 - 0+073.00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Sanitaru</w:t>
      </w:r>
      <w:proofErr w:type="spellEnd"/>
      <w:r w:rsidRPr="00A4444B">
        <w:rPr>
          <w:rFonts w:ascii="Times New Roman" w:eastAsia="Times New Roman" w:hAnsi="Times New Roman" w:cs="Times New Roman"/>
          <w:lang w:val="fr-FR"/>
        </w:rPr>
        <w:t xml:space="preserve">: Km 0+073.00 - 0+656.00, L=583ml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S</w:t>
      </w:r>
      <w:r>
        <w:rPr>
          <w:rFonts w:ascii="Times New Roman" w:eastAsia="Times New Roman" w:hAnsi="Times New Roman" w:cs="Times New Roman"/>
          <w:lang w:val="fr-FR"/>
        </w:rPr>
        <w:t>â</w:t>
      </w:r>
      <w:r w:rsidRPr="00A4444B">
        <w:rPr>
          <w:rFonts w:ascii="Times New Roman" w:eastAsia="Times New Roman" w:hAnsi="Times New Roman" w:cs="Times New Roman"/>
          <w:lang w:val="fr-FR"/>
        </w:rPr>
        <w:t>rbi</w:t>
      </w:r>
      <w:proofErr w:type="spellEnd"/>
      <w:r w:rsidRPr="00A4444B">
        <w:rPr>
          <w:rFonts w:ascii="Times New Roman" w:eastAsia="Times New Roman" w:hAnsi="Times New Roman" w:cs="Times New Roman"/>
          <w:lang w:val="fr-FR"/>
        </w:rPr>
        <w:t xml:space="preserve"> TR 1: Km 0+000.00 - 0+132.00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S</w:t>
      </w:r>
      <w:r>
        <w:rPr>
          <w:rFonts w:ascii="Times New Roman" w:eastAsia="Times New Roman" w:hAnsi="Times New Roman" w:cs="Times New Roman"/>
          <w:lang w:val="fr-FR"/>
        </w:rPr>
        <w:t>â</w:t>
      </w:r>
      <w:r w:rsidRPr="00A4444B">
        <w:rPr>
          <w:rFonts w:ascii="Times New Roman" w:eastAsia="Times New Roman" w:hAnsi="Times New Roman" w:cs="Times New Roman"/>
          <w:lang w:val="fr-FR"/>
        </w:rPr>
        <w:t>rbi</w:t>
      </w:r>
      <w:proofErr w:type="spellEnd"/>
      <w:r w:rsidRPr="00A4444B">
        <w:rPr>
          <w:rFonts w:ascii="Times New Roman" w:eastAsia="Times New Roman" w:hAnsi="Times New Roman" w:cs="Times New Roman"/>
          <w:lang w:val="fr-FR"/>
        </w:rPr>
        <w:t xml:space="preserve"> TR 2: Km 0+000.00 - 0+400.00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Secundar</w:t>
      </w:r>
      <w:r>
        <w:rPr>
          <w:rFonts w:ascii="Times New Roman" w:eastAsia="Times New Roman" w:hAnsi="Times New Roman" w:cs="Times New Roman"/>
          <w:lang w:val="fr-FR"/>
        </w:rPr>
        <w:t>ă</w:t>
      </w:r>
      <w:proofErr w:type="spellEnd"/>
      <w:r w:rsidRPr="00A4444B">
        <w:rPr>
          <w:rFonts w:ascii="Times New Roman" w:eastAsia="Times New Roman" w:hAnsi="Times New Roman" w:cs="Times New Roman"/>
          <w:lang w:val="fr-FR"/>
        </w:rPr>
        <w:t xml:space="preserve">: Km 0+000.00 - 0+384.00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DC </w:t>
      </w:r>
      <w:proofErr w:type="spellStart"/>
      <w:r w:rsidRPr="00A4444B">
        <w:rPr>
          <w:rFonts w:ascii="Times New Roman" w:eastAsia="Times New Roman" w:hAnsi="Times New Roman" w:cs="Times New Roman"/>
          <w:lang w:val="fr-FR"/>
        </w:rPr>
        <w:t>Glodeni</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Malu</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Mierii</w:t>
      </w:r>
      <w:proofErr w:type="spellEnd"/>
      <w:r w:rsidRPr="00A4444B">
        <w:rPr>
          <w:rFonts w:ascii="Times New Roman" w:eastAsia="Times New Roman" w:hAnsi="Times New Roman" w:cs="Times New Roman"/>
          <w:lang w:val="fr-FR"/>
        </w:rPr>
        <w:t xml:space="preserve">: Km 0+223.00 - 0+601.00, L=378ml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DC 11A: Km 0+000.00 - 0+449.30 </w:t>
      </w:r>
    </w:p>
    <w:p w:rsidR="00A4444B" w:rsidRPr="00A4444B" w:rsidRDefault="00A4444B" w:rsidP="00A4444B">
      <w:pPr>
        <w:pStyle w:val="ListParagraph"/>
        <w:numPr>
          <w:ilvl w:val="0"/>
          <w:numId w:val="17"/>
        </w:numPr>
        <w:spacing w:after="0"/>
        <w:jc w:val="both"/>
        <w:rPr>
          <w:rFonts w:ascii="Times New Roman" w:eastAsia="Times New Roman" w:hAnsi="Times New Roman" w:cs="Times New Roman"/>
          <w:lang w:val="fr-FR"/>
        </w:rPr>
      </w:pPr>
      <w:proofErr w:type="spellStart"/>
      <w:r w:rsidRPr="00A4444B">
        <w:rPr>
          <w:rFonts w:ascii="Times New Roman" w:eastAsia="Times New Roman" w:hAnsi="Times New Roman" w:cs="Times New Roman"/>
          <w:lang w:val="fr-FR"/>
        </w:rPr>
        <w:t>Strada</w:t>
      </w:r>
      <w:proofErr w:type="spellEnd"/>
      <w:r w:rsidRPr="00A4444B">
        <w:rPr>
          <w:rFonts w:ascii="Times New Roman" w:eastAsia="Times New Roman" w:hAnsi="Times New Roman" w:cs="Times New Roman"/>
          <w:lang w:val="fr-FR"/>
        </w:rPr>
        <w:t xml:space="preserve"> </w:t>
      </w:r>
      <w:proofErr w:type="spellStart"/>
      <w:r w:rsidRPr="00A4444B">
        <w:rPr>
          <w:rFonts w:ascii="Times New Roman" w:eastAsia="Times New Roman" w:hAnsi="Times New Roman" w:cs="Times New Roman"/>
          <w:lang w:val="fr-FR"/>
        </w:rPr>
        <w:t>Gu</w:t>
      </w:r>
      <w:r>
        <w:rPr>
          <w:rFonts w:ascii="Times New Roman" w:eastAsia="Times New Roman" w:hAnsi="Times New Roman" w:cs="Times New Roman"/>
          <w:lang w:val="fr-FR"/>
        </w:rPr>
        <w:t>ș</w:t>
      </w:r>
      <w:r w:rsidRPr="00A4444B">
        <w:rPr>
          <w:rFonts w:ascii="Times New Roman" w:eastAsia="Times New Roman" w:hAnsi="Times New Roman" w:cs="Times New Roman"/>
          <w:lang w:val="fr-FR"/>
        </w:rPr>
        <w:t>oiu</w:t>
      </w:r>
      <w:proofErr w:type="spellEnd"/>
      <w:r w:rsidRPr="00A4444B">
        <w:rPr>
          <w:rFonts w:ascii="Times New Roman" w:eastAsia="Times New Roman" w:hAnsi="Times New Roman" w:cs="Times New Roman"/>
          <w:lang w:val="fr-FR"/>
        </w:rPr>
        <w:t xml:space="preserve">: Km 0+000.00 - 0+573.00 </w:t>
      </w:r>
    </w:p>
    <w:p w:rsidR="00A4444B" w:rsidRPr="00186A33" w:rsidRDefault="00A4444B" w:rsidP="00A4444B">
      <w:pPr>
        <w:spacing w:after="0"/>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w:t>
      </w:r>
    </w:p>
    <w:p w:rsidR="00A4444B" w:rsidRPr="00186A33" w:rsidRDefault="00A4444B" w:rsidP="00A4444B">
      <w:pPr>
        <w:spacing w:after="0"/>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b) </w:t>
      </w:r>
      <w:proofErr w:type="spellStart"/>
      <w:r w:rsidRPr="00186A33">
        <w:rPr>
          <w:rFonts w:ascii="Times New Roman" w:eastAsia="Times New Roman" w:hAnsi="Times New Roman" w:cs="Times New Roman"/>
          <w:lang w:val="fr-FR"/>
        </w:rPr>
        <w:t>varianta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constructivă</w:t>
      </w:r>
      <w:proofErr w:type="spellEnd"/>
      <w:r w:rsidRPr="00186A33">
        <w:rPr>
          <w:rFonts w:ascii="Times New Roman" w:eastAsia="Times New Roman" w:hAnsi="Times New Roman" w:cs="Times New Roman"/>
          <w:lang w:val="fr-FR"/>
        </w:rPr>
        <w:t xml:space="preserve"> de </w:t>
      </w:r>
      <w:proofErr w:type="spellStart"/>
      <w:r w:rsidRPr="00186A33">
        <w:rPr>
          <w:rFonts w:ascii="Times New Roman" w:eastAsia="Times New Roman" w:hAnsi="Times New Roman" w:cs="Times New Roman"/>
          <w:lang w:val="fr-FR"/>
        </w:rPr>
        <w:t>realizare</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investiţiei</w:t>
      </w:r>
      <w:proofErr w:type="spellEnd"/>
      <w:r w:rsidRPr="00186A33">
        <w:rPr>
          <w:rFonts w:ascii="Times New Roman" w:eastAsia="Times New Roman" w:hAnsi="Times New Roman" w:cs="Times New Roman"/>
          <w:lang w:val="fr-FR"/>
        </w:rPr>
        <w:t xml:space="preserve">;  </w:t>
      </w:r>
    </w:p>
    <w:p w:rsidR="00A4444B" w:rsidRPr="00186A33" w:rsidRDefault="00A4444B" w:rsidP="00A4444B">
      <w:pPr>
        <w:spacing w:after="0"/>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Structura </w:t>
      </w:r>
      <w:proofErr w:type="spellStart"/>
      <w:r w:rsidRPr="00186A33">
        <w:rPr>
          <w:rFonts w:ascii="Times New Roman" w:eastAsia="Times New Roman" w:hAnsi="Times New Roman" w:cs="Times New Roman"/>
          <w:lang w:val="fr-FR"/>
        </w:rPr>
        <w:t>rutier</w:t>
      </w:r>
      <w:r>
        <w:rPr>
          <w:rFonts w:ascii="Times New Roman" w:eastAsia="Times New Roman" w:hAnsi="Times New Roman" w:cs="Times New Roman"/>
          <w:lang w:val="fr-FR"/>
        </w:rPr>
        <w:t>ă</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propus</w:t>
      </w:r>
      <w:r>
        <w:rPr>
          <w:rFonts w:ascii="Times New Roman" w:eastAsia="Times New Roman" w:hAnsi="Times New Roman" w:cs="Times New Roman"/>
          <w:lang w:val="fr-FR"/>
        </w:rPr>
        <w:t>ă</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pentru</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partea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carosabil</w:t>
      </w:r>
      <w:r w:rsidR="00FC7CA2">
        <w:rPr>
          <w:rFonts w:ascii="Times New Roman" w:eastAsia="Times New Roman" w:hAnsi="Times New Roman" w:cs="Times New Roman"/>
          <w:lang w:val="fr-FR"/>
        </w:rPr>
        <w:t>ă</w:t>
      </w:r>
      <w:proofErr w:type="spellEnd"/>
      <w:r w:rsidRPr="00186A33">
        <w:rPr>
          <w:rFonts w:ascii="Times New Roman" w:eastAsia="Times New Roman" w:hAnsi="Times New Roman" w:cs="Times New Roman"/>
          <w:lang w:val="fr-FR"/>
        </w:rPr>
        <w:t xml:space="preserve"> este </w:t>
      </w:r>
      <w:proofErr w:type="spellStart"/>
      <w:r w:rsidRPr="00186A33">
        <w:rPr>
          <w:rFonts w:ascii="Times New Roman" w:eastAsia="Times New Roman" w:hAnsi="Times New Roman" w:cs="Times New Roman"/>
          <w:lang w:val="fr-FR"/>
        </w:rPr>
        <w:t>urm</w:t>
      </w:r>
      <w:r w:rsidR="00FC7CA2">
        <w:rPr>
          <w:rFonts w:ascii="Times New Roman" w:eastAsia="Times New Roman" w:hAnsi="Times New Roman" w:cs="Times New Roman"/>
          <w:lang w:val="fr-FR"/>
        </w:rPr>
        <w:t>ă</w:t>
      </w:r>
      <w:r w:rsidRPr="00186A33">
        <w:rPr>
          <w:rFonts w:ascii="Times New Roman" w:eastAsia="Times New Roman" w:hAnsi="Times New Roman" w:cs="Times New Roman"/>
          <w:lang w:val="fr-FR"/>
        </w:rPr>
        <w:t>toarea</w:t>
      </w:r>
      <w:proofErr w:type="spellEnd"/>
      <w:r w:rsidRPr="00186A33">
        <w:rPr>
          <w:rFonts w:ascii="Times New Roman" w:eastAsia="Times New Roman" w:hAnsi="Times New Roman" w:cs="Times New Roman"/>
          <w:lang w:val="fr-FR"/>
        </w:rPr>
        <w:t xml:space="preserve">: </w:t>
      </w:r>
    </w:p>
    <w:p w:rsidR="00A4444B" w:rsidRDefault="00A4444B" w:rsidP="00FC7CA2">
      <w:pPr>
        <w:spacing w:after="0"/>
        <w:ind w:firstLine="708"/>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4 cm BAPC 16 RUL 50/70 </w:t>
      </w:r>
      <w:proofErr w:type="spellStart"/>
      <w:r w:rsidRPr="00186A33">
        <w:rPr>
          <w:rFonts w:ascii="Times New Roman" w:eastAsia="Times New Roman" w:hAnsi="Times New Roman" w:cs="Times New Roman"/>
          <w:lang w:val="fr-FR"/>
        </w:rPr>
        <w:t>conform</w:t>
      </w:r>
      <w:proofErr w:type="spellEnd"/>
      <w:r w:rsidRPr="00186A33">
        <w:rPr>
          <w:rFonts w:ascii="Times New Roman" w:eastAsia="Times New Roman" w:hAnsi="Times New Roman" w:cs="Times New Roman"/>
          <w:lang w:val="fr-FR"/>
        </w:rPr>
        <w:t xml:space="preserve"> AND 605 </w:t>
      </w:r>
    </w:p>
    <w:p w:rsidR="00A4444B" w:rsidRDefault="00A4444B" w:rsidP="00FC7CA2">
      <w:pPr>
        <w:spacing w:after="0"/>
        <w:ind w:firstLine="708"/>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5 cm BADPC 22,4 LEG 50/70 </w:t>
      </w:r>
      <w:proofErr w:type="spellStart"/>
      <w:r w:rsidRPr="00186A33">
        <w:rPr>
          <w:rFonts w:ascii="Times New Roman" w:eastAsia="Times New Roman" w:hAnsi="Times New Roman" w:cs="Times New Roman"/>
          <w:lang w:val="fr-FR"/>
        </w:rPr>
        <w:t>conform</w:t>
      </w:r>
      <w:proofErr w:type="spellEnd"/>
      <w:r w:rsidRPr="00186A33">
        <w:rPr>
          <w:rFonts w:ascii="Times New Roman" w:eastAsia="Times New Roman" w:hAnsi="Times New Roman" w:cs="Times New Roman"/>
          <w:lang w:val="fr-FR"/>
        </w:rPr>
        <w:t xml:space="preserve"> AND 605  </w:t>
      </w:r>
    </w:p>
    <w:p w:rsidR="00A4444B" w:rsidRDefault="00A4444B" w:rsidP="00FC7CA2">
      <w:pPr>
        <w:spacing w:after="0"/>
        <w:ind w:firstLine="708"/>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15 cm - </w:t>
      </w:r>
      <w:proofErr w:type="spellStart"/>
      <w:r w:rsidRPr="00186A33">
        <w:rPr>
          <w:rFonts w:ascii="Times New Roman" w:eastAsia="Times New Roman" w:hAnsi="Times New Roman" w:cs="Times New Roman"/>
          <w:lang w:val="fr-FR"/>
        </w:rPr>
        <w:t>piatra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sparta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conform</w:t>
      </w:r>
      <w:proofErr w:type="spellEnd"/>
      <w:r w:rsidRPr="00186A33">
        <w:rPr>
          <w:rFonts w:ascii="Times New Roman" w:eastAsia="Times New Roman" w:hAnsi="Times New Roman" w:cs="Times New Roman"/>
          <w:lang w:val="fr-FR"/>
        </w:rPr>
        <w:t xml:space="preserve"> SR EN 13242+A1 </w:t>
      </w:r>
    </w:p>
    <w:p w:rsidR="00A4444B" w:rsidRDefault="00A4444B" w:rsidP="00FC7CA2">
      <w:pPr>
        <w:spacing w:after="0"/>
        <w:ind w:firstLine="708"/>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30 cm - </w:t>
      </w:r>
      <w:proofErr w:type="spellStart"/>
      <w:r w:rsidRPr="00186A33">
        <w:rPr>
          <w:rFonts w:ascii="Times New Roman" w:eastAsia="Times New Roman" w:hAnsi="Times New Roman" w:cs="Times New Roman"/>
          <w:lang w:val="fr-FR"/>
        </w:rPr>
        <w:t>balast</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conform</w:t>
      </w:r>
      <w:proofErr w:type="spellEnd"/>
      <w:r w:rsidRPr="00186A33">
        <w:rPr>
          <w:rFonts w:ascii="Times New Roman" w:eastAsia="Times New Roman" w:hAnsi="Times New Roman" w:cs="Times New Roman"/>
          <w:lang w:val="fr-FR"/>
        </w:rPr>
        <w:t xml:space="preserve"> SR EN 13242+A1 </w:t>
      </w:r>
    </w:p>
    <w:p w:rsidR="00A4444B" w:rsidRPr="00186A33" w:rsidRDefault="00A4444B" w:rsidP="00FC7CA2">
      <w:pPr>
        <w:spacing w:after="0"/>
        <w:ind w:firstLine="708"/>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7 cm </w:t>
      </w:r>
      <w:proofErr w:type="spellStart"/>
      <w:r w:rsidRPr="00186A33">
        <w:rPr>
          <w:rFonts w:ascii="Times New Roman" w:eastAsia="Times New Roman" w:hAnsi="Times New Roman" w:cs="Times New Roman"/>
          <w:lang w:val="fr-FR"/>
        </w:rPr>
        <w:t>nisip</w:t>
      </w:r>
      <w:proofErr w:type="spellEnd"/>
      <w:r w:rsidRPr="00186A33">
        <w:rPr>
          <w:rFonts w:ascii="Times New Roman" w:eastAsia="Times New Roman" w:hAnsi="Times New Roman" w:cs="Times New Roman"/>
          <w:lang w:val="fr-FR"/>
        </w:rPr>
        <w:t xml:space="preserve"> </w:t>
      </w:r>
    </w:p>
    <w:p w:rsidR="00A4444B" w:rsidRPr="00186A33" w:rsidRDefault="00A4444B" w:rsidP="00A4444B">
      <w:pPr>
        <w:spacing w:after="0"/>
        <w:jc w:val="both"/>
        <w:rPr>
          <w:rFonts w:ascii="Times New Roman" w:eastAsia="Times New Roman" w:hAnsi="Times New Roman" w:cs="Times New Roman"/>
          <w:lang w:val="fr-FR"/>
        </w:rPr>
      </w:pPr>
      <w:r w:rsidRPr="00186A33">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Drumurile</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laterale</w:t>
      </w:r>
      <w:proofErr w:type="spellEnd"/>
      <w:r w:rsidRPr="00186A33">
        <w:rPr>
          <w:rFonts w:ascii="Times New Roman" w:eastAsia="Times New Roman" w:hAnsi="Times New Roman" w:cs="Times New Roman"/>
          <w:lang w:val="fr-FR"/>
        </w:rPr>
        <w:t xml:space="preserve"> se vor </w:t>
      </w:r>
      <w:proofErr w:type="spellStart"/>
      <w:r w:rsidRPr="00186A33">
        <w:rPr>
          <w:rFonts w:ascii="Times New Roman" w:eastAsia="Times New Roman" w:hAnsi="Times New Roman" w:cs="Times New Roman"/>
          <w:lang w:val="fr-FR"/>
        </w:rPr>
        <w:t>amenaja</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cu</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aceeasi</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structur</w:t>
      </w:r>
      <w:r w:rsidR="00FC7CA2">
        <w:rPr>
          <w:rFonts w:ascii="Times New Roman" w:eastAsia="Times New Roman" w:hAnsi="Times New Roman" w:cs="Times New Roman"/>
          <w:lang w:val="fr-FR"/>
        </w:rPr>
        <w:t>ă</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rutier</w:t>
      </w:r>
      <w:r w:rsidR="00FC7CA2">
        <w:rPr>
          <w:rFonts w:ascii="Times New Roman" w:eastAsia="Times New Roman" w:hAnsi="Times New Roman" w:cs="Times New Roman"/>
          <w:lang w:val="fr-FR"/>
        </w:rPr>
        <w:t>ă</w:t>
      </w:r>
      <w:proofErr w:type="spellEnd"/>
      <w:r w:rsidRPr="00186A33">
        <w:rPr>
          <w:rFonts w:ascii="Times New Roman" w:eastAsia="Times New Roman" w:hAnsi="Times New Roman" w:cs="Times New Roman"/>
          <w:lang w:val="fr-FR"/>
        </w:rPr>
        <w:t xml:space="preserve"> </w:t>
      </w:r>
      <w:proofErr w:type="spellStart"/>
      <w:r w:rsidRPr="00186A33">
        <w:rPr>
          <w:rFonts w:ascii="Times New Roman" w:eastAsia="Times New Roman" w:hAnsi="Times New Roman" w:cs="Times New Roman"/>
          <w:lang w:val="fr-FR"/>
        </w:rPr>
        <w:t>astfel</w:t>
      </w:r>
      <w:proofErr w:type="spellEnd"/>
      <w:r w:rsidRPr="00186A33">
        <w:rPr>
          <w:rFonts w:ascii="Times New Roman" w:eastAsia="Times New Roman" w:hAnsi="Times New Roman" w:cs="Times New Roman"/>
          <w:lang w:val="fr-FR"/>
        </w:rPr>
        <w:t xml:space="preserve">:  </w:t>
      </w:r>
    </w:p>
    <w:p w:rsidR="00FC7CA2" w:rsidRDefault="00FC7CA2" w:rsidP="00A4444B">
      <w:pPr>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str</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Sanitaru</w:t>
      </w:r>
      <w:proofErr w:type="spellEnd"/>
      <w:r w:rsidR="00A4444B" w:rsidRPr="00186A33">
        <w:rPr>
          <w:rFonts w:ascii="Times New Roman" w:eastAsia="Times New Roman" w:hAnsi="Times New Roman" w:cs="Times New Roman"/>
          <w:lang w:val="fr-FR"/>
        </w:rPr>
        <w:t xml:space="preserve"> se va </w:t>
      </w:r>
      <w:proofErr w:type="spellStart"/>
      <w:r w:rsidR="00A4444B" w:rsidRPr="00186A33">
        <w:rPr>
          <w:rFonts w:ascii="Times New Roman" w:eastAsia="Times New Roman" w:hAnsi="Times New Roman" w:cs="Times New Roman"/>
          <w:lang w:val="fr-FR"/>
        </w:rPr>
        <w:t>amenaja</w:t>
      </w:r>
      <w:proofErr w:type="spellEnd"/>
      <w:r w:rsidR="00A4444B" w:rsidRPr="00186A33">
        <w:rPr>
          <w:rFonts w:ascii="Times New Roman" w:eastAsia="Times New Roman" w:hAnsi="Times New Roman" w:cs="Times New Roman"/>
          <w:lang w:val="fr-FR"/>
        </w:rPr>
        <w:t xml:space="preserve"> 1 </w:t>
      </w:r>
      <w:proofErr w:type="spellStart"/>
      <w:r w:rsidR="00A4444B" w:rsidRPr="00186A33">
        <w:rPr>
          <w:rFonts w:ascii="Times New Roman" w:eastAsia="Times New Roman" w:hAnsi="Times New Roman" w:cs="Times New Roman"/>
          <w:lang w:val="fr-FR"/>
        </w:rPr>
        <w:t>drum</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de 2 m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w:t>
      </w:r>
      <w:r w:rsidR="00A4444B" w:rsidRPr="00186A33">
        <w:rPr>
          <w:rFonts w:ascii="Times New Roman" w:eastAsia="Times New Roman" w:hAnsi="Times New Roman" w:cs="Times New Roman"/>
          <w:lang w:val="fr-FR"/>
        </w:rPr>
        <w:t>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6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w:t>
      </w:r>
    </w:p>
    <w:p w:rsidR="00FC7CA2" w:rsidRDefault="00FC7CA2" w:rsidP="00FC7CA2">
      <w:pPr>
        <w:spacing w:after="0"/>
        <w:ind w:left="390"/>
        <w:jc w:val="both"/>
        <w:rPr>
          <w:rFonts w:ascii="Times New Roman" w:eastAsia="Times New Roman" w:hAnsi="Times New Roman" w:cs="Times New Roman"/>
          <w:lang w:val="fr-FR"/>
        </w:rPr>
      </w:pPr>
      <w:r>
        <w:rPr>
          <w:rFonts w:ascii="Times New Roman" w:eastAsia="Times New Roman" w:hAnsi="Times New Roman" w:cs="Times New Roman"/>
          <w:lang w:val="fr-FR"/>
        </w:rPr>
        <w:t>-</w:t>
      </w:r>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str</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Gu</w:t>
      </w:r>
      <w:r w:rsidR="003974FA">
        <w:rPr>
          <w:rFonts w:ascii="Times New Roman" w:eastAsia="Times New Roman" w:hAnsi="Times New Roman" w:cs="Times New Roman"/>
          <w:lang w:val="fr-FR"/>
        </w:rPr>
        <w:t>ș</w:t>
      </w:r>
      <w:r w:rsidR="00327C62">
        <w:rPr>
          <w:rFonts w:ascii="Times New Roman" w:eastAsia="Times New Roman" w:hAnsi="Times New Roman" w:cs="Times New Roman"/>
          <w:lang w:val="fr-FR"/>
        </w:rPr>
        <w:t>COMUNA</w:t>
      </w:r>
      <w:proofErr w:type="spellEnd"/>
      <w:r w:rsidR="00327C62">
        <w:rPr>
          <w:rFonts w:ascii="Times New Roman" w:eastAsia="Times New Roman" w:hAnsi="Times New Roman" w:cs="Times New Roman"/>
          <w:lang w:val="fr-FR"/>
        </w:rPr>
        <w:t xml:space="preserve"> </w:t>
      </w:r>
      <w:proofErr w:type="spellStart"/>
      <w:r w:rsidR="00327C62">
        <w:rPr>
          <w:rFonts w:ascii="Times New Roman" w:eastAsia="Times New Roman" w:hAnsi="Times New Roman" w:cs="Times New Roman"/>
          <w:lang w:val="fr-FR"/>
        </w:rPr>
        <w:t>GLODENI</w:t>
      </w:r>
      <w:r w:rsidR="00A4444B" w:rsidRPr="00186A33">
        <w:rPr>
          <w:rFonts w:ascii="Times New Roman" w:eastAsia="Times New Roman" w:hAnsi="Times New Roman" w:cs="Times New Roman"/>
          <w:lang w:val="fr-FR"/>
        </w:rPr>
        <w:t>oiu</w:t>
      </w:r>
      <w:proofErr w:type="spellEnd"/>
      <w:r w:rsidR="00A4444B" w:rsidRPr="00186A33">
        <w:rPr>
          <w:rFonts w:ascii="Times New Roman" w:eastAsia="Times New Roman" w:hAnsi="Times New Roman" w:cs="Times New Roman"/>
          <w:lang w:val="fr-FR"/>
        </w:rPr>
        <w:t xml:space="preserve"> se vor </w:t>
      </w:r>
      <w:proofErr w:type="spellStart"/>
      <w:r w:rsidR="00A4444B" w:rsidRPr="00186A33">
        <w:rPr>
          <w:rFonts w:ascii="Times New Roman" w:eastAsia="Times New Roman" w:hAnsi="Times New Roman" w:cs="Times New Roman"/>
          <w:lang w:val="fr-FR"/>
        </w:rPr>
        <w:t>amenaja</w:t>
      </w:r>
      <w:proofErr w:type="spellEnd"/>
      <w:r w:rsidR="00A4444B" w:rsidRPr="00186A33">
        <w:rPr>
          <w:rFonts w:ascii="Times New Roman" w:eastAsia="Times New Roman" w:hAnsi="Times New Roman" w:cs="Times New Roman"/>
          <w:lang w:val="fr-FR"/>
        </w:rPr>
        <w:t xml:space="preserve"> 3 </w:t>
      </w:r>
      <w:proofErr w:type="spellStart"/>
      <w:r w:rsidR="00A4444B" w:rsidRPr="00186A33">
        <w:rPr>
          <w:rFonts w:ascii="Times New Roman" w:eastAsia="Times New Roman" w:hAnsi="Times New Roman" w:cs="Times New Roman"/>
          <w:lang w:val="fr-FR"/>
        </w:rPr>
        <w:t>drumuri</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totala</w:t>
      </w:r>
      <w:proofErr w:type="spellEnd"/>
      <w:r w:rsidR="00A4444B" w:rsidRPr="00186A33">
        <w:rPr>
          <w:rFonts w:ascii="Times New Roman" w:eastAsia="Times New Roman" w:hAnsi="Times New Roman" w:cs="Times New Roman"/>
          <w:lang w:val="fr-FR"/>
        </w:rPr>
        <w:t xml:space="preserve"> de 42 m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229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1 </w:t>
      </w:r>
      <w:proofErr w:type="spellStart"/>
      <w:r w:rsidR="00A4444B" w:rsidRPr="00186A33">
        <w:rPr>
          <w:rFonts w:ascii="Times New Roman" w:eastAsia="Times New Roman" w:hAnsi="Times New Roman" w:cs="Times New Roman"/>
          <w:lang w:val="fr-FR"/>
        </w:rPr>
        <w:t>drum</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de 10 ml si o </w:t>
      </w:r>
      <w:proofErr w:type="spellStart"/>
      <w:r w:rsidR="00A4444B" w:rsidRPr="00186A33">
        <w:rPr>
          <w:rFonts w:ascii="Times New Roman" w:eastAsia="Times New Roman" w:hAnsi="Times New Roman" w:cs="Times New Roman"/>
          <w:lang w:val="fr-FR"/>
        </w:rPr>
        <w:t>suprafata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pietruita</w:t>
      </w:r>
      <w:proofErr w:type="spellEnd"/>
      <w:r>
        <w:rPr>
          <w:rFonts w:ascii="Times New Roman" w:eastAsia="Times New Roman" w:hAnsi="Times New Roman" w:cs="Times New Roman"/>
          <w:lang w:val="fr-FR"/>
        </w:rPr>
        <w:t xml:space="preserve"> de 32</w:t>
      </w:r>
      <w:proofErr w:type="spellStart"/>
      <w:r>
        <w:rPr>
          <w:rFonts w:ascii="Times New Roman" w:eastAsia="Times New Roman" w:hAnsi="Times New Roman" w:cs="Times New Roman"/>
          <w:lang w:val="fr-FR"/>
        </w:rPr>
        <w:t xml:space="preserve"> mp.  </w:t>
      </w:r>
      <w:proofErr w:type="spellEnd"/>
      <w:r>
        <w:rPr>
          <w:rFonts w:ascii="Times New Roman" w:eastAsia="Times New Roman" w:hAnsi="Times New Roman" w:cs="Times New Roman"/>
          <w:lang w:val="fr-FR"/>
        </w:rPr>
        <w:t xml:space="preserve">  </w:t>
      </w:r>
    </w:p>
    <w:p w:rsidR="00FC7CA2" w:rsidRDefault="00FC7CA2" w:rsidP="00FC7CA2">
      <w:pPr>
        <w:spacing w:after="0"/>
        <w:ind w:left="39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str</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w:t>
      </w:r>
      <w:r>
        <w:rPr>
          <w:rFonts w:ascii="Times New Roman" w:eastAsia="Times New Roman" w:hAnsi="Times New Roman" w:cs="Times New Roman"/>
          <w:lang w:val="fr-FR"/>
        </w:rPr>
        <w:t>â</w:t>
      </w:r>
      <w:r w:rsidR="00A4444B" w:rsidRPr="00186A33">
        <w:rPr>
          <w:rFonts w:ascii="Times New Roman" w:eastAsia="Times New Roman" w:hAnsi="Times New Roman" w:cs="Times New Roman"/>
          <w:lang w:val="fr-FR"/>
        </w:rPr>
        <w:t>rbi</w:t>
      </w:r>
      <w:proofErr w:type="spellEnd"/>
      <w:r w:rsidR="00A4444B" w:rsidRPr="00186A33">
        <w:rPr>
          <w:rFonts w:ascii="Times New Roman" w:eastAsia="Times New Roman" w:hAnsi="Times New Roman" w:cs="Times New Roman"/>
          <w:lang w:val="fr-FR"/>
        </w:rPr>
        <w:t xml:space="preserve"> se vor </w:t>
      </w:r>
      <w:proofErr w:type="spellStart"/>
      <w:r w:rsidR="00A4444B" w:rsidRPr="00186A33">
        <w:rPr>
          <w:rFonts w:ascii="Times New Roman" w:eastAsia="Times New Roman" w:hAnsi="Times New Roman" w:cs="Times New Roman"/>
          <w:lang w:val="fr-FR"/>
        </w:rPr>
        <w:t>amenaja</w:t>
      </w:r>
      <w:proofErr w:type="spellEnd"/>
      <w:r w:rsidR="00A4444B" w:rsidRPr="00186A33">
        <w:rPr>
          <w:rFonts w:ascii="Times New Roman" w:eastAsia="Times New Roman" w:hAnsi="Times New Roman" w:cs="Times New Roman"/>
          <w:lang w:val="fr-FR"/>
        </w:rPr>
        <w:t xml:space="preserve"> 3 </w:t>
      </w:r>
      <w:proofErr w:type="spellStart"/>
      <w:r w:rsidR="00A4444B" w:rsidRPr="00186A33">
        <w:rPr>
          <w:rFonts w:ascii="Times New Roman" w:eastAsia="Times New Roman" w:hAnsi="Times New Roman" w:cs="Times New Roman"/>
          <w:lang w:val="fr-FR"/>
        </w:rPr>
        <w:t>drumuri</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12 m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52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w:t>
      </w:r>
    </w:p>
    <w:p w:rsidR="00FC7CA2" w:rsidRDefault="00FC7CA2" w:rsidP="00FC7CA2">
      <w:pPr>
        <w:spacing w:after="0"/>
        <w:ind w:left="390"/>
        <w:jc w:val="both"/>
        <w:rPr>
          <w:rFonts w:ascii="Times New Roman" w:eastAsia="Times New Roman" w:hAnsi="Times New Roman" w:cs="Times New Roman"/>
          <w:lang w:val="fr-FR"/>
        </w:rPr>
      </w:pPr>
      <w:r>
        <w:rPr>
          <w:rFonts w:ascii="Times New Roman" w:eastAsia="Times New Roman" w:hAnsi="Times New Roman" w:cs="Times New Roman"/>
          <w:lang w:val="fr-FR"/>
        </w:rPr>
        <w:t>-</w:t>
      </w:r>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str</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Secundar</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se vor </w:t>
      </w:r>
      <w:proofErr w:type="spellStart"/>
      <w:r w:rsidR="00A4444B" w:rsidRPr="00186A33">
        <w:rPr>
          <w:rFonts w:ascii="Times New Roman" w:eastAsia="Times New Roman" w:hAnsi="Times New Roman" w:cs="Times New Roman"/>
          <w:lang w:val="fr-FR"/>
        </w:rPr>
        <w:t>amenaja</w:t>
      </w:r>
      <w:proofErr w:type="spellEnd"/>
      <w:r w:rsidR="00A4444B" w:rsidRPr="00186A33">
        <w:rPr>
          <w:rFonts w:ascii="Times New Roman" w:eastAsia="Times New Roman" w:hAnsi="Times New Roman" w:cs="Times New Roman"/>
          <w:lang w:val="fr-FR"/>
        </w:rPr>
        <w:t xml:space="preserve"> 2 </w:t>
      </w:r>
      <w:proofErr w:type="spellStart"/>
      <w:r w:rsidR="00A4444B" w:rsidRPr="00186A33">
        <w:rPr>
          <w:rFonts w:ascii="Times New Roman" w:eastAsia="Times New Roman" w:hAnsi="Times New Roman" w:cs="Times New Roman"/>
          <w:lang w:val="fr-FR"/>
        </w:rPr>
        <w:t>drumuri</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37 m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179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w:t>
      </w:r>
    </w:p>
    <w:p w:rsidR="00FC7CA2" w:rsidRDefault="00FC7CA2" w:rsidP="00FC7CA2">
      <w:pPr>
        <w:spacing w:after="0"/>
        <w:ind w:left="390"/>
        <w:jc w:val="both"/>
        <w:rPr>
          <w:rFonts w:ascii="Times New Roman" w:eastAsia="Times New Roman" w:hAnsi="Times New Roman" w:cs="Times New Roman"/>
          <w:lang w:val="fr-FR"/>
        </w:rPr>
      </w:pPr>
      <w:r>
        <w:rPr>
          <w:rFonts w:ascii="Times New Roman" w:eastAsia="Times New Roman" w:hAnsi="Times New Roman" w:cs="Times New Roman"/>
          <w:lang w:val="fr-FR"/>
        </w:rPr>
        <w:t>-</w:t>
      </w:r>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str</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Islazului</w:t>
      </w:r>
      <w:proofErr w:type="spellEnd"/>
      <w:r w:rsidR="00A4444B" w:rsidRPr="00186A33">
        <w:rPr>
          <w:rFonts w:ascii="Times New Roman" w:eastAsia="Times New Roman" w:hAnsi="Times New Roman" w:cs="Times New Roman"/>
          <w:lang w:val="fr-FR"/>
        </w:rPr>
        <w:t xml:space="preserve"> se va </w:t>
      </w:r>
      <w:proofErr w:type="spellStart"/>
      <w:r w:rsidR="00A4444B" w:rsidRPr="00186A33">
        <w:rPr>
          <w:rFonts w:ascii="Times New Roman" w:eastAsia="Times New Roman" w:hAnsi="Times New Roman" w:cs="Times New Roman"/>
          <w:lang w:val="fr-FR"/>
        </w:rPr>
        <w:t>amenaja</w:t>
      </w:r>
      <w:proofErr w:type="spellEnd"/>
      <w:r w:rsidR="00A4444B" w:rsidRPr="00186A33">
        <w:rPr>
          <w:rFonts w:ascii="Times New Roman" w:eastAsia="Times New Roman" w:hAnsi="Times New Roman" w:cs="Times New Roman"/>
          <w:lang w:val="fr-FR"/>
        </w:rPr>
        <w:t xml:space="preserve"> 1 </w:t>
      </w:r>
      <w:proofErr w:type="spellStart"/>
      <w:r w:rsidR="00A4444B" w:rsidRPr="00186A33">
        <w:rPr>
          <w:rFonts w:ascii="Times New Roman" w:eastAsia="Times New Roman" w:hAnsi="Times New Roman" w:cs="Times New Roman"/>
          <w:lang w:val="fr-FR"/>
        </w:rPr>
        <w:t>drum</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de 5 m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16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w:t>
      </w:r>
    </w:p>
    <w:p w:rsidR="00FC7CA2" w:rsidRDefault="00FC7CA2" w:rsidP="00FC7CA2">
      <w:pPr>
        <w:spacing w:after="0"/>
        <w:ind w:left="390"/>
        <w:jc w:val="both"/>
        <w:rPr>
          <w:rFonts w:ascii="Times New Roman" w:eastAsia="Times New Roman" w:hAnsi="Times New Roman" w:cs="Times New Roman"/>
          <w:lang w:val="fr-FR"/>
        </w:rPr>
      </w:pPr>
      <w:r>
        <w:rPr>
          <w:rFonts w:ascii="Times New Roman" w:eastAsia="Times New Roman" w:hAnsi="Times New Roman" w:cs="Times New Roman"/>
          <w:lang w:val="fr-FR"/>
        </w:rPr>
        <w:t>-</w:t>
      </w:r>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DC </w:t>
      </w:r>
      <w:proofErr w:type="spellStart"/>
      <w:r w:rsidR="00A4444B" w:rsidRPr="00186A33">
        <w:rPr>
          <w:rFonts w:ascii="Times New Roman" w:eastAsia="Times New Roman" w:hAnsi="Times New Roman" w:cs="Times New Roman"/>
          <w:lang w:val="fr-FR"/>
        </w:rPr>
        <w:t>Glodeni</w:t>
      </w:r>
      <w:proofErr w:type="spellEnd"/>
      <w:r w:rsidR="00A4444B" w:rsidRPr="00186A33">
        <w:rPr>
          <w:rFonts w:ascii="Times New Roman" w:eastAsia="Times New Roman" w:hAnsi="Times New Roman" w:cs="Times New Roman"/>
          <w:lang w:val="fr-FR"/>
        </w:rPr>
        <w:t xml:space="preserve"> - </w:t>
      </w:r>
      <w:proofErr w:type="spellStart"/>
      <w:r w:rsidR="00A4444B" w:rsidRPr="00186A33">
        <w:rPr>
          <w:rFonts w:ascii="Times New Roman" w:eastAsia="Times New Roman" w:hAnsi="Times New Roman" w:cs="Times New Roman"/>
          <w:lang w:val="fr-FR"/>
        </w:rPr>
        <w:t>Malu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Mierii</w:t>
      </w:r>
      <w:proofErr w:type="spellEnd"/>
      <w:r w:rsidR="00A4444B" w:rsidRPr="00186A33">
        <w:rPr>
          <w:rFonts w:ascii="Times New Roman" w:eastAsia="Times New Roman" w:hAnsi="Times New Roman" w:cs="Times New Roman"/>
          <w:lang w:val="fr-FR"/>
        </w:rPr>
        <w:t xml:space="preserve"> se vor </w:t>
      </w:r>
      <w:proofErr w:type="spellStart"/>
      <w:r w:rsidR="00A4444B" w:rsidRPr="00186A33">
        <w:rPr>
          <w:rFonts w:ascii="Times New Roman" w:eastAsia="Times New Roman" w:hAnsi="Times New Roman" w:cs="Times New Roman"/>
          <w:lang w:val="fr-FR"/>
        </w:rPr>
        <w:t>amenaja</w:t>
      </w:r>
      <w:proofErr w:type="spellEnd"/>
      <w:r w:rsidR="00A4444B" w:rsidRPr="00186A33">
        <w:rPr>
          <w:rFonts w:ascii="Times New Roman" w:eastAsia="Times New Roman" w:hAnsi="Times New Roman" w:cs="Times New Roman"/>
          <w:lang w:val="fr-FR"/>
        </w:rPr>
        <w:t xml:space="preserve"> 3 </w:t>
      </w:r>
      <w:proofErr w:type="spellStart"/>
      <w:r w:rsidR="00A4444B" w:rsidRPr="00186A33">
        <w:rPr>
          <w:rFonts w:ascii="Times New Roman" w:eastAsia="Times New Roman" w:hAnsi="Times New Roman" w:cs="Times New Roman"/>
          <w:lang w:val="fr-FR"/>
        </w:rPr>
        <w:t>drumuri</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lungimea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21 m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modernizata</w:t>
      </w:r>
      <w:proofErr w:type="spellEnd"/>
      <w:r w:rsidR="00A4444B" w:rsidRPr="00186A33">
        <w:rPr>
          <w:rFonts w:ascii="Times New Roman" w:eastAsia="Times New Roman" w:hAnsi="Times New Roman" w:cs="Times New Roman"/>
          <w:lang w:val="fr-FR"/>
        </w:rPr>
        <w:t xml:space="preserve"> de 82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w:t>
      </w:r>
    </w:p>
    <w:p w:rsidR="00A4444B" w:rsidRPr="00186A33" w:rsidRDefault="00FC7CA2" w:rsidP="00FC7CA2">
      <w:pPr>
        <w:spacing w:after="0"/>
        <w:ind w:left="390"/>
        <w:jc w:val="both"/>
        <w:rPr>
          <w:rFonts w:ascii="Times New Roman" w:eastAsia="Times New Roman" w:hAnsi="Times New Roman" w:cs="Times New Roman"/>
          <w:lang w:val="pt-BR"/>
        </w:rPr>
      </w:pPr>
      <w:r>
        <w:rPr>
          <w:rFonts w:ascii="Times New Roman" w:eastAsia="Times New Roman" w:hAnsi="Times New Roman" w:cs="Times New Roman"/>
          <w:lang w:val="fr-FR"/>
        </w:rPr>
        <w:t xml:space="preserve">Se </w:t>
      </w:r>
      <w:proofErr w:type="spellStart"/>
      <w:proofErr w:type="gramStart"/>
      <w:r>
        <w:rPr>
          <w:rFonts w:ascii="Times New Roman" w:eastAsia="Times New Roman" w:hAnsi="Times New Roman" w:cs="Times New Roman"/>
          <w:lang w:val="fr-FR"/>
        </w:rPr>
        <w:t>amenajează</w:t>
      </w:r>
      <w:proofErr w:type="spellEnd"/>
      <w:r>
        <w:rPr>
          <w:rFonts w:ascii="Times New Roman" w:eastAsia="Times New Roman" w:hAnsi="Times New Roman" w:cs="Times New Roman"/>
          <w:lang w:val="fr-FR"/>
        </w:rPr>
        <w:t xml:space="preserve"> </w:t>
      </w:r>
      <w:r w:rsidR="00A4444B" w:rsidRPr="00186A33">
        <w:rPr>
          <w:rFonts w:ascii="Times New Roman" w:eastAsia="Times New Roman" w:hAnsi="Times New Roman" w:cs="Times New Roman"/>
          <w:lang w:val="fr-FR"/>
        </w:rPr>
        <w:t xml:space="preserve"> 13</w:t>
      </w:r>
      <w:proofErr w:type="gram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drumuri</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cu</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lungime</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119 ml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w:t>
      </w:r>
      <w:r w:rsidR="00A4444B" w:rsidRPr="00186A33">
        <w:rPr>
          <w:rFonts w:ascii="Times New Roman" w:eastAsia="Times New Roman" w:hAnsi="Times New Roman" w:cs="Times New Roman"/>
          <w:lang w:val="fr-FR"/>
        </w:rPr>
        <w:t>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total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modernizat</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564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 xml:space="preserve">. De </w:t>
      </w:r>
      <w:proofErr w:type="spellStart"/>
      <w:r w:rsidR="00A4444B" w:rsidRPr="00186A33">
        <w:rPr>
          <w:rFonts w:ascii="Times New Roman" w:eastAsia="Times New Roman" w:hAnsi="Times New Roman" w:cs="Times New Roman"/>
          <w:lang w:val="fr-FR"/>
        </w:rPr>
        <w:t>asemenea</w:t>
      </w:r>
      <w:proofErr w:type="spellEnd"/>
      <w:r w:rsidR="00A4444B" w:rsidRPr="00186A33">
        <w:rPr>
          <w:rFonts w:ascii="Times New Roman" w:eastAsia="Times New Roman" w:hAnsi="Times New Roman" w:cs="Times New Roman"/>
          <w:lang w:val="fr-FR"/>
        </w:rPr>
        <w:t xml:space="preserve"> se va </w:t>
      </w:r>
      <w:proofErr w:type="spellStart"/>
      <w:r w:rsidR="00A4444B" w:rsidRPr="00186A33">
        <w:rPr>
          <w:rFonts w:ascii="Times New Roman" w:eastAsia="Times New Roman" w:hAnsi="Times New Roman" w:cs="Times New Roman"/>
          <w:lang w:val="fr-FR"/>
        </w:rPr>
        <w:t>pietrui</w:t>
      </w:r>
      <w:proofErr w:type="spellEnd"/>
      <w:r w:rsidR="00A4444B" w:rsidRPr="00186A33">
        <w:rPr>
          <w:rFonts w:ascii="Times New Roman" w:eastAsia="Times New Roman" w:hAnsi="Times New Roman" w:cs="Times New Roman"/>
          <w:lang w:val="fr-FR"/>
        </w:rPr>
        <w:t xml:space="preserve"> un </w:t>
      </w:r>
      <w:proofErr w:type="spellStart"/>
      <w:r w:rsidR="00A4444B" w:rsidRPr="00186A33">
        <w:rPr>
          <w:rFonts w:ascii="Times New Roman" w:eastAsia="Times New Roman" w:hAnsi="Times New Roman" w:cs="Times New Roman"/>
          <w:lang w:val="fr-FR"/>
        </w:rPr>
        <w:t>drum</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lateral</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pe</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lungime</w:t>
      </w:r>
      <w:proofErr w:type="spellEnd"/>
      <w:r w:rsidR="00A4444B" w:rsidRPr="00186A33">
        <w:rPr>
          <w:rFonts w:ascii="Times New Roman" w:eastAsia="Times New Roman" w:hAnsi="Times New Roman" w:cs="Times New Roman"/>
          <w:lang w:val="fr-FR"/>
        </w:rPr>
        <w:t xml:space="preserve"> de 10 ml </w:t>
      </w:r>
      <w:proofErr w:type="spellStart"/>
      <w:r>
        <w:rPr>
          <w:rFonts w:ascii="Times New Roman" w:eastAsia="Times New Roman" w:hAnsi="Times New Roman" w:cs="Times New Roman"/>
          <w:lang w:val="fr-FR"/>
        </w:rPr>
        <w:t>ș</w:t>
      </w:r>
      <w:r w:rsidR="00A4444B" w:rsidRPr="00186A33">
        <w:rPr>
          <w:rFonts w:ascii="Times New Roman" w:eastAsia="Times New Roman" w:hAnsi="Times New Roman" w:cs="Times New Roman"/>
          <w:lang w:val="fr-FR"/>
        </w:rPr>
        <w:t>i</w:t>
      </w:r>
      <w:proofErr w:type="spellEnd"/>
      <w:r w:rsidR="00A4444B" w:rsidRPr="00186A33">
        <w:rPr>
          <w:rFonts w:ascii="Times New Roman" w:eastAsia="Times New Roman" w:hAnsi="Times New Roman" w:cs="Times New Roman"/>
          <w:lang w:val="fr-FR"/>
        </w:rPr>
        <w:t xml:space="preserve"> o </w:t>
      </w:r>
      <w:proofErr w:type="spellStart"/>
      <w:r w:rsidR="00A4444B" w:rsidRPr="00186A33">
        <w:rPr>
          <w:rFonts w:ascii="Times New Roman" w:eastAsia="Times New Roman" w:hAnsi="Times New Roman" w:cs="Times New Roman"/>
          <w:lang w:val="fr-FR"/>
        </w:rPr>
        <w:t>suprafa</w:t>
      </w:r>
      <w:r>
        <w:rPr>
          <w:rFonts w:ascii="Times New Roman" w:eastAsia="Times New Roman" w:hAnsi="Times New Roman" w:cs="Times New Roman"/>
          <w:lang w:val="fr-FR"/>
        </w:rPr>
        <w:t>ț</w:t>
      </w:r>
      <w:r w:rsidR="00A4444B" w:rsidRPr="00186A33">
        <w:rPr>
          <w:rFonts w:ascii="Times New Roman" w:eastAsia="Times New Roman" w:hAnsi="Times New Roman" w:cs="Times New Roman"/>
          <w:lang w:val="fr-FR"/>
        </w:rPr>
        <w:t>a</w:t>
      </w:r>
      <w:proofErr w:type="spellEnd"/>
      <w:r w:rsidR="00A4444B" w:rsidRPr="00186A33">
        <w:rPr>
          <w:rFonts w:ascii="Times New Roman" w:eastAsia="Times New Roman" w:hAnsi="Times New Roman" w:cs="Times New Roman"/>
          <w:lang w:val="fr-FR"/>
        </w:rPr>
        <w:t xml:space="preserve"> </w:t>
      </w:r>
      <w:proofErr w:type="spellStart"/>
      <w:r w:rsidR="00A4444B" w:rsidRPr="00186A33">
        <w:rPr>
          <w:rFonts w:ascii="Times New Roman" w:eastAsia="Times New Roman" w:hAnsi="Times New Roman" w:cs="Times New Roman"/>
          <w:lang w:val="fr-FR"/>
        </w:rPr>
        <w:t>carosabil</w:t>
      </w:r>
      <w:r>
        <w:rPr>
          <w:rFonts w:ascii="Times New Roman" w:eastAsia="Times New Roman" w:hAnsi="Times New Roman" w:cs="Times New Roman"/>
          <w:lang w:val="fr-FR"/>
        </w:rPr>
        <w:t>ă</w:t>
      </w:r>
      <w:proofErr w:type="spellEnd"/>
      <w:r w:rsidR="00A4444B" w:rsidRPr="00186A33">
        <w:rPr>
          <w:rFonts w:ascii="Times New Roman" w:eastAsia="Times New Roman" w:hAnsi="Times New Roman" w:cs="Times New Roman"/>
          <w:lang w:val="fr-FR"/>
        </w:rPr>
        <w:t xml:space="preserve"> de 32 </w:t>
      </w:r>
      <w:proofErr w:type="spellStart"/>
      <w:r w:rsidR="00A4444B" w:rsidRPr="00186A33">
        <w:rPr>
          <w:rFonts w:ascii="Times New Roman" w:eastAsia="Times New Roman" w:hAnsi="Times New Roman" w:cs="Times New Roman"/>
          <w:lang w:val="fr-FR"/>
        </w:rPr>
        <w:t>mp</w:t>
      </w:r>
      <w:proofErr w:type="spellEnd"/>
      <w:r w:rsidR="00A4444B" w:rsidRPr="00186A33">
        <w:rPr>
          <w:rFonts w:ascii="Times New Roman" w:eastAsia="Times New Roman" w:hAnsi="Times New Roman" w:cs="Times New Roman"/>
          <w:lang w:val="fr-FR"/>
        </w:rPr>
        <w:t>.</w:t>
      </w:r>
    </w:p>
    <w:p w:rsidR="00A4444B" w:rsidRPr="009F403B" w:rsidRDefault="00A4444B" w:rsidP="00A4444B">
      <w:pPr>
        <w:shd w:val="clear" w:color="auto" w:fill="FFFFFF"/>
        <w:spacing w:after="0"/>
        <w:ind w:right="-874"/>
        <w:jc w:val="both"/>
        <w:rPr>
          <w:rFonts w:ascii="Times New Roman" w:eastAsia="Times New Roman" w:hAnsi="Times New Roman" w:cs="Times New Roman"/>
        </w:rPr>
      </w:pPr>
    </w:p>
    <w:p w:rsidR="00A4444B" w:rsidRPr="00CE2904" w:rsidRDefault="00A4444B" w:rsidP="00A4444B">
      <w:pPr>
        <w:shd w:val="clear" w:color="auto" w:fill="FFFFFF"/>
        <w:spacing w:after="0"/>
        <w:ind w:right="-874"/>
        <w:jc w:val="both"/>
        <w:rPr>
          <w:rFonts w:ascii="Times New Roman" w:hAnsi="Times New Roman" w:cs="Times New Roman"/>
          <w:color w:val="000000"/>
          <w:lang w:eastAsia="ro-RO"/>
        </w:rPr>
      </w:pPr>
      <w:r>
        <w:rPr>
          <w:rFonts w:ascii="Times New Roman" w:hAnsi="Times New Roman" w:cs="Times New Roman"/>
          <w:color w:val="000000"/>
          <w:lang w:eastAsia="ro-RO"/>
        </w:rPr>
        <w:t xml:space="preserve">    </w:t>
      </w:r>
      <w:r w:rsidR="003A2AB5">
        <w:rPr>
          <w:rFonts w:ascii="Times New Roman" w:hAnsi="Times New Roman" w:cs="Times New Roman"/>
          <w:color w:val="000000"/>
          <w:lang w:eastAsia="ro-RO"/>
        </w:rPr>
        <w:t xml:space="preserve">    </w:t>
      </w:r>
      <w:r w:rsidRPr="00CE2904">
        <w:rPr>
          <w:rFonts w:ascii="Times New Roman" w:hAnsi="Times New Roman" w:cs="Times New Roman"/>
          <w:color w:val="000000"/>
          <w:lang w:eastAsia="ro-RO"/>
        </w:rPr>
        <w:t>Structura rutier</w:t>
      </w:r>
      <w:r w:rsidR="003A2AB5">
        <w:rPr>
          <w:rFonts w:ascii="Times New Roman" w:hAnsi="Times New Roman" w:cs="Times New Roman"/>
          <w:color w:val="000000"/>
          <w:lang w:eastAsia="ro-RO"/>
        </w:rPr>
        <w:t>ă</w:t>
      </w:r>
      <w:r w:rsidRPr="00CE2904">
        <w:rPr>
          <w:rFonts w:ascii="Times New Roman" w:hAnsi="Times New Roman" w:cs="Times New Roman"/>
          <w:color w:val="000000"/>
          <w:lang w:eastAsia="ro-RO"/>
        </w:rPr>
        <w:t xml:space="preserve"> propus</w:t>
      </w:r>
      <w:r w:rsidR="003A2AB5">
        <w:rPr>
          <w:rFonts w:ascii="Times New Roman" w:hAnsi="Times New Roman" w:cs="Times New Roman"/>
          <w:color w:val="000000"/>
          <w:lang w:eastAsia="ro-RO"/>
        </w:rPr>
        <w:t>ă</w:t>
      </w:r>
      <w:r w:rsidRPr="00CE2904">
        <w:rPr>
          <w:rFonts w:ascii="Times New Roman" w:hAnsi="Times New Roman" w:cs="Times New Roman"/>
          <w:color w:val="000000"/>
          <w:lang w:eastAsia="ro-RO"/>
        </w:rPr>
        <w:t xml:space="preserve"> pentru partea carosabil</w:t>
      </w:r>
      <w:r w:rsidR="003A2AB5">
        <w:rPr>
          <w:rFonts w:ascii="Times New Roman" w:hAnsi="Times New Roman" w:cs="Times New Roman"/>
          <w:color w:val="000000"/>
          <w:lang w:eastAsia="ro-RO"/>
        </w:rPr>
        <w:t>ă</w:t>
      </w:r>
      <w:r w:rsidRPr="00CE2904">
        <w:rPr>
          <w:rFonts w:ascii="Times New Roman" w:hAnsi="Times New Roman" w:cs="Times New Roman"/>
          <w:color w:val="000000"/>
          <w:lang w:eastAsia="ro-RO"/>
        </w:rPr>
        <w:t xml:space="preserve"> este urm</w:t>
      </w:r>
      <w:r w:rsidR="003A2AB5">
        <w:rPr>
          <w:rFonts w:ascii="Times New Roman" w:hAnsi="Times New Roman" w:cs="Times New Roman"/>
          <w:color w:val="000000"/>
          <w:lang w:eastAsia="ro-RO"/>
        </w:rPr>
        <w:t>ă</w:t>
      </w:r>
      <w:r w:rsidRPr="00CE2904">
        <w:rPr>
          <w:rFonts w:ascii="Times New Roman" w:hAnsi="Times New Roman" w:cs="Times New Roman"/>
          <w:color w:val="000000"/>
          <w:lang w:eastAsia="ro-RO"/>
        </w:rPr>
        <w:t xml:space="preserve">toarea: </w:t>
      </w:r>
    </w:p>
    <w:p w:rsidR="00A4444B" w:rsidRDefault="00A4444B" w:rsidP="00FC7CA2">
      <w:pPr>
        <w:shd w:val="clear" w:color="auto" w:fill="FFFFFF"/>
        <w:spacing w:after="0"/>
        <w:ind w:right="-874" w:firstLine="708"/>
        <w:jc w:val="both"/>
        <w:rPr>
          <w:rFonts w:ascii="Times New Roman" w:hAnsi="Times New Roman" w:cs="Times New Roman"/>
          <w:color w:val="000000"/>
          <w:lang w:eastAsia="ro-RO"/>
        </w:rPr>
      </w:pPr>
      <w:r w:rsidRPr="00CE2904">
        <w:rPr>
          <w:rFonts w:ascii="Times New Roman" w:hAnsi="Times New Roman" w:cs="Times New Roman"/>
          <w:color w:val="000000"/>
          <w:lang w:eastAsia="ro-RO"/>
        </w:rPr>
        <w:t xml:space="preserve">▪ 4 cm BAPC 16 RUL 50/70 conform AND 605 </w:t>
      </w:r>
    </w:p>
    <w:p w:rsidR="00A4444B" w:rsidRDefault="00A4444B" w:rsidP="00FC7CA2">
      <w:pPr>
        <w:shd w:val="clear" w:color="auto" w:fill="FFFFFF"/>
        <w:spacing w:after="0"/>
        <w:ind w:right="-874" w:firstLine="708"/>
        <w:jc w:val="both"/>
        <w:rPr>
          <w:rFonts w:ascii="Times New Roman" w:hAnsi="Times New Roman" w:cs="Times New Roman"/>
          <w:color w:val="000000"/>
          <w:lang w:eastAsia="ro-RO"/>
        </w:rPr>
      </w:pPr>
      <w:r w:rsidRPr="00CE2904">
        <w:rPr>
          <w:rFonts w:ascii="Times New Roman" w:hAnsi="Times New Roman" w:cs="Times New Roman"/>
          <w:color w:val="000000"/>
          <w:lang w:eastAsia="ro-RO"/>
        </w:rPr>
        <w:t xml:space="preserve">▪ 5 cm BADPC 22,4 LEG 50/70 conform AND 605 </w:t>
      </w:r>
    </w:p>
    <w:p w:rsidR="00A4444B" w:rsidRDefault="00A4444B" w:rsidP="00FC7CA2">
      <w:pPr>
        <w:shd w:val="clear" w:color="auto" w:fill="FFFFFF"/>
        <w:spacing w:after="0"/>
        <w:ind w:right="-874" w:firstLine="708"/>
        <w:jc w:val="both"/>
        <w:rPr>
          <w:rFonts w:ascii="Times New Roman" w:hAnsi="Times New Roman" w:cs="Times New Roman"/>
          <w:color w:val="000000"/>
          <w:lang w:eastAsia="ro-RO"/>
        </w:rPr>
      </w:pPr>
      <w:r w:rsidRPr="00CE2904">
        <w:rPr>
          <w:rFonts w:ascii="Times New Roman" w:hAnsi="Times New Roman" w:cs="Times New Roman"/>
          <w:color w:val="000000"/>
          <w:lang w:eastAsia="ro-RO"/>
        </w:rPr>
        <w:t xml:space="preserve">▪ 15 cm - piatra sparta conform SR EN 13242+A1 </w:t>
      </w:r>
    </w:p>
    <w:p w:rsidR="00A4444B" w:rsidRDefault="00A4444B" w:rsidP="00FC7CA2">
      <w:pPr>
        <w:shd w:val="clear" w:color="auto" w:fill="FFFFFF"/>
        <w:spacing w:after="0"/>
        <w:ind w:right="-874" w:firstLine="708"/>
        <w:jc w:val="both"/>
        <w:rPr>
          <w:rFonts w:ascii="Times New Roman" w:hAnsi="Times New Roman" w:cs="Times New Roman"/>
          <w:color w:val="000000"/>
          <w:lang w:eastAsia="ro-RO"/>
        </w:rPr>
      </w:pPr>
      <w:r w:rsidRPr="00CE2904">
        <w:rPr>
          <w:rFonts w:ascii="Times New Roman" w:hAnsi="Times New Roman" w:cs="Times New Roman"/>
          <w:color w:val="000000"/>
          <w:lang w:eastAsia="ro-RO"/>
        </w:rPr>
        <w:t xml:space="preserve">▪ 30 cm - balast conform SR EN 13242+A1 </w:t>
      </w:r>
    </w:p>
    <w:p w:rsidR="00446A36" w:rsidRPr="00FC7CA2" w:rsidRDefault="00A4444B" w:rsidP="00FC7CA2">
      <w:pPr>
        <w:shd w:val="clear" w:color="auto" w:fill="FFFFFF"/>
        <w:spacing w:after="0"/>
        <w:ind w:right="-874" w:firstLine="708"/>
        <w:jc w:val="both"/>
        <w:rPr>
          <w:rFonts w:ascii="Times New Roman" w:hAnsi="Times New Roman" w:cs="Times New Roman"/>
          <w:color w:val="000000"/>
          <w:lang w:eastAsia="ro-RO"/>
        </w:rPr>
      </w:pPr>
      <w:r w:rsidRPr="00CE2904">
        <w:rPr>
          <w:rFonts w:ascii="Times New Roman" w:hAnsi="Times New Roman" w:cs="Times New Roman"/>
          <w:color w:val="000000"/>
          <w:lang w:eastAsia="ro-RO"/>
        </w:rPr>
        <w:t>▪ 7 cm nisip</w:t>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lastRenderedPageBreak/>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ED7DA2">
        <w:rPr>
          <w:rFonts w:ascii="Times New Roman" w:eastAsia="Times New Roman" w:hAnsi="Times New Roman" w:cs="Times New Roman"/>
          <w:sz w:val="24"/>
          <w:szCs w:val="24"/>
          <w:lang w:eastAsia="ro-RO"/>
        </w:rPr>
        <w:t>comunei Șotânga</w:t>
      </w:r>
      <w:r w:rsidR="00915159">
        <w:rPr>
          <w:rFonts w:ascii="Times New Roman" w:eastAsia="Times New Roman" w:hAnsi="Times New Roman" w:cs="Times New Roman"/>
          <w:sz w:val="24"/>
          <w:szCs w:val="24"/>
          <w:lang w:eastAsia="ro-RO"/>
        </w:rPr>
        <w:t>, categoria de folosință drum public</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A4131A" w:rsidRPr="00D94C2A" w:rsidRDefault="00A4131A"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A4131A" w:rsidRPr="002111A6" w:rsidRDefault="00A4131A" w:rsidP="00A4131A">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4131A" w:rsidRPr="002111A6" w:rsidRDefault="00A4131A" w:rsidP="00A4131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A4131A" w:rsidRDefault="00A4131A" w:rsidP="0033151D">
      <w:pPr>
        <w:spacing w:after="0" w:line="240" w:lineRule="auto"/>
        <w:ind w:right="-1080"/>
        <w:jc w:val="both"/>
        <w:rPr>
          <w:rFonts w:ascii="Times New Roman" w:eastAsia="Times New Roman" w:hAnsi="Times New Roman" w:cs="Times New Roman"/>
          <w:b/>
          <w:i/>
          <w:sz w:val="24"/>
          <w:szCs w:val="24"/>
          <w:u w:val="single"/>
          <w:lang w:eastAsia="ro-RO"/>
        </w:rPr>
      </w:pPr>
    </w:p>
    <w:p w:rsidR="00A4131A" w:rsidRDefault="00A4131A" w:rsidP="0033151D">
      <w:pPr>
        <w:spacing w:after="0" w:line="240" w:lineRule="auto"/>
        <w:ind w:right="-1080"/>
        <w:jc w:val="both"/>
        <w:rPr>
          <w:rFonts w:ascii="Times New Roman" w:eastAsia="Times New Roman" w:hAnsi="Times New Roman" w:cs="Times New Roman"/>
          <w:b/>
          <w:i/>
          <w:sz w:val="24"/>
          <w:szCs w:val="24"/>
          <w:u w:val="single"/>
          <w:lang w:eastAsia="ro-RO"/>
        </w:rPr>
      </w:pPr>
    </w:p>
    <w:p w:rsidR="00A4131A" w:rsidRDefault="00A4131A" w:rsidP="0033151D">
      <w:pPr>
        <w:spacing w:after="0" w:line="240" w:lineRule="auto"/>
        <w:ind w:right="-1080"/>
        <w:jc w:val="both"/>
        <w:rPr>
          <w:rFonts w:ascii="Times New Roman" w:eastAsia="Times New Roman" w:hAnsi="Times New Roman" w:cs="Times New Roman"/>
          <w:b/>
          <w:i/>
          <w:sz w:val="24"/>
          <w:szCs w:val="24"/>
          <w:u w:val="single"/>
          <w:lang w:eastAsia="ro-RO"/>
        </w:rPr>
      </w:pPr>
    </w:p>
    <w:p w:rsidR="00A4131A" w:rsidRDefault="00A4131A"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65340" w:rsidRPr="00FB5DF6" w:rsidRDefault="0033151D" w:rsidP="00FB5DF6">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A4131A" w:rsidRDefault="00A4131A" w:rsidP="0033151D">
      <w:pPr>
        <w:tabs>
          <w:tab w:val="left" w:pos="1440"/>
        </w:tabs>
        <w:spacing w:after="0" w:line="240" w:lineRule="auto"/>
        <w:jc w:val="both"/>
        <w:rPr>
          <w:rFonts w:ascii="Times New Roman" w:eastAsia="Times New Roman" w:hAnsi="Times New Roman" w:cs="Times New Roman"/>
          <w:b/>
          <w:bCs/>
          <w:sz w:val="24"/>
          <w:szCs w:val="24"/>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E135F9" w:rsidRPr="00D94C2A" w:rsidRDefault="00E135F9" w:rsidP="00E135F9">
      <w:pPr>
        <w:spacing w:after="0" w:line="240" w:lineRule="auto"/>
        <w:ind w:left="426"/>
        <w:jc w:val="both"/>
        <w:rPr>
          <w:rFonts w:ascii="Times New Roman" w:eastAsia="Times New Roman" w:hAnsi="Times New Roman" w:cs="Times New Roman"/>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A4131A" w:rsidRDefault="00A4131A" w:rsidP="0033151D">
      <w:pPr>
        <w:spacing w:after="0" w:line="240" w:lineRule="auto"/>
        <w:jc w:val="both"/>
        <w:rPr>
          <w:rFonts w:ascii="Times New Roman" w:eastAsia="Times New Roman" w:hAnsi="Times New Roman" w:cs="Times New Roman"/>
          <w:b/>
          <w:bCs/>
          <w:sz w:val="10"/>
          <w:szCs w:val="10"/>
          <w:u w:val="single"/>
          <w:lang w:eastAsia="ro-RO"/>
        </w:rPr>
      </w:pPr>
    </w:p>
    <w:p w:rsidR="00A4131A" w:rsidRDefault="00A4131A" w:rsidP="0033151D">
      <w:pPr>
        <w:spacing w:after="0" w:line="240" w:lineRule="auto"/>
        <w:jc w:val="both"/>
        <w:rPr>
          <w:rFonts w:ascii="Times New Roman" w:eastAsia="Times New Roman" w:hAnsi="Times New Roman" w:cs="Times New Roman"/>
          <w:b/>
          <w:bCs/>
          <w:sz w:val="10"/>
          <w:szCs w:val="10"/>
          <w:u w:val="single"/>
          <w:lang w:eastAsia="ro-RO"/>
        </w:rPr>
      </w:pPr>
    </w:p>
    <w:p w:rsidR="00A4131A" w:rsidRPr="008E42DF" w:rsidRDefault="00A4131A"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A4131A">
        <w:rPr>
          <w:rFonts w:ascii="Times New Roman" w:hAnsi="Times New Roman" w:cs="Times New Roman"/>
          <w:b/>
          <w:sz w:val="24"/>
          <w:szCs w:val="24"/>
        </w:rPr>
        <w:t>Raluca</w:t>
      </w:r>
      <w:r>
        <w:rPr>
          <w:rFonts w:ascii="Times New Roman" w:hAnsi="Times New Roman" w:cs="Times New Roman"/>
          <w:b/>
          <w:sz w:val="24"/>
          <w:szCs w:val="24"/>
        </w:rPr>
        <w:t xml:space="preserve">  </w:t>
      </w:r>
      <w:r w:rsidR="00A4131A">
        <w:rPr>
          <w:rFonts w:ascii="Times New Roman" w:hAnsi="Times New Roman" w:cs="Times New Roman"/>
          <w:b/>
          <w:sz w:val="24"/>
          <w:szCs w:val="24"/>
        </w:rPr>
        <w:t>COMAN</w:t>
      </w:r>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6B" w:rsidRDefault="0094096B" w:rsidP="00EE5AEC">
      <w:pPr>
        <w:spacing w:after="0" w:line="240" w:lineRule="auto"/>
      </w:pPr>
      <w:r>
        <w:separator/>
      </w:r>
    </w:p>
  </w:endnote>
  <w:endnote w:type="continuationSeparator" w:id="0">
    <w:p w:rsidR="0094096B" w:rsidRDefault="0094096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327C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6B" w:rsidRDefault="0094096B" w:rsidP="00EE5AEC">
      <w:pPr>
        <w:spacing w:after="0" w:line="240" w:lineRule="auto"/>
      </w:pPr>
      <w:r>
        <w:separator/>
      </w:r>
    </w:p>
  </w:footnote>
  <w:footnote w:type="continuationSeparator" w:id="0">
    <w:p w:rsidR="0094096B" w:rsidRDefault="0094096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C4F"/>
    <w:multiLevelType w:val="hybridMultilevel"/>
    <w:tmpl w:val="48E6FA96"/>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hint="default"/>
      </w:rPr>
    </w:lvl>
    <w:lvl w:ilvl="6" w:tplc="04090001">
      <w:start w:val="1"/>
      <w:numFmt w:val="bullet"/>
      <w:lvlText w:val=""/>
      <w:lvlJc w:val="left"/>
      <w:pPr>
        <w:tabs>
          <w:tab w:val="num" w:pos="5673"/>
        </w:tabs>
        <w:ind w:left="5673" w:hanging="360"/>
      </w:pPr>
      <w:rPr>
        <w:rFonts w:ascii="Symbol" w:hAnsi="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046B2"/>
    <w:multiLevelType w:val="hybridMultilevel"/>
    <w:tmpl w:val="981280C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5"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2"/>
  </w:num>
  <w:num w:numId="5">
    <w:abstractNumId w:val="14"/>
  </w:num>
  <w:num w:numId="6">
    <w:abstractNumId w:val="8"/>
  </w:num>
  <w:num w:numId="7">
    <w:abstractNumId w:val="4"/>
  </w:num>
  <w:num w:numId="8">
    <w:abstractNumId w:val="2"/>
  </w:num>
  <w:num w:numId="9">
    <w:abstractNumId w:val="15"/>
  </w:num>
  <w:num w:numId="10">
    <w:abstractNumId w:val="10"/>
  </w:num>
  <w:num w:numId="11">
    <w:abstractNumId w:val="13"/>
  </w:num>
  <w:num w:numId="12">
    <w:abstractNumId w:val="7"/>
  </w:num>
  <w:num w:numId="13">
    <w:abstractNumId w:val="6"/>
  </w:num>
  <w:num w:numId="14">
    <w:abstractNumId w:val="9"/>
  </w:num>
  <w:num w:numId="15">
    <w:abstractNumId w:val="0"/>
  </w:num>
  <w:num w:numId="16">
    <w:abstractNumId w:val="11"/>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76C50"/>
    <w:rsid w:val="000865B3"/>
    <w:rsid w:val="00093475"/>
    <w:rsid w:val="00095AC6"/>
    <w:rsid w:val="00095BEA"/>
    <w:rsid w:val="000A2E73"/>
    <w:rsid w:val="000B392F"/>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678F"/>
    <w:rsid w:val="001F02C4"/>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65340"/>
    <w:rsid w:val="002725FA"/>
    <w:rsid w:val="00283D76"/>
    <w:rsid w:val="00285C7A"/>
    <w:rsid w:val="002A47DB"/>
    <w:rsid w:val="002A507E"/>
    <w:rsid w:val="002B5234"/>
    <w:rsid w:val="002B5D0B"/>
    <w:rsid w:val="002B7699"/>
    <w:rsid w:val="002C64DC"/>
    <w:rsid w:val="002D03E4"/>
    <w:rsid w:val="002E0C8A"/>
    <w:rsid w:val="002E2C5D"/>
    <w:rsid w:val="002F0F33"/>
    <w:rsid w:val="003019A2"/>
    <w:rsid w:val="00302FD4"/>
    <w:rsid w:val="00321D2D"/>
    <w:rsid w:val="00327C62"/>
    <w:rsid w:val="0033151D"/>
    <w:rsid w:val="00334C81"/>
    <w:rsid w:val="00351752"/>
    <w:rsid w:val="00353C39"/>
    <w:rsid w:val="00360E57"/>
    <w:rsid w:val="0036379B"/>
    <w:rsid w:val="00373CD7"/>
    <w:rsid w:val="00375051"/>
    <w:rsid w:val="00384B93"/>
    <w:rsid w:val="003970F1"/>
    <w:rsid w:val="003974FA"/>
    <w:rsid w:val="003A2AB5"/>
    <w:rsid w:val="003A7E0E"/>
    <w:rsid w:val="003B2BF5"/>
    <w:rsid w:val="003B482C"/>
    <w:rsid w:val="003B4D93"/>
    <w:rsid w:val="003D6014"/>
    <w:rsid w:val="003F62C1"/>
    <w:rsid w:val="0040439D"/>
    <w:rsid w:val="00404666"/>
    <w:rsid w:val="0042202A"/>
    <w:rsid w:val="00424209"/>
    <w:rsid w:val="00430FBD"/>
    <w:rsid w:val="00442F5D"/>
    <w:rsid w:val="0044475A"/>
    <w:rsid w:val="00446A36"/>
    <w:rsid w:val="00462B27"/>
    <w:rsid w:val="0046318A"/>
    <w:rsid w:val="004645E7"/>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096B"/>
    <w:rsid w:val="0094474A"/>
    <w:rsid w:val="00955D6F"/>
    <w:rsid w:val="0096025F"/>
    <w:rsid w:val="00971AF8"/>
    <w:rsid w:val="00983CF0"/>
    <w:rsid w:val="009A7CB8"/>
    <w:rsid w:val="009C437F"/>
    <w:rsid w:val="009D477B"/>
    <w:rsid w:val="00A06F72"/>
    <w:rsid w:val="00A10BDF"/>
    <w:rsid w:val="00A130CC"/>
    <w:rsid w:val="00A2096D"/>
    <w:rsid w:val="00A25301"/>
    <w:rsid w:val="00A4131A"/>
    <w:rsid w:val="00A4444B"/>
    <w:rsid w:val="00A5101E"/>
    <w:rsid w:val="00A51953"/>
    <w:rsid w:val="00A528BA"/>
    <w:rsid w:val="00A56D12"/>
    <w:rsid w:val="00A57600"/>
    <w:rsid w:val="00A6161A"/>
    <w:rsid w:val="00A63C12"/>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63A5"/>
    <w:rsid w:val="00B77FDD"/>
    <w:rsid w:val="00B928C3"/>
    <w:rsid w:val="00B96549"/>
    <w:rsid w:val="00B96B24"/>
    <w:rsid w:val="00BB01A7"/>
    <w:rsid w:val="00BD4BFF"/>
    <w:rsid w:val="00BD7C3A"/>
    <w:rsid w:val="00BE2882"/>
    <w:rsid w:val="00BE3395"/>
    <w:rsid w:val="00BF21B7"/>
    <w:rsid w:val="00C025D0"/>
    <w:rsid w:val="00C14094"/>
    <w:rsid w:val="00C36162"/>
    <w:rsid w:val="00C475F1"/>
    <w:rsid w:val="00C51029"/>
    <w:rsid w:val="00C709A7"/>
    <w:rsid w:val="00C7247E"/>
    <w:rsid w:val="00C76160"/>
    <w:rsid w:val="00C761CC"/>
    <w:rsid w:val="00C81601"/>
    <w:rsid w:val="00C83366"/>
    <w:rsid w:val="00CA26EC"/>
    <w:rsid w:val="00CB165A"/>
    <w:rsid w:val="00CB71D7"/>
    <w:rsid w:val="00CD145B"/>
    <w:rsid w:val="00CD50D4"/>
    <w:rsid w:val="00CE16BF"/>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35F9"/>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D7DA2"/>
    <w:rsid w:val="00EE3CE8"/>
    <w:rsid w:val="00EE4AB2"/>
    <w:rsid w:val="00EE4B3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B5DF6"/>
    <w:rsid w:val="00FC7CA2"/>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EBF9"/>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3640-AD8B-42A4-A2E6-8F8CE6E8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2732</Words>
  <Characters>15852</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23</cp:revision>
  <cp:lastPrinted>2019-10-04T11:15:00Z</cp:lastPrinted>
  <dcterms:created xsi:type="dcterms:W3CDTF">2019-08-26T11:40:00Z</dcterms:created>
  <dcterms:modified xsi:type="dcterms:W3CDTF">2019-10-04T11:19:00Z</dcterms:modified>
</cp:coreProperties>
</file>