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B9" w:rsidRPr="00DD2384" w:rsidRDefault="00576FB9" w:rsidP="00FB4890">
      <w:pPr>
        <w:spacing w:before="100" w:beforeAutospacing="1" w:after="100" w:afterAutospacing="1" w:line="300" w:lineRule="atLeast"/>
        <w:jc w:val="both"/>
        <w:outlineLvl w:val="3"/>
        <w:rPr>
          <w:rFonts w:ascii="Times New Roman" w:eastAsia="Times New Roman" w:hAnsi="Times New Roman" w:cs="Times New Roman"/>
          <w:b/>
          <w:bCs/>
          <w:color w:val="333333"/>
          <w:lang w:val="ro-RO"/>
        </w:rPr>
      </w:pPr>
      <w:bookmarkStart w:id="0" w:name="_GoBack"/>
      <w:bookmarkEnd w:id="0"/>
      <w:r w:rsidRPr="00DD2384">
        <w:rPr>
          <w:rFonts w:ascii="Times New Roman" w:eastAsia="Times New Roman" w:hAnsi="Times New Roman" w:cs="Times New Roman"/>
          <w:b/>
          <w:bCs/>
          <w:color w:val="333333"/>
          <w:lang w:val="ro-RO"/>
        </w:rPr>
        <w:t>ANEXA</w:t>
      </w:r>
      <w:r w:rsidR="00DD2384">
        <w:rPr>
          <w:rFonts w:ascii="Times New Roman" w:eastAsia="Times New Roman" w:hAnsi="Times New Roman" w:cs="Times New Roman"/>
          <w:b/>
          <w:bCs/>
          <w:color w:val="333333"/>
          <w:lang w:val="ro-RO"/>
        </w:rPr>
        <w:t xml:space="preserve"> </w:t>
      </w:r>
      <w:r w:rsidRPr="00DD2384">
        <w:rPr>
          <w:rFonts w:ascii="Times New Roman" w:eastAsia="Times New Roman" w:hAnsi="Times New Roman" w:cs="Times New Roman"/>
          <w:b/>
          <w:bCs/>
          <w:color w:val="333333"/>
          <w:lang w:val="ro-RO"/>
        </w:rPr>
        <w:t>Nr.</w:t>
      </w:r>
      <w:r w:rsidR="00DD2384">
        <w:rPr>
          <w:rFonts w:ascii="Times New Roman" w:eastAsia="Times New Roman" w:hAnsi="Times New Roman" w:cs="Times New Roman"/>
          <w:b/>
          <w:bCs/>
          <w:color w:val="333333"/>
          <w:lang w:val="ro-RO"/>
        </w:rPr>
        <w:t xml:space="preserve"> 5</w:t>
      </w:r>
      <w:r w:rsidRPr="00DD2384">
        <w:rPr>
          <w:rFonts w:ascii="Times New Roman" w:eastAsia="Times New Roman" w:hAnsi="Times New Roman" w:cs="Times New Roman"/>
          <w:b/>
          <w:bCs/>
          <w:color w:val="333333"/>
          <w:lang w:val="ro-RO"/>
        </w:rPr>
        <w:t>.</w:t>
      </w:r>
      <w:r w:rsidR="00DD2384">
        <w:rPr>
          <w:rFonts w:ascii="Times New Roman" w:eastAsia="Times New Roman" w:hAnsi="Times New Roman" w:cs="Times New Roman"/>
          <w:b/>
          <w:bCs/>
          <w:color w:val="333333"/>
          <w:lang w:val="ro-RO"/>
        </w:rPr>
        <w:t xml:space="preserve"> </w:t>
      </w:r>
      <w:r w:rsidRPr="00DD2384">
        <w:rPr>
          <w:rFonts w:ascii="Times New Roman" w:eastAsia="Times New Roman" w:hAnsi="Times New Roman" w:cs="Times New Roman"/>
          <w:b/>
          <w:bCs/>
          <w:color w:val="333333"/>
          <w:lang w:val="ro-RO"/>
        </w:rPr>
        <w:t xml:space="preserve">E </w:t>
      </w:r>
      <w:r w:rsidR="00DD2384">
        <w:rPr>
          <w:rFonts w:ascii="Times New Roman" w:eastAsia="Times New Roman" w:hAnsi="Times New Roman" w:cs="Times New Roman"/>
          <w:b/>
          <w:bCs/>
          <w:color w:val="333333"/>
          <w:lang w:val="ro-RO"/>
        </w:rPr>
        <w:t xml:space="preserve"> </w:t>
      </w:r>
      <w:r w:rsidRPr="00DD2384">
        <w:rPr>
          <w:rFonts w:ascii="Times New Roman" w:eastAsia="Times New Roman" w:hAnsi="Times New Roman" w:cs="Times New Roman"/>
          <w:b/>
          <w:bCs/>
          <w:color w:val="333333"/>
          <w:lang w:val="ro-RO"/>
        </w:rPr>
        <w:t>la procedură</w:t>
      </w:r>
    </w:p>
    <w:p w:rsidR="00576FB9" w:rsidRPr="00576FB9" w:rsidRDefault="00375099" w:rsidP="00FB4890">
      <w:pPr>
        <w:spacing w:before="100" w:beforeAutospacing="1" w:after="100" w:afterAutospacing="1" w:line="300" w:lineRule="atLeast"/>
        <w:jc w:val="both"/>
        <w:outlineLvl w:val="3"/>
        <w:rPr>
          <w:rFonts w:ascii="Times New Roman" w:eastAsia="Times New Roman" w:hAnsi="Times New Roman" w:cs="Times New Roman"/>
          <w:b/>
          <w:bCs/>
          <w:color w:val="333333"/>
          <w:sz w:val="24"/>
          <w:szCs w:val="24"/>
          <w:lang w:val="ro-RO"/>
        </w:rPr>
      </w:pPr>
      <w:hyperlink r:id="rId6" w:tgtFrame="_blank" w:history="1">
        <w:r w:rsidR="00576FB9" w:rsidRPr="00576FB9">
          <w:rPr>
            <w:rFonts w:ascii="Times New Roman" w:eastAsia="Times New Roman" w:hAnsi="Times New Roman" w:cs="Times New Roman"/>
            <w:b/>
            <w:bCs/>
            <w:color w:val="0000FF"/>
            <w:sz w:val="24"/>
            <w:szCs w:val="24"/>
            <w:u w:val="single"/>
            <w:lang w:val="ro-RO"/>
          </w:rPr>
          <w:t>Conținutul-cadru al memoriului de prezentare</w:t>
        </w:r>
      </w:hyperlink>
    </w:p>
    <w:p w:rsidR="00DD2384" w:rsidRPr="00DD2384" w:rsidRDefault="00576FB9" w:rsidP="00DD2384">
      <w:pPr>
        <w:pStyle w:val="ListParagraph"/>
        <w:numPr>
          <w:ilvl w:val="0"/>
          <w:numId w:val="4"/>
        </w:numPr>
        <w:spacing w:before="100" w:beforeAutospacing="1" w:after="100" w:afterAutospacing="1" w:line="300" w:lineRule="atLeast"/>
        <w:jc w:val="both"/>
        <w:rPr>
          <w:rFonts w:ascii="Arial" w:hAnsi="Arial" w:cs="Arial"/>
          <w:shd w:val="clear" w:color="auto" w:fill="FFFFFF"/>
        </w:rPr>
      </w:pPr>
      <w:r w:rsidRPr="00DD2384">
        <w:rPr>
          <w:rFonts w:ascii="Times New Roman" w:eastAsia="Times New Roman" w:hAnsi="Times New Roman" w:cs="Times New Roman"/>
          <w:color w:val="333333"/>
          <w:sz w:val="24"/>
          <w:szCs w:val="24"/>
          <w:lang w:val="ro-RO"/>
        </w:rPr>
        <w:t>Denumirea proiectului:</w:t>
      </w:r>
      <w:r w:rsidR="00DD2384" w:rsidRPr="00DD2384">
        <w:rPr>
          <w:rFonts w:ascii="Arial" w:hAnsi="Arial" w:cs="Arial"/>
          <w:shd w:val="clear" w:color="auto" w:fill="FFFFFF"/>
        </w:rPr>
        <w:t xml:space="preserve"> </w:t>
      </w:r>
    </w:p>
    <w:p w:rsidR="00DD2384" w:rsidRPr="00DD2384" w:rsidRDefault="00DD2384" w:rsidP="00DD2384">
      <w:pPr>
        <w:spacing w:before="100" w:beforeAutospacing="1" w:after="100" w:afterAutospacing="1" w:line="300" w:lineRule="atLeast"/>
        <w:ind w:left="90"/>
        <w:jc w:val="both"/>
        <w:rPr>
          <w:rFonts w:ascii="Arial" w:hAnsi="Arial" w:cs="Arial"/>
          <w:sz w:val="28"/>
          <w:szCs w:val="28"/>
          <w:shd w:val="clear" w:color="auto" w:fill="FFFFFF"/>
        </w:rPr>
      </w:pPr>
      <w:proofErr w:type="spellStart"/>
      <w:r w:rsidRPr="00DD2384">
        <w:rPr>
          <w:rFonts w:ascii="Arial" w:hAnsi="Arial" w:cs="Arial"/>
          <w:sz w:val="28"/>
          <w:szCs w:val="28"/>
          <w:shd w:val="clear" w:color="auto" w:fill="FFFFFF"/>
        </w:rPr>
        <w:t>Extindere</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retea</w:t>
      </w:r>
      <w:proofErr w:type="spellEnd"/>
      <w:r w:rsidRPr="00DD2384">
        <w:rPr>
          <w:rFonts w:ascii="Arial" w:hAnsi="Arial" w:cs="Arial"/>
          <w:sz w:val="28"/>
          <w:szCs w:val="28"/>
          <w:shd w:val="clear" w:color="auto" w:fill="FFFFFF"/>
        </w:rPr>
        <w:t xml:space="preserve"> de </w:t>
      </w:r>
      <w:proofErr w:type="spellStart"/>
      <w:r w:rsidRPr="00DD2384">
        <w:rPr>
          <w:rFonts w:ascii="Arial" w:hAnsi="Arial" w:cs="Arial"/>
          <w:sz w:val="28"/>
          <w:szCs w:val="28"/>
          <w:shd w:val="clear" w:color="auto" w:fill="FFFFFF"/>
        </w:rPr>
        <w:t>distributie</w:t>
      </w:r>
      <w:proofErr w:type="spellEnd"/>
      <w:r w:rsidRPr="00DD2384">
        <w:rPr>
          <w:rFonts w:ascii="Arial" w:hAnsi="Arial" w:cs="Arial"/>
          <w:sz w:val="28"/>
          <w:szCs w:val="28"/>
          <w:shd w:val="clear" w:color="auto" w:fill="FFFFFF"/>
        </w:rPr>
        <w:t xml:space="preserve"> gaze </w:t>
      </w:r>
      <w:proofErr w:type="spellStart"/>
      <w:r w:rsidRPr="00DD2384">
        <w:rPr>
          <w:rFonts w:ascii="Arial" w:hAnsi="Arial" w:cs="Arial"/>
          <w:sz w:val="28"/>
          <w:szCs w:val="28"/>
          <w:shd w:val="clear" w:color="auto" w:fill="FFFFFF"/>
        </w:rPr>
        <w:t>naturale</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si</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bransament</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aferent</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pentru</w:t>
      </w:r>
      <w:proofErr w:type="spellEnd"/>
      <w:r w:rsidRPr="00DD2384">
        <w:rPr>
          <w:rFonts w:ascii="Arial" w:hAnsi="Arial" w:cs="Arial"/>
          <w:sz w:val="28"/>
          <w:szCs w:val="28"/>
          <w:shd w:val="clear" w:color="auto" w:fill="FFFFFF"/>
        </w:rPr>
        <w:t xml:space="preserve"> </w:t>
      </w:r>
      <w:proofErr w:type="spellStart"/>
      <w:r w:rsidRPr="00DD2384">
        <w:rPr>
          <w:rFonts w:ascii="Arial" w:hAnsi="Arial" w:cs="Arial"/>
          <w:sz w:val="28"/>
          <w:szCs w:val="28"/>
          <w:shd w:val="clear" w:color="auto" w:fill="FFFFFF"/>
        </w:rPr>
        <w:t>Dragut</w:t>
      </w:r>
      <w:proofErr w:type="spellEnd"/>
      <w:r w:rsidRPr="00DD2384">
        <w:rPr>
          <w:rFonts w:ascii="Arial" w:hAnsi="Arial" w:cs="Arial"/>
          <w:sz w:val="28"/>
          <w:szCs w:val="28"/>
          <w:shd w:val="clear" w:color="auto" w:fill="FFFFFF"/>
        </w:rPr>
        <w:t xml:space="preserve"> Marian </w:t>
      </w:r>
      <w:proofErr w:type="spellStart"/>
      <w:r w:rsidRPr="00DD2384">
        <w:rPr>
          <w:rFonts w:ascii="Arial" w:hAnsi="Arial" w:cs="Arial"/>
          <w:sz w:val="28"/>
          <w:szCs w:val="28"/>
          <w:shd w:val="clear" w:color="auto" w:fill="FFFFFF"/>
        </w:rPr>
        <w:t>casatorit</w:t>
      </w:r>
      <w:proofErr w:type="spellEnd"/>
      <w:r w:rsidRPr="00DD2384">
        <w:rPr>
          <w:rFonts w:ascii="Arial" w:hAnsi="Arial" w:cs="Arial"/>
          <w:sz w:val="28"/>
          <w:szCs w:val="28"/>
          <w:shd w:val="clear" w:color="auto" w:fill="FFFFFF"/>
        </w:rPr>
        <w:t xml:space="preserve"> cu </w:t>
      </w:r>
      <w:proofErr w:type="spellStart"/>
      <w:r w:rsidRPr="00DD2384">
        <w:rPr>
          <w:rFonts w:ascii="Arial" w:hAnsi="Arial" w:cs="Arial"/>
          <w:sz w:val="28"/>
          <w:szCs w:val="28"/>
          <w:shd w:val="clear" w:color="auto" w:fill="FFFFFF"/>
        </w:rPr>
        <w:t>Dragut</w:t>
      </w:r>
      <w:proofErr w:type="spellEnd"/>
      <w:r w:rsidRPr="00DD2384">
        <w:rPr>
          <w:rFonts w:ascii="Arial" w:hAnsi="Arial" w:cs="Arial"/>
          <w:sz w:val="28"/>
          <w:szCs w:val="28"/>
          <w:shd w:val="clear" w:color="auto" w:fill="FFFFFF"/>
        </w:rPr>
        <w:t xml:space="preserve"> Alice. </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p>
    <w:p w:rsidR="002B2838"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II. Titular:</w:t>
      </w:r>
      <w:r w:rsidR="002B2838">
        <w:rPr>
          <w:rFonts w:ascii="Times New Roman" w:eastAsia="Times New Roman" w:hAnsi="Times New Roman" w:cs="Times New Roman"/>
          <w:color w:val="333333"/>
          <w:sz w:val="24"/>
          <w:szCs w:val="24"/>
          <w:lang w:val="ro-RO"/>
        </w:rPr>
        <w:t xml:space="preserve"> </w:t>
      </w:r>
    </w:p>
    <w:p w:rsidR="002B2838"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numele;</w:t>
      </w:r>
      <w:r w:rsidR="002B2838">
        <w:rPr>
          <w:rFonts w:ascii="Times New Roman" w:eastAsia="Times New Roman" w:hAnsi="Times New Roman" w:cs="Times New Roman"/>
          <w:color w:val="333333"/>
          <w:sz w:val="24"/>
          <w:szCs w:val="24"/>
          <w:lang w:val="ro-RO"/>
        </w:rPr>
        <w:t xml:space="preserve"> PREMIER ENERGY S.R.L.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adresa poștală;</w:t>
      </w:r>
      <w:r w:rsidR="002B2838">
        <w:rPr>
          <w:rFonts w:ascii="Times New Roman" w:eastAsia="Times New Roman" w:hAnsi="Times New Roman" w:cs="Times New Roman"/>
          <w:color w:val="333333"/>
          <w:sz w:val="24"/>
          <w:szCs w:val="24"/>
          <w:lang w:val="ro-RO"/>
        </w:rPr>
        <w:t xml:space="preserve"> str. Vasile Alecsandri nr. 4, str. Constantin Daniel nr. 11, Cladirea A, et. 2, sector 1, Bucuresti</w:t>
      </w:r>
    </w:p>
    <w:p w:rsidR="002B2838"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numărul de telefon, de fax și adresa de e-mail, adresa paginii de internet;</w:t>
      </w:r>
      <w:r w:rsidR="002B2838">
        <w:rPr>
          <w:rFonts w:ascii="Times New Roman" w:eastAsia="Times New Roman" w:hAnsi="Times New Roman" w:cs="Times New Roman"/>
          <w:color w:val="333333"/>
          <w:sz w:val="24"/>
          <w:szCs w:val="24"/>
          <w:lang w:val="ro-RO"/>
        </w:rPr>
        <w:t xml:space="preserve"> </w:t>
      </w:r>
    </w:p>
    <w:p w:rsidR="002B2838" w:rsidRDefault="002B2838"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tel. 021-231.10.21 </w:t>
      </w:r>
    </w:p>
    <w:p w:rsidR="002B2838" w:rsidRDefault="002B2838"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fax:021.231.10.26 </w:t>
      </w:r>
    </w:p>
    <w:p w:rsidR="00576FB9" w:rsidRPr="00576FB9" w:rsidRDefault="002B2838"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www.premierenergy.ro</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numele persoanelor de contact:</w:t>
      </w:r>
    </w:p>
    <w:p w:rsidR="00576FB9" w:rsidRPr="00576FB9" w:rsidRDefault="00DD2384" w:rsidP="00FB4890">
      <w:pPr>
        <w:spacing w:after="0"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X</w:t>
      </w:r>
      <w:r w:rsidR="00576FB9" w:rsidRPr="00576FB9">
        <w:rPr>
          <w:rFonts w:ascii="Times New Roman" w:eastAsia="Times New Roman" w:hAnsi="Times New Roman" w:cs="Times New Roman"/>
          <w:color w:val="333333"/>
          <w:sz w:val="24"/>
          <w:szCs w:val="24"/>
          <w:lang w:val="ro-RO"/>
        </w:rPr>
        <w:t xml:space="preserve"> director/manager/administrator;</w:t>
      </w:r>
      <w:r w:rsidR="002B2838">
        <w:rPr>
          <w:rFonts w:ascii="Times New Roman" w:eastAsia="Times New Roman" w:hAnsi="Times New Roman" w:cs="Times New Roman"/>
          <w:color w:val="333333"/>
          <w:sz w:val="24"/>
          <w:szCs w:val="24"/>
          <w:lang w:val="ro-RO"/>
        </w:rPr>
        <w:t xml:space="preserve"> Dl. Jose Martin Garza</w:t>
      </w:r>
    </w:p>
    <w:p w:rsidR="00576FB9" w:rsidRPr="00576FB9" w:rsidRDefault="00576FB9" w:rsidP="00FB4890">
      <w:pPr>
        <w:spacing w:after="0"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responsabil pentru protecția mediului.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III. Descrierea caracteristicilor fizice ale întregului proiect:</w:t>
      </w:r>
    </w:p>
    <w:p w:rsidR="00576FB9" w:rsidRDefault="00576FB9" w:rsidP="00FB4890">
      <w:pPr>
        <w:pStyle w:val="ListParagraph"/>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2B2838">
        <w:rPr>
          <w:rFonts w:ascii="Times New Roman" w:eastAsia="Times New Roman" w:hAnsi="Times New Roman" w:cs="Times New Roman"/>
          <w:color w:val="333333"/>
          <w:sz w:val="24"/>
          <w:szCs w:val="24"/>
          <w:lang w:val="ro-RO"/>
        </w:rPr>
        <w:t>un rezumat al proiectului;</w:t>
      </w:r>
    </w:p>
    <w:p w:rsidR="00691CB6" w:rsidRDefault="00691CB6" w:rsidP="00691CB6">
      <w:pPr>
        <w:spacing w:before="100" w:beforeAutospacing="1" w:after="100" w:afterAutospacing="1" w:line="300" w:lineRule="atLeast"/>
        <w:ind w:left="360"/>
        <w:jc w:val="both"/>
        <w:rPr>
          <w:rFonts w:ascii="Arial" w:hAnsi="Arial" w:cs="Arial"/>
          <w:shd w:val="clear" w:color="auto" w:fill="FFFFFF"/>
        </w:rPr>
      </w:pPr>
      <w:proofErr w:type="spellStart"/>
      <w:r w:rsidRPr="00691CB6">
        <w:rPr>
          <w:rFonts w:ascii="Arial" w:hAnsi="Arial" w:cs="Arial"/>
          <w:shd w:val="clear" w:color="auto" w:fill="FFFFFF"/>
        </w:rPr>
        <w:t>Proiectul</w:t>
      </w:r>
      <w:proofErr w:type="spellEnd"/>
      <w:r w:rsidRPr="00691CB6">
        <w:rPr>
          <w:rFonts w:ascii="Arial" w:hAnsi="Arial" w:cs="Arial"/>
          <w:shd w:val="clear" w:color="auto" w:fill="FFFFFF"/>
        </w:rPr>
        <w:t xml:space="preserve"> cu </w:t>
      </w:r>
      <w:proofErr w:type="spellStart"/>
      <w:proofErr w:type="gramStart"/>
      <w:r w:rsidRPr="00691CB6">
        <w:rPr>
          <w:rFonts w:ascii="Arial" w:hAnsi="Arial" w:cs="Arial"/>
          <w:shd w:val="clear" w:color="auto" w:fill="FFFFFF"/>
        </w:rPr>
        <w:t>numarul</w:t>
      </w:r>
      <w:proofErr w:type="spellEnd"/>
      <w:r w:rsidRPr="00691CB6">
        <w:rPr>
          <w:rFonts w:ascii="Arial" w:hAnsi="Arial" w:cs="Arial"/>
          <w:shd w:val="clear" w:color="auto" w:fill="FFFFFF"/>
        </w:rPr>
        <w:t xml:space="preserve"> :</w:t>
      </w:r>
      <w:proofErr w:type="gramEnd"/>
      <w:r w:rsidRPr="00691CB6">
        <w:rPr>
          <w:rFonts w:ascii="Arial" w:hAnsi="Arial" w:cs="Arial"/>
          <w:shd w:val="clear" w:color="auto" w:fill="FFFFFF"/>
        </w:rPr>
        <w:t xml:space="preserve"> PE-BBV-025-BTA -2019, </w:t>
      </w:r>
      <w:proofErr w:type="spellStart"/>
      <w:r w:rsidRPr="00691CB6">
        <w:rPr>
          <w:rFonts w:ascii="Arial" w:hAnsi="Arial" w:cs="Arial"/>
          <w:shd w:val="clear" w:color="auto" w:fill="FFFFFF"/>
        </w:rPr>
        <w:t>abordeaza</w:t>
      </w:r>
      <w:proofErr w:type="spellEnd"/>
      <w:r w:rsidRPr="00691CB6">
        <w:rPr>
          <w:rFonts w:ascii="Arial" w:hAnsi="Arial" w:cs="Arial"/>
          <w:shd w:val="clear" w:color="auto" w:fill="FFFFFF"/>
        </w:rPr>
        <w:t xml:space="preserve"> in </w:t>
      </w:r>
      <w:proofErr w:type="spellStart"/>
      <w:r w:rsidRPr="00691CB6">
        <w:rPr>
          <w:rFonts w:ascii="Arial" w:hAnsi="Arial" w:cs="Arial"/>
          <w:shd w:val="clear" w:color="auto" w:fill="FFFFFF"/>
        </w:rPr>
        <w:t>vederea</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realizarii</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obiectivul</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Extindere</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retea</w:t>
      </w:r>
      <w:proofErr w:type="spellEnd"/>
      <w:r w:rsidRPr="00691CB6">
        <w:rPr>
          <w:rFonts w:ascii="Arial" w:hAnsi="Arial" w:cs="Arial"/>
          <w:shd w:val="clear" w:color="auto" w:fill="FFFFFF"/>
        </w:rPr>
        <w:t xml:space="preserve"> de </w:t>
      </w:r>
      <w:proofErr w:type="spellStart"/>
      <w:r w:rsidRPr="00691CB6">
        <w:rPr>
          <w:rFonts w:ascii="Arial" w:hAnsi="Arial" w:cs="Arial"/>
          <w:shd w:val="clear" w:color="auto" w:fill="FFFFFF"/>
        </w:rPr>
        <w:t>distributie</w:t>
      </w:r>
      <w:proofErr w:type="spellEnd"/>
      <w:r w:rsidRPr="00691CB6">
        <w:rPr>
          <w:rFonts w:ascii="Arial" w:hAnsi="Arial" w:cs="Arial"/>
          <w:shd w:val="clear" w:color="auto" w:fill="FFFFFF"/>
        </w:rPr>
        <w:t xml:space="preserve"> gaze </w:t>
      </w:r>
      <w:proofErr w:type="spellStart"/>
      <w:r w:rsidRPr="00691CB6">
        <w:rPr>
          <w:rFonts w:ascii="Arial" w:hAnsi="Arial" w:cs="Arial"/>
          <w:shd w:val="clear" w:color="auto" w:fill="FFFFFF"/>
        </w:rPr>
        <w:t>naturale</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si</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bransament</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aferent</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pentru</w:t>
      </w:r>
      <w:proofErr w:type="spellEnd"/>
      <w:r w:rsidRPr="00691CB6">
        <w:rPr>
          <w:rFonts w:ascii="Arial" w:hAnsi="Arial" w:cs="Arial"/>
          <w:shd w:val="clear" w:color="auto" w:fill="FFFFFF"/>
        </w:rPr>
        <w:t xml:space="preserve"> </w:t>
      </w:r>
      <w:proofErr w:type="spellStart"/>
      <w:r w:rsidRPr="00691CB6">
        <w:rPr>
          <w:rFonts w:ascii="Arial" w:hAnsi="Arial" w:cs="Arial"/>
          <w:shd w:val="clear" w:color="auto" w:fill="FFFFFF"/>
        </w:rPr>
        <w:t>Dragut</w:t>
      </w:r>
      <w:proofErr w:type="spellEnd"/>
      <w:r w:rsidRPr="00691CB6">
        <w:rPr>
          <w:rFonts w:ascii="Arial" w:hAnsi="Arial" w:cs="Arial"/>
          <w:shd w:val="clear" w:color="auto" w:fill="FFFFFF"/>
        </w:rPr>
        <w:t xml:space="preserve"> Marian </w:t>
      </w:r>
      <w:proofErr w:type="spellStart"/>
      <w:r w:rsidRPr="00691CB6">
        <w:rPr>
          <w:rFonts w:ascii="Arial" w:hAnsi="Arial" w:cs="Arial"/>
          <w:shd w:val="clear" w:color="auto" w:fill="FFFFFF"/>
        </w:rPr>
        <w:t>casatorit</w:t>
      </w:r>
      <w:proofErr w:type="spellEnd"/>
      <w:r w:rsidRPr="00691CB6">
        <w:rPr>
          <w:rFonts w:ascii="Arial" w:hAnsi="Arial" w:cs="Arial"/>
          <w:shd w:val="clear" w:color="auto" w:fill="FFFFFF"/>
        </w:rPr>
        <w:t xml:space="preserve"> cu </w:t>
      </w:r>
      <w:proofErr w:type="spellStart"/>
      <w:r w:rsidRPr="00691CB6">
        <w:rPr>
          <w:rFonts w:ascii="Arial" w:hAnsi="Arial" w:cs="Arial"/>
          <w:shd w:val="clear" w:color="auto" w:fill="FFFFFF"/>
        </w:rPr>
        <w:t>Dragut</w:t>
      </w:r>
      <w:proofErr w:type="spellEnd"/>
      <w:r w:rsidRPr="00691CB6">
        <w:rPr>
          <w:rFonts w:ascii="Arial" w:hAnsi="Arial" w:cs="Arial"/>
          <w:shd w:val="clear" w:color="auto" w:fill="FFFFFF"/>
        </w:rPr>
        <w:t xml:space="preserve"> Alice. </w:t>
      </w:r>
    </w:p>
    <w:p w:rsidR="0036201C" w:rsidRDefault="0036201C" w:rsidP="00691CB6">
      <w:pPr>
        <w:spacing w:before="100" w:beforeAutospacing="1" w:after="100" w:afterAutospacing="1" w:line="300" w:lineRule="atLeast"/>
        <w:ind w:left="360"/>
        <w:jc w:val="both"/>
        <w:rPr>
          <w:rFonts w:ascii="Arial" w:hAnsi="Arial" w:cs="Arial"/>
          <w:color w:val="FF0000"/>
          <w:shd w:val="clear" w:color="auto" w:fill="FFFFFF"/>
        </w:rPr>
      </w:pPr>
      <w:proofErr w:type="spellStart"/>
      <w:r w:rsidRPr="0036201C">
        <w:rPr>
          <w:rFonts w:ascii="Arial" w:hAnsi="Arial" w:cs="Arial"/>
          <w:color w:val="FF0000"/>
          <w:shd w:val="clear" w:color="auto" w:fill="FFFFFF"/>
        </w:rPr>
        <w:t>Proiectul</w:t>
      </w:r>
      <w:proofErr w:type="spellEnd"/>
      <w:r w:rsidRPr="0036201C">
        <w:rPr>
          <w:rFonts w:ascii="Arial" w:hAnsi="Arial" w:cs="Arial"/>
          <w:color w:val="FF0000"/>
          <w:shd w:val="clear" w:color="auto" w:fill="FFFFFF"/>
        </w:rPr>
        <w:t xml:space="preserve"> intra sub </w:t>
      </w:r>
      <w:proofErr w:type="spellStart"/>
      <w:r w:rsidRPr="0036201C">
        <w:rPr>
          <w:rFonts w:ascii="Arial" w:hAnsi="Arial" w:cs="Arial"/>
          <w:color w:val="FF0000"/>
          <w:shd w:val="clear" w:color="auto" w:fill="FFFFFF"/>
        </w:rPr>
        <w:t>incidenta</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Legii</w:t>
      </w:r>
      <w:proofErr w:type="spellEnd"/>
      <w:r w:rsidRPr="0036201C">
        <w:rPr>
          <w:rFonts w:ascii="Arial" w:hAnsi="Arial" w:cs="Arial"/>
          <w:color w:val="FF0000"/>
          <w:shd w:val="clear" w:color="auto" w:fill="FFFFFF"/>
        </w:rPr>
        <w:t xml:space="preserve"> nr. 292/2018</w:t>
      </w:r>
      <w:proofErr w:type="gramStart"/>
      <w:r w:rsidRPr="0036201C">
        <w:rPr>
          <w:rFonts w:ascii="Arial" w:hAnsi="Arial" w:cs="Arial"/>
          <w:color w:val="FF0000"/>
          <w:shd w:val="clear" w:color="auto" w:fill="FFFFFF"/>
        </w:rPr>
        <w:t>,privind</w:t>
      </w:r>
      <w:proofErr w:type="gram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evaluarea</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impactului</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anumitor</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proiecte</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publice</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si</w:t>
      </w:r>
      <w:proofErr w:type="spellEnd"/>
      <w:r w:rsidRPr="0036201C">
        <w:rPr>
          <w:rFonts w:ascii="Arial" w:hAnsi="Arial" w:cs="Arial"/>
          <w:color w:val="FF0000"/>
          <w:shd w:val="clear" w:color="auto" w:fill="FFFFFF"/>
        </w:rPr>
        <w:t xml:space="preserve"> private </w:t>
      </w:r>
      <w:proofErr w:type="spellStart"/>
      <w:r w:rsidRPr="0036201C">
        <w:rPr>
          <w:rFonts w:ascii="Arial" w:hAnsi="Arial" w:cs="Arial"/>
          <w:color w:val="FF0000"/>
          <w:shd w:val="clear" w:color="auto" w:fill="FFFFFF"/>
        </w:rPr>
        <w:t>asupra</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mediului</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fiind</w:t>
      </w:r>
      <w:proofErr w:type="spellEnd"/>
      <w:r w:rsidRPr="0036201C">
        <w:rPr>
          <w:rFonts w:ascii="Arial" w:hAnsi="Arial" w:cs="Arial"/>
          <w:color w:val="FF0000"/>
          <w:shd w:val="clear" w:color="auto" w:fill="FFFFFF"/>
        </w:rPr>
        <w:t xml:space="preserve"> </w:t>
      </w:r>
      <w:proofErr w:type="spellStart"/>
      <w:r w:rsidRPr="0036201C">
        <w:rPr>
          <w:rFonts w:ascii="Arial" w:hAnsi="Arial" w:cs="Arial"/>
          <w:color w:val="FF0000"/>
          <w:shd w:val="clear" w:color="auto" w:fill="FFFFFF"/>
        </w:rPr>
        <w:t>incadrat</w:t>
      </w:r>
      <w:proofErr w:type="spellEnd"/>
      <w:r w:rsidRPr="0036201C">
        <w:rPr>
          <w:rFonts w:ascii="Arial" w:hAnsi="Arial" w:cs="Arial"/>
          <w:color w:val="FF0000"/>
          <w:shd w:val="clear" w:color="auto" w:fill="FFFFFF"/>
        </w:rPr>
        <w:t xml:space="preserve"> in </w:t>
      </w:r>
      <w:proofErr w:type="spellStart"/>
      <w:r w:rsidRPr="0036201C">
        <w:rPr>
          <w:rFonts w:ascii="Arial" w:hAnsi="Arial" w:cs="Arial"/>
          <w:color w:val="FF0000"/>
          <w:shd w:val="clear" w:color="auto" w:fill="FFFFFF"/>
        </w:rPr>
        <w:t>Anexa</w:t>
      </w:r>
      <w:proofErr w:type="spellEnd"/>
      <w:r w:rsidRPr="0036201C">
        <w:rPr>
          <w:rFonts w:ascii="Arial" w:hAnsi="Arial" w:cs="Arial"/>
          <w:color w:val="FF0000"/>
          <w:shd w:val="clear" w:color="auto" w:fill="FFFFFF"/>
        </w:rPr>
        <w:t xml:space="preserve"> nr.2,pct.13,lit.a.</w:t>
      </w:r>
    </w:p>
    <w:p w:rsidR="004D256B" w:rsidRDefault="004D256B" w:rsidP="00691CB6">
      <w:pPr>
        <w:spacing w:before="100" w:beforeAutospacing="1" w:after="100" w:afterAutospacing="1" w:line="300" w:lineRule="atLeast"/>
        <w:ind w:left="360"/>
        <w:jc w:val="both"/>
        <w:rPr>
          <w:rFonts w:ascii="Arial" w:hAnsi="Arial" w:cs="Arial"/>
          <w:color w:val="FF0000"/>
          <w:shd w:val="clear" w:color="auto" w:fill="FFFFFF"/>
        </w:rPr>
      </w:pPr>
      <w:proofErr w:type="spellStart"/>
      <w:r>
        <w:rPr>
          <w:rFonts w:ascii="Arial" w:hAnsi="Arial" w:cs="Arial"/>
          <w:color w:val="FF0000"/>
          <w:shd w:val="clear" w:color="auto" w:fill="FFFFFF"/>
        </w:rPr>
        <w:t>Categoria</w:t>
      </w:r>
      <w:proofErr w:type="spellEnd"/>
      <w:r>
        <w:rPr>
          <w:rFonts w:ascii="Arial" w:hAnsi="Arial" w:cs="Arial"/>
          <w:color w:val="FF0000"/>
          <w:shd w:val="clear" w:color="auto" w:fill="FFFFFF"/>
        </w:rPr>
        <w:t xml:space="preserve"> de </w:t>
      </w:r>
      <w:proofErr w:type="spellStart"/>
      <w:r>
        <w:rPr>
          <w:rFonts w:ascii="Arial" w:hAnsi="Arial" w:cs="Arial"/>
          <w:color w:val="FF0000"/>
          <w:shd w:val="clear" w:color="auto" w:fill="FFFFFF"/>
        </w:rPr>
        <w:t>importanta</w:t>
      </w:r>
      <w:proofErr w:type="spellEnd"/>
      <w:r>
        <w:rPr>
          <w:rFonts w:ascii="Arial" w:hAnsi="Arial" w:cs="Arial"/>
          <w:color w:val="FF0000"/>
          <w:shd w:val="clear" w:color="auto" w:fill="FFFFFF"/>
        </w:rPr>
        <w:t xml:space="preserve"> a </w:t>
      </w:r>
      <w:proofErr w:type="spellStart"/>
      <w:r>
        <w:rPr>
          <w:rFonts w:ascii="Arial" w:hAnsi="Arial" w:cs="Arial"/>
          <w:color w:val="FF0000"/>
          <w:shd w:val="clear" w:color="auto" w:fill="FFFFFF"/>
        </w:rPr>
        <w:t>lucrarii</w:t>
      </w:r>
      <w:proofErr w:type="spellEnd"/>
      <w:r>
        <w:rPr>
          <w:rFonts w:ascii="Arial" w:hAnsi="Arial" w:cs="Arial"/>
          <w:color w:val="FF0000"/>
          <w:shd w:val="clear" w:color="auto" w:fill="FFFFFF"/>
        </w:rPr>
        <w:t xml:space="preserve"> </w:t>
      </w:r>
      <w:proofErr w:type="gramStart"/>
      <w:r>
        <w:rPr>
          <w:rFonts w:ascii="Arial" w:hAnsi="Arial" w:cs="Arial"/>
          <w:color w:val="FF0000"/>
          <w:shd w:val="clear" w:color="auto" w:fill="FFFFFF"/>
        </w:rPr>
        <w:t>“ C</w:t>
      </w:r>
      <w:proofErr w:type="gramEnd"/>
      <w:r>
        <w:rPr>
          <w:rFonts w:ascii="Arial" w:hAnsi="Arial" w:cs="Arial"/>
          <w:color w:val="FF0000"/>
          <w:shd w:val="clear" w:color="auto" w:fill="FFFFFF"/>
        </w:rPr>
        <w:t xml:space="preserve">” </w:t>
      </w:r>
    </w:p>
    <w:p w:rsidR="00DD2384" w:rsidRPr="0036201C" w:rsidRDefault="00DD2384" w:rsidP="00691CB6">
      <w:pPr>
        <w:spacing w:before="100" w:beforeAutospacing="1" w:after="100" w:afterAutospacing="1" w:line="300" w:lineRule="atLeast"/>
        <w:ind w:left="360"/>
        <w:jc w:val="both"/>
        <w:rPr>
          <w:rFonts w:ascii="Arial" w:eastAsia="Times New Roman" w:hAnsi="Arial" w:cs="Arial"/>
          <w:color w:val="FF0000"/>
          <w:sz w:val="24"/>
          <w:szCs w:val="24"/>
          <w:lang w:val="ro-RO"/>
        </w:rPr>
      </w:pPr>
    </w:p>
    <w:p w:rsidR="00E971DE" w:rsidRDefault="002B2838" w:rsidP="00FB4890">
      <w:pPr>
        <w:jc w:val="both"/>
        <w:rPr>
          <w:rFonts w:ascii="Times New Roman" w:hAnsi="Times New Roman" w:cs="Times New Roman"/>
          <w:sz w:val="26"/>
          <w:szCs w:val="26"/>
          <w:lang w:val="fr-FR"/>
        </w:rPr>
      </w:pPr>
      <w:r w:rsidRPr="002B2838">
        <w:rPr>
          <w:rFonts w:ascii="Times New Roman" w:hAnsi="Times New Roman" w:cs="Times New Roman"/>
          <w:color w:val="000000"/>
          <w:sz w:val="26"/>
          <w:szCs w:val="26"/>
          <w:lang w:val="fr-FR"/>
        </w:rPr>
        <w:lastRenderedPageBreak/>
        <w:t>►</w:t>
      </w:r>
      <w:proofErr w:type="spellStart"/>
      <w:r w:rsidRPr="002B2838">
        <w:rPr>
          <w:rFonts w:ascii="Times New Roman" w:hAnsi="Times New Roman" w:cs="Times New Roman"/>
          <w:color w:val="000000"/>
          <w:sz w:val="26"/>
          <w:szCs w:val="26"/>
          <w:lang w:val="fr-FR"/>
        </w:rPr>
        <w:t>Extinderea</w:t>
      </w:r>
      <w:proofErr w:type="spellEnd"/>
      <w:r w:rsidRPr="002B2838">
        <w:rPr>
          <w:rFonts w:ascii="Times New Roman" w:hAnsi="Times New Roman" w:cs="Times New Roman"/>
          <w:color w:val="000000"/>
          <w:sz w:val="26"/>
          <w:szCs w:val="26"/>
          <w:lang w:val="fr-FR"/>
        </w:rPr>
        <w:t xml:space="preserve"> </w:t>
      </w:r>
      <w:proofErr w:type="spellStart"/>
      <w:r w:rsidRPr="002B2838">
        <w:rPr>
          <w:rFonts w:ascii="Times New Roman" w:hAnsi="Times New Roman" w:cs="Times New Roman"/>
          <w:color w:val="000000"/>
          <w:sz w:val="26"/>
          <w:szCs w:val="26"/>
          <w:lang w:val="fr-FR"/>
        </w:rPr>
        <w:t>retelei</w:t>
      </w:r>
      <w:proofErr w:type="spellEnd"/>
      <w:r w:rsidRPr="002B2838">
        <w:rPr>
          <w:rFonts w:ascii="Times New Roman" w:hAnsi="Times New Roman" w:cs="Times New Roman"/>
          <w:color w:val="000000"/>
          <w:sz w:val="26"/>
          <w:szCs w:val="26"/>
          <w:lang w:val="fr-FR"/>
        </w:rPr>
        <w:t xml:space="preserve"> de gaze </w:t>
      </w:r>
      <w:proofErr w:type="spellStart"/>
      <w:r w:rsidRPr="002B2838">
        <w:rPr>
          <w:rFonts w:ascii="Times New Roman" w:hAnsi="Times New Roman" w:cs="Times New Roman"/>
          <w:color w:val="000000"/>
          <w:sz w:val="26"/>
          <w:szCs w:val="26"/>
          <w:lang w:val="fr-FR"/>
        </w:rPr>
        <w:t>naturale</w:t>
      </w:r>
      <w:proofErr w:type="spellEnd"/>
      <w:r w:rsidRPr="002B2838">
        <w:rPr>
          <w:rFonts w:ascii="Times New Roman" w:hAnsi="Times New Roman" w:cs="Times New Roman"/>
          <w:color w:val="000000"/>
          <w:sz w:val="26"/>
          <w:szCs w:val="26"/>
          <w:lang w:val="fr-FR"/>
        </w:rPr>
        <w:t xml:space="preserve"> </w:t>
      </w:r>
      <w:proofErr w:type="spellStart"/>
      <w:r w:rsidRPr="002B2838">
        <w:rPr>
          <w:rFonts w:ascii="Times New Roman" w:hAnsi="Times New Roman" w:cs="Times New Roman"/>
          <w:color w:val="000000"/>
          <w:sz w:val="26"/>
          <w:szCs w:val="26"/>
          <w:lang w:val="fr-FR"/>
        </w:rPr>
        <w:t>presiune</w:t>
      </w:r>
      <w:proofErr w:type="spellEnd"/>
      <w:r w:rsidRPr="002B2838">
        <w:rPr>
          <w:rFonts w:ascii="Times New Roman" w:hAnsi="Times New Roman" w:cs="Times New Roman"/>
          <w:color w:val="000000"/>
          <w:sz w:val="26"/>
          <w:szCs w:val="26"/>
          <w:lang w:val="fr-FR"/>
        </w:rPr>
        <w:t xml:space="preserve"> </w:t>
      </w:r>
      <w:proofErr w:type="spellStart"/>
      <w:r w:rsidRPr="002B2838">
        <w:rPr>
          <w:rFonts w:ascii="Times New Roman" w:hAnsi="Times New Roman" w:cs="Times New Roman"/>
          <w:color w:val="000000"/>
          <w:sz w:val="26"/>
          <w:szCs w:val="26"/>
          <w:lang w:val="fr-FR"/>
        </w:rPr>
        <w:t>redusa</w:t>
      </w:r>
      <w:proofErr w:type="spellEnd"/>
      <w:r w:rsidR="0028503C">
        <w:rPr>
          <w:rFonts w:ascii="Times New Roman" w:hAnsi="Times New Roman" w:cs="Times New Roman"/>
          <w:color w:val="000000"/>
          <w:sz w:val="26"/>
          <w:szCs w:val="26"/>
          <w:lang w:val="fr-FR"/>
        </w:rPr>
        <w:t>,</w:t>
      </w:r>
      <w:r w:rsidRPr="002B2838">
        <w:rPr>
          <w:rFonts w:ascii="Times New Roman" w:hAnsi="Times New Roman" w:cs="Times New Roman"/>
          <w:color w:val="000000"/>
          <w:sz w:val="26"/>
          <w:szCs w:val="26"/>
          <w:lang w:val="fr-FR"/>
        </w:rPr>
        <w:t xml:space="preserve"> </w:t>
      </w:r>
      <w:proofErr w:type="spellStart"/>
      <w:r w:rsidR="00691CB6">
        <w:rPr>
          <w:rFonts w:ascii="Times New Roman" w:hAnsi="Times New Roman" w:cs="Times New Roman"/>
          <w:color w:val="000000"/>
          <w:sz w:val="26"/>
          <w:szCs w:val="26"/>
          <w:lang w:val="fr-FR"/>
        </w:rPr>
        <w:t>propusa</w:t>
      </w:r>
      <w:proofErr w:type="spellEnd"/>
      <w:r w:rsidR="00691CB6">
        <w:rPr>
          <w:rFonts w:ascii="Times New Roman" w:hAnsi="Times New Roman" w:cs="Times New Roman"/>
          <w:color w:val="000000"/>
          <w:sz w:val="26"/>
          <w:szCs w:val="26"/>
          <w:lang w:val="fr-FR"/>
        </w:rPr>
        <w:t xml:space="preserve"> a fi </w:t>
      </w:r>
      <w:proofErr w:type="spellStart"/>
      <w:r w:rsidR="00691CB6">
        <w:rPr>
          <w:rFonts w:ascii="Times New Roman" w:hAnsi="Times New Roman" w:cs="Times New Roman"/>
          <w:color w:val="000000"/>
          <w:sz w:val="26"/>
          <w:szCs w:val="26"/>
          <w:lang w:val="fr-FR"/>
        </w:rPr>
        <w:t>realizata</w:t>
      </w:r>
      <w:proofErr w:type="spellEnd"/>
      <w:r w:rsidR="00691CB6">
        <w:rPr>
          <w:rFonts w:ascii="Times New Roman" w:hAnsi="Times New Roman" w:cs="Times New Roman"/>
          <w:color w:val="000000"/>
          <w:sz w:val="26"/>
          <w:szCs w:val="26"/>
          <w:lang w:val="fr-FR"/>
        </w:rPr>
        <w:t xml:space="preserve"> in com. </w:t>
      </w:r>
      <w:proofErr w:type="spellStart"/>
      <w:r w:rsidR="00691CB6">
        <w:rPr>
          <w:rFonts w:ascii="Times New Roman" w:hAnsi="Times New Roman" w:cs="Times New Roman"/>
          <w:color w:val="000000"/>
          <w:sz w:val="26"/>
          <w:szCs w:val="26"/>
          <w:lang w:val="fr-FR"/>
        </w:rPr>
        <w:t>Tartasesti</w:t>
      </w:r>
      <w:proofErr w:type="spellEnd"/>
      <w:r w:rsidR="00691CB6">
        <w:rPr>
          <w:rFonts w:ascii="Times New Roman" w:hAnsi="Times New Roman" w:cs="Times New Roman"/>
          <w:color w:val="000000"/>
          <w:sz w:val="26"/>
          <w:szCs w:val="26"/>
          <w:lang w:val="fr-FR"/>
        </w:rPr>
        <w:t xml:space="preserve">, </w:t>
      </w:r>
      <w:proofErr w:type="spellStart"/>
      <w:r w:rsidR="00691CB6">
        <w:rPr>
          <w:rFonts w:ascii="Times New Roman" w:hAnsi="Times New Roman" w:cs="Times New Roman"/>
          <w:color w:val="000000"/>
          <w:sz w:val="26"/>
          <w:szCs w:val="26"/>
          <w:lang w:val="fr-FR"/>
        </w:rPr>
        <w:t>sat</w:t>
      </w:r>
      <w:proofErr w:type="spellEnd"/>
      <w:r w:rsidR="00691CB6">
        <w:rPr>
          <w:rFonts w:ascii="Times New Roman" w:hAnsi="Times New Roman" w:cs="Times New Roman"/>
          <w:color w:val="000000"/>
          <w:sz w:val="26"/>
          <w:szCs w:val="26"/>
          <w:lang w:val="fr-FR"/>
        </w:rPr>
        <w:t xml:space="preserve"> </w:t>
      </w:r>
      <w:proofErr w:type="spellStart"/>
      <w:r w:rsidR="00691CB6">
        <w:rPr>
          <w:rFonts w:ascii="Times New Roman" w:hAnsi="Times New Roman" w:cs="Times New Roman"/>
          <w:color w:val="000000"/>
          <w:sz w:val="26"/>
          <w:szCs w:val="26"/>
          <w:lang w:val="fr-FR"/>
        </w:rPr>
        <w:t>Tartasesti</w:t>
      </w:r>
      <w:proofErr w:type="spellEnd"/>
      <w:r w:rsidR="00691CB6">
        <w:rPr>
          <w:rFonts w:ascii="Times New Roman" w:hAnsi="Times New Roman" w:cs="Times New Roman"/>
          <w:color w:val="000000"/>
          <w:sz w:val="26"/>
          <w:szCs w:val="26"/>
          <w:lang w:val="fr-FR"/>
        </w:rPr>
        <w:t xml:space="preserve">, </w:t>
      </w:r>
      <w:proofErr w:type="spellStart"/>
      <w:r w:rsidR="00691CB6">
        <w:rPr>
          <w:rFonts w:ascii="Times New Roman" w:hAnsi="Times New Roman" w:cs="Times New Roman"/>
          <w:color w:val="000000"/>
          <w:sz w:val="26"/>
          <w:szCs w:val="26"/>
          <w:lang w:val="fr-FR"/>
        </w:rPr>
        <w:t>str</w:t>
      </w:r>
      <w:proofErr w:type="spellEnd"/>
      <w:r w:rsidR="00691CB6">
        <w:rPr>
          <w:rFonts w:ascii="Times New Roman" w:hAnsi="Times New Roman" w:cs="Times New Roman"/>
          <w:color w:val="000000"/>
          <w:sz w:val="26"/>
          <w:szCs w:val="26"/>
          <w:lang w:val="fr-FR"/>
        </w:rPr>
        <w:t xml:space="preserve">. Dentas, nr. </w:t>
      </w:r>
      <w:proofErr w:type="spellStart"/>
      <w:r w:rsidR="00691CB6">
        <w:rPr>
          <w:rFonts w:ascii="Times New Roman" w:hAnsi="Times New Roman" w:cs="Times New Roman"/>
          <w:color w:val="000000"/>
          <w:sz w:val="26"/>
          <w:szCs w:val="26"/>
          <w:lang w:val="fr-FR"/>
        </w:rPr>
        <w:t>Cad</w:t>
      </w:r>
      <w:proofErr w:type="spellEnd"/>
      <w:r w:rsidR="00691CB6">
        <w:rPr>
          <w:rFonts w:ascii="Times New Roman" w:hAnsi="Times New Roman" w:cs="Times New Roman"/>
          <w:color w:val="000000"/>
          <w:sz w:val="26"/>
          <w:szCs w:val="26"/>
          <w:lang w:val="fr-FR"/>
        </w:rPr>
        <w:t xml:space="preserve">. 70749, se va </w:t>
      </w:r>
      <w:proofErr w:type="spellStart"/>
      <w:r w:rsidR="00691CB6">
        <w:rPr>
          <w:rFonts w:ascii="Times New Roman" w:hAnsi="Times New Roman" w:cs="Times New Roman"/>
          <w:color w:val="000000"/>
          <w:sz w:val="26"/>
          <w:szCs w:val="26"/>
          <w:lang w:val="fr-FR"/>
        </w:rPr>
        <w:t>realiza</w:t>
      </w:r>
      <w:proofErr w:type="spellEnd"/>
      <w:r w:rsidR="00691CB6">
        <w:rPr>
          <w:rFonts w:ascii="Times New Roman" w:hAnsi="Times New Roman" w:cs="Times New Roman"/>
          <w:color w:val="000000"/>
          <w:sz w:val="26"/>
          <w:szCs w:val="26"/>
          <w:lang w:val="fr-FR"/>
        </w:rPr>
        <w:t xml:space="preserve"> </w:t>
      </w:r>
      <w:proofErr w:type="spellStart"/>
      <w:r w:rsidR="00691CB6">
        <w:rPr>
          <w:rFonts w:ascii="Times New Roman" w:hAnsi="Times New Roman" w:cs="Times New Roman"/>
          <w:color w:val="000000"/>
          <w:sz w:val="26"/>
          <w:szCs w:val="26"/>
          <w:lang w:val="fr-FR"/>
        </w:rPr>
        <w:t>din</w:t>
      </w:r>
      <w:proofErr w:type="spellEnd"/>
      <w:r w:rsidR="00691CB6">
        <w:rPr>
          <w:rFonts w:ascii="Times New Roman" w:hAnsi="Times New Roman" w:cs="Times New Roman"/>
          <w:color w:val="000000"/>
          <w:sz w:val="26"/>
          <w:szCs w:val="26"/>
          <w:lang w:val="fr-FR"/>
        </w:rPr>
        <w:t xml:space="preserve"> </w:t>
      </w:r>
      <w:r w:rsidRPr="002B2838">
        <w:rPr>
          <w:rFonts w:ascii="Times New Roman" w:hAnsi="Times New Roman" w:cs="Times New Roman"/>
          <w:color w:val="000000"/>
          <w:sz w:val="26"/>
          <w:szCs w:val="26"/>
          <w:lang w:val="fr-FR"/>
        </w:rPr>
        <w:t xml:space="preserve"> </w:t>
      </w:r>
      <w:r w:rsidRPr="0036201C">
        <w:rPr>
          <w:rFonts w:ascii="Times New Roman" w:hAnsi="Times New Roman" w:cs="Times New Roman"/>
          <w:sz w:val="26"/>
          <w:szCs w:val="26"/>
          <w:lang w:val="fr-FR"/>
        </w:rPr>
        <w:t xml:space="preserve">PE 100 SDR11 </w:t>
      </w:r>
      <w:proofErr w:type="spellStart"/>
      <w:r w:rsidRPr="0036201C">
        <w:rPr>
          <w:rFonts w:ascii="Times New Roman" w:hAnsi="Times New Roman" w:cs="Times New Roman"/>
          <w:sz w:val="26"/>
          <w:szCs w:val="26"/>
          <w:lang w:val="fr-FR"/>
        </w:rPr>
        <w:t>Dn</w:t>
      </w:r>
      <w:proofErr w:type="spellEnd"/>
      <w:r w:rsidRPr="0036201C">
        <w:rPr>
          <w:rFonts w:ascii="Times New Roman" w:hAnsi="Times New Roman" w:cs="Times New Roman"/>
          <w:sz w:val="26"/>
          <w:szCs w:val="26"/>
          <w:lang w:val="fr-FR"/>
        </w:rPr>
        <w:t xml:space="preserve"> 63 mm</w:t>
      </w:r>
      <w:r w:rsidR="0028503C" w:rsidRPr="0036201C">
        <w:rPr>
          <w:rFonts w:ascii="Times New Roman" w:hAnsi="Times New Roman" w:cs="Times New Roman"/>
          <w:sz w:val="26"/>
          <w:szCs w:val="26"/>
          <w:lang w:val="fr-FR"/>
        </w:rPr>
        <w:t xml:space="preserve">, </w:t>
      </w:r>
      <w:proofErr w:type="spellStart"/>
      <w:r w:rsidR="0028503C" w:rsidRPr="0036201C">
        <w:rPr>
          <w:rFonts w:ascii="Times New Roman" w:hAnsi="Times New Roman" w:cs="Times New Roman"/>
          <w:sz w:val="26"/>
          <w:szCs w:val="26"/>
          <w:lang w:val="fr-FR"/>
        </w:rPr>
        <w:t>avand</w:t>
      </w:r>
      <w:proofErr w:type="spellEnd"/>
      <w:r w:rsidR="0028503C" w:rsidRPr="0036201C">
        <w:rPr>
          <w:rFonts w:ascii="Times New Roman" w:hAnsi="Times New Roman" w:cs="Times New Roman"/>
          <w:sz w:val="26"/>
          <w:szCs w:val="26"/>
          <w:lang w:val="fr-FR"/>
        </w:rPr>
        <w:t xml:space="preserve"> </w:t>
      </w:r>
      <w:proofErr w:type="spellStart"/>
      <w:r w:rsidR="0028503C" w:rsidRPr="0036201C">
        <w:rPr>
          <w:rFonts w:ascii="Times New Roman" w:hAnsi="Times New Roman" w:cs="Times New Roman"/>
          <w:sz w:val="26"/>
          <w:szCs w:val="26"/>
          <w:lang w:val="fr-FR"/>
        </w:rPr>
        <w:t>lungimea</w:t>
      </w:r>
      <w:proofErr w:type="spellEnd"/>
      <w:r w:rsidR="0028503C" w:rsidRPr="0036201C">
        <w:rPr>
          <w:rFonts w:ascii="Times New Roman" w:hAnsi="Times New Roman" w:cs="Times New Roman"/>
          <w:sz w:val="26"/>
          <w:szCs w:val="26"/>
          <w:lang w:val="fr-FR"/>
        </w:rPr>
        <w:t xml:space="preserve"> </w:t>
      </w:r>
      <w:proofErr w:type="spellStart"/>
      <w:r w:rsidR="0028503C" w:rsidRPr="0036201C">
        <w:rPr>
          <w:rFonts w:ascii="Times New Roman" w:hAnsi="Times New Roman" w:cs="Times New Roman"/>
          <w:sz w:val="26"/>
          <w:szCs w:val="26"/>
          <w:lang w:val="fr-FR"/>
        </w:rPr>
        <w:t>fizica</w:t>
      </w:r>
      <w:proofErr w:type="spellEnd"/>
      <w:r w:rsidR="0028503C" w:rsidRPr="0036201C">
        <w:rPr>
          <w:rFonts w:ascii="Times New Roman" w:hAnsi="Times New Roman" w:cs="Times New Roman"/>
          <w:sz w:val="26"/>
          <w:szCs w:val="26"/>
          <w:lang w:val="fr-FR"/>
        </w:rPr>
        <w:t xml:space="preserve"> de 75,00m,</w:t>
      </w:r>
      <w:r w:rsidRPr="0036201C">
        <w:rPr>
          <w:rFonts w:ascii="Times New Roman" w:hAnsi="Times New Roman" w:cs="Times New Roman"/>
          <w:sz w:val="26"/>
          <w:szCs w:val="26"/>
          <w:lang w:val="fr-FR"/>
        </w:rPr>
        <w:t xml:space="preserve"> </w:t>
      </w:r>
      <w:r w:rsidR="0028503C" w:rsidRPr="0036201C">
        <w:rPr>
          <w:rFonts w:ascii="Times New Roman" w:hAnsi="Times New Roman" w:cs="Times New Roman"/>
          <w:sz w:val="26"/>
          <w:szCs w:val="26"/>
          <w:lang w:val="fr-FR"/>
        </w:rPr>
        <w:t xml:space="preserve">si </w:t>
      </w:r>
      <w:r w:rsidRPr="0036201C">
        <w:rPr>
          <w:rFonts w:ascii="Times New Roman" w:hAnsi="Times New Roman" w:cs="Times New Roman"/>
          <w:sz w:val="26"/>
          <w:szCs w:val="26"/>
          <w:lang w:val="fr-FR"/>
        </w:rPr>
        <w:t xml:space="preserve"> </w:t>
      </w:r>
      <w:r w:rsidRPr="002B2838">
        <w:rPr>
          <w:rFonts w:ascii="Times New Roman" w:hAnsi="Times New Roman" w:cs="Times New Roman"/>
          <w:sz w:val="26"/>
          <w:szCs w:val="26"/>
          <w:lang w:val="fr-FR"/>
        </w:rPr>
        <w:t>va face</w:t>
      </w:r>
      <w:r w:rsidR="00691CB6">
        <w:rPr>
          <w:rFonts w:ascii="Times New Roman" w:hAnsi="Times New Roman" w:cs="Times New Roman"/>
          <w:sz w:val="26"/>
          <w:szCs w:val="26"/>
          <w:lang w:val="fr-FR"/>
        </w:rPr>
        <w:t xml:space="preserve"> parte </w:t>
      </w:r>
      <w:proofErr w:type="spellStart"/>
      <w:r w:rsidR="00691CB6">
        <w:rPr>
          <w:rFonts w:ascii="Times New Roman" w:hAnsi="Times New Roman" w:cs="Times New Roman"/>
          <w:sz w:val="26"/>
          <w:szCs w:val="26"/>
          <w:lang w:val="fr-FR"/>
        </w:rPr>
        <w:t>integranta</w:t>
      </w:r>
      <w:proofErr w:type="spellEnd"/>
      <w:r w:rsidR="00691CB6">
        <w:rPr>
          <w:rFonts w:ascii="Times New Roman" w:hAnsi="Times New Roman" w:cs="Times New Roman"/>
          <w:sz w:val="26"/>
          <w:szCs w:val="26"/>
          <w:lang w:val="fr-FR"/>
        </w:rPr>
        <w:t xml:space="preserve"> </w:t>
      </w:r>
      <w:proofErr w:type="spellStart"/>
      <w:r w:rsidR="00691CB6">
        <w:rPr>
          <w:rFonts w:ascii="Times New Roman" w:hAnsi="Times New Roman" w:cs="Times New Roman"/>
          <w:sz w:val="26"/>
          <w:szCs w:val="26"/>
          <w:lang w:val="fr-FR"/>
        </w:rPr>
        <w:t>din</w:t>
      </w:r>
      <w:proofErr w:type="spellEnd"/>
      <w:r w:rsidR="00691CB6">
        <w:rPr>
          <w:rFonts w:ascii="Times New Roman" w:hAnsi="Times New Roman" w:cs="Times New Roman"/>
          <w:sz w:val="26"/>
          <w:szCs w:val="26"/>
          <w:lang w:val="fr-FR"/>
        </w:rPr>
        <w:t xml:space="preserve"> </w:t>
      </w:r>
      <w:proofErr w:type="spellStart"/>
      <w:r w:rsidR="00691CB6">
        <w:rPr>
          <w:rFonts w:ascii="Times New Roman" w:hAnsi="Times New Roman" w:cs="Times New Roman"/>
          <w:sz w:val="26"/>
          <w:szCs w:val="26"/>
          <w:lang w:val="fr-FR"/>
        </w:rPr>
        <w:t>sistemul</w:t>
      </w:r>
      <w:proofErr w:type="spellEnd"/>
      <w:r w:rsidR="00691CB6">
        <w:rPr>
          <w:rFonts w:ascii="Times New Roman" w:hAnsi="Times New Roman" w:cs="Times New Roman"/>
          <w:sz w:val="26"/>
          <w:szCs w:val="26"/>
          <w:lang w:val="fr-FR"/>
        </w:rPr>
        <w:t xml:space="preserve"> de </w:t>
      </w:r>
      <w:proofErr w:type="spellStart"/>
      <w:r w:rsidR="00691CB6">
        <w:rPr>
          <w:rFonts w:ascii="Times New Roman" w:hAnsi="Times New Roman" w:cs="Times New Roman"/>
          <w:sz w:val="26"/>
          <w:szCs w:val="26"/>
          <w:lang w:val="fr-FR"/>
        </w:rPr>
        <w:t>distributie</w:t>
      </w:r>
      <w:proofErr w:type="spellEnd"/>
      <w:r w:rsidR="00691CB6">
        <w:rPr>
          <w:rFonts w:ascii="Times New Roman" w:hAnsi="Times New Roman" w:cs="Times New Roman"/>
          <w:sz w:val="26"/>
          <w:szCs w:val="26"/>
          <w:lang w:val="fr-FR"/>
        </w:rPr>
        <w:t xml:space="preserve"> existent  in </w:t>
      </w:r>
      <w:proofErr w:type="spellStart"/>
      <w:proofErr w:type="gramStart"/>
      <w:r w:rsidR="00691CB6">
        <w:rPr>
          <w:rFonts w:ascii="Times New Roman" w:hAnsi="Times New Roman" w:cs="Times New Roman"/>
          <w:sz w:val="26"/>
          <w:szCs w:val="26"/>
          <w:lang w:val="fr-FR"/>
        </w:rPr>
        <w:t>com.Tartasesti</w:t>
      </w:r>
      <w:proofErr w:type="spellEnd"/>
      <w:r w:rsidR="00691CB6">
        <w:rPr>
          <w:rFonts w:ascii="Times New Roman" w:hAnsi="Times New Roman" w:cs="Times New Roman"/>
          <w:sz w:val="26"/>
          <w:szCs w:val="26"/>
          <w:lang w:val="fr-FR"/>
        </w:rPr>
        <w:t xml:space="preserve"> ,</w:t>
      </w:r>
      <w:proofErr w:type="gramEnd"/>
      <w:r w:rsidR="00691CB6">
        <w:rPr>
          <w:rFonts w:ascii="Times New Roman" w:hAnsi="Times New Roman" w:cs="Times New Roman"/>
          <w:sz w:val="26"/>
          <w:szCs w:val="26"/>
          <w:lang w:val="fr-FR"/>
        </w:rPr>
        <w:t xml:space="preserve"> </w:t>
      </w:r>
      <w:proofErr w:type="spellStart"/>
      <w:r w:rsidR="00691CB6">
        <w:rPr>
          <w:rFonts w:ascii="Times New Roman" w:hAnsi="Times New Roman" w:cs="Times New Roman"/>
          <w:sz w:val="26"/>
          <w:szCs w:val="26"/>
          <w:lang w:val="fr-FR"/>
        </w:rPr>
        <w:t>avand</w:t>
      </w:r>
      <w:proofErr w:type="spellEnd"/>
      <w:r w:rsidR="00691CB6">
        <w:rPr>
          <w:rFonts w:ascii="Times New Roman" w:hAnsi="Times New Roman" w:cs="Times New Roman"/>
          <w:sz w:val="26"/>
          <w:szCs w:val="26"/>
          <w:lang w:val="fr-FR"/>
        </w:rPr>
        <w:t xml:space="preserve"> </w:t>
      </w:r>
      <w:proofErr w:type="spellStart"/>
      <w:r w:rsidR="00691CB6">
        <w:rPr>
          <w:rFonts w:ascii="Times New Roman" w:hAnsi="Times New Roman" w:cs="Times New Roman"/>
          <w:sz w:val="26"/>
          <w:szCs w:val="26"/>
          <w:lang w:val="fr-FR"/>
        </w:rPr>
        <w:t>punct</w:t>
      </w:r>
      <w:proofErr w:type="spellEnd"/>
      <w:r w:rsidR="00691CB6">
        <w:rPr>
          <w:rFonts w:ascii="Times New Roman" w:hAnsi="Times New Roman" w:cs="Times New Roman"/>
          <w:sz w:val="26"/>
          <w:szCs w:val="26"/>
          <w:lang w:val="fr-FR"/>
        </w:rPr>
        <w:t xml:space="preserve"> de </w:t>
      </w:r>
      <w:proofErr w:type="spellStart"/>
      <w:r w:rsidR="00691CB6">
        <w:rPr>
          <w:rFonts w:ascii="Times New Roman" w:hAnsi="Times New Roman" w:cs="Times New Roman"/>
          <w:sz w:val="26"/>
          <w:szCs w:val="26"/>
          <w:lang w:val="fr-FR"/>
        </w:rPr>
        <w:t>cuplare</w:t>
      </w:r>
      <w:proofErr w:type="spellEnd"/>
      <w:r w:rsidR="00691CB6">
        <w:rPr>
          <w:rFonts w:ascii="Times New Roman" w:hAnsi="Times New Roman" w:cs="Times New Roman"/>
          <w:sz w:val="26"/>
          <w:szCs w:val="26"/>
          <w:lang w:val="fr-FR"/>
        </w:rPr>
        <w:t xml:space="preserve"> </w:t>
      </w:r>
      <w:proofErr w:type="spellStart"/>
      <w:r w:rsidR="00691CB6">
        <w:rPr>
          <w:rFonts w:ascii="Times New Roman" w:hAnsi="Times New Roman" w:cs="Times New Roman"/>
          <w:sz w:val="26"/>
          <w:szCs w:val="26"/>
          <w:lang w:val="fr-FR"/>
        </w:rPr>
        <w:t>nodul</w:t>
      </w:r>
      <w:proofErr w:type="spellEnd"/>
      <w:r w:rsidR="00691CB6">
        <w:rPr>
          <w:rFonts w:ascii="Times New Roman" w:hAnsi="Times New Roman" w:cs="Times New Roman"/>
          <w:sz w:val="26"/>
          <w:szCs w:val="26"/>
          <w:lang w:val="fr-FR"/>
        </w:rPr>
        <w:t xml:space="preserve">  </w:t>
      </w:r>
      <w:r w:rsidR="0028503C">
        <w:rPr>
          <w:rFonts w:ascii="Times New Roman" w:hAnsi="Times New Roman" w:cs="Times New Roman"/>
          <w:sz w:val="26"/>
          <w:szCs w:val="26"/>
          <w:lang w:val="fr-FR"/>
        </w:rPr>
        <w:t>nr. 19’</w:t>
      </w:r>
      <w:r w:rsidR="00E971DE">
        <w:rPr>
          <w:rFonts w:ascii="Times New Roman" w:hAnsi="Times New Roman" w:cs="Times New Roman"/>
          <w:sz w:val="26"/>
          <w:szCs w:val="26"/>
          <w:lang w:val="fr-FR"/>
        </w:rPr>
        <w:t xml:space="preserve">  de </w:t>
      </w:r>
      <w:proofErr w:type="spellStart"/>
      <w:r w:rsidR="00E971DE">
        <w:rPr>
          <w:rFonts w:ascii="Times New Roman" w:hAnsi="Times New Roman" w:cs="Times New Roman"/>
          <w:sz w:val="26"/>
          <w:szCs w:val="26"/>
          <w:lang w:val="fr-FR"/>
        </w:rPr>
        <w:t>coordonate</w:t>
      </w:r>
      <w:proofErr w:type="spellEnd"/>
      <w:r w:rsidR="00E971DE">
        <w:rPr>
          <w:rFonts w:ascii="Times New Roman" w:hAnsi="Times New Roman" w:cs="Times New Roman"/>
          <w:sz w:val="26"/>
          <w:szCs w:val="26"/>
          <w:lang w:val="fr-FR"/>
        </w:rPr>
        <w:t xml:space="preserve"> </w:t>
      </w:r>
      <w:proofErr w:type="spellStart"/>
      <w:r w:rsidR="00E971DE">
        <w:rPr>
          <w:rFonts w:ascii="Times New Roman" w:hAnsi="Times New Roman" w:cs="Times New Roman"/>
          <w:sz w:val="26"/>
          <w:szCs w:val="26"/>
          <w:lang w:val="fr-FR"/>
        </w:rPr>
        <w:t>stereo</w:t>
      </w:r>
      <w:proofErr w:type="spellEnd"/>
      <w:r w:rsidR="00E971DE">
        <w:rPr>
          <w:rFonts w:ascii="Times New Roman" w:hAnsi="Times New Roman" w:cs="Times New Roman"/>
          <w:sz w:val="26"/>
          <w:szCs w:val="26"/>
          <w:lang w:val="fr-FR"/>
        </w:rPr>
        <w:t xml:space="preserve"> </w:t>
      </w:r>
      <w:r w:rsidR="00E745A2">
        <w:rPr>
          <w:rFonts w:ascii="Times New Roman" w:hAnsi="Times New Roman" w:cs="Times New Roman"/>
          <w:sz w:val="26"/>
          <w:szCs w:val="26"/>
          <w:lang w:val="fr-FR"/>
        </w:rPr>
        <w:t xml:space="preserve"> </w:t>
      </w:r>
      <w:r w:rsidR="00E971DE">
        <w:rPr>
          <w:rFonts w:ascii="Times New Roman" w:hAnsi="Times New Roman" w:cs="Times New Roman"/>
          <w:sz w:val="26"/>
          <w:szCs w:val="26"/>
          <w:lang w:val="fr-FR"/>
        </w:rPr>
        <w:t>X=341958,690 ; Y= 567520,400</w:t>
      </w:r>
      <w:r w:rsidR="002910F5">
        <w:rPr>
          <w:rFonts w:ascii="Times New Roman" w:hAnsi="Times New Roman" w:cs="Times New Roman"/>
          <w:sz w:val="26"/>
          <w:szCs w:val="26"/>
          <w:lang w:val="fr-FR"/>
        </w:rPr>
        <w:t xml:space="preserve"> si se va </w:t>
      </w:r>
      <w:proofErr w:type="spellStart"/>
      <w:r w:rsidR="002910F5">
        <w:rPr>
          <w:rFonts w:ascii="Times New Roman" w:hAnsi="Times New Roman" w:cs="Times New Roman"/>
          <w:sz w:val="26"/>
          <w:szCs w:val="26"/>
          <w:lang w:val="fr-FR"/>
        </w:rPr>
        <w:t>prelungi</w:t>
      </w:r>
      <w:proofErr w:type="spellEnd"/>
      <w:r w:rsidR="002910F5">
        <w:rPr>
          <w:rFonts w:ascii="Times New Roman" w:hAnsi="Times New Roman" w:cs="Times New Roman"/>
          <w:sz w:val="26"/>
          <w:szCs w:val="26"/>
          <w:lang w:val="fr-FR"/>
        </w:rPr>
        <w:t xml:space="preserve"> </w:t>
      </w:r>
      <w:proofErr w:type="spellStart"/>
      <w:r w:rsidR="002910F5">
        <w:rPr>
          <w:rFonts w:ascii="Times New Roman" w:hAnsi="Times New Roman" w:cs="Times New Roman"/>
          <w:sz w:val="26"/>
          <w:szCs w:val="26"/>
          <w:lang w:val="fr-FR"/>
        </w:rPr>
        <w:t>prin</w:t>
      </w:r>
      <w:proofErr w:type="spellEnd"/>
      <w:r w:rsidR="002910F5">
        <w:rPr>
          <w:rFonts w:ascii="Times New Roman" w:hAnsi="Times New Roman" w:cs="Times New Roman"/>
          <w:sz w:val="26"/>
          <w:szCs w:val="26"/>
          <w:lang w:val="fr-FR"/>
        </w:rPr>
        <w:t xml:space="preserve"> </w:t>
      </w:r>
      <w:proofErr w:type="spellStart"/>
      <w:r w:rsidR="002910F5">
        <w:rPr>
          <w:rFonts w:ascii="Times New Roman" w:hAnsi="Times New Roman" w:cs="Times New Roman"/>
          <w:sz w:val="26"/>
          <w:szCs w:val="26"/>
          <w:lang w:val="fr-FR"/>
        </w:rPr>
        <w:t>cuplare</w:t>
      </w:r>
      <w:proofErr w:type="spellEnd"/>
      <w:r w:rsidR="002910F5">
        <w:rPr>
          <w:rFonts w:ascii="Times New Roman" w:hAnsi="Times New Roman" w:cs="Times New Roman"/>
          <w:sz w:val="26"/>
          <w:szCs w:val="26"/>
          <w:lang w:val="fr-FR"/>
        </w:rPr>
        <w:t xml:space="preserve"> </w:t>
      </w:r>
      <w:proofErr w:type="spellStart"/>
      <w:r w:rsidR="002910F5">
        <w:rPr>
          <w:rFonts w:ascii="Times New Roman" w:hAnsi="Times New Roman" w:cs="Times New Roman"/>
          <w:sz w:val="26"/>
          <w:szCs w:val="26"/>
          <w:lang w:val="fr-FR"/>
        </w:rPr>
        <w:t>perpendiculara</w:t>
      </w:r>
      <w:proofErr w:type="spellEnd"/>
      <w:r w:rsidR="002910F5">
        <w:rPr>
          <w:rFonts w:ascii="Times New Roman" w:hAnsi="Times New Roman" w:cs="Times New Roman"/>
          <w:sz w:val="26"/>
          <w:szCs w:val="26"/>
          <w:lang w:val="fr-FR"/>
        </w:rPr>
        <w:t xml:space="preserve">, si </w:t>
      </w:r>
      <w:proofErr w:type="spellStart"/>
      <w:r w:rsidR="002910F5">
        <w:rPr>
          <w:rFonts w:ascii="Times New Roman" w:hAnsi="Times New Roman" w:cs="Times New Roman"/>
          <w:sz w:val="26"/>
          <w:szCs w:val="26"/>
          <w:lang w:val="fr-FR"/>
        </w:rPr>
        <w:t>subtraversare</w:t>
      </w:r>
      <w:proofErr w:type="spellEnd"/>
      <w:r w:rsidR="002910F5">
        <w:rPr>
          <w:rFonts w:ascii="Times New Roman" w:hAnsi="Times New Roman" w:cs="Times New Roman"/>
          <w:sz w:val="26"/>
          <w:szCs w:val="26"/>
          <w:lang w:val="fr-FR"/>
        </w:rPr>
        <w:t xml:space="preserve"> </w:t>
      </w:r>
      <w:r w:rsidR="00E745A2">
        <w:rPr>
          <w:rFonts w:ascii="Times New Roman" w:hAnsi="Times New Roman" w:cs="Times New Roman"/>
          <w:sz w:val="26"/>
          <w:szCs w:val="26"/>
          <w:lang w:val="fr-FR"/>
        </w:rPr>
        <w:t xml:space="preserve">a </w:t>
      </w:r>
      <w:r w:rsidR="002910F5">
        <w:rPr>
          <w:rFonts w:ascii="Times New Roman" w:hAnsi="Times New Roman" w:cs="Times New Roman"/>
          <w:sz w:val="26"/>
          <w:szCs w:val="26"/>
          <w:lang w:val="fr-FR"/>
        </w:rPr>
        <w:t xml:space="preserve">DS </w:t>
      </w:r>
      <w:proofErr w:type="spellStart"/>
      <w:r w:rsidR="002910F5">
        <w:rPr>
          <w:rFonts w:ascii="Times New Roman" w:hAnsi="Times New Roman" w:cs="Times New Roman"/>
          <w:sz w:val="26"/>
          <w:szCs w:val="26"/>
          <w:lang w:val="fr-FR"/>
        </w:rPr>
        <w:t>strada</w:t>
      </w:r>
      <w:proofErr w:type="spellEnd"/>
      <w:r w:rsidR="002910F5">
        <w:rPr>
          <w:rFonts w:ascii="Times New Roman" w:hAnsi="Times New Roman" w:cs="Times New Roman"/>
          <w:sz w:val="26"/>
          <w:szCs w:val="26"/>
          <w:lang w:val="fr-FR"/>
        </w:rPr>
        <w:t xml:space="preserve"> Dentas, </w:t>
      </w:r>
      <w:proofErr w:type="spellStart"/>
      <w:r w:rsidR="002910F5">
        <w:rPr>
          <w:rFonts w:ascii="Times New Roman" w:hAnsi="Times New Roman" w:cs="Times New Roman"/>
          <w:sz w:val="26"/>
          <w:szCs w:val="26"/>
          <w:lang w:val="fr-FR"/>
        </w:rPr>
        <w:t>continuandu</w:t>
      </w:r>
      <w:proofErr w:type="spellEnd"/>
      <w:r w:rsidR="002910F5">
        <w:rPr>
          <w:rFonts w:ascii="Times New Roman" w:hAnsi="Times New Roman" w:cs="Times New Roman"/>
          <w:sz w:val="26"/>
          <w:szCs w:val="26"/>
          <w:lang w:val="fr-FR"/>
        </w:rPr>
        <w:t xml:space="preserve">-se </w:t>
      </w:r>
      <w:proofErr w:type="spellStart"/>
      <w:r w:rsidR="002910F5">
        <w:rPr>
          <w:rFonts w:ascii="Times New Roman" w:hAnsi="Times New Roman" w:cs="Times New Roman"/>
          <w:sz w:val="26"/>
          <w:szCs w:val="26"/>
          <w:lang w:val="fr-FR"/>
        </w:rPr>
        <w:t>pe</w:t>
      </w:r>
      <w:proofErr w:type="spellEnd"/>
      <w:r w:rsidR="002910F5">
        <w:rPr>
          <w:rFonts w:ascii="Times New Roman" w:hAnsi="Times New Roman" w:cs="Times New Roman"/>
          <w:sz w:val="26"/>
          <w:szCs w:val="26"/>
          <w:lang w:val="fr-FR"/>
        </w:rPr>
        <w:t xml:space="preserve"> o </w:t>
      </w:r>
      <w:proofErr w:type="spellStart"/>
      <w:r w:rsidR="002910F5">
        <w:rPr>
          <w:rFonts w:ascii="Times New Roman" w:hAnsi="Times New Roman" w:cs="Times New Roman"/>
          <w:sz w:val="26"/>
          <w:szCs w:val="26"/>
          <w:lang w:val="fr-FR"/>
        </w:rPr>
        <w:t>lungime</w:t>
      </w:r>
      <w:proofErr w:type="spellEnd"/>
      <w:r w:rsidR="002910F5">
        <w:rPr>
          <w:rFonts w:ascii="Times New Roman" w:hAnsi="Times New Roman" w:cs="Times New Roman"/>
          <w:sz w:val="26"/>
          <w:szCs w:val="26"/>
          <w:lang w:val="fr-FR"/>
        </w:rPr>
        <w:t xml:space="preserve"> de 75,00m</w:t>
      </w:r>
      <w:r w:rsidR="00E971DE">
        <w:rPr>
          <w:rFonts w:ascii="Times New Roman" w:hAnsi="Times New Roman" w:cs="Times New Roman"/>
          <w:sz w:val="26"/>
          <w:szCs w:val="26"/>
          <w:lang w:val="fr-FR"/>
        </w:rPr>
        <w:t xml:space="preserve">, </w:t>
      </w:r>
      <w:proofErr w:type="spellStart"/>
      <w:r w:rsidR="00E971DE">
        <w:rPr>
          <w:rFonts w:ascii="Times New Roman" w:hAnsi="Times New Roman" w:cs="Times New Roman"/>
          <w:sz w:val="26"/>
          <w:szCs w:val="26"/>
          <w:lang w:val="fr-FR"/>
        </w:rPr>
        <w:t>nod</w:t>
      </w:r>
      <w:proofErr w:type="spellEnd"/>
      <w:r w:rsidR="00E971DE">
        <w:rPr>
          <w:rFonts w:ascii="Times New Roman" w:hAnsi="Times New Roman" w:cs="Times New Roman"/>
          <w:sz w:val="26"/>
          <w:szCs w:val="26"/>
          <w:lang w:val="fr-FR"/>
        </w:rPr>
        <w:t xml:space="preserve"> 19’’ de </w:t>
      </w:r>
      <w:proofErr w:type="spellStart"/>
      <w:r w:rsidR="00E971DE">
        <w:rPr>
          <w:rFonts w:ascii="Times New Roman" w:hAnsi="Times New Roman" w:cs="Times New Roman"/>
          <w:sz w:val="26"/>
          <w:szCs w:val="26"/>
          <w:lang w:val="fr-FR"/>
        </w:rPr>
        <w:t>coordonate</w:t>
      </w:r>
      <w:proofErr w:type="spellEnd"/>
      <w:r w:rsidR="00E971DE">
        <w:rPr>
          <w:rFonts w:ascii="Times New Roman" w:hAnsi="Times New Roman" w:cs="Times New Roman"/>
          <w:sz w:val="26"/>
          <w:szCs w:val="26"/>
          <w:lang w:val="fr-FR"/>
        </w:rPr>
        <w:t xml:space="preserve"> </w:t>
      </w:r>
      <w:proofErr w:type="spellStart"/>
      <w:r w:rsidR="00E971DE">
        <w:rPr>
          <w:rFonts w:ascii="Times New Roman" w:hAnsi="Times New Roman" w:cs="Times New Roman"/>
          <w:sz w:val="26"/>
          <w:szCs w:val="26"/>
          <w:lang w:val="fr-FR"/>
        </w:rPr>
        <w:t>stereo</w:t>
      </w:r>
      <w:proofErr w:type="spellEnd"/>
      <w:r w:rsidR="00E971DE">
        <w:rPr>
          <w:rFonts w:ascii="Times New Roman" w:hAnsi="Times New Roman" w:cs="Times New Roman"/>
          <w:sz w:val="26"/>
          <w:szCs w:val="26"/>
          <w:lang w:val="fr-FR"/>
        </w:rPr>
        <w:t xml:space="preserve"> X=341960,774, Y= 567521,457</w:t>
      </w:r>
      <w:r w:rsidR="002910F5">
        <w:rPr>
          <w:rFonts w:ascii="Times New Roman" w:hAnsi="Times New Roman" w:cs="Times New Roman"/>
          <w:sz w:val="26"/>
          <w:szCs w:val="26"/>
          <w:lang w:val="fr-FR"/>
        </w:rPr>
        <w:t>.</w:t>
      </w:r>
    </w:p>
    <w:p w:rsidR="00D51D21" w:rsidRDefault="00D51D21" w:rsidP="00FB4890">
      <w:pPr>
        <w:jc w:val="both"/>
        <w:rPr>
          <w:rFonts w:ascii="Times New Roman" w:hAnsi="Times New Roman" w:cs="Times New Roman"/>
          <w:sz w:val="26"/>
          <w:szCs w:val="26"/>
          <w:lang w:val="fr-FR"/>
        </w:rPr>
      </w:pPr>
      <w:proofErr w:type="spellStart"/>
      <w:r>
        <w:rPr>
          <w:rFonts w:ascii="Times New Roman" w:hAnsi="Times New Roman" w:cs="Times New Roman"/>
          <w:sz w:val="26"/>
          <w:szCs w:val="26"/>
          <w:lang w:val="fr-FR"/>
        </w:rPr>
        <w:t>Bransamentul</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aferent</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ex</w:t>
      </w:r>
      <w:r w:rsidR="0093448A">
        <w:rPr>
          <w:rFonts w:ascii="Times New Roman" w:hAnsi="Times New Roman" w:cs="Times New Roman"/>
          <w:sz w:val="26"/>
          <w:szCs w:val="26"/>
          <w:lang w:val="fr-FR"/>
        </w:rPr>
        <w:t>t</w:t>
      </w:r>
      <w:r>
        <w:rPr>
          <w:rFonts w:ascii="Times New Roman" w:hAnsi="Times New Roman" w:cs="Times New Roman"/>
          <w:sz w:val="26"/>
          <w:szCs w:val="26"/>
          <w:lang w:val="fr-FR"/>
        </w:rPr>
        <w:t>inderii</w:t>
      </w:r>
      <w:proofErr w:type="spellEnd"/>
      <w:r>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retelei</w:t>
      </w:r>
      <w:proofErr w:type="spellEnd"/>
      <w:r w:rsidR="0093448A">
        <w:rPr>
          <w:rFonts w:ascii="Times New Roman" w:hAnsi="Times New Roman" w:cs="Times New Roman"/>
          <w:sz w:val="26"/>
          <w:szCs w:val="26"/>
          <w:lang w:val="fr-FR"/>
        </w:rPr>
        <w:t xml:space="preserve"> de gaze va </w:t>
      </w:r>
      <w:proofErr w:type="spellStart"/>
      <w:r w:rsidR="0093448A">
        <w:rPr>
          <w:rFonts w:ascii="Times New Roman" w:hAnsi="Times New Roman" w:cs="Times New Roman"/>
          <w:sz w:val="26"/>
          <w:szCs w:val="26"/>
          <w:lang w:val="fr-FR"/>
        </w:rPr>
        <w:t>avea</w:t>
      </w:r>
      <w:proofErr w:type="spellEnd"/>
      <w:r w:rsidR="0093448A">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lungimea</w:t>
      </w:r>
      <w:proofErr w:type="spellEnd"/>
      <w:r w:rsidR="0093448A">
        <w:rPr>
          <w:rFonts w:ascii="Times New Roman" w:hAnsi="Times New Roman" w:cs="Times New Roman"/>
          <w:sz w:val="26"/>
          <w:szCs w:val="26"/>
          <w:lang w:val="fr-FR"/>
        </w:rPr>
        <w:t xml:space="preserve"> de 6,00m si  </w:t>
      </w:r>
      <w:proofErr w:type="spellStart"/>
      <w:r w:rsidR="0093448A">
        <w:rPr>
          <w:rFonts w:ascii="Times New Roman" w:hAnsi="Times New Roman" w:cs="Times New Roman"/>
          <w:sz w:val="26"/>
          <w:szCs w:val="26"/>
          <w:lang w:val="fr-FR"/>
        </w:rPr>
        <w:t>Dn</w:t>
      </w:r>
      <w:proofErr w:type="spellEnd"/>
      <w:r w:rsidR="0093448A">
        <w:rPr>
          <w:rFonts w:ascii="Times New Roman" w:hAnsi="Times New Roman" w:cs="Times New Roman"/>
          <w:sz w:val="26"/>
          <w:szCs w:val="26"/>
          <w:lang w:val="fr-FR"/>
        </w:rPr>
        <w:t xml:space="preserve"> 32mm, </w:t>
      </w:r>
      <w:proofErr w:type="spellStart"/>
      <w:r w:rsidR="0093448A">
        <w:rPr>
          <w:rFonts w:ascii="Times New Roman" w:hAnsi="Times New Roman" w:cs="Times New Roman"/>
          <w:sz w:val="26"/>
          <w:szCs w:val="26"/>
          <w:lang w:val="fr-FR"/>
        </w:rPr>
        <w:t>tehnologia</w:t>
      </w:r>
      <w:proofErr w:type="spellEnd"/>
      <w:r w:rsidR="0093448A">
        <w:rPr>
          <w:rFonts w:ascii="Times New Roman" w:hAnsi="Times New Roman" w:cs="Times New Roman"/>
          <w:sz w:val="26"/>
          <w:szCs w:val="26"/>
          <w:lang w:val="fr-FR"/>
        </w:rPr>
        <w:t xml:space="preserve"> de </w:t>
      </w:r>
      <w:proofErr w:type="spellStart"/>
      <w:r w:rsidR="0093448A">
        <w:rPr>
          <w:rFonts w:ascii="Times New Roman" w:hAnsi="Times New Roman" w:cs="Times New Roman"/>
          <w:sz w:val="26"/>
          <w:szCs w:val="26"/>
          <w:lang w:val="fr-FR"/>
        </w:rPr>
        <w:t>constructie</w:t>
      </w:r>
      <w:proofErr w:type="spellEnd"/>
      <w:r w:rsidR="0093448A">
        <w:rPr>
          <w:rFonts w:ascii="Times New Roman" w:hAnsi="Times New Roman" w:cs="Times New Roman"/>
          <w:sz w:val="26"/>
          <w:szCs w:val="26"/>
          <w:lang w:val="fr-FR"/>
        </w:rPr>
        <w:t xml:space="preserve"> va fi </w:t>
      </w:r>
      <w:proofErr w:type="spellStart"/>
      <w:r w:rsidR="0093448A">
        <w:rPr>
          <w:rFonts w:ascii="Times New Roman" w:hAnsi="Times New Roman" w:cs="Times New Roman"/>
          <w:sz w:val="26"/>
          <w:szCs w:val="26"/>
          <w:lang w:val="fr-FR"/>
        </w:rPr>
        <w:t>similara</w:t>
      </w:r>
      <w:proofErr w:type="spellEnd"/>
      <w:r w:rsidR="0093448A">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cu</w:t>
      </w:r>
      <w:proofErr w:type="spellEnd"/>
      <w:r w:rsidR="0093448A">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cea</w:t>
      </w:r>
      <w:proofErr w:type="spellEnd"/>
      <w:r w:rsidR="0093448A">
        <w:rPr>
          <w:rFonts w:ascii="Times New Roman" w:hAnsi="Times New Roman" w:cs="Times New Roman"/>
          <w:sz w:val="26"/>
          <w:szCs w:val="26"/>
          <w:lang w:val="fr-FR"/>
        </w:rPr>
        <w:t xml:space="preserve"> a </w:t>
      </w:r>
      <w:proofErr w:type="spellStart"/>
      <w:r w:rsidR="0093448A">
        <w:rPr>
          <w:rFonts w:ascii="Times New Roman" w:hAnsi="Times New Roman" w:cs="Times New Roman"/>
          <w:sz w:val="26"/>
          <w:szCs w:val="26"/>
          <w:lang w:val="fr-FR"/>
        </w:rPr>
        <w:t>conductei</w:t>
      </w:r>
      <w:proofErr w:type="spellEnd"/>
      <w:r w:rsidR="0093448A">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ambele</w:t>
      </w:r>
      <w:proofErr w:type="spellEnd"/>
      <w:r w:rsidR="0093448A">
        <w:rPr>
          <w:rFonts w:ascii="Times New Roman" w:hAnsi="Times New Roman" w:cs="Times New Roman"/>
          <w:sz w:val="26"/>
          <w:szCs w:val="26"/>
          <w:lang w:val="fr-FR"/>
        </w:rPr>
        <w:t xml:space="preserve"> </w:t>
      </w:r>
      <w:proofErr w:type="spellStart"/>
      <w:r w:rsidR="0093448A">
        <w:rPr>
          <w:rFonts w:ascii="Times New Roman" w:hAnsi="Times New Roman" w:cs="Times New Roman"/>
          <w:sz w:val="26"/>
          <w:szCs w:val="26"/>
          <w:lang w:val="fr-FR"/>
        </w:rPr>
        <w:t>obiective</w:t>
      </w:r>
      <w:proofErr w:type="spellEnd"/>
      <w:r w:rsidR="0093448A">
        <w:rPr>
          <w:rFonts w:ascii="Times New Roman" w:hAnsi="Times New Roman" w:cs="Times New Roman"/>
          <w:sz w:val="26"/>
          <w:szCs w:val="26"/>
          <w:lang w:val="fr-FR"/>
        </w:rPr>
        <w:t xml:space="preserve"> vor fi construite </w:t>
      </w:r>
      <w:proofErr w:type="spellStart"/>
      <w:r w:rsidR="0093448A">
        <w:rPr>
          <w:rFonts w:ascii="Times New Roman" w:hAnsi="Times New Roman" w:cs="Times New Roman"/>
          <w:sz w:val="26"/>
          <w:szCs w:val="26"/>
          <w:lang w:val="fr-FR"/>
        </w:rPr>
        <w:t>simultan</w:t>
      </w:r>
      <w:proofErr w:type="spellEnd"/>
      <w:r w:rsidR="0093448A">
        <w:rPr>
          <w:rFonts w:ascii="Times New Roman" w:hAnsi="Times New Roman" w:cs="Times New Roman"/>
          <w:sz w:val="26"/>
          <w:szCs w:val="26"/>
          <w:lang w:val="fr-FR"/>
        </w:rPr>
        <w:t>.</w:t>
      </w:r>
      <w:r>
        <w:rPr>
          <w:rFonts w:ascii="Times New Roman" w:hAnsi="Times New Roman" w:cs="Times New Roman"/>
          <w:sz w:val="26"/>
          <w:szCs w:val="26"/>
          <w:lang w:val="fr-FR"/>
        </w:rPr>
        <w:t xml:space="preserve"> </w:t>
      </w:r>
    </w:p>
    <w:p w:rsidR="00691CB6" w:rsidRDefault="002910F5" w:rsidP="00FB4890">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Conducta</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nou</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proiectata</w:t>
      </w:r>
      <w:proofErr w:type="spellEnd"/>
      <w:r>
        <w:rPr>
          <w:rFonts w:ascii="Times New Roman" w:hAnsi="Times New Roman" w:cs="Times New Roman"/>
          <w:sz w:val="26"/>
          <w:szCs w:val="26"/>
          <w:lang w:val="fr-FR"/>
        </w:rPr>
        <w:t xml:space="preserve"> va fi </w:t>
      </w:r>
      <w:proofErr w:type="spellStart"/>
      <w:r>
        <w:rPr>
          <w:rFonts w:ascii="Times New Roman" w:hAnsi="Times New Roman" w:cs="Times New Roman"/>
          <w:sz w:val="26"/>
          <w:szCs w:val="26"/>
          <w:lang w:val="fr-FR"/>
        </w:rPr>
        <w:t>amplasata</w:t>
      </w:r>
      <w:proofErr w:type="spellEnd"/>
      <w:r w:rsidR="00E745A2">
        <w:rPr>
          <w:rFonts w:ascii="Times New Roman" w:hAnsi="Times New Roman" w:cs="Times New Roman"/>
          <w:sz w:val="26"/>
          <w:szCs w:val="26"/>
          <w:lang w:val="fr-FR"/>
        </w:rPr>
        <w:t xml:space="preserve"> </w:t>
      </w:r>
      <w:r w:rsidR="00E971DE">
        <w:rPr>
          <w:rFonts w:ascii="Times New Roman" w:hAnsi="Times New Roman" w:cs="Times New Roman"/>
          <w:sz w:val="26"/>
          <w:szCs w:val="26"/>
          <w:lang w:val="fr-FR"/>
        </w:rPr>
        <w:t xml:space="preserve">la </w:t>
      </w:r>
      <w:proofErr w:type="spellStart"/>
      <w:r w:rsidR="00E971DE">
        <w:rPr>
          <w:rFonts w:ascii="Times New Roman" w:hAnsi="Times New Roman" w:cs="Times New Roman"/>
          <w:sz w:val="26"/>
          <w:szCs w:val="26"/>
          <w:lang w:val="fr-FR"/>
        </w:rPr>
        <w:t>distanta</w:t>
      </w:r>
      <w:proofErr w:type="spellEnd"/>
      <w:r w:rsidR="00E971DE">
        <w:rPr>
          <w:rFonts w:ascii="Times New Roman" w:hAnsi="Times New Roman" w:cs="Times New Roman"/>
          <w:sz w:val="26"/>
          <w:szCs w:val="26"/>
          <w:lang w:val="fr-FR"/>
        </w:rPr>
        <w:t xml:space="preserve"> de 1,00m </w:t>
      </w:r>
      <w:proofErr w:type="spellStart"/>
      <w:r w:rsidR="00E971DE">
        <w:rPr>
          <w:rFonts w:ascii="Times New Roman" w:hAnsi="Times New Roman" w:cs="Times New Roman"/>
          <w:sz w:val="26"/>
          <w:szCs w:val="26"/>
          <w:lang w:val="fr-FR"/>
        </w:rPr>
        <w:t>fata</w:t>
      </w:r>
      <w:proofErr w:type="spellEnd"/>
      <w:r w:rsidR="00E971DE">
        <w:rPr>
          <w:rFonts w:ascii="Times New Roman" w:hAnsi="Times New Roman" w:cs="Times New Roman"/>
          <w:sz w:val="26"/>
          <w:szCs w:val="26"/>
          <w:lang w:val="fr-FR"/>
        </w:rPr>
        <w:t xml:space="preserve"> de </w:t>
      </w:r>
      <w:proofErr w:type="spellStart"/>
      <w:r w:rsidR="00E971DE">
        <w:rPr>
          <w:rFonts w:ascii="Times New Roman" w:hAnsi="Times New Roman" w:cs="Times New Roman"/>
          <w:sz w:val="26"/>
          <w:szCs w:val="26"/>
          <w:lang w:val="fr-FR"/>
        </w:rPr>
        <w:t>proprietatile</w:t>
      </w:r>
      <w:proofErr w:type="spellEnd"/>
      <w:r w:rsidR="00E971DE">
        <w:rPr>
          <w:rFonts w:ascii="Times New Roman" w:hAnsi="Times New Roman" w:cs="Times New Roman"/>
          <w:sz w:val="26"/>
          <w:szCs w:val="26"/>
          <w:lang w:val="fr-FR"/>
        </w:rPr>
        <w:t xml:space="preserve"> zonale ale </w:t>
      </w:r>
      <w:proofErr w:type="spellStart"/>
      <w:r w:rsidR="00E971DE">
        <w:rPr>
          <w:rFonts w:ascii="Times New Roman" w:hAnsi="Times New Roman" w:cs="Times New Roman"/>
          <w:sz w:val="26"/>
          <w:szCs w:val="26"/>
          <w:lang w:val="fr-FR"/>
        </w:rPr>
        <w:t>ceta</w:t>
      </w:r>
      <w:r w:rsidR="004D256B">
        <w:rPr>
          <w:rFonts w:ascii="Times New Roman" w:hAnsi="Times New Roman" w:cs="Times New Roman"/>
          <w:sz w:val="26"/>
          <w:szCs w:val="26"/>
          <w:lang w:val="fr-FR"/>
        </w:rPr>
        <w:t>t</w:t>
      </w:r>
      <w:r w:rsidR="00E971DE">
        <w:rPr>
          <w:rFonts w:ascii="Times New Roman" w:hAnsi="Times New Roman" w:cs="Times New Roman"/>
          <w:sz w:val="26"/>
          <w:szCs w:val="26"/>
          <w:lang w:val="fr-FR"/>
        </w:rPr>
        <w:t>enilor</w:t>
      </w:r>
      <w:proofErr w:type="spellEnd"/>
      <w:r w:rsidR="00E971DE">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pe</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partea</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stanga</w:t>
      </w:r>
      <w:proofErr w:type="spellEnd"/>
      <w:r w:rsidR="00E745A2">
        <w:rPr>
          <w:rFonts w:ascii="Times New Roman" w:hAnsi="Times New Roman" w:cs="Times New Roman"/>
          <w:sz w:val="26"/>
          <w:szCs w:val="26"/>
          <w:lang w:val="fr-FR"/>
        </w:rPr>
        <w:t xml:space="preserve"> a </w:t>
      </w:r>
      <w:proofErr w:type="spellStart"/>
      <w:r w:rsidR="00E745A2">
        <w:rPr>
          <w:rFonts w:ascii="Times New Roman" w:hAnsi="Times New Roman" w:cs="Times New Roman"/>
          <w:sz w:val="26"/>
          <w:szCs w:val="26"/>
          <w:lang w:val="fr-FR"/>
        </w:rPr>
        <w:t>drumului</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satesc</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din</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sensul</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strazi</w:t>
      </w:r>
      <w:proofErr w:type="spellEnd"/>
      <w:r w:rsidR="00E745A2">
        <w:rPr>
          <w:rFonts w:ascii="Times New Roman" w:hAnsi="Times New Roman" w:cs="Times New Roman"/>
          <w:sz w:val="26"/>
          <w:szCs w:val="26"/>
          <w:lang w:val="fr-FR"/>
        </w:rPr>
        <w:t xml:space="preserve"> Dentas, </w:t>
      </w:r>
      <w:proofErr w:type="spellStart"/>
      <w:r w:rsidR="00E745A2">
        <w:rPr>
          <w:rFonts w:ascii="Times New Roman" w:hAnsi="Times New Roman" w:cs="Times New Roman"/>
          <w:sz w:val="26"/>
          <w:szCs w:val="26"/>
          <w:lang w:val="fr-FR"/>
        </w:rPr>
        <w:t>spre</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proprietatea</w:t>
      </w:r>
      <w:proofErr w:type="spellEnd"/>
      <w:r w:rsidR="00E745A2">
        <w:rPr>
          <w:rFonts w:ascii="Times New Roman" w:hAnsi="Times New Roman" w:cs="Times New Roman"/>
          <w:sz w:val="26"/>
          <w:szCs w:val="26"/>
          <w:lang w:val="fr-FR"/>
        </w:rPr>
        <w:t xml:space="preserve"> </w:t>
      </w:r>
      <w:proofErr w:type="spellStart"/>
      <w:r w:rsidR="00E745A2">
        <w:rPr>
          <w:rFonts w:ascii="Times New Roman" w:hAnsi="Times New Roman" w:cs="Times New Roman"/>
          <w:sz w:val="26"/>
          <w:szCs w:val="26"/>
          <w:lang w:val="fr-FR"/>
        </w:rPr>
        <w:t>solicitantului</w:t>
      </w:r>
      <w:proofErr w:type="spellEnd"/>
      <w:r w:rsidR="00E745A2">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in </w:t>
      </w:r>
      <w:proofErr w:type="spellStart"/>
      <w:r>
        <w:rPr>
          <w:rFonts w:ascii="Times New Roman" w:hAnsi="Times New Roman" w:cs="Times New Roman"/>
          <w:sz w:val="26"/>
          <w:szCs w:val="26"/>
          <w:lang w:val="fr-FR"/>
        </w:rPr>
        <w:t>spatiu</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verde</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adiacent</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drumului</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satesc</w:t>
      </w:r>
      <w:proofErr w:type="spellEnd"/>
      <w:r w:rsidR="00E745A2">
        <w:rPr>
          <w:rFonts w:ascii="Times New Roman" w:hAnsi="Times New Roman" w:cs="Times New Roman"/>
          <w:sz w:val="26"/>
          <w:szCs w:val="26"/>
          <w:lang w:val="fr-FR"/>
        </w:rPr>
        <w:t>.</w:t>
      </w:r>
      <w:r>
        <w:rPr>
          <w:rFonts w:ascii="Times New Roman" w:hAnsi="Times New Roman" w:cs="Times New Roman"/>
          <w:sz w:val="26"/>
          <w:szCs w:val="26"/>
          <w:lang w:val="fr-FR"/>
        </w:rPr>
        <w:t xml:space="preserve"> </w:t>
      </w:r>
    </w:p>
    <w:p w:rsidR="004D256B" w:rsidRDefault="004D256B" w:rsidP="004D256B">
      <w:pPr>
        <w:numPr>
          <w:ilvl w:val="0"/>
          <w:numId w:val="2"/>
        </w:numPr>
        <w:tabs>
          <w:tab w:val="clear" w:pos="2044"/>
          <w:tab w:val="num" w:pos="720"/>
        </w:tabs>
        <w:spacing w:after="0" w:line="240" w:lineRule="auto"/>
        <w:ind w:left="90" w:firstLine="0"/>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Zona  afectata de executia investitiei  are  urmatoarea dimensiune :</w:t>
      </w:r>
    </w:p>
    <w:p w:rsidR="004D256B" w:rsidRPr="002B2838" w:rsidRDefault="004D256B" w:rsidP="004D256B">
      <w:pPr>
        <w:spacing w:after="0" w:line="240" w:lineRule="auto"/>
        <w:ind w:left="118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 1m  x 75m x 0,90m, suprafata terestra afectata de lucrare</w:t>
      </w:r>
      <w:r w:rsidR="0089153A">
        <w:rPr>
          <w:rFonts w:ascii="Times New Roman" w:hAnsi="Times New Roman" w:cs="Times New Roman"/>
          <w:color w:val="000000"/>
          <w:sz w:val="26"/>
          <w:szCs w:val="26"/>
          <w:lang w:val="ro-RO"/>
        </w:rPr>
        <w:t xml:space="preserve"> ( spatiu verde ) </w:t>
      </w:r>
      <w:r>
        <w:rPr>
          <w:rFonts w:ascii="Times New Roman" w:hAnsi="Times New Roman" w:cs="Times New Roman"/>
          <w:color w:val="000000"/>
          <w:sz w:val="26"/>
          <w:szCs w:val="26"/>
          <w:lang w:val="ro-RO"/>
        </w:rPr>
        <w:t xml:space="preserve"> va fi readus</w:t>
      </w:r>
      <w:r w:rsidR="0089153A">
        <w:rPr>
          <w:rFonts w:ascii="Times New Roman" w:hAnsi="Times New Roman" w:cs="Times New Roman"/>
          <w:color w:val="000000"/>
          <w:sz w:val="26"/>
          <w:szCs w:val="26"/>
          <w:lang w:val="ro-RO"/>
        </w:rPr>
        <w:t>a</w:t>
      </w:r>
      <w:r>
        <w:rPr>
          <w:rFonts w:ascii="Times New Roman" w:hAnsi="Times New Roman" w:cs="Times New Roman"/>
          <w:color w:val="000000"/>
          <w:sz w:val="26"/>
          <w:szCs w:val="26"/>
          <w:lang w:val="ro-RO"/>
        </w:rPr>
        <w:t xml:space="preserve"> la starea initiala in 24 de ore de la terminarea lucrarilor de constructie a conductei de gaze naturale, santul lucrarii </w:t>
      </w:r>
      <w:r w:rsidR="005B0BC3">
        <w:rPr>
          <w:rFonts w:ascii="Times New Roman" w:hAnsi="Times New Roman" w:cs="Times New Roman"/>
          <w:color w:val="000000"/>
          <w:sz w:val="26"/>
          <w:szCs w:val="26"/>
          <w:lang w:val="ro-RO"/>
        </w:rPr>
        <w:t xml:space="preserve">va fi </w:t>
      </w:r>
      <w:r>
        <w:rPr>
          <w:rFonts w:ascii="Times New Roman" w:hAnsi="Times New Roman" w:cs="Times New Roman"/>
          <w:color w:val="000000"/>
          <w:sz w:val="26"/>
          <w:szCs w:val="26"/>
          <w:lang w:val="ro-RO"/>
        </w:rPr>
        <w:t xml:space="preserve"> astupat  manual</w:t>
      </w:r>
      <w:r w:rsidR="0089153A">
        <w:rPr>
          <w:rFonts w:ascii="Times New Roman" w:hAnsi="Times New Roman" w:cs="Times New Roman"/>
          <w:color w:val="000000"/>
          <w:sz w:val="26"/>
          <w:szCs w:val="26"/>
          <w:lang w:val="ro-RO"/>
        </w:rPr>
        <w:t>, in straturi succesive.</w:t>
      </w:r>
      <w:r>
        <w:rPr>
          <w:rFonts w:ascii="Times New Roman" w:hAnsi="Times New Roman" w:cs="Times New Roman"/>
          <w:color w:val="000000"/>
          <w:sz w:val="26"/>
          <w:szCs w:val="26"/>
          <w:lang w:val="ro-RO"/>
        </w:rPr>
        <w:t xml:space="preserve">   </w:t>
      </w:r>
    </w:p>
    <w:p w:rsidR="002B2838" w:rsidRPr="002B2838" w:rsidRDefault="002B2838" w:rsidP="00FB4890">
      <w:pPr>
        <w:jc w:val="both"/>
        <w:rPr>
          <w:rFonts w:ascii="Times New Roman" w:hAnsi="Times New Roman" w:cs="Times New Roman"/>
          <w:sz w:val="26"/>
          <w:szCs w:val="26"/>
          <w:lang w:val="it-IT"/>
        </w:rPr>
      </w:pPr>
      <w:r w:rsidRPr="002B2838">
        <w:rPr>
          <w:rFonts w:ascii="Times New Roman" w:hAnsi="Times New Roman" w:cs="Times New Roman"/>
          <w:sz w:val="26"/>
          <w:szCs w:val="26"/>
          <w:lang w:val="it-IT"/>
        </w:rPr>
        <w:t xml:space="preserve">Cuplarea in reteaua existenta </w:t>
      </w:r>
      <w:r w:rsidR="005B0BC3">
        <w:rPr>
          <w:rFonts w:ascii="Times New Roman" w:hAnsi="Times New Roman" w:cs="Times New Roman"/>
          <w:sz w:val="26"/>
          <w:szCs w:val="26"/>
          <w:lang w:val="it-IT"/>
        </w:rPr>
        <w:t xml:space="preserve">se va realiza perpendicular, </w:t>
      </w:r>
      <w:r w:rsidR="00C005A8">
        <w:rPr>
          <w:rFonts w:ascii="Times New Roman" w:hAnsi="Times New Roman" w:cs="Times New Roman"/>
          <w:sz w:val="26"/>
          <w:szCs w:val="26"/>
          <w:lang w:val="it-IT"/>
        </w:rPr>
        <w:t xml:space="preserve">printr-un teu tip sa din  PE Dn </w:t>
      </w:r>
      <w:r w:rsidR="00C005A8" w:rsidRPr="002B2838">
        <w:rPr>
          <w:rFonts w:ascii="Times New Roman" w:hAnsi="Times New Roman" w:cs="Times New Roman"/>
          <w:sz w:val="26"/>
          <w:szCs w:val="26"/>
          <w:lang w:val="it-IT"/>
        </w:rPr>
        <w:t>63 mm</w:t>
      </w:r>
      <w:r w:rsidR="00C005A8">
        <w:rPr>
          <w:rFonts w:ascii="Times New Roman" w:hAnsi="Times New Roman" w:cs="Times New Roman"/>
          <w:sz w:val="26"/>
          <w:szCs w:val="26"/>
          <w:lang w:val="it-IT"/>
        </w:rPr>
        <w:t>, urmat de o mufa electrofuzibile, conducta de PE SDR11 –Dn63mm, si un dop PE DN 63 mm</w:t>
      </w:r>
      <w:r w:rsidR="00C005A8" w:rsidRPr="002B2838">
        <w:rPr>
          <w:rFonts w:ascii="Times New Roman" w:hAnsi="Times New Roman" w:cs="Times New Roman"/>
          <w:sz w:val="26"/>
          <w:szCs w:val="26"/>
          <w:lang w:val="it-IT"/>
        </w:rPr>
        <w:t>.</w:t>
      </w:r>
      <w:r w:rsidR="00C005A8">
        <w:rPr>
          <w:rFonts w:ascii="Times New Roman" w:hAnsi="Times New Roman" w:cs="Times New Roman"/>
          <w:sz w:val="26"/>
          <w:szCs w:val="26"/>
          <w:lang w:val="it-IT"/>
        </w:rPr>
        <w:t xml:space="preserve"> N</w:t>
      </w:r>
      <w:r w:rsidR="005B0BC3">
        <w:rPr>
          <w:rFonts w:ascii="Times New Roman" w:hAnsi="Times New Roman" w:cs="Times New Roman"/>
          <w:sz w:val="26"/>
          <w:szCs w:val="26"/>
          <w:lang w:val="it-IT"/>
        </w:rPr>
        <w:t xml:space="preserve">oul nod format </w:t>
      </w:r>
      <w:r w:rsidR="00C005A8">
        <w:rPr>
          <w:rFonts w:ascii="Times New Roman" w:hAnsi="Times New Roman" w:cs="Times New Roman"/>
          <w:sz w:val="26"/>
          <w:szCs w:val="26"/>
          <w:lang w:val="it-IT"/>
        </w:rPr>
        <w:t xml:space="preserve">va fi numerotat </w:t>
      </w:r>
      <w:r w:rsidR="005B0BC3">
        <w:rPr>
          <w:rFonts w:ascii="Times New Roman" w:hAnsi="Times New Roman" w:cs="Times New Roman"/>
          <w:sz w:val="26"/>
          <w:szCs w:val="26"/>
          <w:lang w:val="it-IT"/>
        </w:rPr>
        <w:t xml:space="preserve"> cu numarul </w:t>
      </w:r>
      <w:r w:rsidR="007769C6">
        <w:rPr>
          <w:rFonts w:ascii="Times New Roman" w:hAnsi="Times New Roman" w:cs="Times New Roman"/>
          <w:color w:val="FF0000"/>
          <w:sz w:val="26"/>
          <w:szCs w:val="26"/>
          <w:lang w:val="it-IT"/>
        </w:rPr>
        <w:t>19</w:t>
      </w:r>
      <w:r w:rsidR="00E971DE">
        <w:rPr>
          <w:rFonts w:ascii="Times New Roman" w:hAnsi="Times New Roman" w:cs="Times New Roman"/>
          <w:color w:val="FF0000"/>
          <w:sz w:val="26"/>
          <w:szCs w:val="26"/>
          <w:lang w:val="it-IT"/>
        </w:rPr>
        <w:t>’</w:t>
      </w:r>
      <w:r w:rsidR="00C005A8">
        <w:rPr>
          <w:rFonts w:ascii="Times New Roman" w:hAnsi="Times New Roman" w:cs="Times New Roman"/>
          <w:sz w:val="26"/>
          <w:szCs w:val="26"/>
          <w:lang w:val="it-IT"/>
        </w:rPr>
        <w:t xml:space="preserve">, iar  nodul final  va fi numerotat cu 19’’. </w:t>
      </w:r>
      <w:proofErr w:type="spellStart"/>
      <w:r w:rsidRPr="002B2838">
        <w:rPr>
          <w:rFonts w:ascii="Times New Roman" w:hAnsi="Times New Roman" w:cs="Times New Roman"/>
          <w:sz w:val="26"/>
          <w:szCs w:val="26"/>
          <w:lang w:val="fr-FR"/>
        </w:rPr>
        <w:t>Conducta</w:t>
      </w:r>
      <w:proofErr w:type="spellEnd"/>
      <w:r w:rsidRPr="002B2838">
        <w:rPr>
          <w:rFonts w:ascii="Times New Roman" w:hAnsi="Times New Roman" w:cs="Times New Roman"/>
          <w:sz w:val="26"/>
          <w:szCs w:val="26"/>
          <w:lang w:val="fr-FR"/>
        </w:rPr>
        <w:t xml:space="preserve"> </w:t>
      </w:r>
      <w:proofErr w:type="spellStart"/>
      <w:r w:rsidRPr="002B2838">
        <w:rPr>
          <w:rFonts w:ascii="Times New Roman" w:hAnsi="Times New Roman" w:cs="Times New Roman"/>
          <w:sz w:val="26"/>
          <w:szCs w:val="26"/>
          <w:lang w:val="fr-FR"/>
        </w:rPr>
        <w:t>nou-proiectata</w:t>
      </w:r>
      <w:proofErr w:type="spellEnd"/>
      <w:r w:rsidRPr="002B2838">
        <w:rPr>
          <w:rFonts w:ascii="Times New Roman" w:hAnsi="Times New Roman" w:cs="Times New Roman"/>
          <w:sz w:val="26"/>
          <w:szCs w:val="26"/>
          <w:lang w:val="fr-FR"/>
        </w:rPr>
        <w:t xml:space="preserve"> va fi </w:t>
      </w:r>
      <w:proofErr w:type="spellStart"/>
      <w:r w:rsidRPr="002B2838">
        <w:rPr>
          <w:rFonts w:ascii="Times New Roman" w:hAnsi="Times New Roman" w:cs="Times New Roman"/>
          <w:sz w:val="26"/>
          <w:szCs w:val="26"/>
          <w:lang w:val="fr-FR"/>
        </w:rPr>
        <w:t>amplasata</w:t>
      </w:r>
      <w:proofErr w:type="spellEnd"/>
      <w:r w:rsidRPr="002B2838">
        <w:rPr>
          <w:rFonts w:ascii="Times New Roman" w:hAnsi="Times New Roman" w:cs="Times New Roman"/>
          <w:sz w:val="26"/>
          <w:szCs w:val="26"/>
          <w:lang w:val="fr-FR"/>
        </w:rPr>
        <w:t xml:space="preserve"> la o </w:t>
      </w:r>
      <w:proofErr w:type="spellStart"/>
      <w:r w:rsidRPr="002B2838">
        <w:rPr>
          <w:rFonts w:ascii="Times New Roman" w:hAnsi="Times New Roman" w:cs="Times New Roman"/>
          <w:sz w:val="26"/>
          <w:szCs w:val="26"/>
          <w:lang w:val="fr-FR"/>
        </w:rPr>
        <w:t>distanta</w:t>
      </w:r>
      <w:proofErr w:type="spellEnd"/>
      <w:r w:rsidRPr="002B2838">
        <w:rPr>
          <w:rFonts w:ascii="Times New Roman" w:hAnsi="Times New Roman" w:cs="Times New Roman"/>
          <w:sz w:val="26"/>
          <w:szCs w:val="26"/>
          <w:lang w:val="fr-FR"/>
        </w:rPr>
        <w:t xml:space="preserve"> de 1 m </w:t>
      </w:r>
      <w:proofErr w:type="spellStart"/>
      <w:r w:rsidRPr="002B2838">
        <w:rPr>
          <w:rFonts w:ascii="Times New Roman" w:hAnsi="Times New Roman" w:cs="Times New Roman"/>
          <w:sz w:val="26"/>
          <w:szCs w:val="26"/>
          <w:lang w:val="fr-FR"/>
        </w:rPr>
        <w:t>fata</w:t>
      </w:r>
      <w:proofErr w:type="spellEnd"/>
      <w:r w:rsidRPr="002B2838">
        <w:rPr>
          <w:rFonts w:ascii="Times New Roman" w:hAnsi="Times New Roman" w:cs="Times New Roman"/>
          <w:sz w:val="26"/>
          <w:szCs w:val="26"/>
          <w:lang w:val="fr-FR"/>
        </w:rPr>
        <w:t xml:space="preserve"> de limita de </w:t>
      </w:r>
      <w:proofErr w:type="spellStart"/>
      <w:r w:rsidRPr="002B2838">
        <w:rPr>
          <w:rFonts w:ascii="Times New Roman" w:hAnsi="Times New Roman" w:cs="Times New Roman"/>
          <w:sz w:val="26"/>
          <w:szCs w:val="26"/>
          <w:lang w:val="fr-FR"/>
        </w:rPr>
        <w:t>proprietate</w:t>
      </w:r>
      <w:proofErr w:type="spellEnd"/>
      <w:r w:rsidRPr="002B2838">
        <w:rPr>
          <w:rFonts w:ascii="Times New Roman" w:hAnsi="Times New Roman" w:cs="Times New Roman"/>
          <w:sz w:val="26"/>
          <w:szCs w:val="26"/>
          <w:lang w:val="fr-FR"/>
        </w:rPr>
        <w:t xml:space="preserve"> </w:t>
      </w:r>
      <w:proofErr w:type="spellStart"/>
      <w:r w:rsidRPr="002B2838">
        <w:rPr>
          <w:rFonts w:ascii="Times New Roman" w:hAnsi="Times New Roman" w:cs="Times New Roman"/>
          <w:sz w:val="26"/>
          <w:szCs w:val="26"/>
          <w:lang w:val="fr-FR"/>
        </w:rPr>
        <w:t>stanga</w:t>
      </w:r>
      <w:proofErr w:type="spellEnd"/>
      <w:r w:rsidRPr="002B2838">
        <w:rPr>
          <w:rFonts w:ascii="Times New Roman" w:hAnsi="Times New Roman" w:cs="Times New Roman"/>
          <w:sz w:val="26"/>
          <w:szCs w:val="26"/>
          <w:lang w:val="fr-FR"/>
        </w:rPr>
        <w:t xml:space="preserve">, </w:t>
      </w:r>
      <w:r w:rsidRPr="002B2838">
        <w:rPr>
          <w:rFonts w:ascii="Times New Roman" w:hAnsi="Times New Roman" w:cs="Times New Roman"/>
          <w:sz w:val="26"/>
          <w:szCs w:val="26"/>
          <w:lang w:val="it-IT"/>
        </w:rPr>
        <w:t xml:space="preserve">prin care se va asigura necesarul de gaze naturale pentru 4 gospodării individuale, inclusiv perspectiva de dezvoltare de 20%. </w:t>
      </w:r>
    </w:p>
    <w:p w:rsidR="002B2838" w:rsidRDefault="002B2838" w:rsidP="00FB4890">
      <w:pPr>
        <w:numPr>
          <w:ilvl w:val="0"/>
          <w:numId w:val="2"/>
        </w:numPr>
        <w:tabs>
          <w:tab w:val="clear" w:pos="2044"/>
          <w:tab w:val="num" w:pos="720"/>
        </w:tabs>
        <w:spacing w:after="0" w:line="240" w:lineRule="auto"/>
        <w:ind w:left="90" w:firstLine="0"/>
        <w:jc w:val="both"/>
        <w:rPr>
          <w:rFonts w:ascii="Times New Roman" w:hAnsi="Times New Roman" w:cs="Times New Roman"/>
          <w:color w:val="000000"/>
          <w:sz w:val="26"/>
          <w:szCs w:val="26"/>
          <w:lang w:val="ro-RO"/>
        </w:rPr>
      </w:pPr>
      <w:r w:rsidRPr="002B2838">
        <w:rPr>
          <w:rFonts w:ascii="Times New Roman" w:hAnsi="Times New Roman" w:cs="Times New Roman"/>
          <w:color w:val="000000"/>
          <w:sz w:val="26"/>
          <w:szCs w:val="26"/>
          <w:lang w:val="ro-RO"/>
        </w:rPr>
        <w:t xml:space="preserve">Lungimea totala a retelei nou-proiectate va fi  </w:t>
      </w:r>
      <w:r w:rsidR="0093448A">
        <w:rPr>
          <w:rFonts w:ascii="Times New Roman" w:hAnsi="Times New Roman" w:cs="Times New Roman"/>
          <w:color w:val="000000"/>
          <w:sz w:val="26"/>
          <w:szCs w:val="26"/>
          <w:lang w:val="ro-RO"/>
        </w:rPr>
        <w:t xml:space="preserve">  </w:t>
      </w:r>
      <w:r w:rsidRPr="002B2838">
        <w:rPr>
          <w:rFonts w:ascii="Times New Roman" w:hAnsi="Times New Roman" w:cs="Times New Roman"/>
          <w:color w:val="FF0000"/>
          <w:sz w:val="26"/>
          <w:szCs w:val="26"/>
          <w:lang w:val="ro-RO"/>
        </w:rPr>
        <w:t xml:space="preserve">L = </w:t>
      </w:r>
      <w:r w:rsidR="00E971DE">
        <w:rPr>
          <w:rFonts w:ascii="Times New Roman" w:hAnsi="Times New Roman" w:cs="Times New Roman"/>
          <w:color w:val="FF0000"/>
          <w:sz w:val="26"/>
          <w:szCs w:val="26"/>
          <w:lang w:val="ro-RO"/>
        </w:rPr>
        <w:t>75</w:t>
      </w:r>
      <w:r w:rsidRPr="002B2838">
        <w:rPr>
          <w:rFonts w:ascii="Times New Roman" w:hAnsi="Times New Roman" w:cs="Times New Roman"/>
          <w:color w:val="FF0000"/>
          <w:sz w:val="26"/>
          <w:szCs w:val="26"/>
          <w:lang w:val="ro-RO"/>
        </w:rPr>
        <w:t xml:space="preserve"> m</w:t>
      </w:r>
      <w:r w:rsidR="0093448A">
        <w:rPr>
          <w:rFonts w:ascii="Times New Roman" w:hAnsi="Times New Roman" w:cs="Times New Roman"/>
          <w:color w:val="FF0000"/>
          <w:sz w:val="26"/>
          <w:szCs w:val="26"/>
          <w:lang w:val="ro-RO"/>
        </w:rPr>
        <w:t>, Dn 63mm</w:t>
      </w:r>
      <w:r w:rsidRPr="002B2838">
        <w:rPr>
          <w:rFonts w:ascii="Times New Roman" w:hAnsi="Times New Roman" w:cs="Times New Roman"/>
          <w:color w:val="000000"/>
          <w:sz w:val="26"/>
          <w:szCs w:val="26"/>
          <w:lang w:val="ro-RO"/>
        </w:rPr>
        <w:t>.</w:t>
      </w:r>
    </w:p>
    <w:p w:rsidR="0093448A" w:rsidRDefault="0093448A" w:rsidP="00FB4890">
      <w:pPr>
        <w:numPr>
          <w:ilvl w:val="0"/>
          <w:numId w:val="2"/>
        </w:numPr>
        <w:tabs>
          <w:tab w:val="clear" w:pos="2044"/>
          <w:tab w:val="num" w:pos="720"/>
        </w:tabs>
        <w:spacing w:after="0" w:line="240" w:lineRule="auto"/>
        <w:ind w:left="90" w:firstLine="0"/>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Lungimea totala a bransamentului nou proiectat va fi L=6,00m, Dn 32mm </w:t>
      </w:r>
    </w:p>
    <w:p w:rsidR="00576FB9" w:rsidRPr="002B2838" w:rsidRDefault="00576FB9" w:rsidP="00FB4890">
      <w:pPr>
        <w:pStyle w:val="ListParagraph"/>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2B2838">
        <w:rPr>
          <w:rFonts w:ascii="Times New Roman" w:eastAsia="Times New Roman" w:hAnsi="Times New Roman" w:cs="Times New Roman"/>
          <w:color w:val="333333"/>
          <w:sz w:val="24"/>
          <w:szCs w:val="24"/>
          <w:lang w:val="ro-RO"/>
        </w:rPr>
        <w:t>justificarea necesității proiectului;</w:t>
      </w:r>
    </w:p>
    <w:p w:rsidR="002B2838" w:rsidRPr="002B2838" w:rsidRDefault="002B2838" w:rsidP="00FB4890">
      <w:pPr>
        <w:pStyle w:val="ListParagraph"/>
        <w:spacing w:before="100" w:beforeAutospacing="1" w:after="100" w:afterAutospacing="1" w:line="300" w:lineRule="atLeast"/>
        <w:jc w:val="both"/>
        <w:rPr>
          <w:rFonts w:ascii="Times New Roman" w:eastAsia="Times New Roman" w:hAnsi="Times New Roman" w:cs="Times New Roman"/>
          <w:color w:val="333333"/>
          <w:sz w:val="24"/>
          <w:szCs w:val="24"/>
          <w:lang w:val="ro-RO"/>
        </w:rPr>
      </w:pPr>
      <w:proofErr w:type="spellStart"/>
      <w:r w:rsidRPr="002B2838">
        <w:rPr>
          <w:rFonts w:ascii="Times New Roman" w:hAnsi="Times New Roman" w:cs="Times New Roman"/>
          <w:snapToGrid w:val="0"/>
          <w:sz w:val="24"/>
          <w:szCs w:val="24"/>
        </w:rPr>
        <w:t>Prin</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aceasta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investitie</w:t>
      </w:r>
      <w:proofErr w:type="spellEnd"/>
      <w:r w:rsidRPr="002B2838">
        <w:rPr>
          <w:rFonts w:ascii="Times New Roman" w:hAnsi="Times New Roman" w:cs="Times New Roman"/>
          <w:snapToGrid w:val="0"/>
          <w:sz w:val="24"/>
          <w:szCs w:val="24"/>
        </w:rPr>
        <w:t xml:space="preserve"> se </w:t>
      </w:r>
      <w:proofErr w:type="spellStart"/>
      <w:r w:rsidRPr="002B2838">
        <w:rPr>
          <w:rFonts w:ascii="Times New Roman" w:hAnsi="Times New Roman" w:cs="Times New Roman"/>
          <w:snapToGrid w:val="0"/>
          <w:sz w:val="24"/>
          <w:szCs w:val="24"/>
        </w:rPr>
        <w:t>urmareste</w:t>
      </w:r>
      <w:proofErr w:type="spellEnd"/>
      <w:r w:rsidRPr="002B2838">
        <w:rPr>
          <w:rFonts w:ascii="Times New Roman" w:hAnsi="Times New Roman" w:cs="Times New Roman"/>
          <w:snapToGrid w:val="0"/>
          <w:sz w:val="24"/>
          <w:szCs w:val="24"/>
        </w:rPr>
        <w:t xml:space="preserve"> o </w:t>
      </w:r>
      <w:proofErr w:type="spellStart"/>
      <w:r w:rsidRPr="002B2838">
        <w:rPr>
          <w:rFonts w:ascii="Times New Roman" w:hAnsi="Times New Roman" w:cs="Times New Roman"/>
          <w:snapToGrid w:val="0"/>
          <w:sz w:val="24"/>
          <w:szCs w:val="24"/>
        </w:rPr>
        <w:t>dezvoltare</w:t>
      </w:r>
      <w:proofErr w:type="spellEnd"/>
      <w:r w:rsidRPr="002B2838">
        <w:rPr>
          <w:rFonts w:ascii="Times New Roman" w:hAnsi="Times New Roman" w:cs="Times New Roman"/>
          <w:snapToGrid w:val="0"/>
          <w:sz w:val="24"/>
          <w:szCs w:val="24"/>
        </w:rPr>
        <w:t xml:space="preserve"> a </w:t>
      </w:r>
      <w:proofErr w:type="spellStart"/>
      <w:r w:rsidRPr="002B2838">
        <w:rPr>
          <w:rFonts w:ascii="Times New Roman" w:hAnsi="Times New Roman" w:cs="Times New Roman"/>
          <w:snapToGrid w:val="0"/>
          <w:sz w:val="24"/>
          <w:szCs w:val="24"/>
        </w:rPr>
        <w:t>sistemului</w:t>
      </w:r>
      <w:proofErr w:type="spellEnd"/>
      <w:r w:rsidRPr="002B2838">
        <w:rPr>
          <w:rFonts w:ascii="Times New Roman" w:hAnsi="Times New Roman" w:cs="Times New Roman"/>
          <w:snapToGrid w:val="0"/>
          <w:sz w:val="24"/>
          <w:szCs w:val="24"/>
        </w:rPr>
        <w:t xml:space="preserve"> de </w:t>
      </w:r>
      <w:proofErr w:type="spellStart"/>
      <w:r w:rsidRPr="002B2838">
        <w:rPr>
          <w:rFonts w:ascii="Times New Roman" w:hAnsi="Times New Roman" w:cs="Times New Roman"/>
          <w:snapToGrid w:val="0"/>
          <w:sz w:val="24"/>
          <w:szCs w:val="24"/>
        </w:rPr>
        <w:t>distributie</w:t>
      </w:r>
      <w:proofErr w:type="spellEnd"/>
      <w:r w:rsidRPr="002B2838">
        <w:rPr>
          <w:rFonts w:ascii="Times New Roman" w:hAnsi="Times New Roman" w:cs="Times New Roman"/>
          <w:snapToGrid w:val="0"/>
          <w:sz w:val="24"/>
          <w:szCs w:val="24"/>
        </w:rPr>
        <w:t xml:space="preserve"> gaze </w:t>
      </w:r>
      <w:proofErr w:type="spellStart"/>
      <w:r w:rsidRPr="002B2838">
        <w:rPr>
          <w:rFonts w:ascii="Times New Roman" w:hAnsi="Times New Roman" w:cs="Times New Roman"/>
          <w:snapToGrid w:val="0"/>
          <w:sz w:val="24"/>
          <w:szCs w:val="24"/>
        </w:rPr>
        <w:t>naturale</w:t>
      </w:r>
      <w:proofErr w:type="spellEnd"/>
      <w:r w:rsidRPr="002B2838">
        <w:rPr>
          <w:rFonts w:ascii="Times New Roman" w:hAnsi="Times New Roman" w:cs="Times New Roman"/>
          <w:snapToGrid w:val="0"/>
          <w:sz w:val="24"/>
          <w:szCs w:val="24"/>
        </w:rPr>
        <w:t xml:space="preserve"> in </w:t>
      </w:r>
      <w:proofErr w:type="spellStart"/>
      <w:r w:rsidRPr="002B2838">
        <w:rPr>
          <w:rFonts w:ascii="Times New Roman" w:hAnsi="Times New Roman" w:cs="Times New Roman"/>
          <w:snapToGrid w:val="0"/>
          <w:sz w:val="24"/>
          <w:szCs w:val="24"/>
        </w:rPr>
        <w:t>aceasta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zona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pentru</w:t>
      </w:r>
      <w:proofErr w:type="spellEnd"/>
      <w:r w:rsidRPr="002B2838">
        <w:rPr>
          <w:rFonts w:ascii="Times New Roman" w:hAnsi="Times New Roman" w:cs="Times New Roman"/>
          <w:snapToGrid w:val="0"/>
          <w:sz w:val="24"/>
          <w:szCs w:val="24"/>
        </w:rPr>
        <w:t xml:space="preserve"> a </w:t>
      </w:r>
      <w:proofErr w:type="spellStart"/>
      <w:r w:rsidRPr="002B2838">
        <w:rPr>
          <w:rFonts w:ascii="Times New Roman" w:hAnsi="Times New Roman" w:cs="Times New Roman"/>
          <w:snapToGrid w:val="0"/>
          <w:sz w:val="24"/>
          <w:szCs w:val="24"/>
        </w:rPr>
        <w:t>indeplini</w:t>
      </w:r>
      <w:proofErr w:type="spellEnd"/>
      <w:r w:rsidRPr="002B2838">
        <w:rPr>
          <w:rFonts w:ascii="Times New Roman" w:hAnsi="Times New Roman" w:cs="Times New Roman"/>
          <w:snapToGrid w:val="0"/>
          <w:sz w:val="24"/>
          <w:szCs w:val="24"/>
        </w:rPr>
        <w:t xml:space="preserve"> in </w:t>
      </w:r>
      <w:proofErr w:type="spellStart"/>
      <w:r w:rsidRPr="002B2838">
        <w:rPr>
          <w:rFonts w:ascii="Times New Roman" w:hAnsi="Times New Roman" w:cs="Times New Roman"/>
          <w:snapToGrid w:val="0"/>
          <w:sz w:val="24"/>
          <w:szCs w:val="24"/>
        </w:rPr>
        <w:t>primul</w:t>
      </w:r>
      <w:proofErr w:type="spellEnd"/>
      <w:r w:rsidRPr="002B2838">
        <w:rPr>
          <w:rFonts w:ascii="Times New Roman" w:hAnsi="Times New Roman" w:cs="Times New Roman"/>
          <w:snapToGrid w:val="0"/>
          <w:sz w:val="24"/>
          <w:szCs w:val="24"/>
        </w:rPr>
        <w:t xml:space="preserve"> rand </w:t>
      </w:r>
      <w:proofErr w:type="spellStart"/>
      <w:r w:rsidRPr="002B2838">
        <w:rPr>
          <w:rFonts w:ascii="Times New Roman" w:hAnsi="Times New Roman" w:cs="Times New Roman"/>
          <w:snapToGrid w:val="0"/>
          <w:sz w:val="24"/>
          <w:szCs w:val="24"/>
        </w:rPr>
        <w:t>conditiile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impuse</w:t>
      </w:r>
      <w:proofErr w:type="spellEnd"/>
      <w:r w:rsidRPr="002B2838">
        <w:rPr>
          <w:rFonts w:ascii="Times New Roman" w:hAnsi="Times New Roman" w:cs="Times New Roman"/>
          <w:snapToGrid w:val="0"/>
          <w:sz w:val="24"/>
          <w:szCs w:val="24"/>
        </w:rPr>
        <w:t xml:space="preserve"> de </w:t>
      </w:r>
      <w:proofErr w:type="spellStart"/>
      <w:r w:rsidRPr="002B2838">
        <w:rPr>
          <w:rFonts w:ascii="Times New Roman" w:hAnsi="Times New Roman" w:cs="Times New Roman"/>
          <w:snapToGrid w:val="0"/>
          <w:sz w:val="24"/>
          <w:szCs w:val="24"/>
        </w:rPr>
        <w:t>contractul</w:t>
      </w:r>
      <w:proofErr w:type="spellEnd"/>
      <w:r w:rsidRPr="002B2838">
        <w:rPr>
          <w:rFonts w:ascii="Times New Roman" w:hAnsi="Times New Roman" w:cs="Times New Roman"/>
          <w:snapToGrid w:val="0"/>
          <w:sz w:val="24"/>
          <w:szCs w:val="24"/>
        </w:rPr>
        <w:t xml:space="preserve"> de </w:t>
      </w:r>
      <w:proofErr w:type="spellStart"/>
      <w:r w:rsidRPr="002B2838">
        <w:rPr>
          <w:rFonts w:ascii="Times New Roman" w:hAnsi="Times New Roman" w:cs="Times New Roman"/>
          <w:snapToGrid w:val="0"/>
          <w:sz w:val="24"/>
          <w:szCs w:val="24"/>
        </w:rPr>
        <w:t>concesiune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dar</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si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pentru</w:t>
      </w:r>
      <w:proofErr w:type="spellEnd"/>
      <w:r w:rsidRPr="002B2838">
        <w:rPr>
          <w:rFonts w:ascii="Times New Roman" w:hAnsi="Times New Roman" w:cs="Times New Roman"/>
          <w:snapToGrid w:val="0"/>
          <w:sz w:val="24"/>
          <w:szCs w:val="24"/>
        </w:rPr>
        <w:t xml:space="preserve"> a </w:t>
      </w:r>
      <w:proofErr w:type="spellStart"/>
      <w:r w:rsidRPr="002B2838">
        <w:rPr>
          <w:rFonts w:ascii="Times New Roman" w:hAnsi="Times New Roman" w:cs="Times New Roman"/>
          <w:snapToGrid w:val="0"/>
          <w:sz w:val="24"/>
          <w:szCs w:val="24"/>
        </w:rPr>
        <w:t>asigura</w:t>
      </w:r>
      <w:proofErr w:type="spellEnd"/>
      <w:r w:rsidRPr="002B2838">
        <w:rPr>
          <w:rFonts w:ascii="Times New Roman" w:hAnsi="Times New Roman" w:cs="Times New Roman"/>
          <w:snapToGrid w:val="0"/>
          <w:sz w:val="24"/>
          <w:szCs w:val="24"/>
        </w:rPr>
        <w:t xml:space="preserve"> un grad de </w:t>
      </w:r>
      <w:proofErr w:type="spellStart"/>
      <w:r w:rsidRPr="002B2838">
        <w:rPr>
          <w:rFonts w:ascii="Times New Roman" w:hAnsi="Times New Roman" w:cs="Times New Roman"/>
          <w:snapToGrid w:val="0"/>
          <w:sz w:val="24"/>
          <w:szCs w:val="24"/>
        </w:rPr>
        <w:t>confort</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potentialilor</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clienti</w:t>
      </w:r>
      <w:proofErr w:type="spellEnd"/>
      <w:r w:rsidRPr="002B2838">
        <w:rPr>
          <w:rFonts w:ascii="Times New Roman" w:hAnsi="Times New Roman" w:cs="Times New Roman"/>
          <w:snapToGrid w:val="0"/>
          <w:sz w:val="24"/>
          <w:szCs w:val="24"/>
        </w:rPr>
        <w:t xml:space="preserve"> la </w:t>
      </w:r>
      <w:proofErr w:type="spellStart"/>
      <w:r w:rsidRPr="002B2838">
        <w:rPr>
          <w:rFonts w:ascii="Times New Roman" w:hAnsi="Times New Roman" w:cs="Times New Roman"/>
          <w:snapToGrid w:val="0"/>
          <w:sz w:val="24"/>
          <w:szCs w:val="24"/>
        </w:rPr>
        <w:t>sistem</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urmarind</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prin</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aceasta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diminurea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poluarii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aerului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deoarece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gazele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arse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provenite</w:t>
      </w:r>
      <w:proofErr w:type="spellEnd"/>
      <w:r w:rsidRPr="002B2838">
        <w:rPr>
          <w:rFonts w:ascii="Times New Roman" w:hAnsi="Times New Roman" w:cs="Times New Roman"/>
          <w:snapToGrid w:val="0"/>
          <w:sz w:val="24"/>
          <w:szCs w:val="24"/>
        </w:rPr>
        <w:t xml:space="preserve"> din </w:t>
      </w:r>
      <w:proofErr w:type="spellStart"/>
      <w:r w:rsidRPr="002B2838">
        <w:rPr>
          <w:rFonts w:ascii="Times New Roman" w:hAnsi="Times New Roman" w:cs="Times New Roman"/>
          <w:snapToGrid w:val="0"/>
          <w:sz w:val="24"/>
          <w:szCs w:val="24"/>
        </w:rPr>
        <w:t>gazele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naturale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contin</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mai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putine</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noxe</w:t>
      </w:r>
      <w:proofErr w:type="spellEnd"/>
      <w:r w:rsidRPr="002B2838">
        <w:rPr>
          <w:rFonts w:ascii="Times New Roman" w:hAnsi="Times New Roman" w:cs="Times New Roman"/>
          <w:snapToGrid w:val="0"/>
          <w:sz w:val="24"/>
          <w:szCs w:val="24"/>
        </w:rPr>
        <w:t xml:space="preserve"> cat  </w:t>
      </w:r>
      <w:proofErr w:type="spellStart"/>
      <w:r w:rsidRPr="002B2838">
        <w:rPr>
          <w:rFonts w:ascii="Times New Roman" w:hAnsi="Times New Roman" w:cs="Times New Roman"/>
          <w:snapToGrid w:val="0"/>
          <w:sz w:val="24"/>
          <w:szCs w:val="24"/>
        </w:rPr>
        <w:t>si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sporirea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protectiei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padurilor</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prin</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diminuarea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taierilor</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necesare</w:t>
      </w:r>
      <w:proofErr w:type="spellEnd"/>
      <w:r w:rsidRPr="002B2838">
        <w:rPr>
          <w:rFonts w:ascii="Times New Roman" w:hAnsi="Times New Roman" w:cs="Times New Roman"/>
          <w:snapToGrid w:val="0"/>
          <w:sz w:val="24"/>
          <w:szCs w:val="24"/>
        </w:rPr>
        <w:t xml:space="preserve"> in </w:t>
      </w:r>
      <w:proofErr w:type="spellStart"/>
      <w:r w:rsidRPr="002B2838">
        <w:rPr>
          <w:rFonts w:ascii="Times New Roman" w:hAnsi="Times New Roman" w:cs="Times New Roman"/>
          <w:snapToGrid w:val="0"/>
          <w:sz w:val="24"/>
          <w:szCs w:val="24"/>
        </w:rPr>
        <w:t>vederea</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asigurarii</w:t>
      </w:r>
      <w:proofErr w:type="spellEnd"/>
      <w:r w:rsidRPr="002B2838">
        <w:rPr>
          <w:rFonts w:ascii="Times New Roman" w:hAnsi="Times New Roman" w:cs="Times New Roman"/>
          <w:snapToGrid w:val="0"/>
          <w:sz w:val="24"/>
          <w:szCs w:val="24"/>
        </w:rPr>
        <w:t xml:space="preserve"> </w:t>
      </w:r>
      <w:proofErr w:type="spellStart"/>
      <w:r w:rsidRPr="002B2838">
        <w:rPr>
          <w:rFonts w:ascii="Times New Roman" w:hAnsi="Times New Roman" w:cs="Times New Roman"/>
          <w:snapToGrid w:val="0"/>
          <w:sz w:val="24"/>
          <w:szCs w:val="24"/>
        </w:rPr>
        <w:t>lemnelor</w:t>
      </w:r>
      <w:proofErr w:type="spellEnd"/>
      <w:r w:rsidRPr="002B2838">
        <w:rPr>
          <w:rFonts w:ascii="Times New Roman" w:hAnsi="Times New Roman" w:cs="Times New Roman"/>
          <w:snapToGrid w:val="0"/>
          <w:sz w:val="24"/>
          <w:szCs w:val="24"/>
        </w:rPr>
        <w:t xml:space="preserve"> de </w:t>
      </w:r>
      <w:proofErr w:type="spellStart"/>
      <w:r w:rsidRPr="002B2838">
        <w:rPr>
          <w:rFonts w:ascii="Times New Roman" w:hAnsi="Times New Roman" w:cs="Times New Roman"/>
          <w:snapToGrid w:val="0"/>
          <w:sz w:val="24"/>
          <w:szCs w:val="24"/>
        </w:rPr>
        <w:t>foc</w:t>
      </w:r>
      <w:proofErr w:type="spellEnd"/>
      <w:r w:rsidRPr="002B2838">
        <w:rPr>
          <w:rFonts w:ascii="Times New Roman" w:hAnsi="Times New Roman" w:cs="Times New Roman"/>
          <w:snapToGrid w:val="0"/>
          <w:sz w:val="24"/>
          <w:szCs w:val="24"/>
        </w:rPr>
        <w:t>.</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c) valoarea investiției;</w:t>
      </w:r>
      <w:r w:rsidR="002B2838">
        <w:rPr>
          <w:rFonts w:ascii="Times New Roman" w:eastAsia="Times New Roman" w:hAnsi="Times New Roman" w:cs="Times New Roman"/>
          <w:color w:val="333333"/>
          <w:sz w:val="24"/>
          <w:szCs w:val="24"/>
          <w:lang w:val="ro-RO"/>
        </w:rPr>
        <w:t xml:space="preserve"> </w:t>
      </w:r>
      <w:r w:rsidR="0036201C">
        <w:rPr>
          <w:rFonts w:ascii="Times New Roman" w:eastAsia="Times New Roman" w:hAnsi="Times New Roman" w:cs="Times New Roman"/>
          <w:color w:val="333333"/>
          <w:sz w:val="24"/>
          <w:szCs w:val="24"/>
          <w:lang w:val="ro-RO"/>
        </w:rPr>
        <w:t>17 647</w:t>
      </w:r>
      <w:r w:rsidR="002B2838">
        <w:rPr>
          <w:rFonts w:ascii="Times New Roman" w:eastAsia="Times New Roman" w:hAnsi="Times New Roman" w:cs="Times New Roman"/>
          <w:color w:val="333333"/>
          <w:sz w:val="24"/>
          <w:szCs w:val="24"/>
          <w:lang w:val="ro-RO"/>
        </w:rPr>
        <w:t xml:space="preserve"> lei fara TVA</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d) perioada de implementare propusă;</w:t>
      </w:r>
      <w:r w:rsidR="002B2838">
        <w:rPr>
          <w:rFonts w:ascii="Times New Roman" w:eastAsia="Times New Roman" w:hAnsi="Times New Roman" w:cs="Times New Roman"/>
          <w:color w:val="333333"/>
          <w:sz w:val="24"/>
          <w:szCs w:val="24"/>
          <w:lang w:val="ro-RO"/>
        </w:rPr>
        <w:t xml:space="preserve"> 0</w:t>
      </w:r>
      <w:r w:rsidR="0036201C">
        <w:rPr>
          <w:rFonts w:ascii="Times New Roman" w:eastAsia="Times New Roman" w:hAnsi="Times New Roman" w:cs="Times New Roman"/>
          <w:color w:val="333333"/>
          <w:sz w:val="24"/>
          <w:szCs w:val="24"/>
          <w:lang w:val="ro-RO"/>
        </w:rPr>
        <w:t>3</w:t>
      </w:r>
      <w:r w:rsidR="002B2838">
        <w:rPr>
          <w:rFonts w:ascii="Times New Roman" w:eastAsia="Times New Roman" w:hAnsi="Times New Roman" w:cs="Times New Roman"/>
          <w:color w:val="333333"/>
          <w:sz w:val="24"/>
          <w:szCs w:val="24"/>
          <w:lang w:val="ro-RO"/>
        </w:rPr>
        <w:t>.2019 - 12.20</w:t>
      </w:r>
      <w:r w:rsidR="00FB4890">
        <w:rPr>
          <w:rFonts w:ascii="Times New Roman" w:eastAsia="Times New Roman" w:hAnsi="Times New Roman" w:cs="Times New Roman"/>
          <w:color w:val="333333"/>
          <w:sz w:val="24"/>
          <w:szCs w:val="24"/>
          <w:lang w:val="ro-RO"/>
        </w:rPr>
        <w:t>19</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e) planșe reprezentând limitele amplasamentului proiectului, inclusiv orice suprafață de teren solicitată pentru a fi folosită temporar (planuri de situație și amplasamente);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 xml:space="preserve">f) </w:t>
      </w:r>
      <w:r w:rsidR="00353762">
        <w:rPr>
          <w:rFonts w:ascii="Times New Roman" w:eastAsia="Times New Roman" w:hAnsi="Times New Roman" w:cs="Times New Roman"/>
          <w:color w:val="333333"/>
          <w:sz w:val="24"/>
          <w:szCs w:val="24"/>
          <w:lang w:val="ro-RO"/>
        </w:rPr>
        <w:t>Forma fizica a investitiei  (conducta</w:t>
      </w:r>
      <w:r w:rsidR="00022009">
        <w:rPr>
          <w:rFonts w:ascii="Times New Roman" w:eastAsia="Times New Roman" w:hAnsi="Times New Roman" w:cs="Times New Roman"/>
          <w:color w:val="333333"/>
          <w:sz w:val="24"/>
          <w:szCs w:val="24"/>
          <w:lang w:val="ro-RO"/>
        </w:rPr>
        <w:t xml:space="preserve"> si bransament </w:t>
      </w:r>
      <w:r w:rsidR="00353762">
        <w:rPr>
          <w:rFonts w:ascii="Times New Roman" w:eastAsia="Times New Roman" w:hAnsi="Times New Roman" w:cs="Times New Roman"/>
          <w:color w:val="333333"/>
          <w:sz w:val="24"/>
          <w:szCs w:val="24"/>
          <w:lang w:val="ro-RO"/>
        </w:rPr>
        <w:t xml:space="preserve"> de gaze naturale redusa presiune)  v</w:t>
      </w:r>
      <w:r w:rsidR="00022009">
        <w:rPr>
          <w:rFonts w:ascii="Times New Roman" w:eastAsia="Times New Roman" w:hAnsi="Times New Roman" w:cs="Times New Roman"/>
          <w:color w:val="333333"/>
          <w:sz w:val="24"/>
          <w:szCs w:val="24"/>
          <w:lang w:val="ro-RO"/>
        </w:rPr>
        <w:t>or</w:t>
      </w:r>
      <w:r w:rsidR="00353762">
        <w:rPr>
          <w:rFonts w:ascii="Times New Roman" w:eastAsia="Times New Roman" w:hAnsi="Times New Roman" w:cs="Times New Roman"/>
          <w:color w:val="333333"/>
          <w:sz w:val="24"/>
          <w:szCs w:val="24"/>
          <w:lang w:val="ro-RO"/>
        </w:rPr>
        <w:t xml:space="preserve"> fi rectilini</w:t>
      </w:r>
      <w:r w:rsidR="00022009">
        <w:rPr>
          <w:rFonts w:ascii="Times New Roman" w:eastAsia="Times New Roman" w:hAnsi="Times New Roman" w:cs="Times New Roman"/>
          <w:color w:val="333333"/>
          <w:sz w:val="24"/>
          <w:szCs w:val="24"/>
          <w:lang w:val="ro-RO"/>
        </w:rPr>
        <w:t>i</w:t>
      </w:r>
      <w:r w:rsidR="00353762">
        <w:rPr>
          <w:rFonts w:ascii="Times New Roman" w:eastAsia="Times New Roman" w:hAnsi="Times New Roman" w:cs="Times New Roman"/>
          <w:color w:val="333333"/>
          <w:sz w:val="24"/>
          <w:szCs w:val="24"/>
          <w:lang w:val="ro-RO"/>
        </w:rPr>
        <w:t xml:space="preserve">, la adancimea de 0,90 m, </w:t>
      </w:r>
      <w:r w:rsidR="00022009">
        <w:rPr>
          <w:rFonts w:ascii="Times New Roman" w:eastAsia="Times New Roman" w:hAnsi="Times New Roman" w:cs="Times New Roman"/>
          <w:color w:val="333333"/>
          <w:sz w:val="24"/>
          <w:szCs w:val="24"/>
          <w:lang w:val="ro-RO"/>
        </w:rPr>
        <w:t>la subtraversarea drumurilor satesti, conductele vor fi protejate in tub de protectie din OL .</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Se prezintă elementele specifice caracteristice proiectului propus:</w:t>
      </w:r>
      <w:r w:rsidR="002B2838">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profilul și capacitățile de producție;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instalației și a fluxurilor tehnologice existente pe amplasament (după caz);</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proceselor de producție ale proiectului propus, în funcție de specificul investiției, produse și subproduse obținute, mărimea, capacitatea;</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materiile prime, energia și combustibilii utilizați, cu modul de asigurare a acestora;</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racordarea la rețelele utilitare existente în zonă;</w:t>
      </w:r>
      <w:r w:rsidR="002B2838">
        <w:rPr>
          <w:rFonts w:ascii="Times New Roman" w:eastAsia="Times New Roman" w:hAnsi="Times New Roman" w:cs="Times New Roman"/>
          <w:color w:val="333333"/>
          <w:sz w:val="24"/>
          <w:szCs w:val="24"/>
          <w:lang w:val="ro-RO"/>
        </w:rPr>
        <w:t xml:space="preserve"> Se face racordarea la reteaua de gaze naturale existenta in com. Tartasesti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lucrărilor de refacere a amplasamentului în zona afectată de execuția investiției;</w:t>
      </w:r>
      <w:r w:rsidR="002B2838">
        <w:rPr>
          <w:rFonts w:ascii="Times New Roman" w:eastAsia="Times New Roman" w:hAnsi="Times New Roman" w:cs="Times New Roman"/>
          <w:color w:val="333333"/>
          <w:sz w:val="24"/>
          <w:szCs w:val="24"/>
          <w:lang w:val="ro-RO"/>
        </w:rPr>
        <w:t xml:space="preserve"> se va aduce terenul la starea initiala</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căi noi de acces sau schimbări ale celor existente;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resursele naturale folosite în construcție și funcționare;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metode folosite în construcție/demolare;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planul de execuție, cuprinzând faza de construcție, punerea în funcțiune, exploatare, refacere și folosire ulterioară;</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relația cu alte proiecte existente sau planificate;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detalii privind alternativele care au fost luate în considerare;</w:t>
      </w:r>
      <w:r w:rsidR="002B2838" w:rsidRPr="002B2838">
        <w:rPr>
          <w:rFonts w:ascii="Times New Roman" w:eastAsia="Times New Roman" w:hAnsi="Times New Roman" w:cs="Times New Roman"/>
          <w:color w:val="333333"/>
          <w:sz w:val="24"/>
          <w:szCs w:val="24"/>
          <w:lang w:val="ro-RO"/>
        </w:rPr>
        <w:t xml:space="preserve"> </w:t>
      </w:r>
      <w:r w:rsidR="002B2838">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alte activități care pot apărea ca urmare a proiectului (de exemplu, extragerea de agregate, asigurarea unor noi surse de apă, surse sau linii de transport al energiei, creșterea numărului de locuințe, eliminarea apelor uzate și a deșeurilor);</w:t>
      </w:r>
      <w:r w:rsidR="00464CC1">
        <w:rPr>
          <w:rFonts w:ascii="Times New Roman" w:eastAsia="Times New Roman" w:hAnsi="Times New Roman" w:cs="Times New Roman"/>
          <w:color w:val="333333"/>
          <w:sz w:val="24"/>
          <w:szCs w:val="24"/>
          <w:lang w:val="ro-RO"/>
        </w:rPr>
        <w:t xml:space="preserve"> </w:t>
      </w:r>
      <w:r w:rsidR="00464CC1" w:rsidRPr="00464CC1">
        <w:rPr>
          <w:rFonts w:ascii="Times New Roman" w:eastAsia="Times New Roman" w:hAnsi="Times New Roman" w:cs="Times New Roman"/>
          <w:b/>
          <w:color w:val="333333"/>
          <w:sz w:val="24"/>
          <w:szCs w:val="24"/>
          <w:lang w:val="ro-RO"/>
        </w:rPr>
        <w:t>cresterea nr. de locuinte in zona</w:t>
      </w:r>
    </w:p>
    <w:p w:rsidR="00576FB9" w:rsidRPr="00464CC1" w:rsidRDefault="00576FB9" w:rsidP="00FB4890">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576FB9">
        <w:rPr>
          <w:rFonts w:ascii="Times New Roman" w:eastAsia="Times New Roman" w:hAnsi="Times New Roman" w:cs="Times New Roman"/>
          <w:color w:val="333333"/>
          <w:sz w:val="24"/>
          <w:szCs w:val="24"/>
          <w:lang w:val="ro-RO"/>
        </w:rPr>
        <w:t>- alte autorizații cerute pentru proiect.</w:t>
      </w:r>
      <w:r w:rsidR="00464CC1">
        <w:rPr>
          <w:rFonts w:ascii="Times New Roman" w:eastAsia="Times New Roman" w:hAnsi="Times New Roman" w:cs="Times New Roman"/>
          <w:color w:val="333333"/>
          <w:sz w:val="24"/>
          <w:szCs w:val="24"/>
          <w:lang w:val="ro-RO"/>
        </w:rPr>
        <w:t xml:space="preserve"> </w:t>
      </w:r>
      <w:r w:rsidR="00464CC1" w:rsidRPr="00464CC1">
        <w:rPr>
          <w:rFonts w:ascii="Times New Roman" w:eastAsia="Times New Roman" w:hAnsi="Times New Roman" w:cs="Times New Roman"/>
          <w:b/>
          <w:color w:val="333333"/>
          <w:sz w:val="24"/>
          <w:szCs w:val="24"/>
          <w:lang w:val="ro-RO"/>
        </w:rPr>
        <w:t xml:space="preserve">Aviz </w:t>
      </w:r>
      <w:r w:rsidR="00DD7AB0">
        <w:rPr>
          <w:rFonts w:ascii="Times New Roman" w:eastAsia="Times New Roman" w:hAnsi="Times New Roman" w:cs="Times New Roman"/>
          <w:b/>
          <w:color w:val="333333"/>
          <w:sz w:val="24"/>
          <w:szCs w:val="24"/>
          <w:lang w:val="ro-RO"/>
        </w:rPr>
        <w:t>electrica furnizare</w:t>
      </w:r>
      <w:r w:rsidR="002730B7">
        <w:rPr>
          <w:rFonts w:ascii="Times New Roman" w:eastAsia="Times New Roman" w:hAnsi="Times New Roman" w:cs="Times New Roman"/>
          <w:b/>
          <w:color w:val="333333"/>
          <w:sz w:val="24"/>
          <w:szCs w:val="24"/>
          <w:lang w:val="ro-RO"/>
        </w:rPr>
        <w:t xml:space="preserve">, Aviz </w:t>
      </w:r>
      <w:r w:rsidR="00DD7AB0">
        <w:rPr>
          <w:rFonts w:ascii="Times New Roman" w:eastAsia="Times New Roman" w:hAnsi="Times New Roman" w:cs="Times New Roman"/>
          <w:b/>
          <w:color w:val="333333"/>
          <w:sz w:val="24"/>
          <w:szCs w:val="24"/>
          <w:lang w:val="ro-RO"/>
        </w:rPr>
        <w:t xml:space="preserve"> </w:t>
      </w:r>
      <w:r w:rsidR="002730B7">
        <w:rPr>
          <w:rFonts w:ascii="Times New Roman" w:eastAsia="Times New Roman" w:hAnsi="Times New Roman" w:cs="Times New Roman"/>
          <w:b/>
          <w:color w:val="333333"/>
          <w:sz w:val="24"/>
          <w:szCs w:val="24"/>
          <w:lang w:val="ro-RO"/>
        </w:rPr>
        <w:t>tele</w:t>
      </w:r>
      <w:r w:rsidR="00DD7AB0">
        <w:rPr>
          <w:rFonts w:ascii="Times New Roman" w:eastAsia="Times New Roman" w:hAnsi="Times New Roman" w:cs="Times New Roman"/>
          <w:b/>
          <w:color w:val="333333"/>
          <w:sz w:val="24"/>
          <w:szCs w:val="24"/>
          <w:lang w:val="ro-RO"/>
        </w:rPr>
        <w:t>kom.</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IV. Descrierea lucrărilor de demolare necesare:</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planul de execuție a lucrărilor de demolare, de refacere și folosire ulterioară a terenului;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lucrărilor de refacere a amplasamentului;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 căi noi de acces sau schimbări ale celor existente, după caz;</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metode folosite în demolare;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detalii privind alternativele care au fost luate în considerare;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alte activități care pot apărea ca urmare a demolării (de exemplu, eliminarea deșeurilor).</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V. Descrierea amplasării proiectului: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xml:space="preserve">- distanța față de granițe pentru proiectele care cad sub incidența </w:t>
      </w:r>
      <w:hyperlink r:id="rId7" w:tgtFrame="_blank" w:history="1">
        <w:r w:rsidRPr="00576FB9">
          <w:rPr>
            <w:rFonts w:ascii="Times New Roman" w:eastAsia="Times New Roman" w:hAnsi="Times New Roman" w:cs="Times New Roman"/>
            <w:color w:val="0000FF"/>
            <w:sz w:val="24"/>
            <w:szCs w:val="24"/>
            <w:u w:val="single"/>
            <w:lang w:val="ro-RO"/>
          </w:rPr>
          <w:t>Convenției</w:t>
        </w:r>
      </w:hyperlink>
      <w:r w:rsidRPr="00576FB9">
        <w:rPr>
          <w:rFonts w:ascii="Times New Roman" w:eastAsia="Times New Roman" w:hAnsi="Times New Roman" w:cs="Times New Roman"/>
          <w:color w:val="333333"/>
          <w:sz w:val="24"/>
          <w:szCs w:val="24"/>
          <w:lang w:val="ro-RO"/>
        </w:rPr>
        <w:t xml:space="preserve"> privind evaluarea impactului asupra mediului în context transfrontieră, adoptată la Espoo la 25 februarie 1991, ratificată prin Legea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"https://lege5.ro/Gratuit/gmztgnrx/legea-nr-22-2001-pentru-ratificarea-conventiei-privind-evaluarea-impactului-asupra-mediului-in-context-transfrontiera-adoptata-la-espoo-la-25-februarie-1991?d=2019-03-20"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nr. 22/2001</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cu completările ulterioare;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xml:space="preserve">- localizarea amplasamentului în raport cu patrimoniul cultural potrivit Listei monumentelor istorice, actualizată, aprobată prin Ordinul ministrului culturii și cultelor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"https://lege5.ro/Gratuit/guztmmjv/ordinul-nr-2314-2004-privind-aprobarea-listei-monumentelor-istorice-actualizata-si-a-listei-monumentelor-istorice-disparute?d=2019-03-20"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nr. 2.314/2004</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cu modificările ulterioare, și Repertoriului arheologic național prevăzut de Ordonanța Guvernului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"https://lege5.ro/Gratuit/gezdiobqgy/ordonanta-nr-43-2000-privind-protectia-patrimoniului-arheologic-si-declararea-unor-situri-arheologice-ca-zone-de-interes-national?d=2019-03-20"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nr. 43/2000</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privind protecția patrimoniului arheologic și declararea unor situri arheologice ca zone de interes național, republicată, cu modificările și completările ulterioare;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hărți, fotografii ale amplasamentului care pot oferi informații privind caracteristicile fizice ale mediului, atât naturale, cât și artificiale, și alte informații privind:</w:t>
      </w:r>
      <w:r w:rsidR="00464CC1">
        <w:rPr>
          <w:rFonts w:ascii="Times New Roman" w:eastAsia="Times New Roman" w:hAnsi="Times New Roman" w:cs="Times New Roman"/>
          <w:color w:val="333333"/>
          <w:sz w:val="24"/>
          <w:szCs w:val="24"/>
          <w:lang w:val="ro-RO"/>
        </w:rPr>
        <w:t xml:space="preserve"> </w:t>
      </w:r>
    </w:p>
    <w:p w:rsidR="00576FB9" w:rsidRPr="00576FB9" w:rsidRDefault="00576FB9" w:rsidP="00FB4890">
      <w:pPr>
        <w:spacing w:after="0"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folosințele actuale și planificate ale terenului atât pe amplasament, cât și pe zone adiacente acestuia;</w:t>
      </w:r>
    </w:p>
    <w:p w:rsidR="00576FB9" w:rsidRPr="00576FB9" w:rsidRDefault="00576FB9" w:rsidP="00FB4890">
      <w:pPr>
        <w:spacing w:after="0"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politici de zonare și de folosire a terenului;</w:t>
      </w:r>
    </w:p>
    <w:p w:rsidR="00576FB9" w:rsidRPr="00576FB9" w:rsidRDefault="00576FB9" w:rsidP="00FB4890">
      <w:pPr>
        <w:spacing w:after="0"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arealele sensibile;</w:t>
      </w:r>
      <w:r w:rsidR="00464CC1">
        <w:rPr>
          <w:rFonts w:ascii="Times New Roman" w:eastAsia="Times New Roman" w:hAnsi="Times New Roman" w:cs="Times New Roman"/>
          <w:color w:val="333333"/>
          <w:sz w:val="24"/>
          <w:szCs w:val="24"/>
          <w:lang w:val="ro-RO"/>
        </w:rPr>
        <w:t xml:space="preserve"> </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coordonatele geografice ale amplasamentului proiectului, care vor fi prezentate sub formă de vector în format digital cu referință geografică, în sistem de proiecție națională Stereo 1970;</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detalii privind orice variantă de amplasament care a fost luată în considerare.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VI. Descrierea tuturor efectelor semnificative posibile asupra mediului ale proiectului, în limita informațiilor disponibile: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A. Surse de poluanți și instalații pentru reținerea, evacuarea și dispersia poluanților în mediu:</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a) protecția calității apelor:</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sursele de poluanți pentru ape, locul de evacuare sau emisarul;</w:t>
      </w:r>
      <w:r w:rsidR="00464CC1">
        <w:rPr>
          <w:rFonts w:ascii="Times New Roman" w:eastAsia="Times New Roman" w:hAnsi="Times New Roman" w:cs="Times New Roman"/>
          <w:color w:val="333333"/>
          <w:sz w:val="24"/>
          <w:szCs w:val="24"/>
          <w:lang w:val="ro-RO"/>
        </w:rPr>
        <w:t xml:space="preserve"> NU E CAZUL</w:t>
      </w:r>
    </w:p>
    <w:p w:rsidR="00464CC1"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stațiile și instalațiile de epurare sau de preepurare a apelor uzate prevăzute;</w:t>
      </w:r>
      <w:r w:rsidR="00464CC1">
        <w:rPr>
          <w:rFonts w:ascii="Times New Roman" w:eastAsia="Times New Roman" w:hAnsi="Times New Roman" w:cs="Times New Roman"/>
          <w:color w:val="333333"/>
          <w:sz w:val="24"/>
          <w:szCs w:val="24"/>
          <w:lang w:val="ro-RO"/>
        </w:rPr>
        <w:t xml:space="preserve"> </w:t>
      </w:r>
      <w:r w:rsidR="002730B7">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b) protecția aerului:</w:t>
      </w:r>
      <w:r w:rsidR="00464CC1">
        <w:rPr>
          <w:rFonts w:ascii="Times New Roman" w:eastAsia="Times New Roman" w:hAnsi="Times New Roman" w:cs="Times New Roman"/>
          <w:color w:val="333333"/>
          <w:sz w:val="24"/>
          <w:szCs w:val="24"/>
          <w:lang w:val="ro-RO"/>
        </w:rPr>
        <w:t xml:space="preserve"> </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sursele de poluanți pentru aer, poluanți, inclusiv surse de mirosuri;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 instalațiile pentru reținerea și dispersia poluanților în atmosferă;</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c) protecția împotriva zgomotului și vibrațiilor: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sursele de zgomot și de vibrații;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amenajările și dotările pentru protecția împotriva zgomotului și vibrațiilor;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d) protecția împotriva radiațiilor: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sursele de radiații;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amenajările și dotările pentru protecția împotriva radiațiilor;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e) protecția solului și a subsolului: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sursele de poluanți pentru sol, subsol, ape freatice și de adâncime;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lucrările și dotările pentru protecția solului și a subsolului;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f) protecția ecosistemelor terestre și acvatice: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identificarea arealelor sensibile ce pot fi afectate de proiect;</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lucrările, dotările și măsurile pentru protecția biodiversității, monumentelor naturii și ariilor protejate;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g) protecția așezărilor umane și a altor obiective de interes public:</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lucrările, dotările și măsurile pentru protecția așezărilor umane și a obiectivelor protejate și/sau de interes public;</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h) prevenirea și gestionarea deșeurilor generate pe amplasament în timpul realizării proiectului/în timpul exploatării, inclusiv eliminarea:</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lista deșeurilor (clasificate și codificate în conformitate cu prevederile legislației europene și naționale privind deșeurile), cantități de deșeuri generate;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programul de prevenire și reducere a cantităților de deșeuri generate;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planul de gestionare a deșeurilor;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i) gospodărirea substanțelor și preparatelor chimice periculoase: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 substanțele și preparatele chimice periculoase utilizate și/sau produse;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modul de gospodărire a substanțelor și preparatelor chimice periculoase și asigurarea condițiilor de protecție a factorilor de mediu și a sănătății populației.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B. Utilizarea resurselor naturale, în special a solului, a terenurilor, a apei și a biodiversității.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VII. Descrierea aspectelor de mediu susceptibile a fi afectate în mod semnificativ de proiect:</w:t>
      </w:r>
    </w:p>
    <w:p w:rsidR="00464CC1" w:rsidRPr="00464CC1" w:rsidRDefault="00576FB9" w:rsidP="00FB4890">
      <w:pPr>
        <w:pStyle w:val="ListParagraph"/>
        <w:tabs>
          <w:tab w:val="left" w:pos="810"/>
        </w:tabs>
        <w:spacing w:before="100" w:beforeAutospacing="1" w:after="100" w:afterAutospacing="1" w:line="300" w:lineRule="atLeast"/>
        <w:ind w:left="0" w:firstLine="720"/>
        <w:jc w:val="both"/>
        <w:rPr>
          <w:rFonts w:ascii="Times New Roman" w:eastAsia="Times New Roman" w:hAnsi="Times New Roman" w:cs="Times New Roman"/>
          <w:b/>
          <w:color w:val="333333"/>
          <w:sz w:val="24"/>
          <w:szCs w:val="24"/>
          <w:lang w:val="ro-RO"/>
        </w:rPr>
      </w:pPr>
      <w:r w:rsidRPr="00576FB9">
        <w:rPr>
          <w:rFonts w:ascii="Times New Roman" w:eastAsia="Times New Roman" w:hAnsi="Times New Roman" w:cs="Times New Roman"/>
          <w:color w:val="333333"/>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64CC1">
        <w:rPr>
          <w:rFonts w:ascii="Times New Roman" w:eastAsia="Times New Roman" w:hAnsi="Times New Roman" w:cs="Times New Roman"/>
          <w:color w:val="333333"/>
          <w:sz w:val="24"/>
          <w:szCs w:val="24"/>
          <w:lang w:val="ro-RO"/>
        </w:rPr>
        <w:t xml:space="preserve"> </w:t>
      </w:r>
      <w:r w:rsidR="00464CC1" w:rsidRPr="002B2838">
        <w:rPr>
          <w:rFonts w:ascii="Times New Roman" w:hAnsi="Times New Roman" w:cs="Times New Roman"/>
          <w:snapToGrid w:val="0"/>
          <w:sz w:val="24"/>
          <w:szCs w:val="24"/>
        </w:rPr>
        <w:t xml:space="preserve"> </w:t>
      </w:r>
      <w:proofErr w:type="spellStart"/>
      <w:r w:rsidR="00464CC1" w:rsidRPr="00464CC1">
        <w:rPr>
          <w:rFonts w:ascii="Times New Roman" w:hAnsi="Times New Roman" w:cs="Times New Roman"/>
          <w:b/>
          <w:snapToGrid w:val="0"/>
          <w:sz w:val="24"/>
          <w:szCs w:val="24"/>
        </w:rPr>
        <w:t>diminurea</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poluarii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aerului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deoarece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gazele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arse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provenite</w:t>
      </w:r>
      <w:proofErr w:type="spellEnd"/>
      <w:r w:rsidR="00464CC1" w:rsidRPr="00464CC1">
        <w:rPr>
          <w:rFonts w:ascii="Times New Roman" w:hAnsi="Times New Roman" w:cs="Times New Roman"/>
          <w:b/>
          <w:snapToGrid w:val="0"/>
          <w:sz w:val="24"/>
          <w:szCs w:val="24"/>
        </w:rPr>
        <w:t xml:space="preserve"> din </w:t>
      </w:r>
      <w:proofErr w:type="spellStart"/>
      <w:r w:rsidR="00464CC1" w:rsidRPr="00464CC1">
        <w:rPr>
          <w:rFonts w:ascii="Times New Roman" w:hAnsi="Times New Roman" w:cs="Times New Roman"/>
          <w:b/>
          <w:snapToGrid w:val="0"/>
          <w:sz w:val="24"/>
          <w:szCs w:val="24"/>
        </w:rPr>
        <w:t>gazele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naturale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contin</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mai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putine</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noxe</w:t>
      </w:r>
      <w:proofErr w:type="spellEnd"/>
      <w:r w:rsidR="00464CC1" w:rsidRPr="00464CC1">
        <w:rPr>
          <w:rFonts w:ascii="Times New Roman" w:hAnsi="Times New Roman" w:cs="Times New Roman"/>
          <w:b/>
          <w:snapToGrid w:val="0"/>
          <w:sz w:val="24"/>
          <w:szCs w:val="24"/>
        </w:rPr>
        <w:t xml:space="preserve"> cat  </w:t>
      </w:r>
      <w:proofErr w:type="spellStart"/>
      <w:r w:rsidR="00464CC1" w:rsidRPr="00464CC1">
        <w:rPr>
          <w:rFonts w:ascii="Times New Roman" w:hAnsi="Times New Roman" w:cs="Times New Roman"/>
          <w:b/>
          <w:snapToGrid w:val="0"/>
          <w:sz w:val="24"/>
          <w:szCs w:val="24"/>
        </w:rPr>
        <w:t>si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sporirea</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protectiei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padurilor</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prin</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diminuarea</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taierilor</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necesare</w:t>
      </w:r>
      <w:proofErr w:type="spellEnd"/>
      <w:r w:rsidR="00464CC1" w:rsidRPr="00464CC1">
        <w:rPr>
          <w:rFonts w:ascii="Times New Roman" w:hAnsi="Times New Roman" w:cs="Times New Roman"/>
          <w:b/>
          <w:snapToGrid w:val="0"/>
          <w:sz w:val="24"/>
          <w:szCs w:val="24"/>
        </w:rPr>
        <w:t xml:space="preserve"> in </w:t>
      </w:r>
      <w:proofErr w:type="spellStart"/>
      <w:r w:rsidR="00464CC1" w:rsidRPr="00464CC1">
        <w:rPr>
          <w:rFonts w:ascii="Times New Roman" w:hAnsi="Times New Roman" w:cs="Times New Roman"/>
          <w:b/>
          <w:snapToGrid w:val="0"/>
          <w:sz w:val="24"/>
          <w:szCs w:val="24"/>
        </w:rPr>
        <w:t>vederea</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asigurarii</w:t>
      </w:r>
      <w:proofErr w:type="spellEnd"/>
      <w:r w:rsidR="00464CC1" w:rsidRPr="00464CC1">
        <w:rPr>
          <w:rFonts w:ascii="Times New Roman" w:hAnsi="Times New Roman" w:cs="Times New Roman"/>
          <w:b/>
          <w:snapToGrid w:val="0"/>
          <w:sz w:val="24"/>
          <w:szCs w:val="24"/>
        </w:rPr>
        <w:t xml:space="preserve"> </w:t>
      </w:r>
      <w:proofErr w:type="spellStart"/>
      <w:r w:rsidR="00464CC1" w:rsidRPr="00464CC1">
        <w:rPr>
          <w:rFonts w:ascii="Times New Roman" w:hAnsi="Times New Roman" w:cs="Times New Roman"/>
          <w:b/>
          <w:snapToGrid w:val="0"/>
          <w:sz w:val="24"/>
          <w:szCs w:val="24"/>
        </w:rPr>
        <w:t>lemnelor</w:t>
      </w:r>
      <w:proofErr w:type="spellEnd"/>
      <w:r w:rsidR="00464CC1" w:rsidRPr="00464CC1">
        <w:rPr>
          <w:rFonts w:ascii="Times New Roman" w:hAnsi="Times New Roman" w:cs="Times New Roman"/>
          <w:b/>
          <w:snapToGrid w:val="0"/>
          <w:sz w:val="24"/>
          <w:szCs w:val="24"/>
        </w:rPr>
        <w:t xml:space="preserve"> de </w:t>
      </w:r>
      <w:proofErr w:type="spellStart"/>
      <w:r w:rsidR="00464CC1" w:rsidRPr="00464CC1">
        <w:rPr>
          <w:rFonts w:ascii="Times New Roman" w:hAnsi="Times New Roman" w:cs="Times New Roman"/>
          <w:b/>
          <w:snapToGrid w:val="0"/>
          <w:sz w:val="24"/>
          <w:szCs w:val="24"/>
        </w:rPr>
        <w:t>foc</w:t>
      </w:r>
      <w:proofErr w:type="spellEnd"/>
      <w:r w:rsidR="00464CC1" w:rsidRPr="00464CC1">
        <w:rPr>
          <w:rFonts w:ascii="Times New Roman" w:hAnsi="Times New Roman" w:cs="Times New Roman"/>
          <w:b/>
          <w:snapToGrid w:val="0"/>
          <w:sz w:val="24"/>
          <w:szCs w:val="24"/>
        </w:rPr>
        <w:t>.</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extinderea impactului (zona geografică, numărul populației/habitatelor/speciilor afectate);</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magnitudinea și complexitatea impactului;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probabilitatea impactului;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durata, frecvența și reversibilitatea impactului;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măsurile de evitare, reducere sau ameliorare a impactului semnificativ asupra mediului;</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natura transfrontalieră a impactului.</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IX. Legătura cu alte acte normative și/sau planuri/programe/strategii/documente de planificare: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xml:space="preserve">A. Justificarea încadrării proiectului, după caz, în prevederile altor acte normative naționale care transpun legislația Uniunii Europene: Directiva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"https://lege5.ro/Gratuit/gm2donzwga/directiva-nr-75-2010-privind-emisiile-industriale-prevenirea-si-controlul-integrat-al-poluarii-reformare-text-cu-relevanta-pentru-see?d=2019-03-20"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2010/75/UE</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(IED) a Parlamentului European și a Consiliului din 24 noiembrie 2010 privind emisiile industriale (prevenirea și controlul integrat al poluării), Directiva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"https://lege5.ro/Gratuit/gmzdmnrtgm/directiva-nr-18-2012-privind-controlul-pericolelor-de-accidente-majore-care-implica-substante-periculoase-de-modificare-si-ulterior-de-abrogare-a-directivei-96-82-ce-a-consiliului-text-cu-relevanta-pe?d=2019-03-20"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2012/18/UE</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a Parlamentului European și a Consiliului din 4 iulie 2012 privind controlul pericolelor de accidente majore care implică substanțe periculoase, de </w:t>
      </w:r>
      <w:r w:rsidRPr="00576FB9">
        <w:rPr>
          <w:rFonts w:ascii="Times New Roman" w:eastAsia="Times New Roman" w:hAnsi="Times New Roman" w:cs="Times New Roman"/>
          <w:color w:val="333333"/>
          <w:sz w:val="24"/>
          <w:szCs w:val="24"/>
          <w:lang w:val="ro-RO"/>
        </w:rPr>
        <w:lastRenderedPageBreak/>
        <w:t xml:space="preserve">modificare și ulterior de abrogare a Directivei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"https://lege5.ro/Gratuit/gi3dsmruga/directiva-nr-82-1996-privind-controlul-asupra-riscului-de-accidente-majore-care-implica-substante-periculoase?d=2019-03-20"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96/82/CE</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a Consiliului, Directiva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"https://lege5.ro/Gratuit/gi3tinjxge/directiva-nr-60-2000-de-stabilire-a-unui-cadru-de-politica-comunitara-in-domeniul-apei?d=2019-03-20"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2000/60/CE</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"https://lege5.ro/Gratuit/gi3tsmjwha/directiva-privind-deseurile-si-de-abrogare-a-anumitor-directive-text-cu-relevanta-pentru-see?d=2019-03-20"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2008/98/CE</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a Parlamentului European și a Consiliului din 19 noiembrie 2008 privind deșeurile și de abrogare a anumitor directive, și altele).</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B. Se va menționa planul/programul/strategia/documentul de programare/planificare din care face proiectul, cu indicarea actului normativ prin care a fost aprobat.</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X. Lucrări necesare organizării de șantier:</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lucrărilor necesare organizării de șantier;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localizarea organizării de șantier;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descrierea impactului asupra mediului a lucrărilor organizării de șantier;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surse de poluanți și instalații pentru reținerea, evacuarea și dispersia poluanților în mediu în timpul organizării de șantier;</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dotări și măsuri prevăzute pentru controlul emisiilor de poluanți în mediu.</w:t>
      </w:r>
      <w:r w:rsidR="00464CC1">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XI. Lucrări de refacere a amplasamentului la finalizarea investiției, în caz de accidente și/sau la încetarea activității, în măsura în care aceste informații sunt disponibile:</w:t>
      </w:r>
    </w:p>
    <w:p w:rsidR="00576FB9" w:rsidRPr="00464CC1" w:rsidRDefault="00576FB9" w:rsidP="00FB4890">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576FB9">
        <w:rPr>
          <w:rFonts w:ascii="Times New Roman" w:eastAsia="Times New Roman" w:hAnsi="Times New Roman" w:cs="Times New Roman"/>
          <w:color w:val="333333"/>
          <w:sz w:val="24"/>
          <w:szCs w:val="24"/>
          <w:lang w:val="ro-RO"/>
        </w:rPr>
        <w:t>- lucrările propuse pentru refacerea amplasamentului la finalizarea investiției, în caz de accidente și/sau la încetarea activității;</w:t>
      </w:r>
      <w:r w:rsidR="00464CC1">
        <w:rPr>
          <w:rFonts w:ascii="Times New Roman" w:eastAsia="Times New Roman" w:hAnsi="Times New Roman" w:cs="Times New Roman"/>
          <w:color w:val="333333"/>
          <w:sz w:val="24"/>
          <w:szCs w:val="24"/>
          <w:lang w:val="ro-RO"/>
        </w:rPr>
        <w:t xml:space="preserve"> </w:t>
      </w:r>
      <w:r w:rsidR="00464CC1" w:rsidRPr="00464CC1">
        <w:rPr>
          <w:rFonts w:ascii="Times New Roman" w:eastAsia="Times New Roman" w:hAnsi="Times New Roman" w:cs="Times New Roman"/>
          <w:b/>
          <w:color w:val="333333"/>
          <w:sz w:val="24"/>
          <w:szCs w:val="24"/>
          <w:lang w:val="ro-RO"/>
        </w:rPr>
        <w:t>se va aduce terenul la starea initiala</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aspecte referitoare la prevenirea și modul de răspuns pentru cazuri de poluări accidentale;</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aspecte referitoare la închiderea/dezafectarea/demolarea instalației;</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modalități de refacere a stării inițiale/reabilitare în vederea utilizării ulterioare a terenului.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XII. Anexe - piese desenate: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2. schemele-flux pentru procesul tehnologic și fazele activității, cu instalațiile de depoluare;</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3. schema-flux a gestionării deșeurilor;</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4. alte piese desenate, stabilite de autoritatea publică pentru protecția mediului.</w:t>
      </w:r>
      <w:r w:rsidR="00464CC1" w:rsidRPr="00464CC1">
        <w:rPr>
          <w:rFonts w:ascii="Times New Roman" w:eastAsia="Times New Roman" w:hAnsi="Times New Roman" w:cs="Times New Roman"/>
          <w:color w:val="333333"/>
          <w:sz w:val="24"/>
          <w:szCs w:val="24"/>
          <w:lang w:val="ro-RO"/>
        </w:rPr>
        <w:t xml:space="preserve"> </w:t>
      </w:r>
      <w:r w:rsidR="00464CC1">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xml:space="preserve">XIII. Pentru proiectele care intră sub incidența prevederilor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"https://lege5.ro/Gratuit/geydqobuge/ordonanta-de-urgenta-nr-57-2007-privind-regimul-ariilor-naturale-protejate-conservarea-habitatelor-naturale-a-florei-si-faunei-salbatice?pid=48878121&amp;d=2019-03-20" \l "p-48878121"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art. 28</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r w:rsidR="009B6C0F">
        <w:rPr>
          <w:rFonts w:ascii="Times New Roman" w:eastAsia="Times New Roman" w:hAnsi="Times New Roman" w:cs="Times New Roman"/>
          <w:color w:val="0000FF"/>
          <w:sz w:val="24"/>
          <w:szCs w:val="24"/>
          <w:u w:val="single"/>
          <w:lang w:val="ro-RO"/>
        </w:rPr>
        <w:fldChar w:fldCharType="begin"/>
      </w:r>
      <w:r w:rsidR="009B6C0F">
        <w:rPr>
          <w:rFonts w:ascii="Times New Roman" w:eastAsia="Times New Roman" w:hAnsi="Times New Roman" w:cs="Times New Roman"/>
          <w:color w:val="0000FF"/>
          <w:sz w:val="24"/>
          <w:szCs w:val="24"/>
          <w:u w:val="single"/>
          <w:lang w:val="ro-RO"/>
        </w:rPr>
        <w:instrText xml:space="preserve"> HYPERLINK "https://lege5.ro/Gratuit/ge2donzuge/legea-nr-49-2011-pentru-aprobarea-ordonantei-de-urgenta-a-guvernului-nr-57-2007-privind-regimul-ariilor-naturale-protejate-conservarea-habitatelor-naturale-a-florei-si-faunei-salbatice?d=2019-03-20" \t "_blank" </w:instrText>
      </w:r>
      <w:r w:rsidR="009B6C0F">
        <w:rPr>
          <w:rFonts w:ascii="Times New Roman" w:eastAsia="Times New Roman" w:hAnsi="Times New Roman" w:cs="Times New Roman"/>
          <w:color w:val="0000FF"/>
          <w:sz w:val="24"/>
          <w:szCs w:val="24"/>
          <w:u w:val="single"/>
          <w:lang w:val="ro-RO"/>
        </w:rPr>
        <w:fldChar w:fldCharType="separate"/>
      </w:r>
      <w:r w:rsidRPr="00576FB9">
        <w:rPr>
          <w:rFonts w:ascii="Times New Roman" w:eastAsia="Times New Roman" w:hAnsi="Times New Roman" w:cs="Times New Roman"/>
          <w:color w:val="0000FF"/>
          <w:sz w:val="24"/>
          <w:szCs w:val="24"/>
          <w:u w:val="single"/>
          <w:lang w:val="ro-RO"/>
        </w:rPr>
        <w:t>nr. 49/2011</w:t>
      </w:r>
      <w:r w:rsidR="009B6C0F">
        <w:rPr>
          <w:rFonts w:ascii="Times New Roman" w:eastAsia="Times New Roman" w:hAnsi="Times New Roman" w:cs="Times New Roman"/>
          <w:color w:val="0000FF"/>
          <w:sz w:val="24"/>
          <w:szCs w:val="24"/>
          <w:u w:val="single"/>
          <w:lang w:val="ro-RO"/>
        </w:rPr>
        <w:fldChar w:fldCharType="end"/>
      </w:r>
      <w:r w:rsidRPr="00576FB9">
        <w:rPr>
          <w:rFonts w:ascii="Times New Roman" w:eastAsia="Times New Roman" w:hAnsi="Times New Roman" w:cs="Times New Roman"/>
          <w:color w:val="333333"/>
          <w:sz w:val="24"/>
          <w:szCs w:val="24"/>
          <w:lang w:val="ro-RO"/>
        </w:rPr>
        <w:t>, cu modificările și completările ulterioare, memoriul va fi completat cu următoarele:</w:t>
      </w:r>
    </w:p>
    <w:p w:rsidR="005449DA" w:rsidRPr="005449DA" w:rsidRDefault="00576FB9" w:rsidP="005449DA">
      <w:pPr>
        <w:pStyle w:val="ListParagraph"/>
        <w:numPr>
          <w:ilvl w:val="0"/>
          <w:numId w:val="3"/>
        </w:num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449DA">
        <w:rPr>
          <w:rFonts w:ascii="Times New Roman" w:eastAsia="Times New Roman" w:hAnsi="Times New Roman" w:cs="Times New Roman"/>
          <w:color w:val="333333"/>
          <w:sz w:val="24"/>
          <w:szCs w:val="24"/>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8D4DF9" w:rsidRPr="005449DA">
        <w:rPr>
          <w:rFonts w:ascii="Times New Roman" w:eastAsia="Times New Roman" w:hAnsi="Times New Roman" w:cs="Times New Roman"/>
          <w:color w:val="333333"/>
          <w:sz w:val="24"/>
          <w:szCs w:val="24"/>
          <w:lang w:val="ro-RO"/>
        </w:rPr>
        <w:t xml:space="preserve"> </w:t>
      </w:r>
    </w:p>
    <w:p w:rsidR="008D4DF9" w:rsidRDefault="008D4DF9" w:rsidP="005449DA">
      <w:pPr>
        <w:pStyle w:val="ListParagraph"/>
        <w:numPr>
          <w:ilvl w:val="0"/>
          <w:numId w:val="3"/>
        </w:num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5449DA">
        <w:rPr>
          <w:rFonts w:ascii="Times New Roman" w:eastAsia="Times New Roman" w:hAnsi="Times New Roman" w:cs="Times New Roman"/>
          <w:b/>
          <w:color w:val="333333"/>
          <w:sz w:val="24"/>
          <w:szCs w:val="24"/>
          <w:lang w:val="ro-RO"/>
        </w:rPr>
        <w:t>Distanta</w:t>
      </w:r>
      <w:r w:rsidR="00176280">
        <w:rPr>
          <w:rFonts w:ascii="Times New Roman" w:eastAsia="Times New Roman" w:hAnsi="Times New Roman" w:cs="Times New Roman"/>
          <w:b/>
          <w:color w:val="333333"/>
          <w:sz w:val="24"/>
          <w:szCs w:val="24"/>
          <w:lang w:val="ro-RO"/>
        </w:rPr>
        <w:t xml:space="preserve"> </w:t>
      </w:r>
      <w:r w:rsidRPr="005449DA">
        <w:rPr>
          <w:rFonts w:ascii="Times New Roman" w:eastAsia="Times New Roman" w:hAnsi="Times New Roman" w:cs="Times New Roman"/>
          <w:b/>
          <w:color w:val="333333"/>
          <w:sz w:val="24"/>
          <w:szCs w:val="24"/>
          <w:lang w:val="ro-RO"/>
        </w:rPr>
        <w:t>fata de ce</w:t>
      </w:r>
      <w:r w:rsidR="005449DA">
        <w:rPr>
          <w:rFonts w:ascii="Times New Roman" w:eastAsia="Times New Roman" w:hAnsi="Times New Roman" w:cs="Times New Roman"/>
          <w:b/>
          <w:color w:val="333333"/>
          <w:sz w:val="24"/>
          <w:szCs w:val="24"/>
          <w:lang w:val="ro-RO"/>
        </w:rPr>
        <w:t xml:space="preserve">le </w:t>
      </w:r>
      <w:r w:rsidRPr="005449DA">
        <w:rPr>
          <w:rFonts w:ascii="Times New Roman" w:eastAsia="Times New Roman" w:hAnsi="Times New Roman" w:cs="Times New Roman"/>
          <w:b/>
          <w:color w:val="333333"/>
          <w:sz w:val="24"/>
          <w:szCs w:val="24"/>
          <w:lang w:val="ro-RO"/>
        </w:rPr>
        <w:t xml:space="preserve"> mai apropiat</w:t>
      </w:r>
      <w:r w:rsidR="005449DA">
        <w:rPr>
          <w:rFonts w:ascii="Times New Roman" w:eastAsia="Times New Roman" w:hAnsi="Times New Roman" w:cs="Times New Roman"/>
          <w:b/>
          <w:color w:val="333333"/>
          <w:sz w:val="24"/>
          <w:szCs w:val="24"/>
          <w:lang w:val="ro-RO"/>
        </w:rPr>
        <w:t>e</w:t>
      </w:r>
      <w:r w:rsidRPr="005449DA">
        <w:rPr>
          <w:rFonts w:ascii="Times New Roman" w:eastAsia="Times New Roman" w:hAnsi="Times New Roman" w:cs="Times New Roman"/>
          <w:b/>
          <w:color w:val="333333"/>
          <w:sz w:val="24"/>
          <w:szCs w:val="24"/>
          <w:lang w:val="ro-RO"/>
        </w:rPr>
        <w:t xml:space="preserve"> ari</w:t>
      </w:r>
      <w:r w:rsidR="005449DA">
        <w:rPr>
          <w:rFonts w:ascii="Times New Roman" w:eastAsia="Times New Roman" w:hAnsi="Times New Roman" w:cs="Times New Roman"/>
          <w:b/>
          <w:color w:val="333333"/>
          <w:sz w:val="24"/>
          <w:szCs w:val="24"/>
          <w:lang w:val="ro-RO"/>
        </w:rPr>
        <w:t>i</w:t>
      </w:r>
      <w:r w:rsidRPr="005449DA">
        <w:rPr>
          <w:rFonts w:ascii="Times New Roman" w:eastAsia="Times New Roman" w:hAnsi="Times New Roman" w:cs="Times New Roman"/>
          <w:b/>
          <w:color w:val="333333"/>
          <w:sz w:val="24"/>
          <w:szCs w:val="24"/>
          <w:lang w:val="ro-RO"/>
        </w:rPr>
        <w:t xml:space="preserve"> protejata este de </w:t>
      </w:r>
      <w:r w:rsidR="00176280">
        <w:rPr>
          <w:rFonts w:ascii="Times New Roman" w:eastAsia="Times New Roman" w:hAnsi="Times New Roman" w:cs="Times New Roman"/>
          <w:b/>
          <w:color w:val="333333"/>
          <w:sz w:val="24"/>
          <w:szCs w:val="24"/>
          <w:lang w:val="ro-RO"/>
        </w:rPr>
        <w:t>89,00km</w:t>
      </w:r>
      <w:r w:rsidRPr="005449DA">
        <w:rPr>
          <w:rFonts w:ascii="Times New Roman" w:eastAsia="Times New Roman" w:hAnsi="Times New Roman" w:cs="Times New Roman"/>
          <w:b/>
          <w:color w:val="333333"/>
          <w:sz w:val="24"/>
          <w:szCs w:val="24"/>
          <w:lang w:val="ro-RO"/>
        </w:rPr>
        <w:t xml:space="preserve"> </w:t>
      </w:r>
      <w:r w:rsidR="00176280">
        <w:rPr>
          <w:rFonts w:ascii="Times New Roman" w:eastAsia="Times New Roman" w:hAnsi="Times New Roman" w:cs="Times New Roman"/>
          <w:b/>
          <w:color w:val="333333"/>
          <w:sz w:val="24"/>
          <w:szCs w:val="24"/>
          <w:lang w:val="ro-RO"/>
        </w:rPr>
        <w:t xml:space="preserve">                                                                                    (Tartasesti-Moroeni)</w:t>
      </w:r>
    </w:p>
    <w:tbl>
      <w:tblPr>
        <w:tblW w:w="5000" w:type="pct"/>
        <w:tblLayout w:type="fixed"/>
        <w:tblLook w:val="04A0" w:firstRow="1" w:lastRow="0" w:firstColumn="1" w:lastColumn="0" w:noHBand="0" w:noVBand="1"/>
      </w:tblPr>
      <w:tblGrid>
        <w:gridCol w:w="926"/>
        <w:gridCol w:w="4725"/>
        <w:gridCol w:w="4015"/>
      </w:tblGrid>
      <w:tr w:rsidR="005449DA" w:rsidRPr="000F70A1" w:rsidTr="005449DA">
        <w:trPr>
          <w:trHeight w:val="300"/>
        </w:trPr>
        <w:tc>
          <w:tcPr>
            <w:tcW w:w="47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2.373.</w:t>
            </w:r>
          </w:p>
        </w:tc>
        <w:tc>
          <w:tcPr>
            <w:tcW w:w="2444" w:type="pct"/>
            <w:tcBorders>
              <w:top w:val="single" w:sz="4" w:space="0" w:color="auto"/>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r w:rsidRPr="000F70A1">
              <w:rPr>
                <w:rFonts w:ascii="Times New Roman" w:hAnsi="Times New Roman"/>
                <w:color w:val="000000"/>
                <w:sz w:val="24"/>
                <w:lang w:val="it-IT"/>
              </w:rPr>
              <w:t>Peştera Cocora (inclusiv Cheile Urşilor)</w:t>
            </w:r>
          </w:p>
        </w:tc>
        <w:tc>
          <w:tcPr>
            <w:tcW w:w="2077" w:type="pct"/>
            <w:tcBorders>
              <w:top w:val="single" w:sz="4" w:space="0" w:color="auto"/>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2.374.</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Cheile</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Tătarului</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2.375.</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Valea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Horoabei</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2.376.</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Orzea</w:t>
            </w:r>
            <w:proofErr w:type="spellEnd"/>
            <w:r w:rsidRPr="000F70A1">
              <w:rPr>
                <w:rFonts w:ascii="Times New Roman" w:hAnsi="Times New Roman"/>
                <w:color w:val="000000"/>
                <w:sz w:val="24"/>
              </w:rPr>
              <w:t xml:space="preserve"> - </w:t>
            </w:r>
            <w:proofErr w:type="spellStart"/>
            <w:r w:rsidRPr="000F70A1">
              <w:rPr>
                <w:rFonts w:ascii="Times New Roman" w:hAnsi="Times New Roman"/>
                <w:color w:val="000000"/>
                <w:sz w:val="24"/>
              </w:rPr>
              <w:t>Zănoaga</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2.377.</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Zănoaga</w:t>
            </w:r>
            <w:proofErr w:type="spellEnd"/>
            <w:r w:rsidRPr="000F70A1">
              <w:rPr>
                <w:rFonts w:ascii="Times New Roman" w:hAnsi="Times New Roman"/>
                <w:color w:val="000000"/>
                <w:sz w:val="24"/>
              </w:rPr>
              <w:t xml:space="preserve"> - </w:t>
            </w:r>
            <w:proofErr w:type="spellStart"/>
            <w:r w:rsidRPr="000F70A1">
              <w:rPr>
                <w:rFonts w:ascii="Times New Roman" w:hAnsi="Times New Roman"/>
                <w:color w:val="000000"/>
                <w:sz w:val="24"/>
              </w:rPr>
              <w:t>Lucăcilă</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2.378.</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Rezervaţia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Plaiul</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Domnesc</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2.379.</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Peştera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Răteiului</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2.380.</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Turbăria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Lăptici</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2.381.</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Poiana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Crucii</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2.382.</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Rezervaţia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Plaiul</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Hoţilor</w:t>
            </w:r>
            <w:proofErr w:type="spellEnd"/>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Moroeni</w:t>
            </w:r>
            <w:proofErr w:type="spellEnd"/>
          </w:p>
        </w:tc>
      </w:tr>
      <w:tr w:rsidR="005449DA" w:rsidRPr="000F70A1" w:rsidTr="00A61B14">
        <w:trPr>
          <w:trHeight w:val="300"/>
        </w:trPr>
        <w:tc>
          <w:tcPr>
            <w:tcW w:w="479" w:type="pct"/>
            <w:tcBorders>
              <w:top w:val="nil"/>
              <w:left w:val="single" w:sz="4" w:space="0" w:color="000000"/>
              <w:bottom w:val="single" w:sz="4" w:space="0" w:color="000000"/>
              <w:right w:val="single" w:sz="4" w:space="0" w:color="000000"/>
            </w:tcBorders>
            <w:shd w:val="clear" w:color="auto" w:fill="auto"/>
            <w:vAlign w:val="center"/>
            <w:hideMark/>
          </w:tcPr>
          <w:p w:rsidR="005449DA" w:rsidRPr="000F70A1" w:rsidRDefault="005449DA" w:rsidP="00A61B14">
            <w:pPr>
              <w:jc w:val="center"/>
              <w:rPr>
                <w:rFonts w:ascii="Times New Roman" w:hAnsi="Times New Roman"/>
                <w:color w:val="000000"/>
                <w:sz w:val="24"/>
              </w:rPr>
            </w:pPr>
            <w:r w:rsidRPr="000F70A1">
              <w:rPr>
                <w:rFonts w:ascii="Times New Roman" w:hAnsi="Times New Roman"/>
                <w:color w:val="000000"/>
                <w:sz w:val="24"/>
              </w:rPr>
              <w:t>2.383.</w:t>
            </w:r>
          </w:p>
        </w:tc>
        <w:tc>
          <w:tcPr>
            <w:tcW w:w="2444"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r w:rsidRPr="000F70A1">
              <w:rPr>
                <w:rFonts w:ascii="Times New Roman" w:hAnsi="Times New Roman"/>
                <w:color w:val="000000"/>
                <w:sz w:val="24"/>
                <w:lang w:val="it-IT"/>
              </w:rPr>
              <w:t>Izvorul de la Corbii Ciungi</w:t>
            </w:r>
          </w:p>
        </w:tc>
        <w:tc>
          <w:tcPr>
            <w:tcW w:w="2077" w:type="pct"/>
            <w:tcBorders>
              <w:top w:val="nil"/>
              <w:left w:val="nil"/>
              <w:bottom w:val="single" w:sz="4" w:space="0" w:color="000000"/>
              <w:right w:val="single" w:sz="4" w:space="0" w:color="000000"/>
            </w:tcBorders>
            <w:shd w:val="clear" w:color="auto" w:fill="auto"/>
            <w:noWrap/>
            <w:vAlign w:val="center"/>
            <w:hideMark/>
          </w:tcPr>
          <w:p w:rsidR="005449DA" w:rsidRPr="000F70A1" w:rsidRDefault="005449DA" w:rsidP="00A61B14">
            <w:pPr>
              <w:rPr>
                <w:rFonts w:ascii="Times New Roman" w:hAnsi="Times New Roman"/>
                <w:color w:val="000000"/>
                <w:sz w:val="24"/>
              </w:rPr>
            </w:pPr>
            <w:proofErr w:type="spellStart"/>
            <w:r w:rsidRPr="000F70A1">
              <w:rPr>
                <w:rFonts w:ascii="Times New Roman" w:hAnsi="Times New Roman"/>
                <w:color w:val="000000"/>
                <w:sz w:val="24"/>
              </w:rPr>
              <w:t>Comuna</w:t>
            </w:r>
            <w:proofErr w:type="spellEnd"/>
            <w:r w:rsidRPr="000F70A1">
              <w:rPr>
                <w:rFonts w:ascii="Times New Roman" w:hAnsi="Times New Roman"/>
                <w:color w:val="000000"/>
                <w:sz w:val="24"/>
              </w:rPr>
              <w:t xml:space="preserve"> </w:t>
            </w:r>
            <w:proofErr w:type="spellStart"/>
            <w:r w:rsidRPr="000F70A1">
              <w:rPr>
                <w:rFonts w:ascii="Times New Roman" w:hAnsi="Times New Roman"/>
                <w:color w:val="000000"/>
                <w:sz w:val="24"/>
              </w:rPr>
              <w:t>Corbii</w:t>
            </w:r>
            <w:proofErr w:type="spellEnd"/>
            <w:r w:rsidRPr="000F70A1">
              <w:rPr>
                <w:rFonts w:ascii="Times New Roman" w:hAnsi="Times New Roman"/>
                <w:color w:val="000000"/>
                <w:sz w:val="24"/>
              </w:rPr>
              <w:t xml:space="preserve"> Mari</w:t>
            </w:r>
          </w:p>
        </w:tc>
      </w:tr>
    </w:tbl>
    <w:p w:rsidR="005449DA" w:rsidRPr="005449DA" w:rsidRDefault="005449DA" w:rsidP="005449DA">
      <w:pPr>
        <w:pStyle w:val="ListParagraph"/>
        <w:numPr>
          <w:ilvl w:val="0"/>
          <w:numId w:val="3"/>
        </w:num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p>
    <w:p w:rsidR="008D4DF9" w:rsidRPr="008D4DF9" w:rsidRDefault="00576FB9" w:rsidP="00FB4890">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576FB9">
        <w:rPr>
          <w:rFonts w:ascii="Times New Roman" w:eastAsia="Times New Roman" w:hAnsi="Times New Roman" w:cs="Times New Roman"/>
          <w:color w:val="333333"/>
          <w:sz w:val="24"/>
          <w:szCs w:val="24"/>
          <w:lang w:val="ro-RO"/>
        </w:rPr>
        <w:t>b) numele și codul ariei naturale protejate de interes comunitar;</w:t>
      </w:r>
      <w:r w:rsidR="008D4DF9" w:rsidRPr="008D4DF9">
        <w:rPr>
          <w:rFonts w:ascii="Times New Roman" w:eastAsia="Times New Roman" w:hAnsi="Times New Roman" w:cs="Times New Roman"/>
          <w:b/>
          <w:color w:val="333333"/>
          <w:sz w:val="24"/>
          <w:szCs w:val="24"/>
          <w:lang w:val="ro-RO"/>
        </w:rPr>
        <w:t xml:space="preserve"> ( Scrovistea cod ROSCI0224 )</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c) prezența și efectivele/suprafețele acoperite de specii și habitate de interes comunitar în zona proiectului;</w:t>
      </w:r>
      <w:r w:rsidR="008D4DF9">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d) se va preciza dacă proiectul propus nu are legătură directă cu sau nu este necesar pentru managementul conservării ariei naturale protejate de interes comunitar;</w:t>
      </w:r>
      <w:r w:rsidR="008D4DF9" w:rsidRPr="008D4DF9">
        <w:rPr>
          <w:rFonts w:ascii="Times New Roman" w:eastAsia="Times New Roman" w:hAnsi="Times New Roman" w:cs="Times New Roman"/>
          <w:color w:val="333333"/>
          <w:sz w:val="24"/>
          <w:szCs w:val="24"/>
          <w:lang w:val="ro-RO"/>
        </w:rPr>
        <w:t xml:space="preserve"> </w:t>
      </w:r>
      <w:r w:rsidR="008D4DF9">
        <w:rPr>
          <w:rFonts w:ascii="Times New Roman" w:eastAsia="Times New Roman" w:hAnsi="Times New Roman" w:cs="Times New Roman"/>
          <w:color w:val="333333"/>
          <w:sz w:val="24"/>
          <w:szCs w:val="24"/>
          <w:lang w:val="ro-RO"/>
        </w:rPr>
        <w:t>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e) se va estima impactul potențial al proiectului asupra speciilor și habitatelor din aria naturală protejată de interes comunitar;</w:t>
      </w:r>
      <w:r w:rsidR="008D4DF9">
        <w:rPr>
          <w:rFonts w:ascii="Times New Roman" w:eastAsia="Times New Roman" w:hAnsi="Times New Roman" w:cs="Times New Roman"/>
          <w:color w:val="333333"/>
          <w:sz w:val="24"/>
          <w:szCs w:val="24"/>
          <w:lang w:val="ro-RO"/>
        </w:rPr>
        <w:t xml:space="preserve"> NU E CAZUL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lastRenderedPageBreak/>
        <w:t>f) alte informații prevăzute în legislația în vigoare.</w:t>
      </w:r>
      <w:r w:rsidR="008D4DF9">
        <w:rPr>
          <w:rFonts w:ascii="Times New Roman" w:eastAsia="Times New Roman" w:hAnsi="Times New Roman" w:cs="Times New Roman"/>
          <w:color w:val="333333"/>
          <w:sz w:val="24"/>
          <w:szCs w:val="24"/>
          <w:lang w:val="ro-RO"/>
        </w:rPr>
        <w:t xml:space="preserve"> NU E CAZUL</w:t>
      </w:r>
    </w:p>
    <w:p w:rsid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XIV. Pentru proiectele care se realizează pe ape sau au legătură cu apele, memoriul va fi completat cu următoarele informații, preluate din Planurile de management bazinale, actualizate:</w:t>
      </w:r>
      <w:r w:rsidR="008D4DF9">
        <w:rPr>
          <w:rFonts w:ascii="Times New Roman" w:eastAsia="Times New Roman" w:hAnsi="Times New Roman" w:cs="Times New Roman"/>
          <w:color w:val="333333"/>
          <w:sz w:val="24"/>
          <w:szCs w:val="24"/>
          <w:lang w:val="ro-RO"/>
        </w:rPr>
        <w:t xml:space="preserve"> NU E CAZUL</w:t>
      </w:r>
    </w:p>
    <w:p w:rsidR="00D636D7" w:rsidRPr="00576FB9" w:rsidRDefault="00D636D7"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1. Localizarea proiectului:</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bazinul hidrografic;</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cursul de apă: denumirea și codul cadastral;</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 corpul de apă (de suprafață și/sau subteran): denumire și cod.</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2. Indicarea stării ecologice/potențialului ecologic și starea chimică a corpului de apă de suprafață; pentru corpul de apă subteran se vor indica starea cantitativă și starea chimică a corpului de apă.</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3. Indicarea obiectivului/obiectivelor de mediu pentru fiecare corp de apă identificat, cu precizarea excepțiilor aplicate și a termenelor aferente, după caz.</w:t>
      </w:r>
    </w:p>
    <w:p w:rsidR="00576FB9" w:rsidRPr="00576FB9" w:rsidRDefault="00576FB9" w:rsidP="00FB4890">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576FB9">
        <w:rPr>
          <w:rFonts w:ascii="Times New Roman" w:eastAsia="Times New Roman" w:hAnsi="Times New Roman" w:cs="Times New Roman"/>
          <w:color w:val="333333"/>
          <w:sz w:val="24"/>
          <w:szCs w:val="24"/>
          <w:lang w:val="ro-RO"/>
        </w:rPr>
        <w:t>XV. Criteriile prevăzute în anexa nr. 3 la Legea nr. . . . .</w:t>
      </w:r>
      <w:r w:rsidR="00D636D7">
        <w:rPr>
          <w:rFonts w:ascii="Times New Roman" w:eastAsia="Times New Roman" w:hAnsi="Times New Roman" w:cs="Times New Roman"/>
          <w:color w:val="333333"/>
          <w:sz w:val="24"/>
          <w:szCs w:val="24"/>
          <w:lang w:val="ro-RO"/>
        </w:rPr>
        <w:t>................</w:t>
      </w:r>
      <w:r w:rsidRPr="00576FB9">
        <w:rPr>
          <w:rFonts w:ascii="Times New Roman" w:eastAsia="Times New Roman" w:hAnsi="Times New Roman" w:cs="Times New Roman"/>
          <w:color w:val="333333"/>
          <w:sz w:val="24"/>
          <w:szCs w:val="24"/>
          <w:lang w:val="ro-RO"/>
        </w:rPr>
        <w:t xml:space="preserve"> . . . . . . privind evaluarea impactului anumitor proiecte publice și private asupra mediului se iau în considerare, dacă este cazul, în momentul compilării informațiilor în conformitate cu punctele III-XIV.</w:t>
      </w:r>
    </w:p>
    <w:tbl>
      <w:tblPr>
        <w:tblW w:w="3135" w:type="dxa"/>
        <w:tblCellMar>
          <w:top w:w="15" w:type="dxa"/>
          <w:left w:w="15" w:type="dxa"/>
          <w:bottom w:w="15" w:type="dxa"/>
          <w:right w:w="15" w:type="dxa"/>
        </w:tblCellMar>
        <w:tblLook w:val="04A0" w:firstRow="1" w:lastRow="0" w:firstColumn="1" w:lastColumn="0" w:noHBand="0" w:noVBand="1"/>
      </w:tblPr>
      <w:tblGrid>
        <w:gridCol w:w="6"/>
        <w:gridCol w:w="3129"/>
      </w:tblGrid>
      <w:tr w:rsidR="00576FB9" w:rsidRPr="00576FB9" w:rsidTr="008D4DF9">
        <w:trPr>
          <w:trHeight w:val="12"/>
        </w:trPr>
        <w:tc>
          <w:tcPr>
            <w:tcW w:w="0" w:type="auto"/>
            <w:tcMar>
              <w:top w:w="0" w:type="dxa"/>
              <w:left w:w="0" w:type="dxa"/>
              <w:bottom w:w="0" w:type="dxa"/>
              <w:right w:w="0" w:type="dxa"/>
            </w:tcMar>
            <w:vAlign w:val="center"/>
            <w:hideMark/>
          </w:tcPr>
          <w:p w:rsidR="00576FB9" w:rsidRPr="00576FB9" w:rsidRDefault="00576FB9" w:rsidP="00FB4890">
            <w:pPr>
              <w:spacing w:after="0" w:line="240" w:lineRule="auto"/>
              <w:jc w:val="both"/>
              <w:rPr>
                <w:rFonts w:ascii="Times New Roman" w:eastAsia="Times New Roman" w:hAnsi="Times New Roman" w:cs="Times New Roman"/>
                <w:color w:val="333333"/>
                <w:sz w:val="24"/>
                <w:szCs w:val="24"/>
                <w:lang w:val="ro-RO"/>
              </w:rPr>
            </w:pPr>
          </w:p>
        </w:tc>
        <w:tc>
          <w:tcPr>
            <w:tcW w:w="0" w:type="auto"/>
            <w:tcMar>
              <w:top w:w="0" w:type="dxa"/>
              <w:left w:w="0" w:type="dxa"/>
              <w:bottom w:w="0" w:type="dxa"/>
              <w:right w:w="0" w:type="dxa"/>
            </w:tcMar>
            <w:vAlign w:val="center"/>
            <w:hideMark/>
          </w:tcPr>
          <w:p w:rsidR="00576FB9" w:rsidRPr="00576FB9" w:rsidRDefault="00576FB9" w:rsidP="00FB4890">
            <w:pPr>
              <w:spacing w:after="0" w:line="300" w:lineRule="atLeast"/>
              <w:jc w:val="both"/>
              <w:rPr>
                <w:rFonts w:ascii="Times New Roman" w:eastAsia="Times New Roman" w:hAnsi="Times New Roman" w:cs="Times New Roman"/>
                <w:sz w:val="24"/>
                <w:szCs w:val="24"/>
              </w:rPr>
            </w:pPr>
          </w:p>
        </w:tc>
      </w:tr>
      <w:tr w:rsidR="00576FB9" w:rsidRPr="00576FB9" w:rsidTr="008D4DF9">
        <w:trPr>
          <w:trHeight w:val="467"/>
        </w:trPr>
        <w:tc>
          <w:tcPr>
            <w:tcW w:w="0" w:type="auto"/>
            <w:tcMar>
              <w:top w:w="0" w:type="dxa"/>
              <w:left w:w="0" w:type="dxa"/>
              <w:bottom w:w="0" w:type="dxa"/>
              <w:right w:w="0" w:type="dxa"/>
            </w:tcMar>
            <w:vAlign w:val="center"/>
            <w:hideMark/>
          </w:tcPr>
          <w:p w:rsidR="00576FB9" w:rsidRPr="00576FB9" w:rsidRDefault="00576FB9" w:rsidP="00FB4890">
            <w:pPr>
              <w:spacing w:after="0" w:line="300" w:lineRule="atLeast"/>
              <w:jc w:val="both"/>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576FB9" w:rsidRPr="00576FB9" w:rsidRDefault="00576FB9" w:rsidP="00FB4890">
            <w:pPr>
              <w:spacing w:after="0" w:line="300" w:lineRule="atLeast"/>
              <w:jc w:val="both"/>
              <w:rPr>
                <w:rFonts w:ascii="Times New Roman" w:eastAsia="Times New Roman" w:hAnsi="Times New Roman" w:cs="Times New Roman"/>
                <w:color w:val="333333"/>
                <w:sz w:val="24"/>
                <w:szCs w:val="24"/>
              </w:rPr>
            </w:pPr>
            <w:proofErr w:type="spellStart"/>
            <w:r w:rsidRPr="00576FB9">
              <w:rPr>
                <w:rFonts w:ascii="Times New Roman" w:eastAsia="Times New Roman" w:hAnsi="Times New Roman" w:cs="Times New Roman"/>
                <w:color w:val="333333"/>
                <w:sz w:val="24"/>
                <w:szCs w:val="24"/>
              </w:rPr>
              <w:t>Semnătura</w:t>
            </w:r>
            <w:proofErr w:type="spellEnd"/>
            <w:r w:rsidRPr="00576FB9">
              <w:rPr>
                <w:rFonts w:ascii="Times New Roman" w:eastAsia="Times New Roman" w:hAnsi="Times New Roman" w:cs="Times New Roman"/>
                <w:color w:val="333333"/>
                <w:sz w:val="24"/>
                <w:szCs w:val="24"/>
              </w:rPr>
              <w:t xml:space="preserve"> </w:t>
            </w:r>
            <w:proofErr w:type="spellStart"/>
            <w:r w:rsidRPr="00576FB9">
              <w:rPr>
                <w:rFonts w:ascii="Times New Roman" w:eastAsia="Times New Roman" w:hAnsi="Times New Roman" w:cs="Times New Roman"/>
                <w:color w:val="333333"/>
                <w:sz w:val="24"/>
                <w:szCs w:val="24"/>
              </w:rPr>
              <w:t>și</w:t>
            </w:r>
            <w:proofErr w:type="spellEnd"/>
            <w:r w:rsidRPr="00576FB9">
              <w:rPr>
                <w:rFonts w:ascii="Times New Roman" w:eastAsia="Times New Roman" w:hAnsi="Times New Roman" w:cs="Times New Roman"/>
                <w:color w:val="333333"/>
                <w:sz w:val="24"/>
                <w:szCs w:val="24"/>
              </w:rPr>
              <w:t xml:space="preserve"> </w:t>
            </w:r>
            <w:proofErr w:type="spellStart"/>
            <w:r w:rsidRPr="00576FB9">
              <w:rPr>
                <w:rFonts w:ascii="Times New Roman" w:eastAsia="Times New Roman" w:hAnsi="Times New Roman" w:cs="Times New Roman"/>
                <w:color w:val="333333"/>
                <w:sz w:val="24"/>
                <w:szCs w:val="24"/>
              </w:rPr>
              <w:t>ștampila</w:t>
            </w:r>
            <w:proofErr w:type="spellEnd"/>
            <w:r w:rsidRPr="00576FB9">
              <w:rPr>
                <w:rFonts w:ascii="Times New Roman" w:eastAsia="Times New Roman" w:hAnsi="Times New Roman" w:cs="Times New Roman"/>
                <w:color w:val="333333"/>
                <w:sz w:val="24"/>
                <w:szCs w:val="24"/>
              </w:rPr>
              <w:t xml:space="preserve"> </w:t>
            </w:r>
            <w:proofErr w:type="spellStart"/>
            <w:r w:rsidRPr="00576FB9">
              <w:rPr>
                <w:rFonts w:ascii="Times New Roman" w:eastAsia="Times New Roman" w:hAnsi="Times New Roman" w:cs="Times New Roman"/>
                <w:color w:val="333333"/>
                <w:sz w:val="24"/>
                <w:szCs w:val="24"/>
              </w:rPr>
              <w:t>titularului</w:t>
            </w:r>
            <w:proofErr w:type="spellEnd"/>
            <w:r w:rsidRPr="00576FB9">
              <w:rPr>
                <w:rFonts w:ascii="Times New Roman" w:eastAsia="Times New Roman" w:hAnsi="Times New Roman" w:cs="Times New Roman"/>
                <w:color w:val="333333"/>
                <w:sz w:val="24"/>
                <w:szCs w:val="24"/>
              </w:rPr>
              <w:br/>
            </w:r>
            <w:r w:rsidR="008D4DF9">
              <w:rPr>
                <w:rFonts w:ascii="Times New Roman" w:eastAsia="Times New Roman" w:hAnsi="Times New Roman" w:cs="Times New Roman"/>
                <w:color w:val="333333"/>
                <w:sz w:val="24"/>
                <w:szCs w:val="24"/>
              </w:rPr>
              <w:t>PREMIER ENERGY S.R.L.</w:t>
            </w:r>
          </w:p>
        </w:tc>
      </w:tr>
    </w:tbl>
    <w:p w:rsidR="00D62AF0" w:rsidRPr="00576FB9" w:rsidRDefault="00D62AF0" w:rsidP="00FB4890">
      <w:pPr>
        <w:jc w:val="both"/>
        <w:rPr>
          <w:rFonts w:ascii="Times New Roman" w:hAnsi="Times New Roman" w:cs="Times New Roman"/>
          <w:sz w:val="24"/>
          <w:szCs w:val="24"/>
        </w:rPr>
      </w:pPr>
    </w:p>
    <w:sectPr w:rsidR="00D62AF0" w:rsidRPr="00576FB9" w:rsidSect="002B2838">
      <w:pgSz w:w="11907" w:h="16839" w:code="9"/>
      <w:pgMar w:top="1440" w:right="101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56329"/>
    <w:multiLevelType w:val="hybridMultilevel"/>
    <w:tmpl w:val="B30EA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676D0"/>
    <w:multiLevelType w:val="hybridMultilevel"/>
    <w:tmpl w:val="48A2F90E"/>
    <w:lvl w:ilvl="0" w:tplc="78BAE7CE">
      <w:start w:val="1"/>
      <w:numFmt w:val="bullet"/>
      <w:lvlText w:val="-"/>
      <w:lvlJc w:val="left"/>
      <w:pPr>
        <w:tabs>
          <w:tab w:val="num" w:pos="2044"/>
        </w:tabs>
        <w:ind w:left="2044" w:hanging="855"/>
      </w:pPr>
      <w:rPr>
        <w:rFonts w:ascii="Times New Roman" w:eastAsia="Times New Roman" w:hAnsi="Times New Roman" w:cs="Times New Roman"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3">
    <w:nsid w:val="7BB36462"/>
    <w:multiLevelType w:val="hybridMultilevel"/>
    <w:tmpl w:val="D81C6D6E"/>
    <w:lvl w:ilvl="0" w:tplc="10DAD44A">
      <w:start w:val="1"/>
      <w:numFmt w:val="upperRoman"/>
      <w:lvlText w:val="%1."/>
      <w:lvlJc w:val="left"/>
      <w:pPr>
        <w:ind w:left="810" w:hanging="720"/>
      </w:pPr>
      <w:rPr>
        <w:rFonts w:ascii="Times New Roman" w:eastAsia="Times New Roman" w:hAnsi="Times New Roman" w:cs="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5C"/>
    <w:rsid w:val="00022009"/>
    <w:rsid w:val="000C181F"/>
    <w:rsid w:val="00176280"/>
    <w:rsid w:val="002730B7"/>
    <w:rsid w:val="0028503C"/>
    <w:rsid w:val="002910F5"/>
    <w:rsid w:val="002B2838"/>
    <w:rsid w:val="00353762"/>
    <w:rsid w:val="0036201C"/>
    <w:rsid w:val="00375099"/>
    <w:rsid w:val="0038728C"/>
    <w:rsid w:val="003E1B5C"/>
    <w:rsid w:val="00464CC1"/>
    <w:rsid w:val="004B727E"/>
    <w:rsid w:val="004D256B"/>
    <w:rsid w:val="005449DA"/>
    <w:rsid w:val="00576FB9"/>
    <w:rsid w:val="005B0BC3"/>
    <w:rsid w:val="00691CB6"/>
    <w:rsid w:val="007769C6"/>
    <w:rsid w:val="007B3609"/>
    <w:rsid w:val="007F2D36"/>
    <w:rsid w:val="0089153A"/>
    <w:rsid w:val="008D4DF9"/>
    <w:rsid w:val="0093448A"/>
    <w:rsid w:val="00972C12"/>
    <w:rsid w:val="009B6C0F"/>
    <w:rsid w:val="00C005A8"/>
    <w:rsid w:val="00D51D21"/>
    <w:rsid w:val="00D62AF0"/>
    <w:rsid w:val="00D636D7"/>
    <w:rsid w:val="00DA5192"/>
    <w:rsid w:val="00DB7F39"/>
    <w:rsid w:val="00DD2384"/>
    <w:rsid w:val="00DD7AB0"/>
    <w:rsid w:val="00E47AAE"/>
    <w:rsid w:val="00E745A2"/>
    <w:rsid w:val="00E971DE"/>
    <w:rsid w:val="00EB75CB"/>
    <w:rsid w:val="00FB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B9"/>
    <w:rPr>
      <w:rFonts w:ascii="Segoe UI" w:hAnsi="Segoe UI" w:cs="Segoe UI"/>
      <w:sz w:val="18"/>
      <w:szCs w:val="18"/>
    </w:rPr>
  </w:style>
  <w:style w:type="paragraph" w:styleId="ListParagraph">
    <w:name w:val="List Paragraph"/>
    <w:basedOn w:val="Normal"/>
    <w:uiPriority w:val="34"/>
    <w:qFormat/>
    <w:rsid w:val="002B2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B9"/>
    <w:rPr>
      <w:rFonts w:ascii="Segoe UI" w:hAnsi="Segoe UI" w:cs="Segoe UI"/>
      <w:sz w:val="18"/>
      <w:szCs w:val="18"/>
    </w:rPr>
  </w:style>
  <w:style w:type="paragraph" w:styleId="ListParagraph">
    <w:name w:val="List Paragraph"/>
    <w:basedOn w:val="Normal"/>
    <w:uiPriority w:val="34"/>
    <w:qFormat/>
    <w:rsid w:val="002B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2445">
      <w:bodyDiv w:val="1"/>
      <w:marLeft w:val="0"/>
      <w:marRight w:val="0"/>
      <w:marTop w:val="0"/>
      <w:marBottom w:val="0"/>
      <w:divBdr>
        <w:top w:val="none" w:sz="0" w:space="0" w:color="auto"/>
        <w:left w:val="none" w:sz="0" w:space="0" w:color="auto"/>
        <w:bottom w:val="none" w:sz="0" w:space="0" w:color="auto"/>
        <w:right w:val="none" w:sz="0" w:space="0" w:color="auto"/>
      </w:divBdr>
      <w:divsChild>
        <w:div w:id="438717497">
          <w:marLeft w:val="0"/>
          <w:marRight w:val="0"/>
          <w:marTop w:val="0"/>
          <w:marBottom w:val="0"/>
          <w:divBdr>
            <w:top w:val="none" w:sz="0" w:space="0" w:color="auto"/>
            <w:left w:val="none" w:sz="0" w:space="0" w:color="auto"/>
            <w:bottom w:val="none" w:sz="0" w:space="0" w:color="auto"/>
            <w:right w:val="none" w:sz="0" w:space="0" w:color="auto"/>
          </w:divBdr>
          <w:divsChild>
            <w:div w:id="1736659337">
              <w:marLeft w:val="0"/>
              <w:marRight w:val="0"/>
              <w:marTop w:val="0"/>
              <w:marBottom w:val="0"/>
              <w:divBdr>
                <w:top w:val="none" w:sz="0" w:space="0" w:color="auto"/>
                <w:left w:val="none" w:sz="0" w:space="0" w:color="auto"/>
                <w:bottom w:val="none" w:sz="0" w:space="0" w:color="auto"/>
                <w:right w:val="none" w:sz="0" w:space="0" w:color="auto"/>
              </w:divBdr>
              <w:divsChild>
                <w:div w:id="1013267586">
                  <w:marLeft w:val="0"/>
                  <w:marRight w:val="0"/>
                  <w:marTop w:val="0"/>
                  <w:marBottom w:val="0"/>
                  <w:divBdr>
                    <w:top w:val="none" w:sz="0" w:space="0" w:color="auto"/>
                    <w:left w:val="none" w:sz="0" w:space="0" w:color="auto"/>
                    <w:bottom w:val="none" w:sz="0" w:space="0" w:color="auto"/>
                    <w:right w:val="none" w:sz="0" w:space="0" w:color="auto"/>
                  </w:divBdr>
                  <w:divsChild>
                    <w:div w:id="724716487">
                      <w:marLeft w:val="0"/>
                      <w:marRight w:val="0"/>
                      <w:marTop w:val="0"/>
                      <w:marBottom w:val="0"/>
                      <w:divBdr>
                        <w:top w:val="none" w:sz="0" w:space="0" w:color="auto"/>
                        <w:left w:val="none" w:sz="0" w:space="0" w:color="auto"/>
                        <w:bottom w:val="none" w:sz="0" w:space="0" w:color="auto"/>
                        <w:right w:val="none" w:sz="0" w:space="0" w:color="auto"/>
                      </w:divBdr>
                    </w:div>
                    <w:div w:id="1000891081">
                      <w:marLeft w:val="0"/>
                      <w:marRight w:val="0"/>
                      <w:marTop w:val="0"/>
                      <w:marBottom w:val="0"/>
                      <w:divBdr>
                        <w:top w:val="none" w:sz="0" w:space="0" w:color="auto"/>
                        <w:left w:val="none" w:sz="0" w:space="0" w:color="auto"/>
                        <w:bottom w:val="none" w:sz="0" w:space="0" w:color="auto"/>
                        <w:right w:val="none" w:sz="0" w:space="0" w:color="auto"/>
                      </w:divBdr>
                    </w:div>
                    <w:div w:id="1648511608">
                      <w:marLeft w:val="0"/>
                      <w:marRight w:val="0"/>
                      <w:marTop w:val="0"/>
                      <w:marBottom w:val="0"/>
                      <w:divBdr>
                        <w:top w:val="none" w:sz="0" w:space="0" w:color="auto"/>
                        <w:left w:val="none" w:sz="0" w:space="0" w:color="auto"/>
                        <w:bottom w:val="none" w:sz="0" w:space="0" w:color="auto"/>
                        <w:right w:val="none" w:sz="0" w:space="0" w:color="auto"/>
                      </w:divBdr>
                    </w:div>
                    <w:div w:id="1990861793">
                      <w:marLeft w:val="0"/>
                      <w:marRight w:val="0"/>
                      <w:marTop w:val="0"/>
                      <w:marBottom w:val="0"/>
                      <w:divBdr>
                        <w:top w:val="none" w:sz="0" w:space="0" w:color="auto"/>
                        <w:left w:val="none" w:sz="0" w:space="0" w:color="auto"/>
                        <w:bottom w:val="none" w:sz="0" w:space="0" w:color="auto"/>
                        <w:right w:val="none" w:sz="0" w:space="0" w:color="auto"/>
                      </w:divBdr>
                    </w:div>
                    <w:div w:id="2060549048">
                      <w:marLeft w:val="0"/>
                      <w:marRight w:val="0"/>
                      <w:marTop w:val="0"/>
                      <w:marBottom w:val="0"/>
                      <w:divBdr>
                        <w:top w:val="none" w:sz="0" w:space="0" w:color="auto"/>
                        <w:left w:val="none" w:sz="0" w:space="0" w:color="auto"/>
                        <w:bottom w:val="none" w:sz="0" w:space="0" w:color="auto"/>
                        <w:right w:val="none" w:sz="0" w:space="0" w:color="auto"/>
                      </w:divBdr>
                    </w:div>
                    <w:div w:id="208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9-0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ytenbvhezq/continutul-cadru-al-memoriului-de-prezentare-lege-292-2018?dp=gi3tkmjwha2tc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Paraschivescu</dc:creator>
  <cp:lastModifiedBy>Gabriela Tudoroiu</cp:lastModifiedBy>
  <cp:revision>2</cp:revision>
  <cp:lastPrinted>2019-08-21T06:44:00Z</cp:lastPrinted>
  <dcterms:created xsi:type="dcterms:W3CDTF">2019-10-11T10:32:00Z</dcterms:created>
  <dcterms:modified xsi:type="dcterms:W3CDTF">2019-10-11T10:32:00Z</dcterms:modified>
</cp:coreProperties>
</file>