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9E704F">
        <w:rPr>
          <w:rFonts w:ascii="Garamond" w:hAnsi="Garamond"/>
          <w:b/>
          <w:color w:val="00214E"/>
          <w:sz w:val="36"/>
          <w:szCs w:val="36"/>
        </w:rPr>
        <w:t>, Apelor si Padurilor</w:t>
      </w:r>
    </w:p>
    <w:p w:rsidR="00480977" w:rsidRPr="00D94C2A" w:rsidRDefault="00C26879"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0087031"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745213">
        <w:rPr>
          <w:rFonts w:ascii="Times New Roman" w:hAnsi="Times New Roman" w:cs="Times New Roman"/>
          <w:sz w:val="24"/>
          <w:szCs w:val="24"/>
          <w:lang w:val="fr-FR"/>
        </w:rPr>
        <w:t>13883/8099/___</w:t>
      </w:r>
      <w:r w:rsidR="00CC7B79">
        <w:rPr>
          <w:rFonts w:ascii="Times New Roman" w:hAnsi="Times New Roman" w:cs="Times New Roman"/>
          <w:sz w:val="24"/>
          <w:szCs w:val="24"/>
          <w:lang w:val="fr-FR"/>
        </w:rPr>
        <w:t>.01</w:t>
      </w:r>
      <w:r w:rsidR="00955D6F">
        <w:rPr>
          <w:rFonts w:ascii="Times New Roman" w:hAnsi="Times New Roman" w:cs="Times New Roman"/>
          <w:sz w:val="24"/>
          <w:szCs w:val="24"/>
          <w:lang w:val="fr-FR"/>
        </w:rPr>
        <w:t>.20</w:t>
      </w:r>
      <w:r w:rsidR="00CC7B79">
        <w:rPr>
          <w:rFonts w:ascii="Times New Roman" w:hAnsi="Times New Roman" w:cs="Times New Roman"/>
          <w:sz w:val="24"/>
          <w:szCs w:val="24"/>
          <w:lang w:val="fr-FR"/>
        </w:rPr>
        <w:t>20</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B07723" w:rsidRDefault="00B07723" w:rsidP="00D7402F">
      <w:pPr>
        <w:suppressAutoHyphens/>
        <w:spacing w:after="0" w:line="240" w:lineRule="auto"/>
        <w:jc w:val="center"/>
      </w:pPr>
    </w:p>
    <w:p w:rsidR="00051258" w:rsidRPr="00480977" w:rsidRDefault="00745213"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745213">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745213">
        <w:rPr>
          <w:rFonts w:ascii="Times New Roman" w:eastAsia="Times New Roman" w:hAnsi="Times New Roman" w:cs="Times New Roman"/>
          <w:b/>
          <w:sz w:val="24"/>
          <w:szCs w:val="24"/>
          <w:lang w:val="it-IT" w:eastAsia="ro-RO"/>
        </w:rPr>
        <w:t>_____</w:t>
      </w:r>
      <w:r w:rsidR="00CC7B79">
        <w:rPr>
          <w:rFonts w:ascii="Times New Roman" w:eastAsia="Times New Roman" w:hAnsi="Times New Roman" w:cs="Times New Roman"/>
          <w:b/>
          <w:sz w:val="24"/>
          <w:szCs w:val="24"/>
          <w:lang w:val="it-IT" w:eastAsia="ro-RO"/>
        </w:rPr>
        <w:t>.2020</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B07723" w:rsidRDefault="00B07723"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745213">
        <w:rPr>
          <w:rFonts w:ascii="Times New Roman" w:eastAsia="Times New Roman" w:hAnsi="Times New Roman" w:cs="Times New Roman"/>
          <w:b/>
          <w:sz w:val="24"/>
          <w:szCs w:val="24"/>
          <w:lang w:eastAsia="ro-RO"/>
        </w:rPr>
        <w:t>SDEE</w:t>
      </w:r>
      <w:r w:rsidR="00745213" w:rsidRPr="00550D0F">
        <w:rPr>
          <w:rFonts w:ascii="Times New Roman" w:eastAsia="Times New Roman" w:hAnsi="Times New Roman" w:cs="Times New Roman"/>
          <w:b/>
          <w:sz w:val="24"/>
          <w:szCs w:val="24"/>
          <w:lang w:eastAsia="ro-RO"/>
        </w:rPr>
        <w:t xml:space="preserve"> TÂRGOVIȘTE </w:t>
      </w:r>
      <w:r w:rsidR="00745213" w:rsidRPr="00550D0F">
        <w:rPr>
          <w:rFonts w:ascii="Times New Roman" w:eastAsia="Times New Roman" w:hAnsi="Times New Roman" w:cs="Times New Roman"/>
          <w:sz w:val="24"/>
          <w:szCs w:val="24"/>
          <w:lang w:eastAsia="ro-RO"/>
        </w:rPr>
        <w:t>cu sediul în municipiul Târgoviște, str. Calea Domnească, nr. 236, 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A257DE">
        <w:rPr>
          <w:rFonts w:ascii="Times New Roman" w:eastAsia="Times New Roman" w:hAnsi="Times New Roman" w:cs="Times New Roman"/>
          <w:sz w:val="24"/>
          <w:szCs w:val="24"/>
          <w:lang w:eastAsia="ro-RO"/>
        </w:rPr>
        <w:t>13883</w:t>
      </w:r>
      <w:r w:rsidRPr="00480977">
        <w:rPr>
          <w:rFonts w:ascii="Times New Roman" w:eastAsia="Times New Roman" w:hAnsi="Times New Roman" w:cs="Times New Roman"/>
          <w:sz w:val="24"/>
          <w:szCs w:val="24"/>
          <w:lang w:eastAsia="ro-RO"/>
        </w:rPr>
        <w:t xml:space="preserve"> din </w:t>
      </w:r>
      <w:r w:rsidR="00A257DE">
        <w:rPr>
          <w:rFonts w:ascii="Times New Roman" w:eastAsia="Times New Roman" w:hAnsi="Times New Roman" w:cs="Times New Roman"/>
          <w:sz w:val="24"/>
          <w:szCs w:val="24"/>
          <w:lang w:eastAsia="ro-RO"/>
        </w:rPr>
        <w:t>16.10</w:t>
      </w:r>
      <w:r w:rsidR="00901F7A">
        <w:rPr>
          <w:rFonts w:ascii="Times New Roman" w:eastAsia="Times New Roman" w:hAnsi="Times New Roman" w:cs="Times New Roman"/>
          <w:sz w:val="24"/>
          <w:szCs w:val="24"/>
          <w:lang w:eastAsia="ro-RO"/>
        </w:rPr>
        <w:t>.201</w:t>
      </w:r>
      <w:r w:rsidR="00A257DE">
        <w:rPr>
          <w:rFonts w:ascii="Times New Roman" w:eastAsia="Times New Roman" w:hAnsi="Times New Roman" w:cs="Times New Roman"/>
          <w:sz w:val="24"/>
          <w:szCs w:val="24"/>
          <w:lang w:eastAsia="ro-RO"/>
        </w:rPr>
        <w:t>8</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7347D0">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FE206A">
        <w:rPr>
          <w:rStyle w:val="tpa"/>
          <w:rFonts w:ascii="Times New Roman" w:hAnsi="Times New Roman" w:cs="Times New Roman"/>
          <w:color w:val="000000"/>
          <w:sz w:val="24"/>
          <w:szCs w:val="24"/>
        </w:rPr>
        <w:t xml:space="preserve">i </w:t>
      </w:r>
      <w:r w:rsidRPr="00C61E10">
        <w:rPr>
          <w:rStyle w:val="tpa"/>
          <w:rFonts w:ascii="Times New Roman" w:hAnsi="Times New Roman" w:cs="Times New Roman"/>
          <w:color w:val="000000"/>
          <w:sz w:val="24"/>
          <w:szCs w:val="24"/>
        </w:rPr>
        <w:t xml:space="preserve">Comisiei de analiză tehnică din data de </w:t>
      </w:r>
      <w:r w:rsidR="00FE206A">
        <w:rPr>
          <w:rStyle w:val="tpa"/>
          <w:rFonts w:ascii="Times New Roman" w:hAnsi="Times New Roman" w:cs="Times New Roman"/>
          <w:color w:val="000000"/>
          <w:sz w:val="24"/>
          <w:szCs w:val="24"/>
        </w:rPr>
        <w:t>12.12</w:t>
      </w:r>
      <w:r w:rsidRPr="00C61E10">
        <w:rPr>
          <w:rStyle w:val="tpa"/>
          <w:rFonts w:ascii="Times New Roman" w:hAnsi="Times New Roman" w:cs="Times New Roman"/>
          <w:color w:val="000000"/>
          <w:sz w:val="24"/>
          <w:szCs w:val="24"/>
        </w:rPr>
        <w:t xml:space="preserve">.2019 că proiectul </w:t>
      </w:r>
      <w:bookmarkStart w:id="1" w:name="do|ax5^I|pa10"/>
      <w:bookmarkEnd w:id="1"/>
      <w:r w:rsidR="009C6520" w:rsidRPr="00550D0F">
        <w:rPr>
          <w:rFonts w:ascii="Times New Roman" w:eastAsia="Times New Roman" w:hAnsi="Times New Roman" w:cs="Times New Roman"/>
          <w:b/>
          <w:sz w:val="24"/>
          <w:szCs w:val="24"/>
          <w:lang w:eastAsia="ro-RO"/>
        </w:rPr>
        <w:t>”</w:t>
      </w:r>
      <w:r w:rsidR="009C6520">
        <w:rPr>
          <w:rFonts w:ascii="Times New Roman" w:eastAsia="Times New Roman" w:hAnsi="Times New Roman" w:cs="Times New Roman"/>
          <w:b/>
          <w:i/>
          <w:sz w:val="24"/>
          <w:szCs w:val="24"/>
          <w:lang w:eastAsia="ro-RO"/>
        </w:rPr>
        <w:t>ICT alimentarea cu energie electrică a abonaților casnici, localitatea Voinești, județul Dâmbovița</w:t>
      </w:r>
      <w:r w:rsidR="009C6520" w:rsidRPr="00550D0F">
        <w:rPr>
          <w:rFonts w:ascii="Times New Roman" w:eastAsia="Times New Roman" w:hAnsi="Times New Roman" w:cs="Times New Roman"/>
          <w:b/>
          <w:i/>
          <w:sz w:val="24"/>
          <w:szCs w:val="24"/>
          <w:lang w:eastAsia="ro-RO"/>
        </w:rPr>
        <w:t>”</w:t>
      </w:r>
      <w:r w:rsidR="009C6520" w:rsidRPr="00550D0F">
        <w:rPr>
          <w:rFonts w:ascii="Times New Roman" w:eastAsia="Times New Roman" w:hAnsi="Times New Roman" w:cs="Times New Roman"/>
          <w:sz w:val="24"/>
          <w:szCs w:val="24"/>
          <w:lang w:eastAsia="ro-RO"/>
        </w:rPr>
        <w:t xml:space="preserve">, propus a fi amplasat în </w:t>
      </w:r>
      <w:r w:rsidR="009C6520">
        <w:rPr>
          <w:rFonts w:ascii="Times New Roman" w:eastAsia="Times New Roman" w:hAnsi="Times New Roman" w:cs="Times New Roman"/>
          <w:sz w:val="24"/>
          <w:szCs w:val="24"/>
          <w:lang w:eastAsia="ro-RO"/>
        </w:rPr>
        <w:t xml:space="preserve">comuna Voinești, sat Voinești, str. Bazinului de Apă, nr. DS 409, </w:t>
      </w:r>
      <w:r w:rsidR="009C6520" w:rsidRPr="00550D0F">
        <w:rPr>
          <w:rFonts w:ascii="Times New Roman" w:eastAsia="Times New Roman" w:hAnsi="Times New Roman" w:cs="Times New Roman"/>
          <w:sz w:val="24"/>
          <w:szCs w:val="24"/>
          <w:lang w:eastAsia="ro-RO"/>
        </w:rPr>
        <w:t>județ</w:t>
      </w:r>
      <w:r w:rsidR="009C6520">
        <w:rPr>
          <w:rFonts w:ascii="Times New Roman" w:eastAsia="Times New Roman" w:hAnsi="Times New Roman" w:cs="Times New Roman"/>
          <w:sz w:val="24"/>
          <w:szCs w:val="24"/>
          <w:lang w:eastAsia="ro-RO"/>
        </w:rPr>
        <w:t>ul</w:t>
      </w:r>
      <w:r w:rsidR="009C6520" w:rsidRPr="00550D0F">
        <w:rPr>
          <w:rFonts w:ascii="Times New Roman" w:eastAsia="Times New Roman" w:hAnsi="Times New Roman" w:cs="Times New Roman"/>
          <w:sz w:val="24"/>
          <w:szCs w:val="24"/>
          <w:lang w:eastAsia="ro-RO"/>
        </w:rPr>
        <w:t xml:space="preserve">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640681" w:rsidRPr="00A815C2" w:rsidRDefault="00955D6F" w:rsidP="00640681">
      <w:pPr>
        <w:shd w:val="clear" w:color="auto" w:fill="FFFFFF"/>
        <w:spacing w:after="0" w:line="240" w:lineRule="auto"/>
        <w:jc w:val="both"/>
        <w:rPr>
          <w:rStyle w:val="tpa"/>
          <w:rFonts w:ascii="Times New Roman" w:hAnsi="Times New Roman" w:cs="Times New Roman"/>
          <w:color w:val="000000"/>
          <w:sz w:val="24"/>
          <w:szCs w:val="24"/>
        </w:rPr>
      </w:pPr>
      <w:r w:rsidRPr="00A815C2">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bookmarkStart w:id="4" w:name="do|ax5^I|pa13"/>
      <w:bookmarkEnd w:id="4"/>
    </w:p>
    <w:p w:rsidR="00955D6F" w:rsidRPr="00C61E10" w:rsidRDefault="00955D6F" w:rsidP="00657E5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657E51">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publice şi private asu</w:t>
      </w:r>
      <w:r w:rsidR="009C6520">
        <w:rPr>
          <w:rStyle w:val="tpa"/>
          <w:rFonts w:ascii="Times New Roman" w:hAnsi="Times New Roman" w:cs="Times New Roman"/>
          <w:color w:val="000000"/>
          <w:sz w:val="24"/>
          <w:szCs w:val="24"/>
        </w:rPr>
        <w:t xml:space="preserve">pra mediului, anexa nr. 2 pct. </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9C6520">
        <w:rPr>
          <w:rStyle w:val="tpa"/>
          <w:rFonts w:ascii="Times New Roman" w:hAnsi="Times New Roman" w:cs="Times New Roman"/>
          <w:color w:val="000000"/>
          <w:sz w:val="24"/>
          <w:szCs w:val="24"/>
        </w:rPr>
        <w:t>b</w:t>
      </w:r>
      <w:r w:rsidRPr="00DD1485">
        <w:rPr>
          <w:rStyle w:val="tpa"/>
          <w:rFonts w:ascii="Times New Roman" w:hAnsi="Times New Roman" w:cs="Times New Roman"/>
          <w:color w:val="000000"/>
          <w:sz w:val="24"/>
          <w:szCs w:val="24"/>
        </w:rPr>
        <w:t>;</w:t>
      </w:r>
    </w:p>
    <w:p w:rsidR="00955D6F" w:rsidRPr="00DD1485" w:rsidRDefault="00955D6F" w:rsidP="00657E51">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DD1485" w:rsidRDefault="00955D6F" w:rsidP="00657E51">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2D7ED0" w:rsidRDefault="002E0C8A" w:rsidP="002D7ED0">
      <w:pPr>
        <w:spacing w:after="0" w:line="240" w:lineRule="auto"/>
        <w:jc w:val="both"/>
        <w:rPr>
          <w:rFonts w:ascii="Times New Roman" w:eastAsia="Calibri" w:hAnsi="Times New Roman" w:cs="Times New Roman"/>
          <w:sz w:val="24"/>
          <w:szCs w:val="24"/>
        </w:rPr>
      </w:pPr>
      <w:r w:rsidRPr="002D7ED0">
        <w:rPr>
          <w:rFonts w:ascii="Times New Roman" w:eastAsia="Calibri" w:hAnsi="Times New Roman" w:cs="Times New Roman"/>
          <w:sz w:val="24"/>
          <w:szCs w:val="24"/>
        </w:rPr>
        <w:t xml:space="preserve">a) </w:t>
      </w:r>
      <w:r w:rsidRPr="002D7ED0">
        <w:rPr>
          <w:rFonts w:ascii="Times New Roman" w:eastAsia="Calibri" w:hAnsi="Times New Roman" w:cs="Times New Roman"/>
          <w:b/>
          <w:i/>
          <w:sz w:val="24"/>
          <w:szCs w:val="24"/>
        </w:rPr>
        <w:t>mărimea proiectului</w:t>
      </w:r>
      <w:r w:rsidRPr="002D7ED0">
        <w:rPr>
          <w:rFonts w:ascii="Times New Roman" w:eastAsia="Calibri" w:hAnsi="Times New Roman" w:cs="Times New Roman"/>
          <w:sz w:val="24"/>
          <w:szCs w:val="24"/>
        </w:rPr>
        <w:t>:</w:t>
      </w:r>
      <w:r w:rsidR="00826A19" w:rsidRPr="002D7ED0">
        <w:rPr>
          <w:rFonts w:ascii="Times New Roman" w:eastAsia="Calibri" w:hAnsi="Times New Roman" w:cs="Times New Roman"/>
          <w:sz w:val="24"/>
          <w:szCs w:val="24"/>
        </w:rPr>
        <w:t xml:space="preserve"> </w:t>
      </w:r>
    </w:p>
    <w:p w:rsidR="00BF72F3" w:rsidRPr="00BF72F3" w:rsidRDefault="0089749F" w:rsidP="00BF72F3">
      <w:pPr>
        <w:spacing w:after="0" w:line="240" w:lineRule="auto"/>
        <w:jc w:val="both"/>
        <w:rPr>
          <w:rFonts w:ascii="Times New Roman" w:hAnsi="Times New Roman" w:cs="Times New Roman"/>
          <w:sz w:val="24"/>
          <w:szCs w:val="24"/>
        </w:rPr>
      </w:pPr>
      <w:r>
        <w:rPr>
          <w:rFonts w:ascii="Times New Roman" w:hAnsi="Times New Roman" w:cs="Times New Roman"/>
          <w:color w:val="00000A"/>
          <w:sz w:val="24"/>
          <w:szCs w:val="24"/>
        </w:rPr>
        <w:t>Prin acest proiect se propun urmatoarele</w:t>
      </w:r>
      <w:r w:rsidR="00A4452A">
        <w:rPr>
          <w:rFonts w:ascii="Times New Roman" w:hAnsi="Times New Roman" w:cs="Times New Roman"/>
          <w:color w:val="00000A"/>
          <w:sz w:val="24"/>
          <w:szCs w:val="24"/>
        </w:rPr>
        <w:t xml:space="preserve"> lucrari</w:t>
      </w:r>
      <w:r>
        <w:rPr>
          <w:rFonts w:ascii="Times New Roman" w:hAnsi="Times New Roman" w:cs="Times New Roman"/>
          <w:color w:val="00000A"/>
          <w:sz w:val="24"/>
          <w:szCs w:val="24"/>
        </w:rPr>
        <w:t>:</w:t>
      </w:r>
    </w:p>
    <w:p w:rsidR="00BF72F3" w:rsidRPr="0089749F" w:rsidRDefault="00BF72F3" w:rsidP="0089749F">
      <w:pPr>
        <w:pStyle w:val="ListParagraph"/>
        <w:numPr>
          <w:ilvl w:val="0"/>
          <w:numId w:val="14"/>
        </w:numPr>
        <w:suppressAutoHyphens/>
        <w:spacing w:after="0" w:line="240" w:lineRule="auto"/>
        <w:jc w:val="both"/>
        <w:rPr>
          <w:rFonts w:ascii="Times New Roman" w:hAnsi="Times New Roman" w:cs="Times New Roman"/>
          <w:sz w:val="24"/>
          <w:szCs w:val="24"/>
        </w:rPr>
      </w:pPr>
      <w:r w:rsidRPr="0089749F">
        <w:rPr>
          <w:rFonts w:ascii="Times New Roman" w:hAnsi="Times New Roman" w:cs="Times New Roman"/>
          <w:sz w:val="24"/>
          <w:szCs w:val="24"/>
        </w:rPr>
        <w:t>proiectarea unui post de transformare aerian pe un stalp 20/0,4 kV -100kVA,  alimentat printr-un racord 20 kV din stalpul nr. 129 al LEA 20 kV Dragaesti – Voinesti. Lungimea racordului aerian va fi de 15 m.</w:t>
      </w:r>
    </w:p>
    <w:p w:rsidR="00BF72F3" w:rsidRPr="00BF72F3" w:rsidRDefault="00BF72F3" w:rsidP="00BF72F3">
      <w:pPr>
        <w:pStyle w:val="BodyTextIndent"/>
        <w:suppressAutoHyphens/>
        <w:spacing w:after="0" w:line="240" w:lineRule="auto"/>
        <w:ind w:left="0" w:firstLine="570"/>
        <w:jc w:val="both"/>
        <w:rPr>
          <w:rFonts w:ascii="Times New Roman" w:hAnsi="Times New Roman" w:cs="Times New Roman"/>
          <w:sz w:val="24"/>
          <w:szCs w:val="24"/>
        </w:rPr>
      </w:pPr>
      <w:r w:rsidRPr="00BF72F3">
        <w:rPr>
          <w:rFonts w:ascii="Times New Roman" w:hAnsi="Times New Roman" w:cs="Times New Roman"/>
          <w:sz w:val="24"/>
          <w:szCs w:val="24"/>
        </w:rPr>
        <w:t xml:space="preserve">PTA se  va realiza pe un stalp echipat cu : </w:t>
      </w:r>
    </w:p>
    <w:p w:rsidR="00BF72F3" w:rsidRPr="00BF72F3" w:rsidRDefault="00BF72F3" w:rsidP="00BF72F3">
      <w:pPr>
        <w:pStyle w:val="Corptext2"/>
        <w:numPr>
          <w:ilvl w:val="1"/>
          <w:numId w:val="12"/>
        </w:numPr>
        <w:spacing w:line="240" w:lineRule="auto"/>
        <w:rPr>
          <w:lang w:val="ro-RO"/>
        </w:rPr>
      </w:pPr>
      <w:r w:rsidRPr="00BF72F3">
        <w:rPr>
          <w:lang w:val="ro-RO"/>
        </w:rPr>
        <w:t>separator 20 kV in montaj vertical tip STEPn-24 kV</w:t>
      </w:r>
    </w:p>
    <w:p w:rsidR="00BF72F3" w:rsidRPr="00BF72F3" w:rsidRDefault="00BF72F3" w:rsidP="00BF72F3">
      <w:pPr>
        <w:pStyle w:val="Corptext2"/>
        <w:numPr>
          <w:ilvl w:val="1"/>
          <w:numId w:val="12"/>
        </w:numPr>
        <w:spacing w:line="240" w:lineRule="auto"/>
        <w:rPr>
          <w:lang w:val="ro-RO"/>
        </w:rPr>
      </w:pPr>
      <w:r w:rsidRPr="00BF72F3">
        <w:rPr>
          <w:lang w:val="ro-RO"/>
        </w:rPr>
        <w:t>soclu  tripolar  cu  descarcatoare  ZnO cu disconectori echipat  cu  sigurante  SFEn-20 KV- 6,3 A</w:t>
      </w:r>
    </w:p>
    <w:p w:rsidR="00BF72F3" w:rsidRPr="00BF72F3" w:rsidRDefault="00BF72F3" w:rsidP="00BF72F3">
      <w:pPr>
        <w:pStyle w:val="Corptext2"/>
        <w:numPr>
          <w:ilvl w:val="1"/>
          <w:numId w:val="12"/>
        </w:numPr>
        <w:spacing w:line="240" w:lineRule="auto"/>
        <w:rPr>
          <w:lang w:val="ro-RO"/>
        </w:rPr>
      </w:pPr>
      <w:r w:rsidRPr="00BF72F3">
        <w:rPr>
          <w:lang w:val="ro-RO"/>
        </w:rPr>
        <w:t>transformatorul  de  putere  TTU-Al 20/0,4 KV –100 kVA</w:t>
      </w:r>
    </w:p>
    <w:p w:rsidR="00BF72F3" w:rsidRPr="00BF72F3" w:rsidRDefault="00BF72F3" w:rsidP="00BF72F3">
      <w:pPr>
        <w:pStyle w:val="Corptext2"/>
        <w:numPr>
          <w:ilvl w:val="1"/>
          <w:numId w:val="12"/>
        </w:numPr>
        <w:tabs>
          <w:tab w:val="left" w:pos="-284"/>
          <w:tab w:val="left" w:pos="0"/>
        </w:tabs>
        <w:spacing w:line="240" w:lineRule="auto"/>
        <w:rPr>
          <w:bCs/>
          <w:lang w:val="ro-RO"/>
        </w:rPr>
      </w:pPr>
      <w:r w:rsidRPr="00BF72F3">
        <w:rPr>
          <w:lang w:val="ro-RO"/>
        </w:rPr>
        <w:t>cutie  de  distributie  CD 1.4., analizor de energie si punct de aprindere iluminat public</w:t>
      </w:r>
      <w:r w:rsidR="0062439D">
        <w:rPr>
          <w:lang w:val="ro-RO"/>
        </w:rPr>
        <w:t>.</w:t>
      </w:r>
      <w:r w:rsidRPr="00BF72F3">
        <w:rPr>
          <w:bCs/>
          <w:lang w:val="ro-RO"/>
        </w:rPr>
        <w:t xml:space="preserve">  </w:t>
      </w:r>
    </w:p>
    <w:p w:rsidR="00BF72F3" w:rsidRPr="00BF72F3" w:rsidRDefault="00BF72F3" w:rsidP="00BF72F3">
      <w:pPr>
        <w:pStyle w:val="Corptext2"/>
        <w:tabs>
          <w:tab w:val="left" w:pos="-284"/>
          <w:tab w:val="left" w:pos="0"/>
        </w:tabs>
        <w:spacing w:line="240" w:lineRule="auto"/>
        <w:rPr>
          <w:bCs/>
          <w:lang w:val="ro-RO"/>
        </w:rPr>
      </w:pPr>
      <w:r w:rsidRPr="00BF72F3">
        <w:rPr>
          <w:bCs/>
          <w:lang w:val="ro-RO"/>
        </w:rPr>
        <w:t>Se vor redistribui abonatii astfel:</w:t>
      </w:r>
    </w:p>
    <w:p w:rsidR="00BF72F3" w:rsidRPr="00BF72F3" w:rsidRDefault="00BF72F3" w:rsidP="00BF72F3">
      <w:pPr>
        <w:pStyle w:val="Corptext2"/>
        <w:numPr>
          <w:ilvl w:val="1"/>
          <w:numId w:val="12"/>
        </w:numPr>
        <w:tabs>
          <w:tab w:val="left" w:pos="-284"/>
          <w:tab w:val="left" w:pos="0"/>
        </w:tabs>
        <w:spacing w:line="240" w:lineRule="auto"/>
        <w:rPr>
          <w:bCs/>
          <w:color w:val="auto"/>
          <w:lang w:val="ro-RO"/>
        </w:rPr>
      </w:pPr>
      <w:r w:rsidRPr="00BF72F3">
        <w:rPr>
          <w:bCs/>
          <w:lang w:val="ro-RO"/>
        </w:rPr>
        <w:t>din PTCZ 2189 Liceu Voinesti se vor alimenta abonatii de pe drumul national prin circuitul nr. 7 existent din PT 2189 Voinesti</w:t>
      </w:r>
    </w:p>
    <w:p w:rsidR="00BF72F3" w:rsidRPr="00BF72F3" w:rsidRDefault="00BF72F3" w:rsidP="00BF72F3">
      <w:pPr>
        <w:pStyle w:val="Corptext2"/>
        <w:numPr>
          <w:ilvl w:val="1"/>
          <w:numId w:val="12"/>
        </w:numPr>
        <w:tabs>
          <w:tab w:val="left" w:pos="-284"/>
          <w:tab w:val="left" w:pos="0"/>
        </w:tabs>
        <w:spacing w:line="240" w:lineRule="auto"/>
        <w:rPr>
          <w:lang w:val="ro-RO"/>
        </w:rPr>
      </w:pPr>
      <w:r w:rsidRPr="00BF72F3">
        <w:rPr>
          <w:bCs/>
          <w:color w:val="auto"/>
          <w:lang w:val="ro-RO"/>
        </w:rPr>
        <w:lastRenderedPageBreak/>
        <w:t>din PTA proiectat se vor alimenta abonatii prin 2 circuite</w:t>
      </w:r>
    </w:p>
    <w:p w:rsidR="00BF72F3" w:rsidRPr="00BF72F3" w:rsidRDefault="00BF72F3" w:rsidP="00BF72F3">
      <w:pPr>
        <w:pStyle w:val="BodyTextIndent"/>
        <w:tabs>
          <w:tab w:val="left" w:pos="426"/>
        </w:tabs>
        <w:suppressAutoHyphens/>
        <w:spacing w:after="0" w:line="240" w:lineRule="auto"/>
        <w:ind w:left="0" w:hanging="18"/>
        <w:jc w:val="both"/>
        <w:rPr>
          <w:rFonts w:ascii="Times New Roman" w:hAnsi="Times New Roman" w:cs="Times New Roman"/>
          <w:sz w:val="24"/>
          <w:szCs w:val="24"/>
        </w:rPr>
      </w:pPr>
      <w:r w:rsidRPr="00BF72F3">
        <w:rPr>
          <w:rFonts w:ascii="Times New Roman" w:hAnsi="Times New Roman" w:cs="Times New Roman"/>
          <w:sz w:val="24"/>
          <w:szCs w:val="24"/>
        </w:rPr>
        <w:t xml:space="preserve">Instalatiile  electrice aferente – postului de transformare PT 2189 Liceu Voinesti   </w:t>
      </w:r>
    </w:p>
    <w:p w:rsidR="00BF72F3" w:rsidRPr="00BF72F3" w:rsidRDefault="00BF72F3" w:rsidP="00BF72F3">
      <w:pPr>
        <w:pStyle w:val="BodyText3"/>
        <w:numPr>
          <w:ilvl w:val="0"/>
          <w:numId w:val="11"/>
        </w:numPr>
        <w:tabs>
          <w:tab w:val="left" w:pos="-120"/>
          <w:tab w:val="left" w:pos="567"/>
          <w:tab w:val="left" w:pos="1050"/>
        </w:tabs>
        <w:suppressAutoHyphens/>
        <w:spacing w:after="0" w:line="240" w:lineRule="auto"/>
        <w:ind w:left="0" w:firstLine="709"/>
        <w:jc w:val="both"/>
        <w:rPr>
          <w:rFonts w:ascii="Times New Roman" w:hAnsi="Times New Roman"/>
          <w:sz w:val="24"/>
          <w:szCs w:val="24"/>
          <w:lang w:val="ro-RO"/>
        </w:rPr>
      </w:pPr>
      <w:r w:rsidRPr="00BF72F3">
        <w:rPr>
          <w:rFonts w:ascii="Times New Roman" w:hAnsi="Times New Roman"/>
          <w:sz w:val="24"/>
          <w:szCs w:val="24"/>
          <w:lang w:val="ro-RO"/>
        </w:rPr>
        <w:t>LEA 0,4 kV se va moderniza, inlocuindu-se 291 m conductor Al4x50 mmp cu T2X50OL-Al+3x70 mmp;</w:t>
      </w:r>
    </w:p>
    <w:p w:rsidR="00BF72F3" w:rsidRPr="00BF72F3" w:rsidRDefault="00BF72F3" w:rsidP="00BF72F3">
      <w:pPr>
        <w:pStyle w:val="BodyText3"/>
        <w:tabs>
          <w:tab w:val="left" w:pos="-120"/>
          <w:tab w:val="left" w:pos="567"/>
        </w:tabs>
        <w:spacing w:after="0" w:line="240" w:lineRule="auto"/>
        <w:ind w:firstLine="709"/>
        <w:jc w:val="both"/>
        <w:rPr>
          <w:rFonts w:ascii="Times New Roman" w:hAnsi="Times New Roman"/>
          <w:sz w:val="24"/>
          <w:szCs w:val="24"/>
          <w:lang w:val="ro-RO"/>
        </w:rPr>
      </w:pPr>
      <w:r w:rsidRPr="00BF72F3">
        <w:rPr>
          <w:rFonts w:ascii="Times New Roman" w:hAnsi="Times New Roman"/>
          <w:sz w:val="24"/>
          <w:szCs w:val="24"/>
          <w:lang w:val="ro-RO"/>
        </w:rPr>
        <w:t>In situatia proiectata , PT 2189 Liceu Voinesti va fi incarcat  25 %.</w:t>
      </w:r>
    </w:p>
    <w:p w:rsidR="00BF72F3" w:rsidRPr="00BF72F3" w:rsidRDefault="00BF72F3" w:rsidP="00BF72F3">
      <w:pPr>
        <w:spacing w:after="0" w:line="240" w:lineRule="auto"/>
        <w:ind w:firstLine="720"/>
        <w:jc w:val="both"/>
        <w:rPr>
          <w:rFonts w:ascii="Times New Roman" w:hAnsi="Times New Roman" w:cs="Times New Roman"/>
          <w:sz w:val="24"/>
          <w:szCs w:val="24"/>
        </w:rPr>
      </w:pPr>
      <w:r w:rsidRPr="00BF72F3">
        <w:rPr>
          <w:rFonts w:ascii="Times New Roman" w:hAnsi="Times New Roman" w:cs="Times New Roman"/>
          <w:sz w:val="24"/>
          <w:szCs w:val="24"/>
        </w:rPr>
        <w:t>In situatia proiectata , din PT 2189 Liceu Voinesti se vor alimenta:</w:t>
      </w:r>
    </w:p>
    <w:p w:rsidR="00BF72F3" w:rsidRPr="00BF72F3" w:rsidRDefault="00BF72F3" w:rsidP="00BF72F3">
      <w:pPr>
        <w:spacing w:after="0" w:line="240" w:lineRule="auto"/>
        <w:ind w:firstLine="720"/>
        <w:jc w:val="both"/>
        <w:rPr>
          <w:rFonts w:ascii="Times New Roman" w:hAnsi="Times New Roman" w:cs="Times New Roman"/>
          <w:sz w:val="24"/>
          <w:szCs w:val="24"/>
        </w:rPr>
      </w:pPr>
      <w:r w:rsidRPr="00BF72F3">
        <w:rPr>
          <w:rFonts w:ascii="Times New Roman" w:hAnsi="Times New Roman" w:cs="Times New Roman"/>
          <w:sz w:val="24"/>
          <w:szCs w:val="24"/>
        </w:rPr>
        <w:t xml:space="preserve">  - prin circuitul 7:  49 abonati monofazati  si 14 abonati trifazati. </w:t>
      </w:r>
    </w:p>
    <w:p w:rsidR="00BF72F3" w:rsidRPr="00BF72F3" w:rsidRDefault="00BF72F3" w:rsidP="00BF72F3">
      <w:pPr>
        <w:pStyle w:val="BodyTextIndent"/>
        <w:tabs>
          <w:tab w:val="left" w:pos="360"/>
          <w:tab w:val="left" w:pos="540"/>
        </w:tabs>
        <w:spacing w:after="0" w:line="240" w:lineRule="auto"/>
        <w:ind w:left="0" w:firstLine="709"/>
        <w:jc w:val="both"/>
        <w:rPr>
          <w:rFonts w:ascii="Times New Roman" w:hAnsi="Times New Roman" w:cs="Times New Roman"/>
          <w:b/>
          <w:sz w:val="24"/>
          <w:szCs w:val="24"/>
        </w:rPr>
      </w:pPr>
      <w:r w:rsidRPr="00BF72F3">
        <w:rPr>
          <w:rFonts w:ascii="Times New Roman" w:hAnsi="Times New Roman" w:cs="Times New Roman"/>
          <w:sz w:val="24"/>
          <w:szCs w:val="24"/>
        </w:rPr>
        <w:t>Iluminatul public este realizat cu conductor TYIR 2x25mmp existent .</w:t>
      </w:r>
    </w:p>
    <w:p w:rsidR="00BF72F3" w:rsidRPr="00BF72F3" w:rsidRDefault="00BF72F3" w:rsidP="00BF72F3">
      <w:pPr>
        <w:pStyle w:val="BodyTextIndent"/>
        <w:tabs>
          <w:tab w:val="left" w:pos="426"/>
        </w:tabs>
        <w:suppressAutoHyphens/>
        <w:spacing w:after="0" w:line="240" w:lineRule="auto"/>
        <w:ind w:left="0" w:right="45"/>
        <w:jc w:val="both"/>
        <w:rPr>
          <w:rFonts w:ascii="Times New Roman" w:hAnsi="Times New Roman" w:cs="Times New Roman"/>
          <w:sz w:val="24"/>
          <w:szCs w:val="24"/>
        </w:rPr>
      </w:pPr>
      <w:r w:rsidRPr="00BF72F3">
        <w:rPr>
          <w:rFonts w:ascii="Times New Roman" w:hAnsi="Times New Roman" w:cs="Times New Roman"/>
          <w:b/>
          <w:sz w:val="24"/>
          <w:szCs w:val="24"/>
        </w:rPr>
        <w:t xml:space="preserve">    </w:t>
      </w:r>
      <w:r w:rsidRPr="00BF72F3">
        <w:rPr>
          <w:rFonts w:ascii="Times New Roman" w:hAnsi="Times New Roman" w:cs="Times New Roman"/>
          <w:b/>
          <w:bCs/>
          <w:sz w:val="24"/>
          <w:szCs w:val="24"/>
        </w:rPr>
        <w:t xml:space="preserve">Instalatiile  electrice proiectate aferente postului de transformare PT 2189 Liceu Voinesti  </w:t>
      </w:r>
    </w:p>
    <w:p w:rsidR="00BF72F3" w:rsidRPr="00BF72F3" w:rsidRDefault="00BF72F3" w:rsidP="00BF72F3">
      <w:pPr>
        <w:pStyle w:val="BodyTextIndent"/>
        <w:tabs>
          <w:tab w:val="left" w:pos="-120"/>
          <w:tab w:val="left" w:pos="567"/>
          <w:tab w:val="left" w:pos="1070"/>
        </w:tabs>
        <w:suppressAutoHyphens/>
        <w:spacing w:after="0" w:line="240" w:lineRule="auto"/>
        <w:jc w:val="both"/>
        <w:rPr>
          <w:rFonts w:ascii="Times New Roman" w:hAnsi="Times New Roman" w:cs="Times New Roman"/>
          <w:sz w:val="24"/>
          <w:szCs w:val="24"/>
        </w:rPr>
      </w:pPr>
      <w:r w:rsidRPr="00BF72F3">
        <w:rPr>
          <w:rFonts w:ascii="Times New Roman" w:hAnsi="Times New Roman" w:cs="Times New Roman"/>
          <w:sz w:val="24"/>
          <w:szCs w:val="24"/>
        </w:rPr>
        <w:t xml:space="preserve"> -  In TDRI-ul postului  PT  2189 Liceu Voinesti 20/0,4 kV de 250 kVA se va monta intreruptor pe circuitul de distributie publica nr.7;</w:t>
      </w:r>
    </w:p>
    <w:p w:rsidR="00BF72F3" w:rsidRPr="00BF72F3" w:rsidRDefault="00BF72F3" w:rsidP="00BF72F3">
      <w:pPr>
        <w:pStyle w:val="BodyText3"/>
        <w:numPr>
          <w:ilvl w:val="0"/>
          <w:numId w:val="13"/>
        </w:numPr>
        <w:tabs>
          <w:tab w:val="left" w:pos="-120"/>
          <w:tab w:val="left" w:pos="567"/>
          <w:tab w:val="left" w:pos="1050"/>
        </w:tabs>
        <w:suppressAutoHyphens/>
        <w:spacing w:after="0" w:line="240" w:lineRule="auto"/>
        <w:ind w:left="0" w:firstLine="709"/>
        <w:jc w:val="both"/>
        <w:rPr>
          <w:rFonts w:ascii="Times New Roman" w:hAnsi="Times New Roman"/>
          <w:sz w:val="24"/>
          <w:szCs w:val="24"/>
          <w:lang w:val="ro-RO"/>
        </w:rPr>
      </w:pPr>
      <w:r w:rsidRPr="00BF72F3">
        <w:rPr>
          <w:rFonts w:ascii="Times New Roman" w:hAnsi="Times New Roman"/>
          <w:sz w:val="24"/>
          <w:szCs w:val="24"/>
          <w:lang w:val="ro-RO"/>
        </w:rPr>
        <w:t>LEA 0,4 kV  se va moderniza , inlocuindu-se 509 m conductor Al4x50 mmp cu T2X50OL-Al+3x70 mmp;</w:t>
      </w:r>
    </w:p>
    <w:p w:rsidR="00BF72F3" w:rsidRPr="00BF72F3" w:rsidRDefault="00BF72F3" w:rsidP="00BF72F3">
      <w:pPr>
        <w:pStyle w:val="BodyText3"/>
        <w:tabs>
          <w:tab w:val="left" w:pos="-120"/>
          <w:tab w:val="left" w:pos="567"/>
        </w:tabs>
        <w:spacing w:after="0" w:line="240" w:lineRule="auto"/>
        <w:ind w:firstLine="709"/>
        <w:jc w:val="both"/>
        <w:rPr>
          <w:rFonts w:ascii="Times New Roman" w:hAnsi="Times New Roman"/>
          <w:sz w:val="24"/>
          <w:szCs w:val="24"/>
          <w:lang w:val="ro-RO"/>
        </w:rPr>
      </w:pPr>
      <w:r w:rsidRPr="00BF72F3">
        <w:rPr>
          <w:rFonts w:ascii="Times New Roman" w:hAnsi="Times New Roman"/>
          <w:sz w:val="24"/>
          <w:szCs w:val="24"/>
          <w:lang w:val="ro-RO"/>
        </w:rPr>
        <w:t>In situatia proiectata varianta 2, PT 2189 Liceu Voinesti va fi incarcat  25 %.</w:t>
      </w:r>
    </w:p>
    <w:p w:rsidR="00BF72F3" w:rsidRPr="00BF72F3" w:rsidRDefault="00BF72F3" w:rsidP="00BF72F3">
      <w:pPr>
        <w:spacing w:after="0" w:line="240" w:lineRule="auto"/>
        <w:ind w:firstLine="720"/>
        <w:jc w:val="both"/>
        <w:rPr>
          <w:rFonts w:ascii="Times New Roman" w:hAnsi="Times New Roman" w:cs="Times New Roman"/>
          <w:sz w:val="24"/>
          <w:szCs w:val="24"/>
        </w:rPr>
      </w:pPr>
      <w:r w:rsidRPr="00BF72F3">
        <w:rPr>
          <w:rFonts w:ascii="Times New Roman" w:hAnsi="Times New Roman" w:cs="Times New Roman"/>
          <w:sz w:val="24"/>
          <w:szCs w:val="24"/>
        </w:rPr>
        <w:t>In situatia proiectata varianta 2, din PT 2189 Liceu Voinesti se vor alimenta:</w:t>
      </w:r>
    </w:p>
    <w:p w:rsidR="00BF72F3" w:rsidRPr="00BF72F3" w:rsidRDefault="00BF72F3" w:rsidP="00BF72F3">
      <w:pPr>
        <w:spacing w:after="0" w:line="240" w:lineRule="auto"/>
        <w:ind w:firstLine="720"/>
        <w:jc w:val="both"/>
        <w:rPr>
          <w:rFonts w:ascii="Times New Roman" w:hAnsi="Times New Roman" w:cs="Times New Roman"/>
          <w:b/>
          <w:bCs/>
          <w:sz w:val="24"/>
          <w:szCs w:val="24"/>
        </w:rPr>
      </w:pPr>
      <w:r w:rsidRPr="00BF72F3">
        <w:rPr>
          <w:rFonts w:ascii="Times New Roman" w:hAnsi="Times New Roman" w:cs="Times New Roman"/>
          <w:sz w:val="24"/>
          <w:szCs w:val="24"/>
        </w:rPr>
        <w:t xml:space="preserve">  - prin circuitul 7:  49 abonati monofazati  si 14 abonati trifazati. </w:t>
      </w:r>
    </w:p>
    <w:p w:rsidR="00BF72F3" w:rsidRPr="00BF72F3" w:rsidRDefault="00BF72F3" w:rsidP="00BF72F3">
      <w:pPr>
        <w:pStyle w:val="BodyTextIndent"/>
        <w:tabs>
          <w:tab w:val="left" w:pos="360"/>
          <w:tab w:val="left" w:pos="540"/>
        </w:tabs>
        <w:suppressAutoHyphens/>
        <w:spacing w:after="0" w:line="240" w:lineRule="auto"/>
        <w:ind w:left="0" w:firstLine="570"/>
        <w:jc w:val="both"/>
        <w:rPr>
          <w:rFonts w:ascii="Times New Roman" w:hAnsi="Times New Roman" w:cs="Times New Roman"/>
          <w:sz w:val="24"/>
          <w:szCs w:val="24"/>
        </w:rPr>
      </w:pPr>
      <w:r w:rsidRPr="00BF72F3">
        <w:rPr>
          <w:rFonts w:ascii="Times New Roman" w:hAnsi="Times New Roman" w:cs="Times New Roman"/>
          <w:b/>
          <w:bCs/>
          <w:sz w:val="24"/>
          <w:szCs w:val="24"/>
        </w:rPr>
        <w:t>Ci</w:t>
      </w:r>
      <w:r w:rsidRPr="00BF72F3">
        <w:rPr>
          <w:rFonts w:ascii="Times New Roman" w:hAnsi="Times New Roman" w:cs="Times New Roman"/>
          <w:b/>
          <w:sz w:val="24"/>
          <w:szCs w:val="24"/>
        </w:rPr>
        <w:t>rcuitul nr. 7</w:t>
      </w:r>
      <w:r w:rsidRPr="00BF72F3">
        <w:rPr>
          <w:rFonts w:ascii="Times New Roman" w:hAnsi="Times New Roman" w:cs="Times New Roman"/>
          <w:bCs/>
          <w:sz w:val="24"/>
          <w:szCs w:val="24"/>
        </w:rPr>
        <w:t xml:space="preserve"> are  cel  mai  indepartat  punct  fata  de  PT  la stalpul nr.43, situat  la 528 m si caderea de tensiune la capatul retelei electrice este de 3,59 % (valoare sub limita admisa de 8%)</w:t>
      </w:r>
      <w:r w:rsidRPr="00BF72F3">
        <w:rPr>
          <w:rFonts w:ascii="Times New Roman" w:hAnsi="Times New Roman" w:cs="Times New Roman"/>
          <w:sz w:val="24"/>
          <w:szCs w:val="24"/>
        </w:rPr>
        <w:t xml:space="preserve"> </w:t>
      </w:r>
      <w:r w:rsidRPr="00BF72F3">
        <w:rPr>
          <w:rFonts w:ascii="Times New Roman" w:hAnsi="Times New Roman" w:cs="Times New Roman"/>
          <w:bCs/>
          <w:sz w:val="24"/>
          <w:szCs w:val="24"/>
        </w:rPr>
        <w:t xml:space="preserve">si  Isc=435A. </w:t>
      </w:r>
    </w:p>
    <w:p w:rsidR="00BF72F3" w:rsidRPr="00BF72F3" w:rsidRDefault="00BF72F3" w:rsidP="00BF72F3">
      <w:pPr>
        <w:pStyle w:val="BodyTextIndent"/>
        <w:tabs>
          <w:tab w:val="left" w:pos="567"/>
          <w:tab w:val="left" w:pos="709"/>
        </w:tabs>
        <w:spacing w:after="0" w:line="240" w:lineRule="auto"/>
        <w:ind w:left="0" w:firstLine="570"/>
        <w:jc w:val="both"/>
        <w:rPr>
          <w:rFonts w:ascii="Times New Roman" w:hAnsi="Times New Roman" w:cs="Times New Roman"/>
          <w:sz w:val="24"/>
          <w:szCs w:val="24"/>
        </w:rPr>
      </w:pPr>
      <w:r w:rsidRPr="00BF72F3">
        <w:rPr>
          <w:rFonts w:ascii="Times New Roman" w:hAnsi="Times New Roman" w:cs="Times New Roman"/>
          <w:sz w:val="24"/>
          <w:szCs w:val="24"/>
        </w:rPr>
        <w:t>Reteaua circuitului 7 se va  realiza cu conductor T2X50OL-Al+3x70 mmp proiectat (509m) se vor inlocui stalpi tip SE4 (5 buc) cu stalpi tip SE10 (5 buc)</w:t>
      </w:r>
      <w:r w:rsidR="0062439D">
        <w:rPr>
          <w:rFonts w:ascii="Times New Roman" w:hAnsi="Times New Roman" w:cs="Times New Roman"/>
          <w:sz w:val="24"/>
          <w:szCs w:val="24"/>
        </w:rPr>
        <w:t>.</w:t>
      </w:r>
      <w:r w:rsidRPr="00BF72F3">
        <w:rPr>
          <w:rFonts w:ascii="Times New Roman" w:hAnsi="Times New Roman" w:cs="Times New Roman"/>
          <w:sz w:val="24"/>
          <w:szCs w:val="24"/>
        </w:rPr>
        <w:t xml:space="preserve"> </w:t>
      </w:r>
    </w:p>
    <w:p w:rsidR="00BF72F3" w:rsidRPr="00BF72F3" w:rsidRDefault="00BF72F3" w:rsidP="00BF72F3">
      <w:pPr>
        <w:pStyle w:val="BodyTextIndent"/>
        <w:tabs>
          <w:tab w:val="left" w:pos="360"/>
          <w:tab w:val="left" w:pos="540"/>
        </w:tabs>
        <w:spacing w:after="0" w:line="240" w:lineRule="auto"/>
        <w:ind w:left="0" w:firstLine="709"/>
        <w:jc w:val="both"/>
        <w:rPr>
          <w:rFonts w:ascii="Times New Roman" w:hAnsi="Times New Roman" w:cs="Times New Roman"/>
          <w:b/>
          <w:sz w:val="24"/>
          <w:szCs w:val="24"/>
        </w:rPr>
      </w:pPr>
      <w:r w:rsidRPr="00BF72F3">
        <w:rPr>
          <w:rFonts w:ascii="Times New Roman" w:hAnsi="Times New Roman" w:cs="Times New Roman"/>
          <w:sz w:val="24"/>
          <w:szCs w:val="24"/>
        </w:rPr>
        <w:t>Iluminatul public este realizat cu conductor TYIR 2x25mmp existent.</w:t>
      </w:r>
    </w:p>
    <w:p w:rsidR="00BF72F3" w:rsidRPr="00BF72F3" w:rsidRDefault="00BF72F3" w:rsidP="00BF72F3">
      <w:pPr>
        <w:pStyle w:val="BodyTextIndent"/>
        <w:tabs>
          <w:tab w:val="left" w:pos="426"/>
        </w:tabs>
        <w:suppressAutoHyphens/>
        <w:spacing w:after="0" w:line="240" w:lineRule="auto"/>
        <w:ind w:left="0" w:right="-45"/>
        <w:jc w:val="both"/>
        <w:rPr>
          <w:rFonts w:ascii="Times New Roman" w:hAnsi="Times New Roman" w:cs="Times New Roman"/>
          <w:bCs/>
          <w:sz w:val="24"/>
          <w:szCs w:val="24"/>
        </w:rPr>
      </w:pPr>
      <w:r w:rsidRPr="00BF72F3">
        <w:rPr>
          <w:rFonts w:ascii="Times New Roman" w:hAnsi="Times New Roman" w:cs="Times New Roman"/>
          <w:b/>
          <w:sz w:val="24"/>
          <w:szCs w:val="24"/>
        </w:rPr>
        <w:t>Instalatiile  electrice proiectate aferente noului post de transformare PT</w:t>
      </w:r>
      <w:r w:rsidRPr="00BF72F3">
        <w:rPr>
          <w:rFonts w:ascii="Times New Roman" w:hAnsi="Times New Roman" w:cs="Times New Roman"/>
          <w:b/>
          <w:bCs/>
          <w:sz w:val="24"/>
          <w:szCs w:val="24"/>
        </w:rPr>
        <w:t xml:space="preserve"> Voinesti </w:t>
      </w:r>
    </w:p>
    <w:p w:rsidR="00BF72F3" w:rsidRPr="00BF72F3" w:rsidRDefault="00BF72F3" w:rsidP="00BF72F3">
      <w:pPr>
        <w:suppressAutoHyphens/>
        <w:spacing w:after="0" w:line="240" w:lineRule="auto"/>
        <w:ind w:right="-33" w:firstLine="580"/>
        <w:jc w:val="both"/>
        <w:rPr>
          <w:rFonts w:ascii="Times New Roman" w:hAnsi="Times New Roman" w:cs="Times New Roman"/>
          <w:sz w:val="24"/>
          <w:szCs w:val="24"/>
        </w:rPr>
      </w:pPr>
      <w:r w:rsidRPr="00BF72F3">
        <w:rPr>
          <w:rFonts w:ascii="Times New Roman" w:hAnsi="Times New Roman" w:cs="Times New Roman"/>
          <w:bCs/>
          <w:sz w:val="24"/>
          <w:szCs w:val="24"/>
        </w:rPr>
        <w:t xml:space="preserve">In situatia proiectata , din noul post PT Voinesti  proiectat se vor alimenta  35 abonati monofazati  si 3 abonati trifazati prin  urmatoarele circuite : </w:t>
      </w:r>
    </w:p>
    <w:p w:rsidR="00BF72F3" w:rsidRPr="00BF72F3" w:rsidRDefault="00BF72F3" w:rsidP="00BF72F3">
      <w:pPr>
        <w:pStyle w:val="BodyTextIndent"/>
        <w:tabs>
          <w:tab w:val="left" w:pos="360"/>
          <w:tab w:val="left" w:pos="540"/>
        </w:tabs>
        <w:spacing w:after="0" w:line="240" w:lineRule="auto"/>
        <w:ind w:left="0" w:right="-34"/>
        <w:jc w:val="both"/>
        <w:rPr>
          <w:rFonts w:ascii="Times New Roman" w:hAnsi="Times New Roman" w:cs="Times New Roman"/>
          <w:sz w:val="24"/>
          <w:szCs w:val="24"/>
        </w:rPr>
      </w:pPr>
      <w:r w:rsidRPr="00BF72F3">
        <w:rPr>
          <w:rFonts w:ascii="Times New Roman" w:hAnsi="Times New Roman" w:cs="Times New Roman"/>
          <w:sz w:val="24"/>
          <w:szCs w:val="24"/>
        </w:rPr>
        <w:t>a)circuitul nr.</w:t>
      </w:r>
      <w:r w:rsidR="0062439D">
        <w:rPr>
          <w:rFonts w:ascii="Times New Roman" w:hAnsi="Times New Roman" w:cs="Times New Roman"/>
          <w:sz w:val="24"/>
          <w:szCs w:val="24"/>
        </w:rPr>
        <w:t xml:space="preserve"> </w:t>
      </w:r>
      <w:r w:rsidRPr="00BF72F3">
        <w:rPr>
          <w:rFonts w:ascii="Times New Roman" w:hAnsi="Times New Roman" w:cs="Times New Roman"/>
          <w:sz w:val="24"/>
          <w:szCs w:val="24"/>
        </w:rPr>
        <w:t>1 alimenteaza 16 abonati monofazati si 2 abonati trifazati  Ia=21,78 A</w:t>
      </w:r>
      <w:r w:rsidR="00A4452A">
        <w:rPr>
          <w:rFonts w:ascii="Times New Roman" w:hAnsi="Times New Roman" w:cs="Times New Roman"/>
          <w:sz w:val="24"/>
          <w:szCs w:val="24"/>
        </w:rPr>
        <w:t xml:space="preserve"> </w:t>
      </w:r>
      <w:r w:rsidRPr="00BF72F3">
        <w:rPr>
          <w:rFonts w:ascii="Times New Roman" w:hAnsi="Times New Roman" w:cs="Times New Roman"/>
          <w:sz w:val="24"/>
          <w:szCs w:val="24"/>
        </w:rPr>
        <w:t>(circuitul spre Drumul National)</w:t>
      </w:r>
    </w:p>
    <w:p w:rsidR="00BF72F3" w:rsidRPr="00BF72F3" w:rsidRDefault="00BF72F3" w:rsidP="00BF72F3">
      <w:pPr>
        <w:pStyle w:val="BodyTextIndent"/>
        <w:tabs>
          <w:tab w:val="left" w:pos="360"/>
          <w:tab w:val="left" w:pos="540"/>
        </w:tabs>
        <w:spacing w:after="0" w:line="240" w:lineRule="auto"/>
        <w:ind w:left="0" w:right="-34"/>
        <w:jc w:val="both"/>
        <w:rPr>
          <w:rFonts w:ascii="Times New Roman" w:hAnsi="Times New Roman" w:cs="Times New Roman"/>
          <w:sz w:val="24"/>
          <w:szCs w:val="24"/>
        </w:rPr>
      </w:pPr>
      <w:r w:rsidRPr="00BF72F3">
        <w:rPr>
          <w:rFonts w:ascii="Times New Roman" w:hAnsi="Times New Roman" w:cs="Times New Roman"/>
          <w:sz w:val="24"/>
          <w:szCs w:val="24"/>
        </w:rPr>
        <w:t>b) circuitul nr.</w:t>
      </w:r>
      <w:r w:rsidR="0062439D">
        <w:rPr>
          <w:rFonts w:ascii="Times New Roman" w:hAnsi="Times New Roman" w:cs="Times New Roman"/>
          <w:sz w:val="24"/>
          <w:szCs w:val="24"/>
        </w:rPr>
        <w:t xml:space="preserve"> </w:t>
      </w:r>
      <w:r w:rsidRPr="00BF72F3">
        <w:rPr>
          <w:rFonts w:ascii="Times New Roman" w:hAnsi="Times New Roman" w:cs="Times New Roman"/>
          <w:sz w:val="24"/>
          <w:szCs w:val="24"/>
        </w:rPr>
        <w:t>2 alimenteaza19 abonati monofazati  si 1 abonat trifazat, Ia=24,68 A (circuitul pe str. Bazinului – spre deal)</w:t>
      </w:r>
    </w:p>
    <w:p w:rsidR="00BF72F3" w:rsidRPr="00BF72F3" w:rsidRDefault="00BF72F3" w:rsidP="00BF72F3">
      <w:pPr>
        <w:pStyle w:val="BodyTextIndent"/>
        <w:tabs>
          <w:tab w:val="left" w:pos="360"/>
          <w:tab w:val="left" w:pos="540"/>
        </w:tabs>
        <w:spacing w:after="0" w:line="240" w:lineRule="auto"/>
        <w:ind w:left="0" w:right="-34"/>
        <w:jc w:val="both"/>
        <w:rPr>
          <w:rFonts w:ascii="Times New Roman" w:hAnsi="Times New Roman" w:cs="Times New Roman"/>
          <w:sz w:val="24"/>
          <w:szCs w:val="24"/>
        </w:rPr>
      </w:pPr>
      <w:r w:rsidRPr="00BF72F3">
        <w:rPr>
          <w:rFonts w:ascii="Times New Roman" w:hAnsi="Times New Roman" w:cs="Times New Roman"/>
          <w:sz w:val="24"/>
          <w:szCs w:val="24"/>
        </w:rPr>
        <w:t>c) circuitul nr.</w:t>
      </w:r>
      <w:r w:rsidR="0062439D">
        <w:rPr>
          <w:rFonts w:ascii="Times New Roman" w:hAnsi="Times New Roman" w:cs="Times New Roman"/>
          <w:sz w:val="24"/>
          <w:szCs w:val="24"/>
        </w:rPr>
        <w:t xml:space="preserve"> </w:t>
      </w:r>
      <w:r w:rsidRPr="00BF72F3">
        <w:rPr>
          <w:rFonts w:ascii="Times New Roman" w:hAnsi="Times New Roman" w:cs="Times New Roman"/>
          <w:sz w:val="24"/>
          <w:szCs w:val="24"/>
        </w:rPr>
        <w:t xml:space="preserve">3 este  circuit de rezerva </w:t>
      </w:r>
    </w:p>
    <w:p w:rsidR="00BF72F3" w:rsidRPr="00BF72F3" w:rsidRDefault="00BF72F3" w:rsidP="00BF72F3">
      <w:pPr>
        <w:spacing w:after="0" w:line="240" w:lineRule="auto"/>
        <w:ind w:right="-33"/>
        <w:jc w:val="both"/>
        <w:rPr>
          <w:rFonts w:ascii="Times New Roman" w:hAnsi="Times New Roman" w:cs="Times New Roman"/>
          <w:sz w:val="24"/>
          <w:szCs w:val="24"/>
        </w:rPr>
      </w:pPr>
      <w:r w:rsidRPr="00BF72F3">
        <w:rPr>
          <w:rFonts w:ascii="Times New Roman" w:hAnsi="Times New Roman" w:cs="Times New Roman"/>
          <w:sz w:val="24"/>
          <w:szCs w:val="24"/>
        </w:rPr>
        <w:t>d) circuitul nr.</w:t>
      </w:r>
      <w:r w:rsidR="0062439D">
        <w:rPr>
          <w:rFonts w:ascii="Times New Roman" w:hAnsi="Times New Roman" w:cs="Times New Roman"/>
          <w:sz w:val="24"/>
          <w:szCs w:val="24"/>
        </w:rPr>
        <w:t xml:space="preserve"> </w:t>
      </w:r>
      <w:r w:rsidRPr="00BF72F3">
        <w:rPr>
          <w:rFonts w:ascii="Times New Roman" w:hAnsi="Times New Roman" w:cs="Times New Roman"/>
          <w:sz w:val="24"/>
          <w:szCs w:val="24"/>
        </w:rPr>
        <w:t>4 este pentru iluminatul public</w:t>
      </w:r>
      <w:r w:rsidRPr="00BF72F3">
        <w:rPr>
          <w:rFonts w:ascii="Times New Roman" w:hAnsi="Times New Roman" w:cs="Times New Roman"/>
          <w:bCs/>
          <w:sz w:val="24"/>
          <w:szCs w:val="24"/>
        </w:rPr>
        <w:t xml:space="preserve">      </w:t>
      </w:r>
    </w:p>
    <w:p w:rsidR="00BF72F3" w:rsidRPr="00BF72F3" w:rsidRDefault="00BF72F3" w:rsidP="00BF72F3">
      <w:pPr>
        <w:pStyle w:val="BodyText3"/>
        <w:tabs>
          <w:tab w:val="left" w:pos="-120"/>
          <w:tab w:val="left" w:pos="567"/>
        </w:tabs>
        <w:spacing w:after="0" w:line="240" w:lineRule="auto"/>
        <w:ind w:firstLine="570"/>
        <w:jc w:val="both"/>
        <w:rPr>
          <w:rFonts w:ascii="Times New Roman" w:hAnsi="Times New Roman"/>
          <w:sz w:val="24"/>
          <w:szCs w:val="24"/>
          <w:lang w:val="ro-RO"/>
        </w:rPr>
      </w:pPr>
      <w:r w:rsidRPr="00BF72F3">
        <w:rPr>
          <w:rFonts w:ascii="Times New Roman" w:hAnsi="Times New Roman"/>
          <w:sz w:val="24"/>
          <w:szCs w:val="24"/>
          <w:lang w:val="ro-RO"/>
        </w:rPr>
        <w:t>In situatia proiectata noul post PT Voinesti va fi incarcat 32%.</w:t>
      </w:r>
    </w:p>
    <w:p w:rsidR="00BF72F3" w:rsidRPr="00BF72F3" w:rsidRDefault="00BF72F3" w:rsidP="00BF72F3">
      <w:pPr>
        <w:pStyle w:val="BodyTextIndent"/>
        <w:tabs>
          <w:tab w:val="left" w:pos="567"/>
          <w:tab w:val="left" w:pos="709"/>
        </w:tabs>
        <w:spacing w:after="0" w:line="240" w:lineRule="auto"/>
        <w:ind w:left="0" w:firstLine="560"/>
        <w:jc w:val="both"/>
        <w:rPr>
          <w:rFonts w:ascii="Times New Roman" w:hAnsi="Times New Roman" w:cs="Times New Roman"/>
          <w:sz w:val="24"/>
          <w:szCs w:val="24"/>
        </w:rPr>
      </w:pPr>
      <w:r w:rsidRPr="00BF72F3">
        <w:rPr>
          <w:rFonts w:ascii="Times New Roman" w:hAnsi="Times New Roman" w:cs="Times New Roman"/>
          <w:sz w:val="24"/>
          <w:szCs w:val="24"/>
        </w:rPr>
        <w:t xml:space="preserve">Conductorul torsadat proiectat pentru circuitul de forta este tip T2X 50 OL-AL 3x70 mmp  in lungime totala de 653 m . </w:t>
      </w:r>
    </w:p>
    <w:p w:rsidR="00BF72F3" w:rsidRPr="00BF72F3" w:rsidRDefault="00BF72F3" w:rsidP="00BF72F3">
      <w:pPr>
        <w:tabs>
          <w:tab w:val="left" w:pos="561"/>
          <w:tab w:val="left" w:pos="1276"/>
        </w:tabs>
        <w:suppressAutoHyphens/>
        <w:spacing w:after="0" w:line="240" w:lineRule="auto"/>
        <w:ind w:right="-20" w:firstLine="570"/>
        <w:jc w:val="both"/>
        <w:rPr>
          <w:rFonts w:ascii="Times New Roman" w:hAnsi="Times New Roman" w:cs="Times New Roman"/>
          <w:sz w:val="24"/>
          <w:szCs w:val="24"/>
        </w:rPr>
      </w:pPr>
      <w:r w:rsidRPr="00BF72F3">
        <w:rPr>
          <w:rFonts w:ascii="Times New Roman" w:hAnsi="Times New Roman" w:cs="Times New Roman"/>
          <w:sz w:val="24"/>
          <w:szCs w:val="24"/>
        </w:rPr>
        <w:t xml:space="preserve">Traseul  retelelor  electrice  ce  se  proiecteaza  se  desfasoara  pe domeniului public al Comunei Voinesti ,de-a  lungul drumului comunal. </w:t>
      </w:r>
    </w:p>
    <w:p w:rsidR="00BF72F3" w:rsidRPr="00BF72F3" w:rsidRDefault="00BF72F3" w:rsidP="00BF72F3">
      <w:pPr>
        <w:pStyle w:val="Indentcorptext2"/>
        <w:tabs>
          <w:tab w:val="left" w:pos="360"/>
          <w:tab w:val="left" w:pos="900"/>
        </w:tabs>
        <w:spacing w:line="240" w:lineRule="auto"/>
        <w:ind w:right="-34" w:firstLine="0"/>
        <w:rPr>
          <w:lang w:val="ro-RO"/>
        </w:rPr>
      </w:pPr>
      <w:r w:rsidRPr="00BF72F3">
        <w:rPr>
          <w:lang w:val="ro-RO"/>
        </w:rPr>
        <w:t xml:space="preserve">       Retelele electrice  s-au  protejat  impotriva  supratensiunilor  atmosferice  prin montarea  DRV-uri  cu  oxizi   metalici  j.t.  .         </w:t>
      </w:r>
    </w:p>
    <w:p w:rsidR="00BF72F3" w:rsidRPr="00BF72F3" w:rsidRDefault="00BF72F3" w:rsidP="00BF72F3">
      <w:pPr>
        <w:pStyle w:val="BodyTextIndent"/>
        <w:tabs>
          <w:tab w:val="left" w:pos="540"/>
        </w:tabs>
        <w:spacing w:after="0" w:line="240" w:lineRule="auto"/>
        <w:ind w:left="0" w:right="-34" w:firstLine="709"/>
        <w:jc w:val="both"/>
        <w:rPr>
          <w:rFonts w:ascii="Times New Roman" w:hAnsi="Times New Roman" w:cs="Times New Roman"/>
          <w:sz w:val="24"/>
          <w:szCs w:val="24"/>
        </w:rPr>
      </w:pPr>
      <w:r w:rsidRPr="00BF72F3">
        <w:rPr>
          <w:rFonts w:ascii="Times New Roman" w:hAnsi="Times New Roman" w:cs="Times New Roman"/>
          <w:sz w:val="24"/>
          <w:szCs w:val="24"/>
        </w:rPr>
        <w:t>Pentru  LEA 0,4 KV  se prevad  dispozitive  de    punere  la  pamant  tip  DPSF – F,  DPSF – IL  si  DPSF – N si prize  de  pamant  B3  de  6  ohmi  cu  conditia  ca  rezistenta  echivalenta  a  sistemului  sa  fie  mai  mica  de  4 ohmi si Ua  si  Upas  sa  fie  mai  mica  sau  egala  cu 50 V.</w:t>
      </w:r>
    </w:p>
    <w:p w:rsidR="00A4452A" w:rsidRPr="00A4452A" w:rsidRDefault="00A4452A" w:rsidP="00BF72F3">
      <w:pPr>
        <w:pStyle w:val="NoSpacing"/>
        <w:jc w:val="both"/>
        <w:rPr>
          <w:rFonts w:ascii="Times New Roman" w:hAnsi="Times New Roman" w:cs="Times New Roman"/>
          <w:sz w:val="16"/>
          <w:szCs w:val="16"/>
          <w:lang w:val="ro-RO"/>
        </w:rPr>
      </w:pPr>
    </w:p>
    <w:p w:rsidR="0033151D" w:rsidRPr="00BF72F3" w:rsidRDefault="00BF72F3" w:rsidP="00BF72F3">
      <w:pPr>
        <w:pStyle w:val="NoSpacing"/>
        <w:jc w:val="both"/>
        <w:rPr>
          <w:rFonts w:ascii="Times New Roman" w:hAnsi="Times New Roman" w:cs="Times New Roman"/>
          <w:sz w:val="24"/>
          <w:szCs w:val="24"/>
          <w:lang w:val="ro-RO"/>
        </w:rPr>
      </w:pPr>
      <w:r w:rsidRPr="00BF72F3">
        <w:rPr>
          <w:rFonts w:ascii="Times New Roman" w:hAnsi="Times New Roman" w:cs="Times New Roman"/>
          <w:sz w:val="24"/>
          <w:szCs w:val="24"/>
          <w:lang w:val="ro-RO"/>
        </w:rPr>
        <w:t>Bransamentele aferente retelelor de distributie se vor moderniza pe o alta lucrare.</w:t>
      </w:r>
      <w:r w:rsidR="00A26C08" w:rsidRPr="00BF72F3">
        <w:rPr>
          <w:rFonts w:ascii="Times New Roman" w:hAnsi="Times New Roman" w:cs="Times New Roman"/>
          <w:sz w:val="24"/>
          <w:szCs w:val="24"/>
          <w:lang w:val="ro-RO"/>
        </w:rPr>
        <w:t xml:space="preserve"> </w:t>
      </w:r>
    </w:p>
    <w:p w:rsidR="00A4452A" w:rsidRDefault="00A4452A" w:rsidP="00BF72F3">
      <w:pPr>
        <w:spacing w:after="0" w:line="240" w:lineRule="auto"/>
        <w:jc w:val="both"/>
        <w:rPr>
          <w:rFonts w:ascii="Times New Roman" w:eastAsia="Times New Roman" w:hAnsi="Times New Roman" w:cs="Times New Roman"/>
          <w:sz w:val="24"/>
          <w:szCs w:val="24"/>
          <w:lang w:eastAsia="pl-PL"/>
        </w:rPr>
      </w:pPr>
    </w:p>
    <w:p w:rsidR="0033151D" w:rsidRPr="00BF72F3" w:rsidRDefault="0033151D" w:rsidP="00BF72F3">
      <w:pPr>
        <w:spacing w:after="0" w:line="240" w:lineRule="auto"/>
        <w:jc w:val="both"/>
        <w:rPr>
          <w:rFonts w:ascii="Times New Roman" w:eastAsia="Times New Roman" w:hAnsi="Times New Roman" w:cs="Times New Roman"/>
          <w:sz w:val="24"/>
          <w:szCs w:val="24"/>
          <w:lang w:eastAsia="pl-PL"/>
        </w:rPr>
      </w:pPr>
      <w:r w:rsidRPr="00BF72F3">
        <w:rPr>
          <w:rFonts w:ascii="Times New Roman" w:eastAsia="Times New Roman" w:hAnsi="Times New Roman" w:cs="Times New Roman"/>
          <w:sz w:val="24"/>
          <w:szCs w:val="24"/>
          <w:lang w:eastAsia="pl-PL"/>
        </w:rPr>
        <w:t xml:space="preserve">b) </w:t>
      </w:r>
      <w:r w:rsidRPr="00BF72F3">
        <w:rPr>
          <w:rFonts w:ascii="Times New Roman" w:eastAsia="Times New Roman" w:hAnsi="Times New Roman" w:cs="Times New Roman"/>
          <w:b/>
          <w:i/>
          <w:sz w:val="24"/>
          <w:szCs w:val="24"/>
          <w:lang w:eastAsia="pl-PL"/>
        </w:rPr>
        <w:t>cumularea cu alte proiecte</w:t>
      </w:r>
      <w:r w:rsidRPr="00BF72F3">
        <w:rPr>
          <w:rFonts w:ascii="Times New Roman" w:eastAsia="Times New Roman" w:hAnsi="Times New Roman" w:cs="Times New Roman"/>
          <w:sz w:val="24"/>
          <w:szCs w:val="24"/>
          <w:lang w:eastAsia="pl-PL"/>
        </w:rPr>
        <w:t>: nu este cazul;</w:t>
      </w:r>
    </w:p>
    <w:p w:rsidR="0033151D" w:rsidRPr="002D7ED0" w:rsidRDefault="0033151D" w:rsidP="00BF72F3">
      <w:pPr>
        <w:spacing w:after="0" w:line="240" w:lineRule="auto"/>
        <w:jc w:val="both"/>
        <w:rPr>
          <w:rFonts w:ascii="Times New Roman" w:eastAsia="Calibri" w:hAnsi="Times New Roman" w:cs="Times New Roman"/>
          <w:sz w:val="24"/>
          <w:szCs w:val="24"/>
          <w:lang w:eastAsia="pl-PL"/>
        </w:rPr>
      </w:pPr>
      <w:r w:rsidRPr="00BF72F3">
        <w:rPr>
          <w:rFonts w:ascii="Times New Roman" w:eastAsia="Times New Roman" w:hAnsi="Times New Roman" w:cs="Times New Roman"/>
          <w:sz w:val="24"/>
          <w:szCs w:val="24"/>
          <w:lang w:eastAsia="pl-PL"/>
        </w:rPr>
        <w:t xml:space="preserve">c) </w:t>
      </w:r>
      <w:r w:rsidRPr="00BF72F3">
        <w:rPr>
          <w:rFonts w:ascii="Times New Roman" w:eastAsia="Times New Roman" w:hAnsi="Times New Roman" w:cs="Times New Roman"/>
          <w:b/>
          <w:i/>
          <w:sz w:val="24"/>
          <w:szCs w:val="24"/>
          <w:lang w:eastAsia="pl-PL"/>
        </w:rPr>
        <w:t>utilizarea resurselor naturale</w:t>
      </w:r>
      <w:r w:rsidRPr="00BF72F3">
        <w:rPr>
          <w:rFonts w:ascii="Times New Roman" w:eastAsia="Times New Roman" w:hAnsi="Times New Roman" w:cs="Times New Roman"/>
          <w:sz w:val="24"/>
          <w:szCs w:val="24"/>
          <w:lang w:eastAsia="pl-PL"/>
        </w:rPr>
        <w:t xml:space="preserve">: </w:t>
      </w:r>
      <w:r w:rsidRPr="00BF72F3">
        <w:rPr>
          <w:rFonts w:ascii="Times New Roman" w:eastAsia="Calibri" w:hAnsi="Times New Roman" w:cs="Times New Roman"/>
          <w:sz w:val="24"/>
          <w:szCs w:val="24"/>
          <w:lang w:eastAsia="pl-PL"/>
        </w:rPr>
        <w:t>se vor utiliza</w:t>
      </w:r>
      <w:r w:rsidRPr="002D7ED0">
        <w:rPr>
          <w:rFonts w:ascii="Times New Roman" w:eastAsia="Calibri" w:hAnsi="Times New Roman" w:cs="Times New Roman"/>
          <w:sz w:val="24"/>
          <w:szCs w:val="24"/>
          <w:lang w:eastAsia="pl-PL"/>
        </w:rPr>
        <w:t xml:space="preserve"> resurse naturale în cantităţi limitate, iar materialele necesare realizării proiectului vor fi preluate de la societăţi autorizate; </w:t>
      </w:r>
    </w:p>
    <w:p w:rsidR="0033151D" w:rsidRPr="00DD1485" w:rsidRDefault="0033151D" w:rsidP="002D7ED0">
      <w:pPr>
        <w:spacing w:after="0" w:line="240" w:lineRule="auto"/>
        <w:jc w:val="both"/>
        <w:rPr>
          <w:rFonts w:ascii="Times New Roman" w:eastAsia="Calibri" w:hAnsi="Times New Roman" w:cs="Times New Roman"/>
          <w:sz w:val="24"/>
          <w:szCs w:val="24"/>
        </w:rPr>
      </w:pPr>
      <w:r w:rsidRPr="002D7ED0">
        <w:rPr>
          <w:rFonts w:ascii="Times New Roman" w:eastAsia="Calibri" w:hAnsi="Times New Roman" w:cs="Times New Roman"/>
          <w:sz w:val="24"/>
          <w:szCs w:val="24"/>
        </w:rPr>
        <w:t xml:space="preserve">d) </w:t>
      </w:r>
      <w:r w:rsidRPr="002D7ED0">
        <w:rPr>
          <w:rFonts w:ascii="Times New Roman" w:eastAsia="Calibri" w:hAnsi="Times New Roman" w:cs="Times New Roman"/>
          <w:b/>
          <w:i/>
          <w:sz w:val="24"/>
          <w:szCs w:val="24"/>
        </w:rPr>
        <w:t>producţia de deşeuri</w:t>
      </w:r>
      <w:r w:rsidRPr="002D7ED0">
        <w:rPr>
          <w:rFonts w:ascii="Times New Roman" w:eastAsia="Calibri" w:hAnsi="Times New Roman" w:cs="Times New Roman"/>
          <w:sz w:val="24"/>
          <w:szCs w:val="24"/>
        </w:rPr>
        <w:t>: deşeurile generate atât în</w:t>
      </w:r>
      <w:r w:rsidRPr="00DD1485">
        <w:rPr>
          <w:rFonts w:ascii="Times New Roman" w:eastAsia="Calibri" w:hAnsi="Times New Roman" w:cs="Times New Roman"/>
          <w:sz w:val="24"/>
          <w:szCs w:val="24"/>
        </w:rPr>
        <w:t xml:space="preserve">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lastRenderedPageBreak/>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F274B6" w:rsidRPr="0027342D" w:rsidRDefault="00F274B6"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A81E3E">
        <w:rPr>
          <w:rFonts w:ascii="Times New Roman" w:eastAsia="Times New Roman" w:hAnsi="Times New Roman" w:cs="Times New Roman"/>
          <w:sz w:val="24"/>
          <w:szCs w:val="24"/>
          <w:lang w:eastAsia="ro-RO"/>
        </w:rPr>
        <w:t xml:space="preserve">comunei </w:t>
      </w:r>
      <w:r w:rsidR="0016034B">
        <w:rPr>
          <w:rFonts w:ascii="Times New Roman" w:eastAsia="Times New Roman" w:hAnsi="Times New Roman" w:cs="Times New Roman"/>
          <w:sz w:val="24"/>
          <w:szCs w:val="24"/>
          <w:lang w:eastAsia="ro-RO"/>
        </w:rPr>
        <w:t>Voinesti</w:t>
      </w:r>
      <w:r w:rsidR="009A69D4">
        <w:rPr>
          <w:rFonts w:ascii="Times New Roman" w:eastAsia="Times New Roman" w:hAnsi="Times New Roman" w:cs="Times New Roman"/>
          <w:sz w:val="24"/>
          <w:szCs w:val="24"/>
          <w:lang w:eastAsia="ro-RO"/>
        </w:rPr>
        <w:t xml:space="preserve">, </w:t>
      </w:r>
      <w:r w:rsidR="009A69D4" w:rsidRPr="00DD1485">
        <w:rPr>
          <w:rFonts w:ascii="Times New Roman" w:eastAsia="Times New Roman" w:hAnsi="Times New Roman" w:cs="Times New Roman"/>
          <w:sz w:val="24"/>
          <w:szCs w:val="24"/>
          <w:lang w:eastAsia="ro-RO"/>
        </w:rPr>
        <w:t xml:space="preserve">județul </w:t>
      </w:r>
      <w:r w:rsidR="009A69D4">
        <w:rPr>
          <w:rFonts w:ascii="Times New Roman" w:eastAsia="Times New Roman" w:hAnsi="Times New Roman" w:cs="Times New Roman"/>
          <w:sz w:val="24"/>
          <w:szCs w:val="24"/>
          <w:lang w:eastAsia="ro-RO"/>
        </w:rPr>
        <w:t>D</w:t>
      </w:r>
      <w:r w:rsidR="009A69D4" w:rsidRPr="00DD1485">
        <w:rPr>
          <w:rFonts w:ascii="Times New Roman" w:eastAsia="Times New Roman" w:hAnsi="Times New Roman" w:cs="Times New Roman"/>
          <w:sz w:val="24"/>
          <w:szCs w:val="24"/>
          <w:lang w:eastAsia="ro-RO"/>
        </w:rPr>
        <w:t>âmbovița</w:t>
      </w:r>
      <w:r w:rsidR="00D41606">
        <w:rPr>
          <w:rFonts w:ascii="Times New Roman" w:eastAsia="Times New Roman" w:hAnsi="Times New Roman" w:cs="Times New Roman"/>
          <w:sz w:val="24"/>
          <w:szCs w:val="24"/>
          <w:lang w:eastAsia="ro-RO"/>
        </w:rPr>
        <w:t xml:space="preserve"> </w:t>
      </w:r>
      <w:r w:rsidRPr="00DD1485">
        <w:rPr>
          <w:rFonts w:ascii="Times New Roman" w:eastAsia="Times New Roman" w:hAnsi="Times New Roman" w:cs="Times New Roman"/>
          <w:sz w:val="24"/>
          <w:szCs w:val="24"/>
          <w:lang w:eastAsia="ro-RO"/>
        </w:rPr>
        <w:t xml:space="preserve">– </w:t>
      </w:r>
      <w:r w:rsidR="00D41606">
        <w:rPr>
          <w:rFonts w:ascii="Times New Roman" w:eastAsia="Times New Roman" w:hAnsi="Times New Roman" w:cs="Times New Roman"/>
          <w:sz w:val="24"/>
          <w:szCs w:val="24"/>
          <w:lang w:eastAsia="ro-RO"/>
        </w:rPr>
        <w:t>teren neproductiv (</w:t>
      </w:r>
      <w:r w:rsidR="00A81E3E">
        <w:rPr>
          <w:rFonts w:ascii="Times New Roman" w:eastAsia="Times New Roman" w:hAnsi="Times New Roman" w:cs="Times New Roman"/>
          <w:sz w:val="24"/>
          <w:szCs w:val="24"/>
          <w:lang w:eastAsia="ro-RO"/>
        </w:rPr>
        <w:t>drumuri)</w:t>
      </w:r>
      <w:r w:rsidRPr="00DD1485">
        <w:rPr>
          <w:rFonts w:ascii="Times New Roman" w:eastAsia="Times New Roman" w:hAnsi="Times New Roman" w:cs="Times New Roman"/>
          <w:sz w:val="24"/>
          <w:szCs w:val="24"/>
          <w:lang w:eastAsia="ro-RO"/>
        </w:rPr>
        <w:t>.</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F274B6" w:rsidRPr="009257C7" w:rsidRDefault="00F274B6" w:rsidP="00DD1485">
      <w:pPr>
        <w:spacing w:after="0" w:line="240" w:lineRule="auto"/>
        <w:rPr>
          <w:rFonts w:ascii="Times New Roman" w:eastAsia="Times New Roman" w:hAnsi="Times New Roman" w:cs="Times New Roman"/>
          <w:b/>
          <w:iCs/>
          <w:sz w:val="16"/>
          <w:szCs w:val="16"/>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6256BB">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6256BB">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6256BB">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6256BB">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6256BB">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F274B6" w:rsidRPr="009257C7" w:rsidRDefault="00F274B6" w:rsidP="006256BB">
      <w:pPr>
        <w:spacing w:after="0" w:line="240" w:lineRule="auto"/>
        <w:jc w:val="both"/>
        <w:rPr>
          <w:rFonts w:ascii="Times New Roman" w:eastAsia="Times New Roman" w:hAnsi="Times New Roman" w:cs="Times New Roman"/>
          <w:b/>
          <w:i/>
          <w:sz w:val="16"/>
          <w:szCs w:val="16"/>
          <w:u w:val="single"/>
          <w:lang w:eastAsia="ro-RO"/>
        </w:rPr>
      </w:pPr>
    </w:p>
    <w:p w:rsidR="006256BB" w:rsidRPr="00262A86" w:rsidRDefault="006256BB" w:rsidP="006256BB">
      <w:pPr>
        <w:spacing w:after="0" w:line="240" w:lineRule="auto"/>
        <w:ind w:right="-1080"/>
        <w:jc w:val="both"/>
        <w:rPr>
          <w:rFonts w:ascii="Times New Roman" w:eastAsia="Times New Roman" w:hAnsi="Times New Roman" w:cs="Times New Roman"/>
          <w:b/>
          <w:i/>
          <w:sz w:val="24"/>
          <w:szCs w:val="24"/>
          <w:lang w:eastAsia="ro-RO"/>
        </w:rPr>
      </w:pPr>
      <w:r w:rsidRPr="00262A86">
        <w:rPr>
          <w:rFonts w:ascii="Times New Roman" w:eastAsia="Times New Roman" w:hAnsi="Times New Roman" w:cs="Times New Roman"/>
          <w:b/>
          <w:i/>
          <w:sz w:val="24"/>
          <w:szCs w:val="24"/>
          <w:u w:val="single"/>
          <w:lang w:eastAsia="ro-RO"/>
        </w:rPr>
        <w:t>Condiţiile de realizare a proiectului</w:t>
      </w:r>
      <w:r w:rsidRPr="00262A86">
        <w:rPr>
          <w:rFonts w:ascii="Times New Roman" w:eastAsia="Times New Roman" w:hAnsi="Times New Roman" w:cs="Times New Roman"/>
          <w:b/>
          <w:i/>
          <w:sz w:val="24"/>
          <w:szCs w:val="24"/>
          <w:lang w:eastAsia="ro-RO"/>
        </w:rPr>
        <w:t>:</w:t>
      </w:r>
    </w:p>
    <w:p w:rsidR="006256BB" w:rsidRPr="0016034B" w:rsidRDefault="006256BB" w:rsidP="0016034B">
      <w:pPr>
        <w:pStyle w:val="ListParagraph"/>
        <w:numPr>
          <w:ilvl w:val="0"/>
          <w:numId w:val="17"/>
        </w:numPr>
        <w:spacing w:after="0" w:line="240" w:lineRule="auto"/>
        <w:ind w:right="-2"/>
        <w:jc w:val="both"/>
        <w:rPr>
          <w:rFonts w:ascii="Times New Roman" w:eastAsia="Times New Roman" w:hAnsi="Times New Roman" w:cs="Times New Roman"/>
          <w:sz w:val="24"/>
          <w:szCs w:val="24"/>
          <w:lang w:eastAsia="ro-RO"/>
        </w:rPr>
      </w:pPr>
      <w:r w:rsidRPr="0016034B">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16034B">
        <w:rPr>
          <w:rFonts w:ascii="Times New Roman" w:eastAsia="Times New Roman" w:hAnsi="Times New Roman" w:cs="Times New Roman"/>
          <w:sz w:val="24"/>
          <w:szCs w:val="24"/>
          <w:lang w:eastAsia="ro-RO"/>
        </w:rPr>
        <w:t>.</w:t>
      </w:r>
    </w:p>
    <w:p w:rsidR="006256BB" w:rsidRPr="001A5BD8" w:rsidRDefault="006256BB" w:rsidP="006256BB">
      <w:pPr>
        <w:pStyle w:val="ListParagraph"/>
        <w:numPr>
          <w:ilvl w:val="0"/>
          <w:numId w:val="1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bCs/>
          <w:i/>
          <w:iCs/>
          <w:sz w:val="24"/>
          <w:szCs w:val="24"/>
          <w:lang w:eastAsia="ro-RO"/>
        </w:rPr>
        <w:t>Titularul are obligația respectării</w:t>
      </w:r>
      <w:r w:rsidRPr="004A4567">
        <w:rPr>
          <w:rFonts w:ascii="Times New Roman" w:eastAsia="Times New Roman" w:hAnsi="Times New Roman" w:cs="Times New Roman"/>
          <w:b/>
          <w:i/>
          <w:sz w:val="24"/>
          <w:szCs w:val="24"/>
          <w:lang w:eastAsia="ro-RO"/>
        </w:rPr>
        <w:t xml:space="preserve"> condițiilor impuse prin avizele solicitate în Certificatul de Urbanism.</w:t>
      </w:r>
    </w:p>
    <w:p w:rsidR="006256BB" w:rsidRDefault="006256BB" w:rsidP="006256BB">
      <w:pPr>
        <w:pStyle w:val="ListParagraph"/>
        <w:numPr>
          <w:ilvl w:val="0"/>
          <w:numId w:val="17"/>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256BB" w:rsidRPr="001921F6" w:rsidRDefault="006256BB" w:rsidP="006256BB">
      <w:pPr>
        <w:tabs>
          <w:tab w:val="left" w:pos="1440"/>
        </w:tabs>
        <w:spacing w:after="0" w:line="240" w:lineRule="auto"/>
        <w:jc w:val="both"/>
        <w:rPr>
          <w:rFonts w:ascii="Times New Roman" w:eastAsia="Times New Roman" w:hAnsi="Times New Roman" w:cs="Times New Roman"/>
          <w:b/>
          <w:bCs/>
          <w:sz w:val="16"/>
          <w:szCs w:val="16"/>
          <w:u w:val="single"/>
          <w:lang w:eastAsia="ro-RO"/>
        </w:rPr>
      </w:pPr>
    </w:p>
    <w:p w:rsidR="006256BB" w:rsidRPr="00262A86" w:rsidRDefault="006256BB" w:rsidP="006256BB">
      <w:pPr>
        <w:tabs>
          <w:tab w:val="left" w:pos="1440"/>
        </w:tab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
          <w:bCs/>
          <w:sz w:val="24"/>
          <w:szCs w:val="24"/>
          <w:u w:val="single"/>
          <w:lang w:eastAsia="ro-RO"/>
        </w:rPr>
        <w:t>Pentru  organizarea de şantier</w:t>
      </w:r>
      <w:r w:rsidRPr="00262A86">
        <w:rPr>
          <w:rFonts w:ascii="Times New Roman" w:eastAsia="Times New Roman" w:hAnsi="Times New Roman" w:cs="Times New Roman"/>
          <w:b/>
          <w:bCs/>
          <w:sz w:val="24"/>
          <w:szCs w:val="24"/>
          <w:lang w:eastAsia="ro-RO"/>
        </w:rPr>
        <w:t>:</w:t>
      </w: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organizarea de şantier se va face numai în culoarul de lucru din suprafaţa reprezentând traseul liniei electrice,</w:t>
      </w:r>
      <w:r w:rsidRPr="00262A86">
        <w:rPr>
          <w:rFonts w:ascii="Times New Roman" w:eastAsia="Times New Roman" w:hAnsi="Times New Roman" w:cs="Times New Roman"/>
          <w:sz w:val="24"/>
          <w:szCs w:val="24"/>
          <w:lang w:val="pt-BR" w:eastAsia="ro-RO"/>
        </w:rPr>
        <w:t xml:space="preserve"> zona frontului de lucru va fi semnalizată prin mijloace corespunzătoare de avertizare</w:t>
      </w:r>
      <w:r w:rsidRPr="00262A86">
        <w:rPr>
          <w:rFonts w:ascii="Times New Roman" w:eastAsia="Times New Roman" w:hAnsi="Times New Roman" w:cs="Times New Roman"/>
          <w:sz w:val="24"/>
          <w:szCs w:val="24"/>
          <w:lang w:eastAsia="ro-RO"/>
        </w:rPr>
        <w:t xml:space="preserve">; </w:t>
      </w: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lastRenderedPageBreak/>
        <w:t>- utilajele şi muncitorii se vor deplasa zilnic la locul de execuţie al lucrării;</w:t>
      </w: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materialele necesare executării lucrărilor de îmbunătăţire se vor pune în operă în aceeaşi zi;</w:t>
      </w: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asigurarea materialelor necesare execuţiei lucrării se va face de la distribuitori autorizaţi; </w:t>
      </w: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accesul la lucrările propuse se va face pe drumurile publice de interes local existente în zonă; </w:t>
      </w:r>
    </w:p>
    <w:p w:rsidR="006256BB" w:rsidRPr="00842A90" w:rsidRDefault="006256BB" w:rsidP="006256BB">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6256BB" w:rsidRPr="00262A86" w:rsidRDefault="006256BB" w:rsidP="006256BB">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Protecţia apelor</w:t>
      </w:r>
    </w:p>
    <w:p w:rsidR="006256BB" w:rsidRPr="00262A86" w:rsidRDefault="006256BB" w:rsidP="006256BB">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se vor asigura sisteme controlate de colectare, depozitare şi evacuare a deşeurilor în vederea evitării impurificării apelor de suprafaţă şi subterane;</w:t>
      </w:r>
    </w:p>
    <w:p w:rsidR="006256BB" w:rsidRPr="00842A90" w:rsidRDefault="006256BB" w:rsidP="006256BB">
      <w:pPr>
        <w:spacing w:after="0" w:line="240" w:lineRule="auto"/>
        <w:jc w:val="both"/>
        <w:rPr>
          <w:rFonts w:ascii="Times New Roman" w:eastAsia="Times New Roman" w:hAnsi="Times New Roman" w:cs="Times New Roman"/>
          <w:b/>
          <w:bCs/>
          <w:sz w:val="16"/>
          <w:szCs w:val="16"/>
          <w:lang w:eastAsia="ro-RO"/>
        </w:rPr>
      </w:pPr>
    </w:p>
    <w:p w:rsidR="006256BB" w:rsidRPr="00262A86" w:rsidRDefault="006256BB" w:rsidP="006256BB">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 xml:space="preserve">Protecția împotriva zgomotului </w:t>
      </w:r>
    </w:p>
    <w:p w:rsidR="006256BB" w:rsidRPr="00262A86" w:rsidRDefault="006256BB" w:rsidP="006256BB">
      <w:pPr>
        <w:tabs>
          <w:tab w:val="left" w:pos="7065"/>
        </w:tabs>
        <w:spacing w:after="0" w:line="240" w:lineRule="auto"/>
        <w:jc w:val="both"/>
        <w:rPr>
          <w:rFonts w:ascii="Times New Roman" w:eastAsia="Times New Roman" w:hAnsi="Times New Roman" w:cs="Times New Roman"/>
          <w:sz w:val="24"/>
          <w:szCs w:val="24"/>
          <w:lang w:eastAsia="pl-PL"/>
        </w:rPr>
      </w:pPr>
      <w:r w:rsidRPr="00262A86">
        <w:rPr>
          <w:rFonts w:ascii="Times New Roman" w:eastAsia="Times New Roman" w:hAnsi="Times New Roman" w:cs="Times New Roman"/>
          <w:sz w:val="24"/>
          <w:szCs w:val="24"/>
          <w:lang w:eastAsia="pl-PL"/>
        </w:rPr>
        <w:t>- toate echipamentele mecanice trebuie să respecte standardele referitoare la emisiile de zgomot în mediu conform HG nr. 1756/2006 privind emisiile de zgomot în mediu produse de echipamentele destinate utilizării în exteriorul clădirilor;</w:t>
      </w:r>
    </w:p>
    <w:p w:rsidR="006256BB" w:rsidRPr="00842A90" w:rsidRDefault="006256BB" w:rsidP="006256BB">
      <w:pPr>
        <w:tabs>
          <w:tab w:val="left" w:pos="7065"/>
        </w:tabs>
        <w:spacing w:after="0" w:line="240" w:lineRule="auto"/>
        <w:jc w:val="both"/>
        <w:rPr>
          <w:rFonts w:ascii="Times New Roman" w:eastAsia="Times New Roman" w:hAnsi="Times New Roman" w:cs="Times New Roman"/>
          <w:sz w:val="16"/>
          <w:szCs w:val="16"/>
          <w:lang w:eastAsia="pl-PL"/>
        </w:rPr>
      </w:pPr>
    </w:p>
    <w:p w:rsidR="006256BB" w:rsidRPr="00262A86" w:rsidRDefault="006256BB" w:rsidP="006256BB">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Protecţia solului</w:t>
      </w:r>
    </w:p>
    <w:p w:rsidR="006256BB" w:rsidRPr="00262A86" w:rsidRDefault="006256BB" w:rsidP="006256BB">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alimentarea cu carburanţi a mijloacelor de transport se va face de la staţii de distribuţie carburanţi autorizate, iar pentru utilaje alimentarea se va face numai cu respectarea tuturor normelor de protecţia  mediului;</w:t>
      </w:r>
    </w:p>
    <w:p w:rsidR="006256BB" w:rsidRPr="00262A86" w:rsidRDefault="006256BB" w:rsidP="006256BB">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Cs/>
          <w:sz w:val="24"/>
          <w:szCs w:val="24"/>
          <w:lang w:eastAsia="ro-RO"/>
        </w:rPr>
        <w:t xml:space="preserve">- depozitarea materialelor de construcţie se va face în zone special </w:t>
      </w:r>
      <w:r w:rsidRPr="00262A86">
        <w:rPr>
          <w:rFonts w:ascii="Times New Roman" w:eastAsia="Times New Roman" w:hAnsi="Times New Roman" w:cs="Times New Roman"/>
          <w:sz w:val="24"/>
          <w:szCs w:val="24"/>
          <w:lang w:eastAsia="ro-RO"/>
        </w:rPr>
        <w:t>amenajate pe amplasament, fără a se afecta circulaţia în zona lucrărilor;</w:t>
      </w:r>
    </w:p>
    <w:p w:rsidR="006256BB" w:rsidRPr="00262A86" w:rsidRDefault="006256BB" w:rsidP="006256BB">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la terminarea lucrărilor de execuţie se va aduce terenul afectat, la starea iniţială sau la o stare care să permită utilizarea ulterioară fără să fie compromise funcţiile sale ecologice naturale;</w:t>
      </w:r>
    </w:p>
    <w:p w:rsidR="006256BB" w:rsidRPr="00842A90" w:rsidRDefault="006256BB" w:rsidP="006256BB">
      <w:pPr>
        <w:spacing w:after="0" w:line="240" w:lineRule="auto"/>
        <w:jc w:val="both"/>
        <w:rPr>
          <w:rFonts w:ascii="Times New Roman" w:eastAsia="Times New Roman" w:hAnsi="Times New Roman" w:cs="Times New Roman"/>
          <w:b/>
          <w:color w:val="000000"/>
          <w:sz w:val="16"/>
          <w:szCs w:val="16"/>
          <w:u w:val="single"/>
          <w:lang w:eastAsia="ro-RO"/>
        </w:rPr>
      </w:pPr>
    </w:p>
    <w:p w:rsidR="006256BB" w:rsidRPr="00262A86" w:rsidRDefault="006256BB" w:rsidP="006256BB">
      <w:pPr>
        <w:spacing w:after="0" w:line="240" w:lineRule="auto"/>
        <w:jc w:val="both"/>
        <w:rPr>
          <w:rFonts w:ascii="Times New Roman" w:eastAsia="Times New Roman" w:hAnsi="Times New Roman" w:cs="Times New Roman"/>
          <w:b/>
          <w:color w:val="000000"/>
          <w:sz w:val="24"/>
          <w:szCs w:val="24"/>
          <w:u w:val="single"/>
          <w:lang w:eastAsia="ro-RO"/>
        </w:rPr>
      </w:pPr>
      <w:r w:rsidRPr="00262A86">
        <w:rPr>
          <w:rFonts w:ascii="Times New Roman" w:eastAsia="Times New Roman" w:hAnsi="Times New Roman" w:cs="Times New Roman"/>
          <w:b/>
          <w:color w:val="000000"/>
          <w:sz w:val="24"/>
          <w:szCs w:val="24"/>
          <w:u w:val="single"/>
          <w:lang w:eastAsia="ro-RO"/>
        </w:rPr>
        <w:t>Protecţia aşezărilor umane</w:t>
      </w:r>
    </w:p>
    <w:p w:rsidR="006256BB" w:rsidRPr="00262A86" w:rsidRDefault="006256BB" w:rsidP="006256BB">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se vor respecta normativele tehnice privind delimitarea zonelor de protecţie şi de siguranţă între conductorul LEA şi clădiri;</w:t>
      </w:r>
    </w:p>
    <w:p w:rsidR="006256BB" w:rsidRPr="00262A86" w:rsidRDefault="006256BB" w:rsidP="006256BB">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se va asigura scoaterea automata de sub tensiune a instalaţiilor în caz de defect;</w:t>
      </w:r>
    </w:p>
    <w:p w:rsidR="006256BB" w:rsidRPr="00262A86" w:rsidRDefault="006256BB" w:rsidP="006256BB">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xml:space="preserve">- se va realiza inscripţionarea stâlpilor cu indicatoare de interdicţie a atingerii conductoarelor chiar căzute la pământ; </w:t>
      </w:r>
      <w:r w:rsidRPr="00262A86">
        <w:rPr>
          <w:rFonts w:ascii="Times New Roman" w:eastAsia="Times New Roman" w:hAnsi="Times New Roman" w:cs="Times New Roman"/>
          <w:sz w:val="24"/>
          <w:szCs w:val="24"/>
          <w:lang w:eastAsia="ro-RO"/>
        </w:rPr>
        <w:softHyphen/>
        <w:t xml:space="preserve"> asigurarea scoaterii automate de sub tensiune a instalaţiilor in caz de defect;</w:t>
      </w:r>
    </w:p>
    <w:p w:rsidR="006256BB" w:rsidRPr="00262A86" w:rsidRDefault="006256BB" w:rsidP="006256BB">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val="es-ES_tradnl" w:eastAsia="ro-RO"/>
        </w:rPr>
        <w:t xml:space="preserve">- </w:t>
      </w:r>
      <w:r w:rsidRPr="00262A86">
        <w:rPr>
          <w:rFonts w:ascii="Times New Roman" w:eastAsia="Times New Roman" w:hAnsi="Times New Roman" w:cs="Times New Roman"/>
          <w:sz w:val="24"/>
          <w:szCs w:val="24"/>
          <w:lang w:eastAsia="ro-RO"/>
        </w:rPr>
        <w:t>respectarea gabaritelor şi distanţelor normate faţă de sol, construcţii şi alte instalaţii;</w:t>
      </w:r>
    </w:p>
    <w:p w:rsidR="006256BB" w:rsidRPr="00842A90" w:rsidRDefault="006256BB" w:rsidP="006256BB">
      <w:pPr>
        <w:tabs>
          <w:tab w:val="left" w:pos="-720"/>
        </w:tabs>
        <w:suppressAutoHyphens/>
        <w:spacing w:after="0" w:line="240" w:lineRule="auto"/>
        <w:rPr>
          <w:rFonts w:ascii="Times New Roman" w:eastAsia="Calibri" w:hAnsi="Times New Roman" w:cs="Times New Roman"/>
          <w:b/>
          <w:sz w:val="16"/>
          <w:szCs w:val="16"/>
          <w:u w:val="single"/>
          <w:lang w:val="pt-BR"/>
        </w:rPr>
      </w:pPr>
    </w:p>
    <w:p w:rsidR="006256BB" w:rsidRPr="00262A86" w:rsidRDefault="006256BB" w:rsidP="006256BB">
      <w:pPr>
        <w:tabs>
          <w:tab w:val="left" w:pos="-720"/>
        </w:tabs>
        <w:suppressAutoHyphens/>
        <w:spacing w:after="0" w:line="240" w:lineRule="auto"/>
        <w:rPr>
          <w:rFonts w:ascii="Times New Roman" w:eastAsia="Calibri" w:hAnsi="Times New Roman" w:cs="Times New Roman"/>
          <w:b/>
          <w:sz w:val="24"/>
          <w:szCs w:val="24"/>
          <w:u w:val="single"/>
          <w:lang w:val="pt-BR"/>
        </w:rPr>
      </w:pPr>
      <w:r w:rsidRPr="00262A86">
        <w:rPr>
          <w:rFonts w:ascii="Times New Roman" w:eastAsia="Calibri" w:hAnsi="Times New Roman" w:cs="Times New Roman"/>
          <w:b/>
          <w:sz w:val="24"/>
          <w:szCs w:val="24"/>
          <w:u w:val="single"/>
          <w:lang w:val="pt-BR"/>
        </w:rPr>
        <w:t>Modul de gospodărire a deşeurilor</w:t>
      </w:r>
    </w:p>
    <w:p w:rsidR="006256BB" w:rsidRPr="00262A86" w:rsidRDefault="006256BB" w:rsidP="006256BB">
      <w:pPr>
        <w:numPr>
          <w:ilvl w:val="1"/>
          <w:numId w:val="16"/>
        </w:numPr>
        <w:tabs>
          <w:tab w:val="num" w:pos="0"/>
          <w:tab w:val="num" w:pos="180"/>
        </w:tabs>
        <w:spacing w:after="0" w:line="240" w:lineRule="auto"/>
        <w:ind w:left="0" w:firstLine="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deşeurile reciclabile rezultate în urma lucrărilor de construire (materiale plastice, materiale feroase şi neferoase, cabluri) se vor colecta selectiv prin grija executantului lucrării si predate la firme specializate în valorificarea/eliminarea lor; </w:t>
      </w:r>
    </w:p>
    <w:p w:rsidR="006256BB" w:rsidRPr="00262A86" w:rsidRDefault="006256BB" w:rsidP="006256BB">
      <w:pPr>
        <w:numPr>
          <w:ilvl w:val="1"/>
          <w:numId w:val="16"/>
        </w:numPr>
        <w:tabs>
          <w:tab w:val="num" w:pos="0"/>
          <w:tab w:val="num" w:pos="180"/>
        </w:tabs>
        <w:spacing w:after="0" w:line="240" w:lineRule="auto"/>
        <w:ind w:left="0" w:firstLine="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conform HG nr. 856/2002 constructorul are obligaţia să ţină evidenţa strictă a cantităţilor şi tipurilor de deşeuri produse, valorificate sau comercializate şi circuitul acestora; </w:t>
      </w:r>
    </w:p>
    <w:p w:rsidR="006256BB" w:rsidRPr="00842A90" w:rsidRDefault="006256BB" w:rsidP="006256BB">
      <w:pPr>
        <w:spacing w:after="0" w:line="240" w:lineRule="auto"/>
        <w:jc w:val="both"/>
        <w:rPr>
          <w:rFonts w:ascii="Times New Roman" w:eastAsia="Times New Roman" w:hAnsi="Times New Roman" w:cs="Times New Roman"/>
          <w:sz w:val="16"/>
          <w:szCs w:val="16"/>
          <w:lang w:eastAsia="ro-RO"/>
        </w:rPr>
      </w:pPr>
    </w:p>
    <w:p w:rsidR="006256BB" w:rsidRPr="00262A86" w:rsidRDefault="006256BB" w:rsidP="006256BB">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b/>
          <w:sz w:val="24"/>
          <w:szCs w:val="24"/>
          <w:u w:val="single"/>
          <w:lang w:eastAsia="ro-RO"/>
        </w:rPr>
        <w:t>Lucrări de refacere a amplasamentului</w:t>
      </w:r>
    </w:p>
    <w:p w:rsidR="006256BB" w:rsidRPr="00262A86" w:rsidRDefault="006256BB" w:rsidP="006256BB">
      <w:pPr>
        <w:spacing w:after="0" w:line="240" w:lineRule="auto"/>
        <w:jc w:val="both"/>
        <w:rPr>
          <w:rFonts w:ascii="Times New Roman" w:eastAsia="Times New Roman" w:hAnsi="Times New Roman" w:cs="Times New Roman"/>
          <w:b/>
          <w:sz w:val="24"/>
          <w:szCs w:val="24"/>
          <w:lang w:eastAsia="ro-RO"/>
        </w:rPr>
      </w:pPr>
      <w:r w:rsidRPr="00262A86">
        <w:rPr>
          <w:rFonts w:ascii="Times New Roman" w:eastAsia="Times New Roman" w:hAnsi="Times New Roman" w:cs="Times New Roman"/>
          <w:sz w:val="24"/>
          <w:szCs w:val="24"/>
          <w:lang w:eastAsia="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6256BB" w:rsidRPr="00262A86" w:rsidRDefault="006256BB" w:rsidP="006256BB">
      <w:pPr>
        <w:numPr>
          <w:ilvl w:val="0"/>
          <w:numId w:val="16"/>
        </w:numPr>
        <w:tabs>
          <w:tab w:val="num" w:pos="180"/>
        </w:tabs>
        <w:spacing w:after="0" w:line="240" w:lineRule="auto"/>
        <w:ind w:left="0" w:firstLine="0"/>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6256BB" w:rsidRPr="00383596" w:rsidRDefault="006256BB" w:rsidP="006256BB">
      <w:pPr>
        <w:spacing w:after="0" w:line="240" w:lineRule="auto"/>
        <w:jc w:val="both"/>
        <w:rPr>
          <w:rFonts w:ascii="Times New Roman" w:eastAsia="Times New Roman" w:hAnsi="Times New Roman" w:cs="Times New Roman"/>
          <w:b/>
          <w:bCs/>
          <w:sz w:val="16"/>
          <w:szCs w:val="16"/>
          <w:u w:val="single"/>
          <w:lang w:eastAsia="ro-RO"/>
        </w:rPr>
      </w:pPr>
    </w:p>
    <w:p w:rsidR="006256BB" w:rsidRPr="00262A86" w:rsidRDefault="006256BB" w:rsidP="006256BB">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Monitorizarea</w:t>
      </w:r>
    </w:p>
    <w:p w:rsidR="006256BB" w:rsidRPr="00262A86" w:rsidRDefault="006256BB" w:rsidP="006256BB">
      <w:pPr>
        <w:spacing w:after="0" w:line="240" w:lineRule="auto"/>
        <w:ind w:firstLine="36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
          <w:bCs/>
          <w:sz w:val="24"/>
          <w:szCs w:val="24"/>
          <w:lang w:eastAsia="ro-RO"/>
        </w:rPr>
        <w:t>În timpul implementării proiectului:</w:t>
      </w:r>
      <w:r w:rsidRPr="00262A8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256BB" w:rsidRPr="00262A86" w:rsidRDefault="006256BB" w:rsidP="006256BB">
      <w:pPr>
        <w:numPr>
          <w:ilvl w:val="0"/>
          <w:numId w:val="15"/>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buna funcţionare a utilajelor;</w:t>
      </w:r>
    </w:p>
    <w:p w:rsidR="006256BB" w:rsidRPr="00262A86" w:rsidRDefault="006256BB" w:rsidP="006256BB">
      <w:pPr>
        <w:numPr>
          <w:ilvl w:val="0"/>
          <w:numId w:val="15"/>
        </w:num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modul de depozitare a materialelor de construcţie, al deşeurilor/ valorificare şi monitorizarea cantităţilor de  deşeuri generate;</w:t>
      </w:r>
    </w:p>
    <w:p w:rsidR="006256BB" w:rsidRPr="00262A86" w:rsidRDefault="006256BB" w:rsidP="006256BB">
      <w:pPr>
        <w:numPr>
          <w:ilvl w:val="0"/>
          <w:numId w:val="15"/>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respectarea normelor de securitate, respectiv a normelor de securitate a muncii;</w:t>
      </w:r>
    </w:p>
    <w:p w:rsidR="006256BB" w:rsidRPr="00262A86" w:rsidRDefault="006256BB" w:rsidP="006256BB">
      <w:pPr>
        <w:numPr>
          <w:ilvl w:val="0"/>
          <w:numId w:val="15"/>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respectarea măsurilor de reducere a poluării;</w:t>
      </w:r>
    </w:p>
    <w:p w:rsidR="0033151D" w:rsidRPr="006256BB" w:rsidRDefault="006256BB" w:rsidP="006256BB">
      <w:pPr>
        <w:numPr>
          <w:ilvl w:val="0"/>
          <w:numId w:val="15"/>
        </w:numPr>
        <w:spacing w:after="12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refacerea la sfârşitu</w:t>
      </w:r>
      <w:r>
        <w:rPr>
          <w:rFonts w:ascii="Times New Roman" w:eastAsia="Times New Roman" w:hAnsi="Times New Roman" w:cs="Times New Roman"/>
          <w:bCs/>
          <w:sz w:val="24"/>
          <w:szCs w:val="24"/>
          <w:lang w:eastAsia="ro-RO"/>
        </w:rPr>
        <w:t>l lucrărilor a zonelor afectate.</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Default="0033151D" w:rsidP="00AF500C">
      <w:pPr>
        <w:spacing w:after="0" w:line="240" w:lineRule="auto"/>
        <w:jc w:val="center"/>
        <w:rPr>
          <w:rFonts w:ascii="Times New Roman" w:hAnsi="Times New Roman" w:cs="Times New Roman"/>
          <w:b/>
          <w:sz w:val="16"/>
          <w:szCs w:val="16"/>
        </w:rPr>
      </w:pPr>
      <w:bookmarkStart w:id="15" w:name="do|ax5^I|pa42"/>
      <w:bookmarkEnd w:id="15"/>
    </w:p>
    <w:p w:rsidR="00A71ED2" w:rsidRPr="002752F2" w:rsidRDefault="00A71ED2" w:rsidP="00AF500C">
      <w:pPr>
        <w:spacing w:after="0" w:line="240" w:lineRule="auto"/>
        <w:jc w:val="center"/>
        <w:rPr>
          <w:rFonts w:ascii="Times New Roman" w:hAnsi="Times New Roman" w:cs="Times New Roman"/>
          <w:b/>
          <w:sz w:val="16"/>
          <w:szCs w:val="16"/>
        </w:rPr>
      </w:pPr>
    </w:p>
    <w:p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383596"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02F22" w:rsidRPr="006973FB" w:rsidRDefault="00383596"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16" w:name="_GoBack"/>
            <w:bookmarkEnd w:id="16"/>
            <w:r w:rsidR="00F02F22">
              <w:rPr>
                <w:rFonts w:ascii="Times New Roman" w:eastAsia="Calibri" w:hAnsi="Times New Roman" w:cs="Times New Roman"/>
                <w:b/>
                <w:sz w:val="24"/>
                <w:szCs w:val="24"/>
              </w:rPr>
              <w:t xml:space="preserve"> </w:t>
            </w:r>
            <w:r w:rsidR="00F02F22"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383596" w:rsidRDefault="00383596" w:rsidP="00A01A51">
            <w:pPr>
              <w:spacing w:after="0" w:line="240" w:lineRule="auto"/>
              <w:rPr>
                <w:rFonts w:ascii="Times New Roman" w:eastAsia="Calibri" w:hAnsi="Times New Roman" w:cs="Times New Roman"/>
                <w:b/>
                <w:sz w:val="24"/>
                <w:szCs w:val="24"/>
              </w:rPr>
            </w:pP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9E704F">
      <w:footerReference w:type="default" r:id="rId20"/>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879" w:rsidRDefault="00C26879" w:rsidP="00EE5AEC">
      <w:pPr>
        <w:spacing w:after="0" w:line="240" w:lineRule="auto"/>
      </w:pPr>
      <w:r>
        <w:separator/>
      </w:r>
    </w:p>
  </w:endnote>
  <w:endnote w:type="continuationSeparator" w:id="0">
    <w:p w:rsidR="00C26879" w:rsidRDefault="00C2687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BB33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879" w:rsidRDefault="00C26879" w:rsidP="00EE5AEC">
      <w:pPr>
        <w:spacing w:after="0" w:line="240" w:lineRule="auto"/>
      </w:pPr>
      <w:r>
        <w:separator/>
      </w:r>
    </w:p>
  </w:footnote>
  <w:footnote w:type="continuationSeparator" w:id="0">
    <w:p w:rsidR="00C26879" w:rsidRDefault="00C2687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fr-FR"/>
      </w:rPr>
    </w:lvl>
    <w:lvl w:ilvl="1">
      <w:start w:val="1"/>
      <w:numFmt w:val="bullet"/>
      <w:lvlText w:val="o"/>
      <w:lvlJc w:val="left"/>
      <w:pPr>
        <w:tabs>
          <w:tab w:val="num" w:pos="0"/>
        </w:tabs>
        <w:ind w:left="1440" w:hanging="360"/>
      </w:pPr>
      <w:rPr>
        <w:rFonts w:ascii="Courier New" w:hAnsi="Courier New" w:cs="Courier New"/>
        <w:sz w:val="22"/>
        <w:szCs w:val="22"/>
        <w:lang w:val="de-D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fr-FR"/>
      </w:rPr>
    </w:lvl>
    <w:lvl w:ilvl="4">
      <w:start w:val="1"/>
      <w:numFmt w:val="bullet"/>
      <w:lvlText w:val="o"/>
      <w:lvlJc w:val="left"/>
      <w:pPr>
        <w:tabs>
          <w:tab w:val="num" w:pos="0"/>
        </w:tabs>
        <w:ind w:left="3600" w:hanging="360"/>
      </w:pPr>
      <w:rPr>
        <w:rFonts w:ascii="Courier New" w:hAnsi="Courier New" w:cs="Courier New"/>
        <w:sz w:val="22"/>
        <w:szCs w:val="22"/>
        <w:lang w:val="de-D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fr-FR"/>
      </w:rPr>
    </w:lvl>
    <w:lvl w:ilvl="7">
      <w:start w:val="1"/>
      <w:numFmt w:val="bullet"/>
      <w:lvlText w:val="o"/>
      <w:lvlJc w:val="left"/>
      <w:pPr>
        <w:tabs>
          <w:tab w:val="num" w:pos="0"/>
        </w:tabs>
        <w:ind w:left="5760" w:hanging="360"/>
      </w:pPr>
      <w:rPr>
        <w:rFonts w:ascii="Courier New" w:hAnsi="Courier New" w:cs="Courier New"/>
        <w:sz w:val="22"/>
        <w:szCs w:val="22"/>
        <w:lang w:val="de-DE"/>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lang w:val="ro-RO"/>
      </w:rPr>
    </w:lvl>
    <w:lvl w:ilvl="1">
      <w:start w:val="1"/>
      <w:numFmt w:val="bullet"/>
      <w:lvlText w:val=""/>
      <w:lvlJc w:val="left"/>
      <w:pPr>
        <w:tabs>
          <w:tab w:val="num" w:pos="1080"/>
        </w:tabs>
        <w:ind w:left="1080" w:hanging="360"/>
      </w:pPr>
      <w:rPr>
        <w:rFonts w:ascii="Symbol" w:hAnsi="Symbol" w:cs="Courier New"/>
        <w:lang w:val="ro-RO"/>
      </w:rPr>
    </w:lvl>
    <w:lvl w:ilvl="2">
      <w:start w:val="1"/>
      <w:numFmt w:val="bullet"/>
      <w:lvlText w:val=""/>
      <w:lvlJc w:val="left"/>
      <w:pPr>
        <w:tabs>
          <w:tab w:val="num" w:pos="1440"/>
        </w:tabs>
        <w:ind w:left="1440" w:hanging="360"/>
      </w:pPr>
      <w:rPr>
        <w:rFonts w:ascii="Symbol" w:hAnsi="Symbol" w:cs="Courier New"/>
        <w:lang w:val="ro-RO"/>
      </w:rPr>
    </w:lvl>
    <w:lvl w:ilvl="3">
      <w:start w:val="1"/>
      <w:numFmt w:val="bullet"/>
      <w:lvlText w:val=""/>
      <w:lvlJc w:val="left"/>
      <w:pPr>
        <w:tabs>
          <w:tab w:val="num" w:pos="1800"/>
        </w:tabs>
        <w:ind w:left="1800" w:hanging="360"/>
      </w:pPr>
      <w:rPr>
        <w:rFonts w:ascii="Symbol" w:hAnsi="Symbol" w:cs="Courier New"/>
        <w:lang w:val="ro-RO"/>
      </w:rPr>
    </w:lvl>
    <w:lvl w:ilvl="4">
      <w:start w:val="1"/>
      <w:numFmt w:val="bullet"/>
      <w:lvlText w:val=""/>
      <w:lvlJc w:val="left"/>
      <w:pPr>
        <w:tabs>
          <w:tab w:val="num" w:pos="2160"/>
        </w:tabs>
        <w:ind w:left="2160" w:hanging="360"/>
      </w:pPr>
      <w:rPr>
        <w:rFonts w:ascii="Symbol" w:hAnsi="Symbol" w:cs="Courier New"/>
        <w:lang w:val="ro-RO"/>
      </w:rPr>
    </w:lvl>
    <w:lvl w:ilvl="5">
      <w:start w:val="1"/>
      <w:numFmt w:val="bullet"/>
      <w:lvlText w:val=""/>
      <w:lvlJc w:val="left"/>
      <w:pPr>
        <w:tabs>
          <w:tab w:val="num" w:pos="2520"/>
        </w:tabs>
        <w:ind w:left="2520" w:hanging="360"/>
      </w:pPr>
      <w:rPr>
        <w:rFonts w:ascii="Symbol" w:hAnsi="Symbol" w:cs="Courier New"/>
        <w:lang w:val="ro-RO"/>
      </w:rPr>
    </w:lvl>
    <w:lvl w:ilvl="6">
      <w:start w:val="1"/>
      <w:numFmt w:val="bullet"/>
      <w:lvlText w:val=""/>
      <w:lvlJc w:val="left"/>
      <w:pPr>
        <w:tabs>
          <w:tab w:val="num" w:pos="2880"/>
        </w:tabs>
        <w:ind w:left="2880" w:hanging="360"/>
      </w:pPr>
      <w:rPr>
        <w:rFonts w:ascii="Symbol" w:hAnsi="Symbol" w:cs="Courier New"/>
        <w:lang w:val="ro-RO"/>
      </w:rPr>
    </w:lvl>
    <w:lvl w:ilvl="7">
      <w:start w:val="1"/>
      <w:numFmt w:val="bullet"/>
      <w:lvlText w:val=""/>
      <w:lvlJc w:val="left"/>
      <w:pPr>
        <w:tabs>
          <w:tab w:val="num" w:pos="3240"/>
        </w:tabs>
        <w:ind w:left="3240" w:hanging="360"/>
      </w:pPr>
      <w:rPr>
        <w:rFonts w:ascii="Symbol" w:hAnsi="Symbol" w:cs="Courier New"/>
        <w:lang w:val="ro-RO"/>
      </w:rPr>
    </w:lvl>
    <w:lvl w:ilvl="8">
      <w:start w:val="1"/>
      <w:numFmt w:val="bullet"/>
      <w:lvlText w:val=""/>
      <w:lvlJc w:val="left"/>
      <w:pPr>
        <w:tabs>
          <w:tab w:val="num" w:pos="3600"/>
        </w:tabs>
        <w:ind w:left="3600" w:hanging="360"/>
      </w:pPr>
      <w:rPr>
        <w:rFonts w:ascii="Symbol" w:hAnsi="Symbol" w:cs="Courier New"/>
        <w:lang w:val="ro-RO"/>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b w:val="0"/>
        <w:i w:val="0"/>
        <w:spacing w:val="1"/>
        <w:sz w:val="24"/>
        <w:szCs w:val="24"/>
        <w:shd w:val="clear" w:color="auto" w:fill="auto"/>
        <w:lang w:val="fr-FR"/>
      </w:rPr>
    </w:lvl>
    <w:lvl w:ilvl="1">
      <w:start w:val="1"/>
      <w:numFmt w:val="bullet"/>
      <w:lvlText w:val=""/>
      <w:lvlJc w:val="left"/>
      <w:pPr>
        <w:tabs>
          <w:tab w:val="num" w:pos="1080"/>
        </w:tabs>
        <w:ind w:left="1080" w:hanging="360"/>
      </w:pPr>
      <w:rPr>
        <w:rFonts w:ascii="Symbol" w:hAnsi="Symbol" w:cs="Times New Roman"/>
        <w:b w:val="0"/>
        <w:i w:val="0"/>
        <w:spacing w:val="1"/>
        <w:sz w:val="24"/>
        <w:szCs w:val="24"/>
        <w:shd w:val="clear" w:color="auto" w:fill="auto"/>
        <w:lang w:val="fr-FR"/>
      </w:rPr>
    </w:lvl>
    <w:lvl w:ilvl="2">
      <w:start w:val="1"/>
      <w:numFmt w:val="bullet"/>
      <w:lvlText w:val=""/>
      <w:lvlJc w:val="left"/>
      <w:pPr>
        <w:tabs>
          <w:tab w:val="num" w:pos="1440"/>
        </w:tabs>
        <w:ind w:left="1440" w:hanging="360"/>
      </w:pPr>
      <w:rPr>
        <w:rFonts w:ascii="Symbol" w:hAnsi="Symbol" w:cs="Times New Roman"/>
        <w:b w:val="0"/>
        <w:i w:val="0"/>
        <w:spacing w:val="1"/>
        <w:sz w:val="24"/>
        <w:szCs w:val="24"/>
        <w:shd w:val="clear" w:color="auto" w:fill="auto"/>
        <w:lang w:val="fr-FR"/>
      </w:rPr>
    </w:lvl>
    <w:lvl w:ilvl="3">
      <w:start w:val="1"/>
      <w:numFmt w:val="bullet"/>
      <w:lvlText w:val=""/>
      <w:lvlJc w:val="left"/>
      <w:pPr>
        <w:tabs>
          <w:tab w:val="num" w:pos="1800"/>
        </w:tabs>
        <w:ind w:left="1800" w:hanging="360"/>
      </w:pPr>
      <w:rPr>
        <w:rFonts w:ascii="Symbol" w:hAnsi="Symbol" w:cs="Times New Roman"/>
        <w:b w:val="0"/>
        <w:i w:val="0"/>
        <w:spacing w:val="1"/>
        <w:sz w:val="24"/>
        <w:szCs w:val="24"/>
        <w:shd w:val="clear" w:color="auto" w:fill="auto"/>
        <w:lang w:val="fr-FR"/>
      </w:rPr>
    </w:lvl>
    <w:lvl w:ilvl="4">
      <w:start w:val="1"/>
      <w:numFmt w:val="bullet"/>
      <w:lvlText w:val=""/>
      <w:lvlJc w:val="left"/>
      <w:pPr>
        <w:tabs>
          <w:tab w:val="num" w:pos="2160"/>
        </w:tabs>
        <w:ind w:left="2160" w:hanging="360"/>
      </w:pPr>
      <w:rPr>
        <w:rFonts w:ascii="Symbol" w:hAnsi="Symbol" w:cs="Times New Roman"/>
        <w:b w:val="0"/>
        <w:i w:val="0"/>
        <w:spacing w:val="1"/>
        <w:sz w:val="24"/>
        <w:szCs w:val="24"/>
        <w:shd w:val="clear" w:color="auto" w:fill="auto"/>
        <w:lang w:val="fr-FR"/>
      </w:rPr>
    </w:lvl>
    <w:lvl w:ilvl="5">
      <w:start w:val="1"/>
      <w:numFmt w:val="bullet"/>
      <w:lvlText w:val=""/>
      <w:lvlJc w:val="left"/>
      <w:pPr>
        <w:tabs>
          <w:tab w:val="num" w:pos="2520"/>
        </w:tabs>
        <w:ind w:left="2520" w:hanging="360"/>
      </w:pPr>
      <w:rPr>
        <w:rFonts w:ascii="Symbol" w:hAnsi="Symbol" w:cs="Times New Roman"/>
        <w:b w:val="0"/>
        <w:i w:val="0"/>
        <w:spacing w:val="1"/>
        <w:sz w:val="24"/>
        <w:szCs w:val="24"/>
        <w:shd w:val="clear" w:color="auto" w:fill="auto"/>
        <w:lang w:val="fr-FR"/>
      </w:rPr>
    </w:lvl>
    <w:lvl w:ilvl="6">
      <w:start w:val="1"/>
      <w:numFmt w:val="bullet"/>
      <w:lvlText w:val=""/>
      <w:lvlJc w:val="left"/>
      <w:pPr>
        <w:tabs>
          <w:tab w:val="num" w:pos="2880"/>
        </w:tabs>
        <w:ind w:left="2880" w:hanging="360"/>
      </w:pPr>
      <w:rPr>
        <w:rFonts w:ascii="Symbol" w:hAnsi="Symbol" w:cs="Times New Roman"/>
        <w:b w:val="0"/>
        <w:i w:val="0"/>
        <w:spacing w:val="1"/>
        <w:sz w:val="24"/>
        <w:szCs w:val="24"/>
        <w:shd w:val="clear" w:color="auto" w:fill="auto"/>
        <w:lang w:val="fr-FR"/>
      </w:rPr>
    </w:lvl>
    <w:lvl w:ilvl="7">
      <w:start w:val="1"/>
      <w:numFmt w:val="bullet"/>
      <w:lvlText w:val=""/>
      <w:lvlJc w:val="left"/>
      <w:pPr>
        <w:tabs>
          <w:tab w:val="num" w:pos="3240"/>
        </w:tabs>
        <w:ind w:left="3240" w:hanging="360"/>
      </w:pPr>
      <w:rPr>
        <w:rFonts w:ascii="Symbol" w:hAnsi="Symbol" w:cs="Times New Roman"/>
        <w:b w:val="0"/>
        <w:i w:val="0"/>
        <w:spacing w:val="1"/>
        <w:sz w:val="24"/>
        <w:szCs w:val="24"/>
        <w:shd w:val="clear" w:color="auto" w:fill="auto"/>
        <w:lang w:val="fr-FR"/>
      </w:rPr>
    </w:lvl>
    <w:lvl w:ilvl="8">
      <w:start w:val="1"/>
      <w:numFmt w:val="bullet"/>
      <w:lvlText w:val=""/>
      <w:lvlJc w:val="left"/>
      <w:pPr>
        <w:tabs>
          <w:tab w:val="num" w:pos="3600"/>
        </w:tabs>
        <w:ind w:left="3600" w:hanging="360"/>
      </w:pPr>
      <w:rPr>
        <w:rFonts w:ascii="Symbol" w:hAnsi="Symbol" w:cs="Times New Roman"/>
        <w:b w:val="0"/>
        <w:i w:val="0"/>
        <w:spacing w:val="1"/>
        <w:sz w:val="24"/>
        <w:szCs w:val="24"/>
        <w:shd w:val="clear" w:color="auto" w:fill="auto"/>
        <w:lang w:val="fr-FR"/>
      </w:rPr>
    </w:lvl>
  </w:abstractNum>
  <w:abstractNum w:abstractNumId="3"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BA6B68"/>
    <w:multiLevelType w:val="hybridMultilevel"/>
    <w:tmpl w:val="67C0C5C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9856D1D"/>
    <w:multiLevelType w:val="hybridMultilevel"/>
    <w:tmpl w:val="A274A920"/>
    <w:lvl w:ilvl="0" w:tplc="0409000B">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6" w15:restartNumberingAfterBreak="0">
    <w:nsid w:val="0C670E38"/>
    <w:multiLevelType w:val="hybridMultilevel"/>
    <w:tmpl w:val="38962B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3281683"/>
    <w:multiLevelType w:val="hybridMultilevel"/>
    <w:tmpl w:val="73B8D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E62212"/>
    <w:multiLevelType w:val="multilevel"/>
    <w:tmpl w:val="0CF8D96C"/>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824"/>
        </w:tabs>
        <w:ind w:left="1116" w:hanging="576"/>
      </w:pPr>
      <w:rPr>
        <w:rFonts w:hint="default"/>
        <w:sz w:val="26"/>
        <w:szCs w:val="26"/>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5"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10"/>
  </w:num>
  <w:num w:numId="2">
    <w:abstractNumId w:val="8"/>
  </w:num>
  <w:num w:numId="3">
    <w:abstractNumId w:val="13"/>
  </w:num>
  <w:num w:numId="4">
    <w:abstractNumId w:val="16"/>
  </w:num>
  <w:num w:numId="5">
    <w:abstractNumId w:val="3"/>
  </w:num>
  <w:num w:numId="6">
    <w:abstractNumId w:val="4"/>
  </w:num>
  <w:num w:numId="7">
    <w:abstractNumId w:val="7"/>
  </w:num>
  <w:num w:numId="8">
    <w:abstractNumId w:val="9"/>
  </w:num>
  <w:num w:numId="9">
    <w:abstractNumId w:val="15"/>
  </w:num>
  <w:num w:numId="10">
    <w:abstractNumId w:val="5"/>
  </w:num>
  <w:num w:numId="11">
    <w:abstractNumId w:val="0"/>
  </w:num>
  <w:num w:numId="12">
    <w:abstractNumId w:val="1"/>
  </w:num>
  <w:num w:numId="13">
    <w:abstractNumId w:val="2"/>
  </w:num>
  <w:num w:numId="14">
    <w:abstractNumId w:val="6"/>
  </w:num>
  <w:num w:numId="15">
    <w:abstractNumId w:val="11"/>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158C"/>
    <w:rsid w:val="000171A1"/>
    <w:rsid w:val="00024271"/>
    <w:rsid w:val="00046320"/>
    <w:rsid w:val="00051258"/>
    <w:rsid w:val="00051494"/>
    <w:rsid w:val="00074281"/>
    <w:rsid w:val="000801E7"/>
    <w:rsid w:val="00093475"/>
    <w:rsid w:val="00095AC6"/>
    <w:rsid w:val="00095BEA"/>
    <w:rsid w:val="000A2E73"/>
    <w:rsid w:val="000C604F"/>
    <w:rsid w:val="000D35A8"/>
    <w:rsid w:val="000F0C76"/>
    <w:rsid w:val="00102243"/>
    <w:rsid w:val="001057FC"/>
    <w:rsid w:val="00107B07"/>
    <w:rsid w:val="00112F21"/>
    <w:rsid w:val="00144DDF"/>
    <w:rsid w:val="0016034B"/>
    <w:rsid w:val="001607A9"/>
    <w:rsid w:val="00167D80"/>
    <w:rsid w:val="00171A29"/>
    <w:rsid w:val="00172764"/>
    <w:rsid w:val="00180DB7"/>
    <w:rsid w:val="00193989"/>
    <w:rsid w:val="001974A8"/>
    <w:rsid w:val="00197EB4"/>
    <w:rsid w:val="001A24D9"/>
    <w:rsid w:val="001A4826"/>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7342D"/>
    <w:rsid w:val="00285C1B"/>
    <w:rsid w:val="002A47DB"/>
    <w:rsid w:val="002A507E"/>
    <w:rsid w:val="002B5D0B"/>
    <w:rsid w:val="002B7699"/>
    <w:rsid w:val="002C4CF8"/>
    <w:rsid w:val="002C64DC"/>
    <w:rsid w:val="002D03E4"/>
    <w:rsid w:val="002D7ED0"/>
    <w:rsid w:val="002E0C8A"/>
    <w:rsid w:val="002E2C5D"/>
    <w:rsid w:val="0030096F"/>
    <w:rsid w:val="003019A2"/>
    <w:rsid w:val="00302FD4"/>
    <w:rsid w:val="00326627"/>
    <w:rsid w:val="0033151D"/>
    <w:rsid w:val="00351752"/>
    <w:rsid w:val="00360E57"/>
    <w:rsid w:val="0036379B"/>
    <w:rsid w:val="003701CF"/>
    <w:rsid w:val="00373FFD"/>
    <w:rsid w:val="00383596"/>
    <w:rsid w:val="00384B93"/>
    <w:rsid w:val="003970F1"/>
    <w:rsid w:val="003A5C73"/>
    <w:rsid w:val="003A7E0E"/>
    <w:rsid w:val="003B2BF5"/>
    <w:rsid w:val="003B3114"/>
    <w:rsid w:val="003B482C"/>
    <w:rsid w:val="003B4D93"/>
    <w:rsid w:val="0040072D"/>
    <w:rsid w:val="00404666"/>
    <w:rsid w:val="0042202A"/>
    <w:rsid w:val="00422525"/>
    <w:rsid w:val="00424209"/>
    <w:rsid w:val="00430FBD"/>
    <w:rsid w:val="00442F5D"/>
    <w:rsid w:val="00443713"/>
    <w:rsid w:val="0044475A"/>
    <w:rsid w:val="00445DF7"/>
    <w:rsid w:val="00461A32"/>
    <w:rsid w:val="00462B27"/>
    <w:rsid w:val="004763A4"/>
    <w:rsid w:val="00480977"/>
    <w:rsid w:val="0048318C"/>
    <w:rsid w:val="004A1535"/>
    <w:rsid w:val="004A1B57"/>
    <w:rsid w:val="004A3AB9"/>
    <w:rsid w:val="004A3FDA"/>
    <w:rsid w:val="004B6303"/>
    <w:rsid w:val="004E6713"/>
    <w:rsid w:val="004F010B"/>
    <w:rsid w:val="004F495D"/>
    <w:rsid w:val="00512E17"/>
    <w:rsid w:val="0053048D"/>
    <w:rsid w:val="005342F8"/>
    <w:rsid w:val="00570B71"/>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2439D"/>
    <w:rsid w:val="006256BB"/>
    <w:rsid w:val="00630A08"/>
    <w:rsid w:val="00640681"/>
    <w:rsid w:val="00641AB8"/>
    <w:rsid w:val="00644DD0"/>
    <w:rsid w:val="00644E59"/>
    <w:rsid w:val="00657E51"/>
    <w:rsid w:val="00680B05"/>
    <w:rsid w:val="006959BE"/>
    <w:rsid w:val="006A65D3"/>
    <w:rsid w:val="006B271B"/>
    <w:rsid w:val="006C6EDD"/>
    <w:rsid w:val="006D7856"/>
    <w:rsid w:val="006F065F"/>
    <w:rsid w:val="007058A6"/>
    <w:rsid w:val="00711EDB"/>
    <w:rsid w:val="00722BE2"/>
    <w:rsid w:val="007347D0"/>
    <w:rsid w:val="007449D7"/>
    <w:rsid w:val="00745213"/>
    <w:rsid w:val="007516E9"/>
    <w:rsid w:val="007626A4"/>
    <w:rsid w:val="00791330"/>
    <w:rsid w:val="007A4B5D"/>
    <w:rsid w:val="007A567D"/>
    <w:rsid w:val="007C3819"/>
    <w:rsid w:val="007C44FD"/>
    <w:rsid w:val="007D630E"/>
    <w:rsid w:val="007F1F7B"/>
    <w:rsid w:val="00826A19"/>
    <w:rsid w:val="00834097"/>
    <w:rsid w:val="00837B75"/>
    <w:rsid w:val="00852BE9"/>
    <w:rsid w:val="00857CBB"/>
    <w:rsid w:val="0086539D"/>
    <w:rsid w:val="00873B98"/>
    <w:rsid w:val="008804F8"/>
    <w:rsid w:val="0089749F"/>
    <w:rsid w:val="008B0F06"/>
    <w:rsid w:val="008B210D"/>
    <w:rsid w:val="008C47E7"/>
    <w:rsid w:val="008E38AE"/>
    <w:rsid w:val="00901F7A"/>
    <w:rsid w:val="00912F44"/>
    <w:rsid w:val="009167CA"/>
    <w:rsid w:val="00917480"/>
    <w:rsid w:val="009257C7"/>
    <w:rsid w:val="00937BE6"/>
    <w:rsid w:val="0094474A"/>
    <w:rsid w:val="00950E07"/>
    <w:rsid w:val="00955D6F"/>
    <w:rsid w:val="00971AF8"/>
    <w:rsid w:val="0098361F"/>
    <w:rsid w:val="009A69D4"/>
    <w:rsid w:val="009A7CB8"/>
    <w:rsid w:val="009B2CF2"/>
    <w:rsid w:val="009C6520"/>
    <w:rsid w:val="009D477B"/>
    <w:rsid w:val="009E704F"/>
    <w:rsid w:val="00A01A51"/>
    <w:rsid w:val="00A10BDF"/>
    <w:rsid w:val="00A130CC"/>
    <w:rsid w:val="00A2096D"/>
    <w:rsid w:val="00A25301"/>
    <w:rsid w:val="00A257DE"/>
    <w:rsid w:val="00A26C08"/>
    <w:rsid w:val="00A4452A"/>
    <w:rsid w:val="00A5101E"/>
    <w:rsid w:val="00A51953"/>
    <w:rsid w:val="00A56D12"/>
    <w:rsid w:val="00A57600"/>
    <w:rsid w:val="00A6161A"/>
    <w:rsid w:val="00A647D3"/>
    <w:rsid w:val="00A67E94"/>
    <w:rsid w:val="00A71ED2"/>
    <w:rsid w:val="00A815C2"/>
    <w:rsid w:val="00A81E3E"/>
    <w:rsid w:val="00A911B3"/>
    <w:rsid w:val="00AA31AC"/>
    <w:rsid w:val="00AB4990"/>
    <w:rsid w:val="00AD5885"/>
    <w:rsid w:val="00AE1F9C"/>
    <w:rsid w:val="00AF1CF7"/>
    <w:rsid w:val="00AF359C"/>
    <w:rsid w:val="00AF500C"/>
    <w:rsid w:val="00AF736A"/>
    <w:rsid w:val="00B07723"/>
    <w:rsid w:val="00B169FF"/>
    <w:rsid w:val="00B3398A"/>
    <w:rsid w:val="00B35ECB"/>
    <w:rsid w:val="00B36897"/>
    <w:rsid w:val="00B524ED"/>
    <w:rsid w:val="00B55383"/>
    <w:rsid w:val="00B77FDD"/>
    <w:rsid w:val="00B8000D"/>
    <w:rsid w:val="00B96B24"/>
    <w:rsid w:val="00BB01A7"/>
    <w:rsid w:val="00BB336D"/>
    <w:rsid w:val="00BD4A9C"/>
    <w:rsid w:val="00BD4BFF"/>
    <w:rsid w:val="00BD7C3A"/>
    <w:rsid w:val="00BE3395"/>
    <w:rsid w:val="00BF21B7"/>
    <w:rsid w:val="00BF72F3"/>
    <w:rsid w:val="00C025D0"/>
    <w:rsid w:val="00C14094"/>
    <w:rsid w:val="00C26879"/>
    <w:rsid w:val="00C33E07"/>
    <w:rsid w:val="00C36162"/>
    <w:rsid w:val="00C51029"/>
    <w:rsid w:val="00C572C3"/>
    <w:rsid w:val="00C709A7"/>
    <w:rsid w:val="00C76160"/>
    <w:rsid w:val="00C761CC"/>
    <w:rsid w:val="00CB165A"/>
    <w:rsid w:val="00CC7B79"/>
    <w:rsid w:val="00CD145B"/>
    <w:rsid w:val="00CD50D4"/>
    <w:rsid w:val="00D037EE"/>
    <w:rsid w:val="00D40784"/>
    <w:rsid w:val="00D41606"/>
    <w:rsid w:val="00D42DC2"/>
    <w:rsid w:val="00D46B77"/>
    <w:rsid w:val="00D52D6D"/>
    <w:rsid w:val="00D56D54"/>
    <w:rsid w:val="00D65E7E"/>
    <w:rsid w:val="00D7402F"/>
    <w:rsid w:val="00D7690A"/>
    <w:rsid w:val="00D80391"/>
    <w:rsid w:val="00D85488"/>
    <w:rsid w:val="00D94C2A"/>
    <w:rsid w:val="00D96D00"/>
    <w:rsid w:val="00DA4E06"/>
    <w:rsid w:val="00DB39AB"/>
    <w:rsid w:val="00DC4102"/>
    <w:rsid w:val="00DC6F82"/>
    <w:rsid w:val="00DD1485"/>
    <w:rsid w:val="00DE3A94"/>
    <w:rsid w:val="00DF2AC4"/>
    <w:rsid w:val="00E10E22"/>
    <w:rsid w:val="00E14E3B"/>
    <w:rsid w:val="00E37247"/>
    <w:rsid w:val="00E45F4C"/>
    <w:rsid w:val="00E51181"/>
    <w:rsid w:val="00E51DE7"/>
    <w:rsid w:val="00E53CDC"/>
    <w:rsid w:val="00E6529F"/>
    <w:rsid w:val="00E91709"/>
    <w:rsid w:val="00E95D21"/>
    <w:rsid w:val="00EB4F82"/>
    <w:rsid w:val="00EC2E51"/>
    <w:rsid w:val="00EC45CE"/>
    <w:rsid w:val="00ED5529"/>
    <w:rsid w:val="00ED6FA9"/>
    <w:rsid w:val="00EE3CE8"/>
    <w:rsid w:val="00EE4AB2"/>
    <w:rsid w:val="00EE5AEC"/>
    <w:rsid w:val="00EF064F"/>
    <w:rsid w:val="00F02F22"/>
    <w:rsid w:val="00F065C7"/>
    <w:rsid w:val="00F07805"/>
    <w:rsid w:val="00F17E0F"/>
    <w:rsid w:val="00F20558"/>
    <w:rsid w:val="00F274B6"/>
    <w:rsid w:val="00F44C16"/>
    <w:rsid w:val="00F53EFD"/>
    <w:rsid w:val="00F604EA"/>
    <w:rsid w:val="00F64742"/>
    <w:rsid w:val="00F72054"/>
    <w:rsid w:val="00F86065"/>
    <w:rsid w:val="00F86A3F"/>
    <w:rsid w:val="00F978A2"/>
    <w:rsid w:val="00FA241F"/>
    <w:rsid w:val="00FA7571"/>
    <w:rsid w:val="00FB05B7"/>
    <w:rsid w:val="00FB35EB"/>
    <w:rsid w:val="00FD643D"/>
    <w:rsid w:val="00FE206A"/>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98D46"/>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7ED0"/>
    <w:pPr>
      <w:keepNext/>
      <w:numPr>
        <w:numId w:val="8"/>
      </w:numPr>
      <w:spacing w:before="240" w:after="120" w:line="240" w:lineRule="auto"/>
      <w:outlineLvl w:val="0"/>
    </w:pPr>
    <w:rPr>
      <w:rFonts w:ascii="Arial Narrow" w:eastAsia="Times New Roman" w:hAnsi="Arial Narrow" w:cs="Times New Roman"/>
      <w:b/>
      <w:bCs/>
      <w:caps/>
      <w:kern w:val="32"/>
      <w:sz w:val="24"/>
      <w:szCs w:val="24"/>
      <w:lang w:val="en-US"/>
    </w:rPr>
  </w:style>
  <w:style w:type="paragraph" w:styleId="Heading2">
    <w:name w:val="heading 2"/>
    <w:basedOn w:val="Normal"/>
    <w:next w:val="Normal"/>
    <w:link w:val="Heading2Char"/>
    <w:qFormat/>
    <w:rsid w:val="002D7ED0"/>
    <w:pPr>
      <w:keepNext/>
      <w:numPr>
        <w:ilvl w:val="1"/>
        <w:numId w:val="8"/>
      </w:numPr>
      <w:spacing w:before="120" w:after="120" w:line="240" w:lineRule="auto"/>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qFormat/>
    <w:rsid w:val="002D7ED0"/>
    <w:pPr>
      <w:keepNext/>
      <w:numPr>
        <w:ilvl w:val="2"/>
        <w:numId w:val="8"/>
      </w:numPr>
      <w:spacing w:before="240" w:after="60" w:line="240" w:lineRule="auto"/>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2D7ED0"/>
    <w:pPr>
      <w:keepNext/>
      <w:numPr>
        <w:ilvl w:val="3"/>
        <w:numId w:val="8"/>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2D7ED0"/>
    <w:pPr>
      <w:numPr>
        <w:ilvl w:val="4"/>
        <w:numId w:val="8"/>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2D7ED0"/>
    <w:pPr>
      <w:numPr>
        <w:ilvl w:val="5"/>
        <w:numId w:val="8"/>
      </w:numPr>
      <w:spacing w:before="240" w:after="60" w:line="240" w:lineRule="auto"/>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2D7ED0"/>
    <w:pPr>
      <w:numPr>
        <w:ilvl w:val="6"/>
        <w:numId w:val="8"/>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2D7ED0"/>
    <w:pPr>
      <w:numPr>
        <w:ilvl w:val="7"/>
        <w:numId w:val="8"/>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D7ED0"/>
    <w:pPr>
      <w:numPr>
        <w:ilvl w:val="8"/>
        <w:numId w:val="8"/>
      </w:numPr>
      <w:spacing w:before="240" w:after="6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List Paragraph,Akapit z listą BS,Outlines a.b.c.,List_Paragraph,Multilevel para_II,Akapit z lista BS,List Paragraph1,List Paragraph1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List Paragraph Char,Akapit z listą BS Char,Outlines a.b.c. Char,List_Paragraph Char,Multilevel para_II Char,Akapit z lista BS Char,List Paragraph1 Char,List Paragraph1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A26C08"/>
    <w:pPr>
      <w:spacing w:after="0" w:line="240" w:lineRule="auto"/>
    </w:pPr>
    <w:rPr>
      <w:lang w:val="en-US"/>
    </w:rPr>
  </w:style>
  <w:style w:type="character" w:customStyle="1" w:styleId="NoSpacingChar">
    <w:name w:val="No Spacing Char"/>
    <w:link w:val="NoSpacing"/>
    <w:uiPriority w:val="1"/>
    <w:rsid w:val="00A26C08"/>
    <w:rPr>
      <w:lang w:val="en-US"/>
    </w:rPr>
  </w:style>
  <w:style w:type="character" w:customStyle="1" w:styleId="Heading1Char">
    <w:name w:val="Heading 1 Char"/>
    <w:basedOn w:val="DefaultParagraphFont"/>
    <w:link w:val="Heading1"/>
    <w:rsid w:val="002D7ED0"/>
    <w:rPr>
      <w:rFonts w:ascii="Arial Narrow" w:eastAsia="Times New Roman" w:hAnsi="Arial Narrow" w:cs="Times New Roman"/>
      <w:b/>
      <w:bCs/>
      <w:caps/>
      <w:kern w:val="32"/>
      <w:sz w:val="24"/>
      <w:szCs w:val="24"/>
      <w:lang w:val="en-US"/>
    </w:rPr>
  </w:style>
  <w:style w:type="character" w:customStyle="1" w:styleId="Heading2Char">
    <w:name w:val="Heading 2 Char"/>
    <w:basedOn w:val="DefaultParagraphFont"/>
    <w:link w:val="Heading2"/>
    <w:rsid w:val="002D7ED0"/>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rsid w:val="002D7ED0"/>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2D7ED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D7ED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2D7ED0"/>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2D7ED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D7ED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D7ED0"/>
    <w:rPr>
      <w:rFonts w:ascii="Arial" w:eastAsia="Times New Roman" w:hAnsi="Arial" w:cs="Arial"/>
      <w:sz w:val="24"/>
      <w:szCs w:val="24"/>
      <w:lang w:val="en-US"/>
    </w:rPr>
  </w:style>
  <w:style w:type="character" w:customStyle="1" w:styleId="WW8Num12z1">
    <w:name w:val="WW8Num12z1"/>
    <w:rsid w:val="00BF72F3"/>
    <w:rPr>
      <w:rFonts w:ascii="OpenSymbol" w:hAnsi="OpenSymbol" w:cs="Courier New"/>
      <w:sz w:val="22"/>
      <w:szCs w:val="22"/>
      <w:lang w:val="de-DE"/>
    </w:rPr>
  </w:style>
  <w:style w:type="paragraph" w:customStyle="1" w:styleId="Corptext2">
    <w:name w:val="Corp text 2"/>
    <w:basedOn w:val="Normal"/>
    <w:rsid w:val="00BF72F3"/>
    <w:pPr>
      <w:suppressAutoHyphens/>
      <w:spacing w:after="0" w:line="100" w:lineRule="atLeast"/>
      <w:jc w:val="both"/>
    </w:pPr>
    <w:rPr>
      <w:rFonts w:ascii="Times New Roman" w:eastAsia="SimSun" w:hAnsi="Times New Roman" w:cs="Times New Roman"/>
      <w:color w:val="000000"/>
      <w:sz w:val="24"/>
      <w:szCs w:val="24"/>
      <w:lang w:val="en-US" w:eastAsia="ar-SA"/>
    </w:rPr>
  </w:style>
  <w:style w:type="paragraph" w:customStyle="1" w:styleId="Indentcorptext2">
    <w:name w:val="Indent corp text 2"/>
    <w:basedOn w:val="Normal"/>
    <w:rsid w:val="00BF72F3"/>
    <w:pPr>
      <w:suppressAutoHyphens/>
      <w:spacing w:after="0" w:line="100" w:lineRule="atLeast"/>
      <w:ind w:firstLine="567"/>
      <w:jc w:val="both"/>
    </w:pPr>
    <w:rPr>
      <w:rFonts w:ascii="Times New Roman" w:eastAsia="SimSun" w:hAnsi="Times New Roman" w:cs="Times New Roman"/>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0BEE-4831-4573-BC12-0F9CC3E3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5</Pages>
  <Words>2581</Words>
  <Characters>14972</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64</cp:revision>
  <cp:lastPrinted>2020-01-07T08:38:00Z</cp:lastPrinted>
  <dcterms:created xsi:type="dcterms:W3CDTF">2015-01-08T11:09:00Z</dcterms:created>
  <dcterms:modified xsi:type="dcterms:W3CDTF">2020-01-09T12:57:00Z</dcterms:modified>
</cp:coreProperties>
</file>