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Anunţ public 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privind depunerea solicitării de emitere a acordului de mediu (autoritatea competentă pentru protecţia mediului)</w:t>
      </w:r>
    </w:p>
    <w:p w:rsidR="00F10C04" w:rsidRPr="006E7C1E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6E7C1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4C1210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4C1210">
        <w:rPr>
          <w:rFonts w:ascii="Times New Roman" w:hAnsi="Times New Roman" w:cs="Times New Roman"/>
          <w:b/>
          <w:i/>
          <w:sz w:val="24"/>
          <w:szCs w:val="24"/>
        </w:rPr>
        <w:t>Asfaltare strada Tarina XIII in comuna Motaieni, judetul Dambovita</w:t>
      </w:r>
      <w:r w:rsidR="004C1210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4C1210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4C1210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4C1210">
        <w:rPr>
          <w:rStyle w:val="tpa1"/>
          <w:rFonts w:ascii="Times New Roman" w:hAnsi="Times New Roman" w:cs="Times New Roman"/>
          <w:sz w:val="24"/>
          <w:szCs w:val="24"/>
        </w:rPr>
        <w:t>comuna Motaieni, sat Motaieni, str. Tarina XIII, judetul Dambovita</w:t>
      </w:r>
      <w:bookmarkStart w:id="3" w:name="_GoBack"/>
      <w:bookmarkEnd w:id="3"/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C20A0A">
        <w:rPr>
          <w:rStyle w:val="tpa1"/>
          <w:rFonts w:ascii="Times New Roman" w:hAnsi="Times New Roman" w:cs="Times New Roman"/>
          <w:b/>
          <w:sz w:val="24"/>
          <w:szCs w:val="24"/>
        </w:rPr>
        <w:t>COMUNA MOTAIENI</w:t>
      </w:r>
      <w:r w:rsidR="004702EC" w:rsidRPr="006E7C1E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6E7C1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4"/>
      <w:bookmarkEnd w:id="4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C20A0A">
        <w:rPr>
          <w:rStyle w:val="tpa1"/>
          <w:rFonts w:ascii="Times New Roman" w:hAnsi="Times New Roman" w:cs="Times New Roman"/>
          <w:b/>
          <w:sz w:val="24"/>
          <w:szCs w:val="24"/>
        </w:rPr>
        <w:t>COMUNA MOTAIENI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6E7C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C20A0A">
        <w:rPr>
          <w:rStyle w:val="tpa1"/>
          <w:rFonts w:ascii="Times New Roman" w:hAnsi="Times New Roman" w:cs="Times New Roman"/>
          <w:b/>
          <w:sz w:val="24"/>
          <w:szCs w:val="24"/>
        </w:rPr>
        <w:t>COMUNA MOTAIENI</w:t>
      </w:r>
      <w:r w:rsidR="009F1F3E">
        <w:rPr>
          <w:rStyle w:val="FooterChar"/>
          <w:rFonts w:ascii="Times New Roman" w:hAnsi="Times New Roman" w:cs="Times New Roman"/>
          <w:sz w:val="24"/>
          <w:szCs w:val="24"/>
        </w:rPr>
        <w:t xml:space="preserve">, </w:t>
      </w:r>
      <w:r w:rsidR="004702EC" w:rsidRPr="006E7C1E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6E7C1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6E7C1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6E7C1E">
              <w:rPr>
                <w:color w:val="000000"/>
                <w:lang w:eastAsia="en-US"/>
              </w:rPr>
              <w:t>Data afişării anunţului pe site</w:t>
            </w:r>
          </w:p>
          <w:p w:rsidR="00F10C04" w:rsidRPr="006E7C1E" w:rsidRDefault="00C20A0A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12.02.2020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543A3"/>
    <w:rsid w:val="0036627E"/>
    <w:rsid w:val="003844F6"/>
    <w:rsid w:val="003C7FA9"/>
    <w:rsid w:val="004702EC"/>
    <w:rsid w:val="004C1210"/>
    <w:rsid w:val="0055234C"/>
    <w:rsid w:val="005E74E3"/>
    <w:rsid w:val="006E7C1E"/>
    <w:rsid w:val="008A6ACD"/>
    <w:rsid w:val="00982FE5"/>
    <w:rsid w:val="009F1F3E"/>
    <w:rsid w:val="00A07586"/>
    <w:rsid w:val="00AD3B62"/>
    <w:rsid w:val="00AD48E2"/>
    <w:rsid w:val="00BD1987"/>
    <w:rsid w:val="00C20A0A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2155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14</cp:revision>
  <dcterms:created xsi:type="dcterms:W3CDTF">2019-01-28T07:16:00Z</dcterms:created>
  <dcterms:modified xsi:type="dcterms:W3CDTF">2020-02-12T12:52:00Z</dcterms:modified>
</cp:coreProperties>
</file>