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7E08C4"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5949969"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4800FC" w:rsidRDefault="00611503" w:rsidP="005A6858">
      <w:pPr>
        <w:spacing w:after="0" w:line="240" w:lineRule="auto"/>
        <w:jc w:val="right"/>
        <w:rPr>
          <w:rFonts w:ascii="Times New Roman" w:hAnsi="Times New Roman" w:cs="Times New Roman"/>
        </w:rPr>
      </w:pPr>
      <w:r>
        <w:rPr>
          <w:rFonts w:ascii="Times New Roman" w:hAnsi="Times New Roman" w:cs="Times New Roman"/>
        </w:rPr>
        <w:t xml:space="preserve"> </w:t>
      </w:r>
      <w:r w:rsidR="004800FC">
        <w:rPr>
          <w:rFonts w:ascii="Times New Roman" w:hAnsi="Times New Roman" w:cs="Times New Roman"/>
        </w:rPr>
        <w:t xml:space="preserve"> </w:t>
      </w:r>
      <w:r w:rsidR="004800FC" w:rsidRPr="004800FC">
        <w:rPr>
          <w:rFonts w:ascii="Times New Roman" w:hAnsi="Times New Roman" w:cs="Times New Roman"/>
        </w:rPr>
        <w:t xml:space="preserve"> </w:t>
      </w:r>
      <w:r w:rsidR="00BF3602">
        <w:rPr>
          <w:rFonts w:ascii="Times New Roman" w:hAnsi="Times New Roman" w:cs="Times New Roman"/>
        </w:rPr>
        <w:t>Nr.</w:t>
      </w:r>
      <w:r w:rsidR="00B52AFF">
        <w:rPr>
          <w:rFonts w:ascii="Times New Roman" w:hAnsi="Times New Roman" w:cs="Times New Roman"/>
        </w:rPr>
        <w:t>17883/11268</w:t>
      </w:r>
      <w:r w:rsidR="00BF3602">
        <w:rPr>
          <w:rFonts w:ascii="Times New Roman" w:hAnsi="Times New Roman" w:cs="Times New Roman"/>
        </w:rPr>
        <w:t xml:space="preserve"> </w:t>
      </w:r>
      <w:r w:rsidR="0080190B">
        <w:rPr>
          <w:rFonts w:ascii="Times New Roman" w:hAnsi="Times New Roman" w:cs="Times New Roman"/>
        </w:rPr>
        <w:t>/</w:t>
      </w:r>
      <w:r w:rsidR="00A15C0B">
        <w:rPr>
          <w:rFonts w:ascii="Times New Roman" w:hAnsi="Times New Roman" w:cs="Times New Roman"/>
        </w:rPr>
        <w:t>.</w:t>
      </w:r>
      <w:r w:rsidR="00BF3602">
        <w:rPr>
          <w:rFonts w:ascii="Times New Roman" w:hAnsi="Times New Roman" w:cs="Times New Roman"/>
        </w:rPr>
        <w:t xml:space="preserve"> </w:t>
      </w:r>
      <w:r w:rsidR="00B52AFF">
        <w:rPr>
          <w:rFonts w:ascii="Times New Roman" w:hAnsi="Times New Roman" w:cs="Times New Roman"/>
        </w:rPr>
        <w:t>03.2020</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AF7EFB" w:rsidP="004576F2">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E4775B">
        <w:rPr>
          <w:rFonts w:ascii="Times New Roman" w:eastAsia="Times New Roman" w:hAnsi="Times New Roman" w:cs="Times New Roman"/>
          <w:b/>
          <w:sz w:val="24"/>
          <w:szCs w:val="24"/>
          <w:lang w:eastAsia="ro-RO"/>
        </w:rPr>
        <w:t>din</w:t>
      </w:r>
      <w:r w:rsidR="00AF7EFB">
        <w:rPr>
          <w:rFonts w:ascii="Times New Roman" w:eastAsia="Times New Roman" w:hAnsi="Times New Roman" w:cs="Times New Roman"/>
          <w:b/>
          <w:sz w:val="24"/>
          <w:szCs w:val="24"/>
          <w:lang w:eastAsia="ro-RO"/>
        </w:rPr>
        <w:t xml:space="preserve">  </w:t>
      </w:r>
      <w:r w:rsidR="00A15C0B">
        <w:rPr>
          <w:rFonts w:ascii="Times New Roman" w:eastAsia="Times New Roman" w:hAnsi="Times New Roman" w:cs="Times New Roman"/>
          <w:b/>
          <w:sz w:val="24"/>
          <w:szCs w:val="24"/>
          <w:lang w:eastAsia="ro-RO"/>
        </w:rPr>
        <w:t>.</w:t>
      </w:r>
      <w:r w:rsidR="00E4775B">
        <w:rPr>
          <w:rFonts w:ascii="Times New Roman" w:eastAsia="Times New Roman" w:hAnsi="Times New Roman" w:cs="Times New Roman"/>
          <w:b/>
          <w:sz w:val="24"/>
          <w:szCs w:val="24"/>
          <w:lang w:eastAsia="ro-RO"/>
        </w:rPr>
        <w:t xml:space="preserve"> </w:t>
      </w:r>
      <w:r w:rsidR="00AF7EFB">
        <w:rPr>
          <w:rFonts w:ascii="Times New Roman" w:eastAsia="Times New Roman" w:hAnsi="Times New Roman" w:cs="Times New Roman"/>
          <w:b/>
          <w:sz w:val="24"/>
          <w:szCs w:val="24"/>
          <w:lang w:eastAsia="ro-RO"/>
        </w:rPr>
        <w:t>03.2020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Pr="00756212" w:rsidRDefault="00B074DA" w:rsidP="00001BBF">
      <w:pPr>
        <w:shd w:val="clear" w:color="auto" w:fill="FFFFFF"/>
        <w:spacing w:after="0" w:line="240" w:lineRule="auto"/>
        <w:ind w:firstLine="708"/>
        <w:jc w:val="both"/>
        <w:rPr>
          <w:rStyle w:val="tpa"/>
          <w:rFonts w:ascii="Times New Roman" w:hAnsi="Times New Roman" w:cs="Times New Roman"/>
          <w:color w:val="000000"/>
          <w:sz w:val="24"/>
          <w:szCs w:val="24"/>
        </w:rPr>
      </w:pPr>
      <w:r w:rsidRPr="00756212">
        <w:rPr>
          <w:rStyle w:val="tpa"/>
          <w:rFonts w:ascii="Times New Roman" w:hAnsi="Times New Roman" w:cs="Times New Roman"/>
          <w:color w:val="000000"/>
          <w:sz w:val="24"/>
          <w:szCs w:val="24"/>
        </w:rPr>
        <w:t>Ca urmare a solicitării de emitere a acordului de mediu adresate de</w:t>
      </w:r>
      <w:r w:rsidR="00001BBF" w:rsidRPr="00756212">
        <w:rPr>
          <w:rStyle w:val="tpa"/>
          <w:rFonts w:ascii="Times New Roman" w:hAnsi="Times New Roman" w:cs="Times New Roman"/>
          <w:color w:val="000000"/>
          <w:sz w:val="24"/>
          <w:szCs w:val="24"/>
        </w:rPr>
        <w:t xml:space="preserve">                                                        </w:t>
      </w:r>
      <w:r w:rsidR="00001BBF" w:rsidRPr="00756212">
        <w:rPr>
          <w:rStyle w:val="tpa1"/>
          <w:rFonts w:ascii="Times New Roman" w:hAnsi="Times New Roman" w:cs="Times New Roman"/>
          <w:b/>
          <w:sz w:val="24"/>
          <w:szCs w:val="24"/>
        </w:rPr>
        <w:t>SC HEIDELBERGCEMENT ROMÂNIA</w:t>
      </w:r>
      <w:r w:rsidR="0021765A" w:rsidRPr="00756212">
        <w:rPr>
          <w:rStyle w:val="tpa1"/>
          <w:rFonts w:ascii="Times New Roman" w:hAnsi="Times New Roman" w:cs="Times New Roman"/>
          <w:b/>
          <w:sz w:val="24"/>
          <w:szCs w:val="24"/>
        </w:rPr>
        <w:t xml:space="preserve"> SA –Fabrica de ciment Fieni</w:t>
      </w:r>
      <w:r w:rsidR="00001BBF" w:rsidRPr="00756212">
        <w:rPr>
          <w:rStyle w:val="tpa1"/>
          <w:rFonts w:ascii="Times New Roman" w:hAnsi="Times New Roman" w:cs="Times New Roman"/>
          <w:sz w:val="24"/>
          <w:szCs w:val="24"/>
        </w:rPr>
        <w:t xml:space="preserve"> </w:t>
      </w:r>
      <w:r w:rsidRPr="00756212">
        <w:rPr>
          <w:rStyle w:val="tpa1"/>
          <w:rFonts w:ascii="Times New Roman" w:hAnsi="Times New Roman" w:cs="Times New Roman"/>
          <w:sz w:val="24"/>
          <w:szCs w:val="24"/>
        </w:rPr>
        <w:t>cu</w:t>
      </w:r>
      <w:bookmarkStart w:id="2" w:name="_Hlk2542158"/>
      <w:r w:rsidRPr="00756212">
        <w:rPr>
          <w:rStyle w:val="tpa1"/>
          <w:rFonts w:ascii="Times New Roman" w:hAnsi="Times New Roman" w:cs="Times New Roman"/>
          <w:sz w:val="24"/>
          <w:szCs w:val="24"/>
        </w:rPr>
        <w:t xml:space="preserve"> sediul în</w:t>
      </w:r>
      <w:r w:rsidR="00756212" w:rsidRPr="00756212">
        <w:rPr>
          <w:rStyle w:val="tpa1"/>
          <w:rFonts w:ascii="Times New Roman" w:hAnsi="Times New Roman" w:cs="Times New Roman"/>
          <w:sz w:val="24"/>
          <w:szCs w:val="24"/>
        </w:rPr>
        <w:t xml:space="preserve"> Fieni, str.Aurel R</w:t>
      </w:r>
      <w:r w:rsidR="00756212" w:rsidRPr="00756212">
        <w:rPr>
          <w:rStyle w:val="tpa1"/>
          <w:rFonts w:ascii="Times New Roman" w:hAnsi="Times New Roman" w:cs="Times New Roman"/>
          <w:sz w:val="24"/>
          <w:szCs w:val="24"/>
        </w:rPr>
        <w:t>ainu, nr.34,</w:t>
      </w:r>
      <w:r w:rsidR="00086FA0" w:rsidRPr="00756212">
        <w:rPr>
          <w:rStyle w:val="tpa1"/>
          <w:rFonts w:ascii="Times New Roman" w:hAnsi="Times New Roman" w:cs="Times New Roman"/>
          <w:sz w:val="24"/>
          <w:szCs w:val="24"/>
        </w:rPr>
        <w:t>,</w:t>
      </w:r>
      <w:r w:rsidRPr="00756212">
        <w:rPr>
          <w:rStyle w:val="tpa1"/>
          <w:rFonts w:ascii="Times New Roman" w:hAnsi="Times New Roman" w:cs="Times New Roman"/>
          <w:sz w:val="24"/>
          <w:szCs w:val="24"/>
        </w:rPr>
        <w:t>județul Dâmbovița</w:t>
      </w:r>
      <w:bookmarkEnd w:id="2"/>
      <w:r w:rsidRPr="00756212">
        <w:rPr>
          <w:rStyle w:val="tpa"/>
          <w:rFonts w:ascii="Times New Roman" w:hAnsi="Times New Roman" w:cs="Times New Roman"/>
          <w:color w:val="000000"/>
          <w:sz w:val="24"/>
          <w:szCs w:val="24"/>
        </w:rPr>
        <w:t xml:space="preserve">, înregistrată la </w:t>
      </w:r>
      <w:r w:rsidRPr="00756212">
        <w:rPr>
          <w:rStyle w:val="tpa1"/>
          <w:rFonts w:ascii="Times New Roman" w:hAnsi="Times New Roman" w:cs="Times New Roman"/>
          <w:sz w:val="24"/>
          <w:szCs w:val="24"/>
        </w:rPr>
        <w:t>Agenția pentru Protecția Medi</w:t>
      </w:r>
      <w:r w:rsidR="00BF3602" w:rsidRPr="00756212">
        <w:rPr>
          <w:rStyle w:val="tpa1"/>
          <w:rFonts w:ascii="Times New Roman" w:hAnsi="Times New Roman" w:cs="Times New Roman"/>
          <w:sz w:val="24"/>
          <w:szCs w:val="24"/>
        </w:rPr>
        <w:t xml:space="preserve">ului (APM) Dâmbovița cu nr. </w:t>
      </w:r>
      <w:r w:rsidR="00086FA0" w:rsidRPr="00756212">
        <w:rPr>
          <w:rStyle w:val="tpa1"/>
          <w:rFonts w:ascii="Times New Roman" w:hAnsi="Times New Roman" w:cs="Times New Roman"/>
          <w:sz w:val="24"/>
          <w:szCs w:val="24"/>
        </w:rPr>
        <w:t>1</w:t>
      </w:r>
      <w:r w:rsidR="00A560F4" w:rsidRPr="00756212">
        <w:rPr>
          <w:rStyle w:val="tpa1"/>
          <w:rFonts w:ascii="Times New Roman" w:hAnsi="Times New Roman" w:cs="Times New Roman"/>
          <w:sz w:val="24"/>
          <w:szCs w:val="24"/>
        </w:rPr>
        <w:t>7883 din 05.11</w:t>
      </w:r>
      <w:r w:rsidRPr="00756212">
        <w:rPr>
          <w:rStyle w:val="tpa1"/>
          <w:rFonts w:ascii="Times New Roman" w:hAnsi="Times New Roman" w:cs="Times New Roman"/>
          <w:sz w:val="24"/>
          <w:szCs w:val="24"/>
        </w:rPr>
        <w:t>.2019,</w:t>
      </w:r>
      <w:r w:rsidRPr="00756212">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sidRPr="00756212">
          <w:rPr>
            <w:rStyle w:val="Hyperlink"/>
            <w:rFonts w:ascii="Times New Roman" w:hAnsi="Times New Roman" w:cs="Times New Roman"/>
            <w:b/>
            <w:bCs/>
            <w:color w:val="333399"/>
            <w:sz w:val="24"/>
            <w:szCs w:val="24"/>
          </w:rPr>
          <w:t>57/2007</w:t>
        </w:r>
      </w:hyperlink>
      <w:r w:rsidRPr="00756212">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756212">
          <w:rPr>
            <w:rStyle w:val="Hyperlink"/>
            <w:rFonts w:ascii="Times New Roman" w:hAnsi="Times New Roman" w:cs="Times New Roman"/>
            <w:b/>
            <w:bCs/>
            <w:color w:val="333399"/>
            <w:sz w:val="24"/>
            <w:szCs w:val="24"/>
          </w:rPr>
          <w:t>49/2011</w:t>
        </w:r>
      </w:hyperlink>
      <w:r w:rsidRPr="00756212">
        <w:rPr>
          <w:rStyle w:val="tpa"/>
          <w:rFonts w:ascii="Times New Roman" w:hAnsi="Times New Roman" w:cs="Times New Roman"/>
          <w:color w:val="000000"/>
          <w:sz w:val="24"/>
          <w:szCs w:val="24"/>
        </w:rPr>
        <w:t>, cu modificările şi completările ulterioare,</w:t>
      </w:r>
    </w:p>
    <w:p w:rsidR="00B074DA" w:rsidRPr="00756212" w:rsidRDefault="00B074DA" w:rsidP="00B074DA">
      <w:pPr>
        <w:shd w:val="clear" w:color="auto" w:fill="FFFFFF"/>
        <w:spacing w:after="0" w:line="240" w:lineRule="auto"/>
        <w:ind w:firstLine="709"/>
        <w:jc w:val="both"/>
        <w:rPr>
          <w:rFonts w:ascii="Times New Roman" w:hAnsi="Times New Roman" w:cs="Times New Roman"/>
          <w:sz w:val="24"/>
          <w:szCs w:val="24"/>
        </w:rPr>
      </w:pPr>
    </w:p>
    <w:p w:rsidR="00B074DA" w:rsidRPr="00756212"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sidRPr="00756212">
        <w:rPr>
          <w:rFonts w:ascii="Times New Roman" w:eastAsia="Times New Roman" w:hAnsi="Times New Roman" w:cs="Times New Roman"/>
          <w:b/>
          <w:sz w:val="24"/>
          <w:szCs w:val="24"/>
          <w:lang w:eastAsia="ro-RO"/>
        </w:rPr>
        <w:t>Agenția pentru Protecția Mediului (APM) Dâmbovița decide</w:t>
      </w:r>
      <w:r w:rsidRPr="00756212">
        <w:rPr>
          <w:rStyle w:val="tpa"/>
          <w:rFonts w:ascii="Times New Roman" w:hAnsi="Times New Roman" w:cs="Times New Roman"/>
          <w:color w:val="000000"/>
          <w:sz w:val="24"/>
          <w:szCs w:val="24"/>
        </w:rPr>
        <w:t>, ca urmare a consultărilor desfăşurate în cadrul şedinţei Comisiei de a</w:t>
      </w:r>
      <w:r w:rsidR="003D1927" w:rsidRPr="00756212">
        <w:rPr>
          <w:rStyle w:val="tpa"/>
          <w:rFonts w:ascii="Times New Roman" w:hAnsi="Times New Roman" w:cs="Times New Roman"/>
          <w:color w:val="000000"/>
          <w:sz w:val="24"/>
          <w:szCs w:val="24"/>
        </w:rPr>
        <w:t xml:space="preserve">naliză tehnică din data de </w:t>
      </w:r>
      <w:r w:rsidR="000868FF" w:rsidRPr="00756212">
        <w:rPr>
          <w:rStyle w:val="tpa"/>
          <w:rFonts w:ascii="Times New Roman" w:hAnsi="Times New Roman" w:cs="Times New Roman"/>
          <w:b/>
          <w:color w:val="000000"/>
          <w:sz w:val="24"/>
          <w:szCs w:val="24"/>
        </w:rPr>
        <w:t>12.03</w:t>
      </w:r>
      <w:r w:rsidR="00A560F4" w:rsidRPr="00756212">
        <w:rPr>
          <w:rStyle w:val="tpa"/>
          <w:rFonts w:ascii="Times New Roman" w:hAnsi="Times New Roman" w:cs="Times New Roman"/>
          <w:b/>
          <w:color w:val="000000"/>
          <w:sz w:val="24"/>
          <w:szCs w:val="24"/>
        </w:rPr>
        <w:t>.2020</w:t>
      </w:r>
      <w:r w:rsidRPr="00756212">
        <w:rPr>
          <w:rStyle w:val="tpa"/>
          <w:rFonts w:ascii="Times New Roman" w:hAnsi="Times New Roman" w:cs="Times New Roman"/>
          <w:color w:val="000000"/>
          <w:sz w:val="24"/>
          <w:szCs w:val="24"/>
        </w:rPr>
        <w:t xml:space="preserve"> că </w:t>
      </w:r>
      <w:bookmarkStart w:id="4" w:name="_Hlk2541910"/>
      <w:r w:rsidRPr="00756212">
        <w:rPr>
          <w:rStyle w:val="tpa"/>
          <w:rFonts w:ascii="Times New Roman" w:hAnsi="Times New Roman" w:cs="Times New Roman"/>
          <w:color w:val="000000"/>
          <w:sz w:val="24"/>
          <w:szCs w:val="24"/>
        </w:rPr>
        <w:t>proiectul</w:t>
      </w:r>
      <w:bookmarkStart w:id="5" w:name="do|ax5^I|pa10"/>
      <w:bookmarkEnd w:id="5"/>
      <w:r w:rsidR="003521C0" w:rsidRPr="00756212">
        <w:rPr>
          <w:rFonts w:ascii="Times New Roman" w:hAnsi="Times New Roman" w:cs="Times New Roman"/>
          <w:b/>
          <w:i/>
          <w:sz w:val="24"/>
          <w:szCs w:val="24"/>
        </w:rPr>
        <w:t xml:space="preserve"> ”</w:t>
      </w:r>
      <w:r w:rsidR="00001BBF" w:rsidRPr="00756212">
        <w:rPr>
          <w:rFonts w:ascii="Times New Roman" w:eastAsia="Calibri" w:hAnsi="Times New Roman" w:cs="Times New Roman"/>
          <w:b/>
          <w:i/>
          <w:sz w:val="24"/>
          <w:szCs w:val="24"/>
        </w:rPr>
        <w:t xml:space="preserve"> </w:t>
      </w:r>
      <w:r w:rsidR="00001BBF" w:rsidRPr="00756212">
        <w:rPr>
          <w:rFonts w:ascii="Times New Roman" w:eastAsia="Calibri" w:hAnsi="Times New Roman" w:cs="Times New Roman"/>
          <w:b/>
          <w:i/>
          <w:sz w:val="24"/>
          <w:szCs w:val="24"/>
        </w:rPr>
        <w:t>Instalație de depozitare și alimentare a cuptorului de clincher cu anvelope uzate</w:t>
      </w:r>
      <w:r w:rsidR="003521C0" w:rsidRPr="00756212">
        <w:rPr>
          <w:rFonts w:ascii="Times New Roman" w:hAnsi="Times New Roman" w:cs="Times New Roman"/>
          <w:b/>
          <w:i/>
          <w:sz w:val="24"/>
          <w:szCs w:val="24"/>
        </w:rPr>
        <w:t>,</w:t>
      </w:r>
      <w:r w:rsidR="003521C0" w:rsidRPr="00756212">
        <w:rPr>
          <w:rStyle w:val="tpa1"/>
          <w:rFonts w:ascii="Times New Roman" w:hAnsi="Times New Roman" w:cs="Times New Roman"/>
          <w:b/>
          <w:i/>
          <w:sz w:val="24"/>
          <w:szCs w:val="24"/>
        </w:rPr>
        <w:t>”</w:t>
      </w:r>
      <w:r w:rsidR="003521C0" w:rsidRPr="00756212">
        <w:rPr>
          <w:rStyle w:val="tpa1"/>
          <w:rFonts w:ascii="Times New Roman" w:hAnsi="Times New Roman" w:cs="Times New Roman"/>
          <w:sz w:val="24"/>
          <w:szCs w:val="24"/>
        </w:rPr>
        <w:t xml:space="preserve"> propus a fi amplasat în</w:t>
      </w:r>
      <w:r w:rsidR="004F5AA6" w:rsidRPr="00756212">
        <w:rPr>
          <w:rStyle w:val="tpa1"/>
          <w:rFonts w:ascii="Times New Roman" w:hAnsi="Times New Roman" w:cs="Times New Roman"/>
          <w:sz w:val="24"/>
          <w:szCs w:val="24"/>
        </w:rPr>
        <w:t xml:space="preserve"> oraș</w:t>
      </w:r>
      <w:r w:rsidR="00001BBF" w:rsidRPr="00756212">
        <w:rPr>
          <w:rStyle w:val="tpa1"/>
          <w:rFonts w:ascii="Times New Roman" w:hAnsi="Times New Roman" w:cs="Times New Roman"/>
          <w:sz w:val="24"/>
          <w:szCs w:val="24"/>
        </w:rPr>
        <w:t xml:space="preserve"> Fieni, str.Aurel R</w:t>
      </w:r>
      <w:r w:rsidR="00001BBF" w:rsidRPr="00756212">
        <w:rPr>
          <w:rStyle w:val="tpa1"/>
          <w:rFonts w:ascii="Times New Roman" w:hAnsi="Times New Roman" w:cs="Times New Roman"/>
          <w:sz w:val="24"/>
          <w:szCs w:val="24"/>
        </w:rPr>
        <w:t>ainu, nr.34,</w:t>
      </w:r>
      <w:r w:rsidRPr="00756212">
        <w:rPr>
          <w:rStyle w:val="tpa1"/>
          <w:rFonts w:ascii="Times New Roman" w:hAnsi="Times New Roman" w:cs="Times New Roman"/>
          <w:sz w:val="24"/>
          <w:szCs w:val="24"/>
        </w:rPr>
        <w:t xml:space="preserve"> județul Dâmbovița</w:t>
      </w:r>
      <w:r w:rsidRPr="00756212">
        <w:rPr>
          <w:rStyle w:val="tpa"/>
          <w:rFonts w:ascii="Times New Roman" w:hAnsi="Times New Roman" w:cs="Times New Roman"/>
          <w:color w:val="000000"/>
          <w:sz w:val="24"/>
          <w:szCs w:val="24"/>
        </w:rPr>
        <w:t xml:space="preserve"> </w:t>
      </w:r>
      <w:bookmarkStart w:id="6" w:name="_Hlk2541879"/>
      <w:bookmarkEnd w:id="4"/>
      <w:r w:rsidRPr="00756212">
        <w:rPr>
          <w:rFonts w:ascii="Times New Roman" w:eastAsia="Times New Roman" w:hAnsi="Times New Roman" w:cs="Times New Roman"/>
          <w:b/>
          <w:sz w:val="24"/>
          <w:szCs w:val="24"/>
          <w:lang w:eastAsia="ro-RO"/>
        </w:rPr>
        <w:t>nu se supune evaluării impactului asupra mediului</w:t>
      </w:r>
      <w:bookmarkEnd w:id="6"/>
      <w:r w:rsidR="000D0699" w:rsidRPr="00756212">
        <w:rPr>
          <w:rFonts w:ascii="Times New Roman" w:eastAsia="Times New Roman" w:hAnsi="Times New Roman" w:cs="Times New Roman"/>
          <w:b/>
          <w:sz w:val="24"/>
          <w:szCs w:val="24"/>
          <w:lang w:eastAsia="ro-RO"/>
        </w:rPr>
        <w:t>, nu se supune evaluării adecvate</w:t>
      </w:r>
      <w:r w:rsidR="000D0699" w:rsidRPr="00756212">
        <w:rPr>
          <w:rStyle w:val="tpa"/>
          <w:rFonts w:ascii="Times New Roman" w:hAnsi="Times New Roman" w:cs="Times New Roman"/>
          <w:b/>
          <w:color w:val="000000"/>
          <w:sz w:val="24"/>
          <w:szCs w:val="24"/>
        </w:rPr>
        <w:t xml:space="preserve"> și nu se supune evaluării impactului asupra corpurilor de apă.</w:t>
      </w:r>
    </w:p>
    <w:p w:rsidR="00D34D4D" w:rsidRPr="00756212" w:rsidRDefault="00D34D4D" w:rsidP="00C61E10">
      <w:pPr>
        <w:shd w:val="clear" w:color="auto" w:fill="FFFFFF"/>
        <w:jc w:val="both"/>
        <w:rPr>
          <w:rFonts w:ascii="Times New Roman" w:hAnsi="Times New Roman" w:cs="Times New Roman"/>
          <w:color w:val="000000"/>
          <w:sz w:val="24"/>
          <w:szCs w:val="24"/>
        </w:rPr>
      </w:pPr>
      <w:r w:rsidRPr="00756212">
        <w:rPr>
          <w:rStyle w:val="tpa"/>
          <w:rFonts w:ascii="Times New Roman" w:hAnsi="Times New Roman" w:cs="Times New Roman"/>
          <w:color w:val="000000"/>
          <w:sz w:val="24"/>
          <w:szCs w:val="24"/>
        </w:rPr>
        <w:t>Justificarea prezentei decizii:</w:t>
      </w:r>
    </w:p>
    <w:p w:rsidR="00D34D4D" w:rsidRPr="000B0EE3"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756212">
        <w:rPr>
          <w:rStyle w:val="tpa"/>
          <w:rFonts w:ascii="Times New Roman" w:hAnsi="Times New Roman" w:cs="Times New Roman"/>
          <w:color w:val="000000"/>
          <w:sz w:val="24"/>
          <w:szCs w:val="24"/>
        </w:rPr>
        <w:t>I.</w:t>
      </w:r>
      <w:r w:rsidR="00BE238B" w:rsidRPr="00756212">
        <w:rPr>
          <w:rStyle w:val="tpa"/>
          <w:rFonts w:ascii="Times New Roman" w:hAnsi="Times New Roman" w:cs="Times New Roman"/>
          <w:color w:val="000000"/>
          <w:sz w:val="24"/>
          <w:szCs w:val="24"/>
        </w:rPr>
        <w:t xml:space="preserve"> </w:t>
      </w:r>
      <w:r w:rsidRPr="00756212">
        <w:rPr>
          <w:rStyle w:val="tpa"/>
          <w:rFonts w:ascii="Times New Roman" w:hAnsi="Times New Roman" w:cs="Times New Roman"/>
          <w:color w:val="000000"/>
          <w:sz w:val="24"/>
          <w:szCs w:val="24"/>
        </w:rPr>
        <w:t xml:space="preserve">Motivele pe baza cărora s-a stabilit </w:t>
      </w:r>
      <w:r w:rsidR="00C61E10" w:rsidRPr="00756212">
        <w:rPr>
          <w:rFonts w:ascii="Times New Roman" w:eastAsia="Times New Roman" w:hAnsi="Times New Roman" w:cs="Times New Roman"/>
          <w:b/>
          <w:sz w:val="24"/>
          <w:szCs w:val="24"/>
          <w:lang w:eastAsia="ro-RO"/>
        </w:rPr>
        <w:t xml:space="preserve">luarea deciziei etapei de încadrare </w:t>
      </w:r>
      <w:r w:rsidR="00C61E10" w:rsidRPr="000B0EE3">
        <w:rPr>
          <w:rFonts w:ascii="Times New Roman" w:eastAsia="Times New Roman" w:hAnsi="Times New Roman" w:cs="Times New Roman"/>
          <w:sz w:val="24"/>
          <w:szCs w:val="24"/>
          <w:lang w:eastAsia="ro-RO"/>
        </w:rPr>
        <w:t xml:space="preserve">in procedura </w:t>
      </w:r>
      <w:r w:rsidR="00C61E10" w:rsidRPr="000B0EE3">
        <w:rPr>
          <w:rStyle w:val="tpa"/>
          <w:rFonts w:ascii="Times New Roman" w:hAnsi="Times New Roman" w:cs="Times New Roman"/>
          <w:color w:val="000000"/>
          <w:sz w:val="24"/>
          <w:szCs w:val="24"/>
        </w:rPr>
        <w:t xml:space="preserve">de evaluare a </w:t>
      </w:r>
      <w:r w:rsidRPr="000B0EE3">
        <w:rPr>
          <w:rStyle w:val="tpa"/>
          <w:rFonts w:ascii="Times New Roman" w:hAnsi="Times New Roman" w:cs="Times New Roman"/>
          <w:color w:val="000000"/>
          <w:sz w:val="24"/>
          <w:szCs w:val="24"/>
        </w:rPr>
        <w:t>impactului asupra mediului sunt următoarele:</w:t>
      </w:r>
    </w:p>
    <w:p w:rsidR="00D34D4D" w:rsidRPr="00756212"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756212">
        <w:rPr>
          <w:rStyle w:val="tpa"/>
          <w:rFonts w:ascii="Times New Roman" w:hAnsi="Times New Roman" w:cs="Times New Roman"/>
          <w:color w:val="000000"/>
          <w:sz w:val="24"/>
          <w:szCs w:val="24"/>
        </w:rPr>
        <w:t>a)</w:t>
      </w:r>
      <w:r w:rsidR="00C61E10" w:rsidRPr="00756212">
        <w:rPr>
          <w:rStyle w:val="tpa"/>
          <w:rFonts w:ascii="Times New Roman" w:hAnsi="Times New Roman" w:cs="Times New Roman"/>
          <w:color w:val="000000"/>
          <w:sz w:val="24"/>
          <w:szCs w:val="24"/>
        </w:rPr>
        <w:t xml:space="preserve"> </w:t>
      </w:r>
      <w:r w:rsidRPr="00756212">
        <w:rPr>
          <w:rStyle w:val="tpa"/>
          <w:rFonts w:ascii="Times New Roman" w:hAnsi="Times New Roman" w:cs="Times New Roman"/>
          <w:color w:val="000000"/>
          <w:sz w:val="24"/>
          <w:szCs w:val="24"/>
        </w:rPr>
        <w:t xml:space="preserve">proiectul se încadrează în prevederile Legii nr. </w:t>
      </w:r>
      <w:r w:rsidR="00BE238B" w:rsidRPr="00756212">
        <w:rPr>
          <w:rStyle w:val="tpa"/>
          <w:rFonts w:ascii="Times New Roman" w:hAnsi="Times New Roman" w:cs="Times New Roman"/>
          <w:color w:val="000000"/>
          <w:sz w:val="24"/>
          <w:szCs w:val="24"/>
        </w:rPr>
        <w:t>292/2018</w:t>
      </w:r>
      <w:r w:rsidRPr="00756212">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756212">
        <w:rPr>
          <w:rStyle w:val="tpa"/>
          <w:rFonts w:ascii="Times New Roman" w:hAnsi="Times New Roman" w:cs="Times New Roman"/>
          <w:b/>
          <w:color w:val="000000"/>
          <w:sz w:val="24"/>
          <w:szCs w:val="24"/>
        </w:rPr>
        <w:t>2</w:t>
      </w:r>
      <w:r w:rsidRPr="00756212">
        <w:rPr>
          <w:rStyle w:val="tpa"/>
          <w:rFonts w:ascii="Times New Roman" w:hAnsi="Times New Roman" w:cs="Times New Roman"/>
          <w:b/>
          <w:color w:val="000000"/>
          <w:sz w:val="24"/>
          <w:szCs w:val="24"/>
        </w:rPr>
        <w:t xml:space="preserve"> pct. </w:t>
      </w:r>
      <w:r w:rsidR="000868FF" w:rsidRPr="00756212">
        <w:rPr>
          <w:rStyle w:val="tpa"/>
          <w:rFonts w:ascii="Times New Roman" w:hAnsi="Times New Roman" w:cs="Times New Roman"/>
          <w:b/>
          <w:color w:val="000000"/>
          <w:sz w:val="24"/>
          <w:szCs w:val="24"/>
        </w:rPr>
        <w:t>13</w:t>
      </w:r>
      <w:r w:rsidR="00BB2BD0" w:rsidRPr="00756212">
        <w:rPr>
          <w:rStyle w:val="tpa"/>
          <w:rFonts w:ascii="Times New Roman" w:hAnsi="Times New Roman" w:cs="Times New Roman"/>
          <w:b/>
          <w:color w:val="000000"/>
          <w:sz w:val="24"/>
          <w:szCs w:val="24"/>
        </w:rPr>
        <w:t xml:space="preserve">, lit. </w:t>
      </w:r>
      <w:r w:rsidR="000868FF" w:rsidRPr="00756212">
        <w:rPr>
          <w:rStyle w:val="tpa"/>
          <w:rFonts w:ascii="Times New Roman" w:hAnsi="Times New Roman" w:cs="Times New Roman"/>
          <w:b/>
          <w:color w:val="000000"/>
          <w:sz w:val="24"/>
          <w:szCs w:val="24"/>
        </w:rPr>
        <w:t>a</w:t>
      </w:r>
      <w:r w:rsidRPr="00756212">
        <w:rPr>
          <w:rStyle w:val="tpa"/>
          <w:rFonts w:ascii="Times New Roman" w:hAnsi="Times New Roman" w:cs="Times New Roman"/>
          <w:b/>
          <w:color w:val="000000"/>
          <w:sz w:val="24"/>
          <w:szCs w:val="24"/>
        </w:rPr>
        <w:t>;</w:t>
      </w:r>
    </w:p>
    <w:p w:rsidR="00BB2BD0" w:rsidRPr="00756212" w:rsidRDefault="00D34D4D" w:rsidP="00C61E10">
      <w:pPr>
        <w:spacing w:after="120" w:line="240" w:lineRule="auto"/>
        <w:jc w:val="both"/>
        <w:rPr>
          <w:rFonts w:ascii="Times New Roman" w:hAnsi="Times New Roman" w:cs="Times New Roman"/>
          <w:sz w:val="24"/>
          <w:szCs w:val="24"/>
        </w:rPr>
      </w:pPr>
      <w:bookmarkStart w:id="9" w:name="do|ax5^I|pa15"/>
      <w:bookmarkEnd w:id="9"/>
      <w:r w:rsidRPr="00756212">
        <w:rPr>
          <w:rStyle w:val="tpa"/>
          <w:rFonts w:ascii="Times New Roman" w:hAnsi="Times New Roman" w:cs="Times New Roman"/>
          <w:color w:val="000000"/>
          <w:sz w:val="24"/>
          <w:szCs w:val="24"/>
        </w:rPr>
        <w:t>b)</w:t>
      </w:r>
      <w:r w:rsidR="00BB2BD0" w:rsidRPr="00756212">
        <w:rPr>
          <w:rStyle w:val="tpa"/>
          <w:rFonts w:ascii="Times New Roman" w:hAnsi="Times New Roman" w:cs="Times New Roman"/>
          <w:color w:val="000000"/>
          <w:sz w:val="24"/>
          <w:szCs w:val="24"/>
        </w:rPr>
        <w:t xml:space="preserve"> </w:t>
      </w:r>
      <w:r w:rsidR="00BB2BD0" w:rsidRPr="00756212">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756212"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756212">
        <w:rPr>
          <w:rStyle w:val="tpa"/>
          <w:rFonts w:ascii="Times New Roman" w:hAnsi="Times New Roman" w:cs="Times New Roman"/>
          <w:color w:val="000000"/>
          <w:sz w:val="24"/>
          <w:szCs w:val="24"/>
        </w:rPr>
        <w:t>c)</w:t>
      </w:r>
      <w:r w:rsidR="00C61E10" w:rsidRPr="00756212">
        <w:rPr>
          <w:rFonts w:ascii="Times New Roman" w:eastAsia="Times New Roman" w:hAnsi="Times New Roman" w:cs="Times New Roman"/>
          <w:b/>
          <w:color w:val="191919"/>
          <w:sz w:val="24"/>
          <w:szCs w:val="24"/>
          <w:lang w:eastAsia="ro-RO"/>
        </w:rPr>
        <w:t xml:space="preserve"> </w:t>
      </w:r>
      <w:r w:rsidR="00C61E10" w:rsidRPr="00756212">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27379" w:rsidRPr="00756212" w:rsidRDefault="00327379" w:rsidP="00327379">
      <w:pPr>
        <w:autoSpaceDE w:val="0"/>
        <w:autoSpaceDN w:val="0"/>
        <w:adjustRightInd w:val="0"/>
        <w:spacing w:after="0" w:line="240" w:lineRule="auto"/>
        <w:jc w:val="both"/>
        <w:rPr>
          <w:rFonts w:ascii="Times New Roman" w:hAnsi="Times New Roman" w:cs="Times New Roman"/>
          <w:b/>
          <w:sz w:val="24"/>
          <w:szCs w:val="24"/>
        </w:rPr>
      </w:pPr>
      <w:bookmarkStart w:id="11" w:name="do|ax5^I|pa17"/>
      <w:bookmarkStart w:id="12" w:name="do|ax5^I|pa34"/>
      <w:bookmarkEnd w:id="11"/>
      <w:bookmarkEnd w:id="12"/>
      <w:r w:rsidRPr="00756212">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327379" w:rsidRPr="00756212" w:rsidRDefault="00327379" w:rsidP="00327379">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756212">
        <w:rPr>
          <w:rFonts w:ascii="Times New Roman" w:hAnsi="Times New Roman" w:cs="Times New Roman"/>
          <w:b/>
          <w:sz w:val="24"/>
          <w:szCs w:val="24"/>
        </w:rPr>
        <w:t>III. Proiectul</w:t>
      </w:r>
      <w:r w:rsidR="000B0EE3">
        <w:rPr>
          <w:rFonts w:ascii="Times New Roman" w:hAnsi="Times New Roman" w:cs="Times New Roman"/>
          <w:b/>
          <w:sz w:val="24"/>
          <w:szCs w:val="24"/>
        </w:rPr>
        <w:t xml:space="preserve"> nu</w:t>
      </w:r>
      <w:r w:rsidRPr="00756212">
        <w:rPr>
          <w:rFonts w:ascii="Times New Roman" w:hAnsi="Times New Roman" w:cs="Times New Roman"/>
          <w:b/>
          <w:sz w:val="24"/>
          <w:szCs w:val="24"/>
        </w:rPr>
        <w:t xml:space="preserve"> intră sub incidența art. 48 și 54 din Legea Apelor nr. 107/1996, cu modificările și completările ulterioare.</w:t>
      </w:r>
    </w:p>
    <w:p w:rsidR="00327379" w:rsidRDefault="00327379" w:rsidP="00327379">
      <w:pPr>
        <w:spacing w:after="0" w:line="240" w:lineRule="auto"/>
        <w:ind w:right="-1080"/>
        <w:jc w:val="both"/>
        <w:rPr>
          <w:rFonts w:ascii="Times New Roman" w:eastAsia="Times New Roman" w:hAnsi="Times New Roman" w:cs="Times New Roman"/>
          <w:b/>
          <w:i/>
          <w:sz w:val="24"/>
          <w:szCs w:val="24"/>
          <w:u w:val="single"/>
          <w:lang w:eastAsia="ro-RO"/>
        </w:rPr>
      </w:pPr>
    </w:p>
    <w:p w:rsidR="00327379" w:rsidRDefault="00327379" w:rsidP="00C61E10">
      <w:pPr>
        <w:spacing w:after="0" w:line="240" w:lineRule="auto"/>
        <w:jc w:val="both"/>
        <w:rPr>
          <w:rFonts w:ascii="Times New Roman" w:eastAsia="Calibri" w:hAnsi="Times New Roman" w:cs="Times New Roman"/>
          <w:b/>
          <w:i/>
          <w:sz w:val="24"/>
          <w:szCs w:val="24"/>
        </w:rPr>
      </w:pPr>
    </w:p>
    <w:p w:rsidR="000868FF" w:rsidRDefault="000868FF" w:rsidP="00C61E10">
      <w:pPr>
        <w:spacing w:after="0" w:line="240" w:lineRule="auto"/>
        <w:jc w:val="both"/>
        <w:rPr>
          <w:rFonts w:ascii="Times New Roman" w:eastAsia="Calibri" w:hAnsi="Times New Roman" w:cs="Times New Roman"/>
          <w:b/>
          <w:i/>
          <w:sz w:val="24"/>
          <w:szCs w:val="24"/>
        </w:rPr>
      </w:pPr>
    </w:p>
    <w:p w:rsidR="000868FF" w:rsidRDefault="000868FF" w:rsidP="00C61E10">
      <w:pPr>
        <w:spacing w:after="0" w:line="240" w:lineRule="auto"/>
        <w:jc w:val="both"/>
        <w:rPr>
          <w:rFonts w:ascii="Times New Roman" w:eastAsia="Calibri" w:hAnsi="Times New Roman" w:cs="Times New Roman"/>
          <w:b/>
          <w:i/>
          <w:sz w:val="24"/>
          <w:szCs w:val="24"/>
        </w:rPr>
      </w:pPr>
    </w:p>
    <w:p w:rsidR="006065E5"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586602" w:rsidRPr="00586602" w:rsidRDefault="00586602" w:rsidP="00586602">
      <w:pPr>
        <w:spacing w:after="0" w:line="240" w:lineRule="auto"/>
        <w:ind w:firstLine="708"/>
        <w:rPr>
          <w:rFonts w:ascii="Times New Roman" w:hAnsi="Times New Roman" w:cs="Times New Roman"/>
          <w:color w:val="000000" w:themeColor="text1"/>
          <w:sz w:val="24"/>
          <w:szCs w:val="24"/>
        </w:rPr>
      </w:pPr>
      <w:r w:rsidRPr="00586602">
        <w:rPr>
          <w:rFonts w:ascii="Times New Roman" w:hAnsi="Times New Roman" w:cs="Times New Roman"/>
          <w:color w:val="000000" w:themeColor="text1"/>
          <w:sz w:val="24"/>
          <w:szCs w:val="24"/>
        </w:rPr>
        <w:t xml:space="preserve">Coincinerarea anvelopelor uzate in fabricile de ciment este importanta prin cantitatea de combustibil conventional pe care o poate inlocui datorita puterii calorice ridicate. </w:t>
      </w:r>
    </w:p>
    <w:p w:rsidR="00586602" w:rsidRPr="00586602" w:rsidRDefault="00586602" w:rsidP="00586602">
      <w:pPr>
        <w:spacing w:after="0" w:line="240" w:lineRule="auto"/>
        <w:rPr>
          <w:rFonts w:ascii="Times New Roman" w:hAnsi="Times New Roman" w:cs="Times New Roman"/>
          <w:color w:val="000000" w:themeColor="text1"/>
          <w:sz w:val="24"/>
          <w:szCs w:val="24"/>
        </w:rPr>
      </w:pPr>
      <w:r w:rsidRPr="00586602">
        <w:rPr>
          <w:rFonts w:ascii="Times New Roman" w:hAnsi="Times New Roman" w:cs="Times New Roman"/>
          <w:color w:val="000000" w:themeColor="text1"/>
          <w:sz w:val="24"/>
          <w:szCs w:val="24"/>
        </w:rPr>
        <w:t>Capacitatea instalatiei proiectate asigura transportul si introducerea in schimbatorul de caldura a 3 t/h anvelope uzate (dimensiuni 500 – 1400 mm diametru) si luand in considerare puterea calorica de cca. 6000 kcal/kg va rezulta ca acest combustibil alternativ va asigura aprox.15% din energie termica necesara producerii clincherului.</w:t>
      </w:r>
    </w:p>
    <w:p w:rsidR="00672B93" w:rsidRDefault="00672B93" w:rsidP="00C61E10">
      <w:pPr>
        <w:spacing w:after="0" w:line="240" w:lineRule="auto"/>
        <w:jc w:val="both"/>
        <w:rPr>
          <w:rFonts w:ascii="Times New Roman" w:eastAsia="Calibri" w:hAnsi="Times New Roman" w:cs="Times New Roman"/>
          <w:b/>
          <w:i/>
          <w:sz w:val="24"/>
          <w:szCs w:val="24"/>
          <w:u w:val="single"/>
        </w:rPr>
      </w:pPr>
    </w:p>
    <w:p w:rsidR="00586602" w:rsidRPr="00586602" w:rsidRDefault="00586602" w:rsidP="0095081B">
      <w:pPr>
        <w:spacing w:after="0" w:line="240" w:lineRule="auto"/>
        <w:rPr>
          <w:rFonts w:ascii="Times New Roman" w:hAnsi="Times New Roman" w:cs="Times New Roman"/>
          <w:sz w:val="24"/>
          <w:szCs w:val="24"/>
        </w:rPr>
      </w:pPr>
      <w:r w:rsidRPr="00586602">
        <w:rPr>
          <w:rFonts w:ascii="Times New Roman" w:hAnsi="Times New Roman" w:cs="Times New Roman"/>
          <w:color w:val="000000" w:themeColor="text1"/>
          <w:sz w:val="24"/>
          <w:szCs w:val="24"/>
        </w:rPr>
        <w:t xml:space="preserve">Anvelopele uzate sunt transportate cu mijloace auto si descarcate pe o platforma betonata, care constituie depozitul de zi. De aici anvelopele uzate sunt asezate manual pe un releu </w:t>
      </w:r>
      <w:r w:rsidRPr="00586602">
        <w:rPr>
          <w:rFonts w:ascii="Times New Roman" w:hAnsi="Times New Roman" w:cs="Times New Roman"/>
          <w:sz w:val="24"/>
          <w:szCs w:val="24"/>
        </w:rPr>
        <w:t>de transport format din transportoare metalice inclinate la 5°, care la randul lor le deverseaza pe un transportor cu banda de cauciuc profilat, inclinat la 3</w:t>
      </w:r>
      <w:r w:rsidRPr="00586602">
        <w:rPr>
          <w:rFonts w:ascii="Times New Roman" w:hAnsi="Times New Roman" w:cs="Times New Roman"/>
          <w:color w:val="000000" w:themeColor="text1"/>
          <w:sz w:val="24"/>
          <w:szCs w:val="24"/>
        </w:rPr>
        <w:t>0</w:t>
      </w:r>
      <w:r w:rsidRPr="00586602">
        <w:rPr>
          <w:rFonts w:ascii="Times New Roman" w:hAnsi="Times New Roman" w:cs="Times New Roman"/>
          <w:sz w:val="24"/>
          <w:szCs w:val="24"/>
        </w:rPr>
        <w:t>° si partial orizontala in zona de plecare.</w:t>
      </w:r>
    </w:p>
    <w:p w:rsidR="00586602" w:rsidRPr="00586602" w:rsidRDefault="00586602" w:rsidP="0095081B">
      <w:pPr>
        <w:spacing w:after="0" w:line="240" w:lineRule="auto"/>
        <w:rPr>
          <w:rFonts w:ascii="Times New Roman" w:hAnsi="Times New Roman" w:cs="Times New Roman"/>
          <w:sz w:val="24"/>
          <w:szCs w:val="24"/>
        </w:rPr>
      </w:pPr>
      <w:r w:rsidRPr="00586602">
        <w:rPr>
          <w:rFonts w:ascii="Times New Roman" w:hAnsi="Times New Roman" w:cs="Times New Roman"/>
          <w:sz w:val="24"/>
          <w:szCs w:val="24"/>
        </w:rPr>
        <w:t>Transportoarele metalice din prima parte a releului de transport sunt inclinate la max.5° pentru a putea prelua anvelopele. Sunt formate in principal din role cu diametrul de 132mm si lungi de 1650mm, sustinute de un cadru metalic. Sustinerea la cota terenului, se realizeaza prin intermediul unor “picioare” constituite din profile metalice prinse direct in beton cu suruburi tip “Hilti”. Sunt prevazute doua transportoare metalice inclinate, un transportor orizontal curb (90°), care face legatura cu transportorul cu banda din cauciuc inclinat. Transportorul cu banda de cauciuc este sustinut de pasarela metalica de 4350 mm (intre axe), fiind asigurata si circulatia pe ambele parti pentru control si mentenanta.</w:t>
      </w:r>
    </w:p>
    <w:p w:rsidR="00586602" w:rsidRPr="00586602" w:rsidRDefault="00586602" w:rsidP="0095081B">
      <w:pPr>
        <w:spacing w:after="0" w:line="240" w:lineRule="auto"/>
        <w:rPr>
          <w:rFonts w:ascii="Times New Roman" w:hAnsi="Times New Roman" w:cs="Times New Roman"/>
          <w:sz w:val="24"/>
          <w:szCs w:val="24"/>
        </w:rPr>
      </w:pPr>
      <w:r w:rsidRPr="00586602">
        <w:rPr>
          <w:rFonts w:ascii="Times New Roman" w:hAnsi="Times New Roman" w:cs="Times New Roman"/>
          <w:sz w:val="24"/>
          <w:szCs w:val="24"/>
        </w:rPr>
        <w:t>Transportorul are o lungime desfasurata de 64,0m din care 2,9m orizontal. Pasarela este sustinuta in zona planseului de la cota +26,3m prin intermediul unei console, pe parcurs are un singur stalp metalic, iar la capatul opus, la cota terenului printr-o fundatie de beton.</w:t>
      </w:r>
      <w:r w:rsidRPr="00586602">
        <w:rPr>
          <w:rFonts w:ascii="Times New Roman" w:hAnsi="Times New Roman" w:cs="Times New Roman"/>
          <w:color w:val="C00000"/>
          <w:sz w:val="24"/>
          <w:szCs w:val="24"/>
        </w:rPr>
        <w:t xml:space="preserve"> </w:t>
      </w:r>
      <w:r w:rsidRPr="00586602">
        <w:rPr>
          <w:rFonts w:ascii="Times New Roman" w:hAnsi="Times New Roman" w:cs="Times New Roman"/>
          <w:sz w:val="24"/>
          <w:szCs w:val="24"/>
        </w:rPr>
        <w:t xml:space="preserve">Stalpul metalic are la randul lui o fundatie din beton si  este o constructie metalica zabrelita avand latimea pasarelei. </w:t>
      </w:r>
      <w:bookmarkStart w:id="13" w:name="_GoBack"/>
      <w:bookmarkEnd w:id="13"/>
      <w:r w:rsidRPr="00586602">
        <w:rPr>
          <w:rFonts w:ascii="Times New Roman" w:hAnsi="Times New Roman" w:cs="Times New Roman"/>
          <w:sz w:val="24"/>
          <w:szCs w:val="24"/>
        </w:rPr>
        <w:t>Acest transportor deverseaza anvelopele pe un alt releu de transportoare metalice montate la nivelul planseului +26,3m al schimbatorului de caldura. Unul din transportoare permite cantarirea anvelopelor si contorizarea lor, contorul fiind introdus intr-o bucla de reglaj. Releul de transport deverseaza anvelopele in camera ascendenta a schimbatorului prin intermediul unei clapete in doua trepte care asigura introducerea anvelopelor fara ca temperatura de 1000°C cat este in camera ascendenta sa patrunda in afara clapetei.</w:t>
      </w:r>
    </w:p>
    <w:p w:rsidR="00586602" w:rsidRPr="00586602" w:rsidRDefault="00586602" w:rsidP="0095081B">
      <w:pPr>
        <w:spacing w:after="0" w:line="240" w:lineRule="auto"/>
        <w:rPr>
          <w:rFonts w:ascii="Times New Roman" w:hAnsi="Times New Roman" w:cs="Times New Roman"/>
          <w:sz w:val="24"/>
          <w:szCs w:val="24"/>
        </w:rPr>
      </w:pPr>
      <w:r w:rsidRPr="00586602">
        <w:rPr>
          <w:rFonts w:ascii="Times New Roman" w:hAnsi="Times New Roman" w:cs="Times New Roman"/>
          <w:sz w:val="24"/>
          <w:szCs w:val="24"/>
        </w:rPr>
        <w:t>Pentru alimentare in camera ascendenta se va practica un gol de cca.2900 x 850mm. Racordul dintre cele doua trepte ale clapetei, precum si racordul de alimentare in camera, vor fi betonate cu beton refractar de densitate mare care va asigura protectia termica.</w:t>
      </w:r>
    </w:p>
    <w:p w:rsidR="00586602" w:rsidRDefault="00586602" w:rsidP="0095081B">
      <w:pPr>
        <w:spacing w:after="0" w:line="240" w:lineRule="auto"/>
        <w:rPr>
          <w:rFonts w:ascii="Times New Roman" w:hAnsi="Times New Roman" w:cs="Times New Roman"/>
          <w:sz w:val="24"/>
          <w:szCs w:val="24"/>
        </w:rPr>
      </w:pPr>
      <w:r w:rsidRPr="00586602">
        <w:rPr>
          <w:rFonts w:ascii="Times New Roman" w:hAnsi="Times New Roman" w:cs="Times New Roman"/>
          <w:sz w:val="24"/>
          <w:szCs w:val="24"/>
        </w:rPr>
        <w:t xml:space="preserve">Pentru depozitul de zi vor fi prevazute instalatii de stingere incendii </w:t>
      </w:r>
      <w:r w:rsidR="0095081B">
        <w:rPr>
          <w:rFonts w:ascii="Times New Roman" w:hAnsi="Times New Roman" w:cs="Times New Roman"/>
          <w:sz w:val="24"/>
          <w:szCs w:val="24"/>
        </w:rPr>
        <w:t>.</w:t>
      </w:r>
    </w:p>
    <w:p w:rsidR="00BC593C" w:rsidRPr="00BC593C" w:rsidRDefault="00BC593C" w:rsidP="00733047">
      <w:pPr>
        <w:pStyle w:val="ListParagraph"/>
        <w:numPr>
          <w:ilvl w:val="0"/>
          <w:numId w:val="35"/>
        </w:numPr>
        <w:spacing w:after="0" w:line="240" w:lineRule="auto"/>
        <w:rPr>
          <w:rFonts w:ascii="Times New Roman" w:hAnsi="Times New Roman" w:cs="Times New Roman"/>
          <w:sz w:val="24"/>
          <w:szCs w:val="24"/>
        </w:rPr>
      </w:pPr>
      <w:r w:rsidRPr="00BC593C">
        <w:rPr>
          <w:rFonts w:ascii="Times New Roman" w:hAnsi="Times New Roman" w:cs="Times New Roman"/>
          <w:sz w:val="24"/>
          <w:szCs w:val="24"/>
        </w:rPr>
        <w:t>Automatizare</w:t>
      </w:r>
    </w:p>
    <w:p w:rsidR="00BC593C" w:rsidRPr="00BC593C" w:rsidRDefault="00BC593C" w:rsidP="00733047">
      <w:pPr>
        <w:spacing w:after="0" w:line="240" w:lineRule="auto"/>
        <w:jc w:val="both"/>
        <w:rPr>
          <w:rFonts w:ascii="Times New Roman" w:hAnsi="Times New Roman" w:cs="Times New Roman"/>
          <w:sz w:val="24"/>
          <w:szCs w:val="24"/>
        </w:rPr>
      </w:pPr>
      <w:r w:rsidRPr="00BC593C">
        <w:rPr>
          <w:rFonts w:ascii="Times New Roman" w:hAnsi="Times New Roman" w:cs="Times New Roman"/>
          <w:sz w:val="24"/>
          <w:szCs w:val="24"/>
        </w:rPr>
        <w:t>Functionarea instalatie de transport si alimentare anvelope uzate este complet automatizata, controlul procesului tehnologic facandu-se din camera de comanda centrala.</w:t>
      </w:r>
    </w:p>
    <w:p w:rsidR="00BC593C" w:rsidRPr="00BC593C" w:rsidRDefault="00BC593C" w:rsidP="00733047">
      <w:pPr>
        <w:spacing w:after="0" w:line="240" w:lineRule="auto"/>
        <w:rPr>
          <w:rFonts w:ascii="Times New Roman" w:hAnsi="Times New Roman" w:cs="Times New Roman"/>
          <w:b/>
          <w:sz w:val="24"/>
          <w:szCs w:val="24"/>
        </w:rPr>
      </w:pPr>
      <w:r w:rsidRPr="00BC593C">
        <w:rPr>
          <w:rFonts w:ascii="Times New Roman" w:hAnsi="Times New Roman" w:cs="Times New Roman"/>
          <w:b/>
          <w:sz w:val="24"/>
          <w:szCs w:val="24"/>
        </w:rPr>
        <w:t xml:space="preserve"> Descrierea proceselor de productie a proiectului propus</w:t>
      </w:r>
    </w:p>
    <w:p w:rsidR="00BC593C" w:rsidRPr="00BC593C" w:rsidRDefault="00BC593C" w:rsidP="00733047">
      <w:pPr>
        <w:spacing w:after="0" w:line="240" w:lineRule="auto"/>
        <w:jc w:val="both"/>
        <w:rPr>
          <w:rFonts w:ascii="Times New Roman" w:hAnsi="Times New Roman" w:cs="Times New Roman"/>
          <w:sz w:val="24"/>
          <w:szCs w:val="24"/>
        </w:rPr>
      </w:pPr>
      <w:r w:rsidRPr="00BC593C">
        <w:rPr>
          <w:rFonts w:ascii="Times New Roman" w:hAnsi="Times New Roman" w:cs="Times New Roman"/>
          <w:sz w:val="24"/>
          <w:szCs w:val="24"/>
        </w:rPr>
        <w:t>Investitia pentru implementarea acestei instalatii si-a propus inlocuirea cu cca 15% a combustibililor primari, prin arderea a cca.3,0t/h anvelope uzate, adica 72,0 t/zi.</w:t>
      </w:r>
    </w:p>
    <w:p w:rsidR="00BC593C" w:rsidRPr="00BC593C" w:rsidRDefault="00BC593C" w:rsidP="00733047">
      <w:pPr>
        <w:spacing w:after="0" w:line="240" w:lineRule="auto"/>
        <w:jc w:val="both"/>
        <w:rPr>
          <w:rFonts w:ascii="Times New Roman" w:hAnsi="Times New Roman" w:cs="Times New Roman"/>
          <w:sz w:val="24"/>
          <w:szCs w:val="24"/>
        </w:rPr>
      </w:pPr>
      <w:r w:rsidRPr="00BC593C">
        <w:rPr>
          <w:rFonts w:ascii="Times New Roman" w:hAnsi="Times New Roman" w:cs="Times New Roman"/>
          <w:sz w:val="24"/>
          <w:szCs w:val="24"/>
        </w:rPr>
        <w:t>Depozitul de zi in capacitate de 150 to va fi aprovizionat cu anvelope in asa fel incat sa asigure o alimentare continua a cuptorului.</w:t>
      </w:r>
    </w:p>
    <w:p w:rsidR="00BC593C" w:rsidRPr="00586602" w:rsidRDefault="00BC593C" w:rsidP="0095081B">
      <w:pPr>
        <w:spacing w:after="0" w:line="240" w:lineRule="auto"/>
        <w:rPr>
          <w:rFonts w:ascii="Times New Roman" w:hAnsi="Times New Roman" w:cs="Times New Roman"/>
          <w:sz w:val="24"/>
          <w:szCs w:val="24"/>
        </w:rPr>
      </w:pPr>
    </w:p>
    <w:p w:rsidR="009318DC" w:rsidRDefault="009318DC" w:rsidP="00C61E10">
      <w:pPr>
        <w:spacing w:after="0" w:line="240" w:lineRule="auto"/>
        <w:jc w:val="both"/>
        <w:rPr>
          <w:rFonts w:ascii="Times New Roman" w:eastAsia="Calibri" w:hAnsi="Times New Roman" w:cs="Times New Roman"/>
          <w:b/>
          <w:i/>
          <w:sz w:val="24"/>
          <w:szCs w:val="24"/>
          <w:u w:val="single"/>
        </w:rPr>
      </w:pPr>
    </w:p>
    <w:p w:rsidR="00862D22" w:rsidRPr="00862D22" w:rsidRDefault="00862D22" w:rsidP="00862D22">
      <w:pPr>
        <w:spacing w:after="0" w:line="240" w:lineRule="auto"/>
        <w:ind w:left="360"/>
        <w:rPr>
          <w:rFonts w:ascii="Times New Roman" w:hAnsi="Times New Roman" w:cs="Times New Roman"/>
          <w:b/>
          <w:sz w:val="24"/>
          <w:szCs w:val="24"/>
        </w:rPr>
      </w:pPr>
      <w:r w:rsidRPr="00862D22">
        <w:rPr>
          <w:rFonts w:ascii="Times New Roman" w:hAnsi="Times New Roman" w:cs="Times New Roman"/>
          <w:b/>
          <w:sz w:val="24"/>
          <w:szCs w:val="24"/>
        </w:rPr>
        <w:lastRenderedPageBreak/>
        <w:t xml:space="preserve">Planul de executie, cuprinzand faza de constructie, punerea in functiune, exploatare, refacere si folosire ulterioara </w:t>
      </w:r>
    </w:p>
    <w:p w:rsidR="00862D22" w:rsidRPr="00862D22" w:rsidRDefault="00862D22" w:rsidP="00862D22">
      <w:p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Se vor realiza lucrari specifice in concordanta cu etapele de implementare a proiectului, functionare si exploatare, astfel:</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color w:val="000000" w:themeColor="text1"/>
          <w:sz w:val="24"/>
          <w:szCs w:val="24"/>
        </w:rPr>
      </w:pPr>
      <w:r w:rsidRPr="00862D22">
        <w:rPr>
          <w:rFonts w:ascii="Times New Roman" w:hAnsi="Times New Roman" w:cs="Times New Roman"/>
          <w:b/>
          <w:i/>
          <w:color w:val="000000" w:themeColor="text1"/>
          <w:sz w:val="24"/>
          <w:szCs w:val="24"/>
        </w:rPr>
        <w:t>lucrari de amenajare teren pentru platforma depozitare, ziduri de protectie si sustinere pasarela</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sapaturi, fundatii</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lucrari de constructii din beton si structuri metalice</w:t>
      </w:r>
    </w:p>
    <w:p w:rsidR="00862D22" w:rsidRPr="00862D22" w:rsidRDefault="00862D22" w:rsidP="00862D22">
      <w:pPr>
        <w:pStyle w:val="ListParagraph"/>
        <w:numPr>
          <w:ilvl w:val="0"/>
          <w:numId w:val="37"/>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fundatii, stalpi sustinere pasarela transportor cu banda</w:t>
      </w:r>
    </w:p>
    <w:p w:rsidR="00862D22" w:rsidRPr="00862D22" w:rsidRDefault="00862D22" w:rsidP="00862D22">
      <w:pPr>
        <w:pStyle w:val="ListParagraph"/>
        <w:numPr>
          <w:ilvl w:val="0"/>
          <w:numId w:val="37"/>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structura metalica pasarela</w:t>
      </w:r>
    </w:p>
    <w:p w:rsidR="00862D22" w:rsidRPr="00862D22" w:rsidRDefault="00862D22" w:rsidP="00862D22">
      <w:pPr>
        <w:pStyle w:val="ListParagraph"/>
        <w:numPr>
          <w:ilvl w:val="0"/>
          <w:numId w:val="37"/>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structucturi metalice, platforme acces</w:t>
      </w:r>
    </w:p>
    <w:p w:rsidR="00862D22" w:rsidRPr="00862D22" w:rsidRDefault="00862D22" w:rsidP="00862D22">
      <w:pPr>
        <w:pStyle w:val="ListParagraph"/>
        <w:numPr>
          <w:ilvl w:val="0"/>
          <w:numId w:val="37"/>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betoane si structuri metalice amenajare gol la nivelul planseului +26,3m</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lucrari de montaj echipament, conducte</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montaj transportoare metalice si cu banda</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clapeta alimentare anvelope</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conducte stingere incendii</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conducte actionare pneumatica</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lucrari instalatii electice</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instalatii alimentare energie electrica</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instalatii iluminat</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instalatie electrica legare la pamant a echipamentelor</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lucrari de automatizare</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instalare sistem de automatizare</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sistem de interblocare si alarmare</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retea de apa/canal</w:t>
      </w:r>
    </w:p>
    <w:p w:rsidR="00862D22" w:rsidRPr="00862D22" w:rsidRDefault="00862D22" w:rsidP="00862D22">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retea PSI</w:t>
      </w:r>
    </w:p>
    <w:p w:rsidR="00862D22" w:rsidRPr="00862D22" w:rsidRDefault="00862D22" w:rsidP="00862D22">
      <w:pPr>
        <w:pStyle w:val="ListParagraph"/>
        <w:numPr>
          <w:ilvl w:val="0"/>
          <w:numId w:val="36"/>
        </w:numPr>
        <w:spacing w:after="0" w:line="240" w:lineRule="auto"/>
        <w:ind w:hanging="720"/>
        <w:rPr>
          <w:rFonts w:ascii="Times New Roman" w:hAnsi="Times New Roman" w:cs="Times New Roman"/>
          <w:b/>
          <w:i/>
          <w:sz w:val="24"/>
          <w:szCs w:val="24"/>
        </w:rPr>
      </w:pPr>
      <w:r w:rsidRPr="00862D22">
        <w:rPr>
          <w:rFonts w:ascii="Times New Roman" w:hAnsi="Times New Roman" w:cs="Times New Roman"/>
          <w:b/>
          <w:i/>
          <w:sz w:val="24"/>
          <w:szCs w:val="24"/>
        </w:rPr>
        <w:t>lucrari PSI</w:t>
      </w:r>
    </w:p>
    <w:p w:rsidR="00862D22" w:rsidRPr="00E66064" w:rsidRDefault="00862D22" w:rsidP="00E66064">
      <w:pPr>
        <w:pStyle w:val="ListParagraph"/>
        <w:numPr>
          <w:ilvl w:val="1"/>
          <w:numId w:val="36"/>
        </w:numPr>
        <w:spacing w:after="0" w:line="240" w:lineRule="auto"/>
        <w:rPr>
          <w:rFonts w:ascii="Times New Roman" w:hAnsi="Times New Roman" w:cs="Times New Roman"/>
          <w:sz w:val="24"/>
          <w:szCs w:val="24"/>
        </w:rPr>
      </w:pPr>
      <w:r w:rsidRPr="00862D22">
        <w:rPr>
          <w:rFonts w:ascii="Times New Roman" w:hAnsi="Times New Roman" w:cs="Times New Roman"/>
          <w:sz w:val="24"/>
          <w:szCs w:val="24"/>
        </w:rPr>
        <w:t>realizare instalatii de stins incendii si dotari PSI</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A553C7" w:rsidRDefault="006065E5" w:rsidP="00A553C7">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AE3266">
        <w:rPr>
          <w:rFonts w:ascii="Times New Roman" w:eastAsia="Times New Roman" w:hAnsi="Times New Roman" w:cs="Times New Roman"/>
          <w:sz w:val="24"/>
          <w:szCs w:val="24"/>
          <w:lang w:eastAsia="pl-PL"/>
        </w:rPr>
        <w:t xml:space="preserve"> orașului Fieni </w:t>
      </w:r>
      <w:r w:rsidR="00C61BE1">
        <w:rPr>
          <w:rFonts w:ascii="Times New Roman" w:eastAsia="Times New Roman" w:hAnsi="Times New Roman" w:cs="Times New Roman"/>
          <w:sz w:val="24"/>
          <w:szCs w:val="24"/>
          <w:lang w:eastAsia="pl-PL"/>
        </w:rPr>
        <w:t>,</w:t>
      </w:r>
      <w:r w:rsidR="00AE3266">
        <w:rPr>
          <w:rFonts w:ascii="Times New Roman" w:eastAsia="Times New Roman" w:hAnsi="Times New Roman" w:cs="Times New Roman"/>
          <w:sz w:val="24"/>
          <w:szCs w:val="24"/>
          <w:lang w:eastAsia="pl-PL"/>
        </w:rPr>
        <w:t>categoria de folosinta curti constructii</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E66064">
        <w:rPr>
          <w:rFonts w:ascii="Times New Roman" w:eastAsia="Times New Roman" w:hAnsi="Times New Roman" w:cs="Times New Roman"/>
          <w:sz w:val="24"/>
          <w:szCs w:val="24"/>
          <w:lang w:eastAsia="pl-PL"/>
        </w:rPr>
        <w:t>78 din 29.10</w:t>
      </w:r>
      <w:r w:rsidR="00107F48">
        <w:rPr>
          <w:rFonts w:ascii="Times New Roman" w:eastAsia="Times New Roman" w:hAnsi="Times New Roman" w:cs="Times New Roman"/>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0B0EE3" w:rsidRDefault="00B06824" w:rsidP="000B0EE3">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F06BBC">
        <w:rPr>
          <w:rFonts w:ascii="Times New Roman" w:eastAsia="Times New Roman" w:hAnsi="Times New Roman" w:cs="Times New Roman"/>
          <w:b/>
          <w:i/>
          <w:sz w:val="24"/>
          <w:szCs w:val="24"/>
          <w:lang w:eastAsia="pl-PL"/>
        </w:rPr>
        <w:t>nr.137 din 13.06.2019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E461C2" w:rsidRDefault="00E461C2"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E461C2" w:rsidRDefault="00E461C2"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E461C2" w:rsidRDefault="00E461C2"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E461C2" w:rsidRDefault="00E461C2"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EB5821" w:rsidRPr="00FA0BC3" w:rsidRDefault="00EB5821"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Default="006065E5" w:rsidP="003420CA">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52215" w:rsidRDefault="00D52215" w:rsidP="00D52215">
      <w:pPr>
        <w:spacing w:after="0" w:line="240" w:lineRule="auto"/>
        <w:jc w:val="both"/>
        <w:rPr>
          <w:rFonts w:ascii="Times New Roman" w:hAnsi="Times New Roman"/>
          <w:b/>
          <w:i/>
          <w:sz w:val="24"/>
          <w:szCs w:val="24"/>
        </w:rPr>
      </w:pPr>
      <w:r w:rsidRPr="00C921DE">
        <w:rPr>
          <w:rFonts w:ascii="Times New Roman" w:hAnsi="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D52215" w:rsidRPr="00C921DE" w:rsidRDefault="00D52215" w:rsidP="00D52215">
      <w:pPr>
        <w:spacing w:after="0" w:line="240" w:lineRule="auto"/>
        <w:jc w:val="both"/>
        <w:rPr>
          <w:rFonts w:ascii="Times New Roman" w:eastAsia="Times New Roman" w:hAnsi="Times New Roman"/>
          <w:b/>
          <w:i/>
          <w:sz w:val="24"/>
          <w:szCs w:val="24"/>
          <w:lang w:eastAsia="pl-PL"/>
        </w:rPr>
      </w:pPr>
      <w:r>
        <w:rPr>
          <w:rFonts w:ascii="Times New Roman" w:hAnsi="Times New Roman"/>
          <w:b/>
          <w:i/>
          <w:sz w:val="24"/>
          <w:szCs w:val="24"/>
        </w:rPr>
        <w:t xml:space="preserve">        </w:t>
      </w:r>
      <w:r>
        <w:rPr>
          <w:rFonts w:ascii="Times New Roman" w:eastAsia="Times New Roman" w:hAnsi="Times New Roman"/>
          <w:b/>
          <w:i/>
          <w:sz w:val="24"/>
          <w:szCs w:val="24"/>
          <w:lang w:eastAsia="pl-PL"/>
        </w:rPr>
        <w:t xml:space="preserve">  </w:t>
      </w:r>
      <w:r w:rsidRPr="00C921DE">
        <w:rPr>
          <w:rFonts w:ascii="Times New Roman" w:eastAsia="Times New Roman" w:hAnsi="Times New Roman"/>
          <w:b/>
          <w:i/>
          <w:sz w:val="24"/>
          <w:szCs w:val="24"/>
          <w:lang w:eastAsia="pl-PL"/>
        </w:rPr>
        <w:t>Prezenta decizie se poate revizui, în cazul în care se constată apar</w:t>
      </w:r>
      <w:r>
        <w:rPr>
          <w:rFonts w:ascii="Times New Roman" w:eastAsia="Times New Roman" w:hAnsi="Times New Roman"/>
          <w:b/>
          <w:i/>
          <w:sz w:val="24"/>
          <w:szCs w:val="24"/>
          <w:lang w:eastAsia="pl-PL"/>
        </w:rPr>
        <w:t>iţia unor elemente noi, necunos</w:t>
      </w:r>
      <w:r w:rsidRPr="00C921DE">
        <w:rPr>
          <w:rFonts w:ascii="Times New Roman" w:eastAsia="Times New Roman" w:hAnsi="Times New Roman"/>
          <w:b/>
          <w:i/>
          <w:sz w:val="24"/>
          <w:szCs w:val="24"/>
          <w:lang w:eastAsia="pl-PL"/>
        </w:rPr>
        <w:t>ute la data emiterii .</w:t>
      </w:r>
    </w:p>
    <w:p w:rsidR="00D52215" w:rsidRPr="00C921DE" w:rsidRDefault="00D52215" w:rsidP="00D52215">
      <w:pPr>
        <w:tabs>
          <w:tab w:val="left" w:pos="-720"/>
        </w:tabs>
        <w:suppressAutoHyphens/>
        <w:spacing w:after="0" w:line="240" w:lineRule="auto"/>
        <w:jc w:val="both"/>
        <w:rPr>
          <w:rFonts w:ascii="Times New Roman" w:hAnsi="Times New Roman"/>
          <w:b/>
          <w:i/>
          <w:color w:val="000000"/>
          <w:sz w:val="24"/>
          <w:szCs w:val="24"/>
        </w:rPr>
      </w:pPr>
      <w:r w:rsidRPr="00C921DE">
        <w:rPr>
          <w:rFonts w:ascii="Times New Roman" w:hAnsi="Times New Roman"/>
          <w:b/>
          <w:i/>
          <w:color w:val="000000"/>
          <w:sz w:val="24"/>
          <w:szCs w:val="24"/>
        </w:rPr>
        <w:t xml:space="preserve">        Prezenta decizie este valabilă pe toată perioada de aplicare a proiectului.</w:t>
      </w:r>
    </w:p>
    <w:p w:rsidR="00D52215" w:rsidRPr="002F2803" w:rsidRDefault="00D52215" w:rsidP="00D52215">
      <w:pPr>
        <w:tabs>
          <w:tab w:val="left" w:pos="-720"/>
        </w:tabs>
        <w:suppressAutoHyphens/>
        <w:spacing w:after="0" w:line="240" w:lineRule="auto"/>
        <w:jc w:val="both"/>
        <w:rPr>
          <w:rStyle w:val="tpa"/>
          <w:rFonts w:ascii="Times New Roman" w:hAnsi="Times New Roman"/>
          <w:b/>
          <w:i/>
          <w:color w:val="000000"/>
          <w:sz w:val="24"/>
          <w:szCs w:val="24"/>
        </w:rPr>
      </w:pPr>
      <w:r w:rsidRPr="00C921DE">
        <w:rPr>
          <w:rFonts w:ascii="Times New Roman" w:hAnsi="Times New Roman"/>
          <w:b/>
          <w:i/>
          <w:sz w:val="24"/>
          <w:szCs w:val="24"/>
        </w:rPr>
        <w:t xml:space="preserve">        La finalizarea lucrărilot titularul are obligaţia </w:t>
      </w:r>
      <w:r>
        <w:rPr>
          <w:rFonts w:ascii="Times New Roman" w:hAnsi="Times New Roman"/>
          <w:b/>
          <w:i/>
          <w:sz w:val="24"/>
          <w:szCs w:val="24"/>
        </w:rPr>
        <w:t>revizuirii</w:t>
      </w:r>
      <w:r w:rsidRPr="00C921DE">
        <w:rPr>
          <w:rFonts w:ascii="Times New Roman" w:hAnsi="Times New Roman"/>
          <w:b/>
          <w:i/>
          <w:sz w:val="24"/>
          <w:szCs w:val="24"/>
        </w:rPr>
        <w:t xml:space="preserve"> autorizaţiei</w:t>
      </w:r>
      <w:r>
        <w:rPr>
          <w:rFonts w:ascii="Times New Roman" w:hAnsi="Times New Roman"/>
          <w:b/>
          <w:i/>
          <w:sz w:val="24"/>
          <w:szCs w:val="24"/>
        </w:rPr>
        <w:t xml:space="preserve"> integrate </w:t>
      </w:r>
      <w:r w:rsidRPr="00C921DE">
        <w:rPr>
          <w:rFonts w:ascii="Times New Roman" w:hAnsi="Times New Roman"/>
          <w:b/>
          <w:i/>
          <w:sz w:val="24"/>
          <w:szCs w:val="24"/>
        </w:rPr>
        <w:t xml:space="preserve"> de mediu.</w:t>
      </w:r>
    </w:p>
    <w:p w:rsidR="00E45604" w:rsidRPr="0017345C" w:rsidRDefault="00E45604" w:rsidP="003420CA">
      <w:pPr>
        <w:spacing w:after="0" w:line="240" w:lineRule="auto"/>
        <w:ind w:firstLine="709"/>
        <w:jc w:val="both"/>
        <w:rPr>
          <w:rStyle w:val="tpa"/>
          <w:rFonts w:ascii="Times New Roman" w:eastAsia="Times New Roman" w:hAnsi="Times New Roman" w:cs="Times New Roman"/>
          <w:i/>
          <w:sz w:val="24"/>
          <w:szCs w:val="24"/>
          <w:lang w:eastAsia="ro-RO"/>
        </w:rPr>
      </w:pP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B5821" w:rsidRPr="0017345C" w:rsidRDefault="00EB5821" w:rsidP="00AE510B">
      <w:pPr>
        <w:shd w:val="clear" w:color="auto" w:fill="FFFFFF"/>
        <w:spacing w:after="120" w:line="240" w:lineRule="auto"/>
        <w:jc w:val="both"/>
        <w:rPr>
          <w:rFonts w:ascii="Times New Roman" w:hAnsi="Times New Roman" w:cs="Times New Roman"/>
          <w:color w:val="000000"/>
          <w:sz w:val="24"/>
          <w:szCs w:val="24"/>
        </w:rPr>
      </w:pP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282E41"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Pr="00FA0BC3" w:rsidRDefault="00300411" w:rsidP="003812E1">
      <w:pPr>
        <w:spacing w:after="0" w:line="240" w:lineRule="auto"/>
        <w:jc w:val="center"/>
        <w:rPr>
          <w:rFonts w:ascii="Times New Roman" w:hAnsi="Times New Roman" w:cs="Times New Roman"/>
          <w:b/>
          <w:sz w:val="24"/>
          <w:szCs w:val="24"/>
        </w:rPr>
      </w:pP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AE510B">
        <w:rPr>
          <w:rFonts w:ascii="Times New Roman" w:hAnsi="Times New Roman"/>
          <w:b/>
          <w:sz w:val="24"/>
          <w:szCs w:val="24"/>
        </w:rPr>
        <w:t>Nicoleta Vladescu</w:t>
      </w:r>
      <w:r w:rsidR="00B55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AE510B">
        <w:rPr>
          <w:rFonts w:ascii="Times New Roman" w:hAnsi="Times New Roman" w:cs="Times New Roman"/>
          <w:sz w:val="28"/>
          <w:szCs w:val="28"/>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C4" w:rsidRDefault="007E08C4" w:rsidP="00EE5AEC">
      <w:pPr>
        <w:spacing w:after="0" w:line="240" w:lineRule="auto"/>
      </w:pPr>
      <w:r>
        <w:separator/>
      </w:r>
    </w:p>
  </w:endnote>
  <w:endnote w:type="continuationSeparator" w:id="0">
    <w:p w:rsidR="007E08C4" w:rsidRDefault="007E08C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 w:rsidR="002E1198" w:rsidRPr="00CD1E3F" w:rsidRDefault="007E08C4" w:rsidP="002E1198">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752">
          <v:imagedata r:id="rId1" o:title=""/>
        </v:shape>
        <o:OLEObject Type="Embed" ProgID="CorelDRAW.Graphic.13" ShapeID="_x0000_s2049" DrawAspect="Content" ObjectID="_1645949970" r:id="rId2"/>
      </w:object>
    </w:r>
    <w:r w:rsidR="002E1198" w:rsidRPr="00CD1E3F">
      <w:rPr>
        <w:rFonts w:ascii="Garamond" w:hAnsi="Garamond"/>
        <w:b/>
        <w:lang w:val="fr-FR"/>
      </w:rPr>
      <w:t>AGENŢIA PENTRU PROTECŢIA MEDIULUI DÂMBOVIŢA</w:t>
    </w:r>
  </w:p>
  <w:p w:rsidR="002E1198" w:rsidRPr="00CD1E3F" w:rsidRDefault="002E1198" w:rsidP="002E1198">
    <w:pPr>
      <w:pStyle w:val="Header"/>
      <w:jc w:val="center"/>
      <w:rPr>
        <w:rFonts w:ascii="Garamond" w:hAnsi="Garamond"/>
        <w:lang w:val="fr-FR"/>
      </w:rPr>
    </w:pPr>
    <w:r w:rsidRPr="00CD1E3F">
      <w:rPr>
        <w:rFonts w:ascii="Garamond" w:hAnsi="Garamond"/>
        <w:lang w:val="fr-FR"/>
      </w:rPr>
      <w:t>Str. Calea Ialomiţei, nr. 1, Târgovişte, Cod 130142</w:t>
    </w:r>
  </w:p>
  <w:p w:rsidR="002E1198" w:rsidRDefault="002E1198" w:rsidP="002E1198">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1198" w:rsidTr="00E9749A">
      <w:tc>
        <w:tcPr>
          <w:tcW w:w="8370" w:type="dxa"/>
          <w:tcBorders>
            <w:top w:val="single" w:sz="4" w:space="0" w:color="auto"/>
            <w:left w:val="single" w:sz="4" w:space="0" w:color="auto"/>
            <w:bottom w:val="single" w:sz="4" w:space="0" w:color="auto"/>
            <w:right w:val="single" w:sz="4" w:space="0" w:color="auto"/>
          </w:tcBorders>
          <w:hideMark/>
        </w:tcPr>
        <w:p w:rsidR="002E1198" w:rsidRDefault="002E1198" w:rsidP="002E1198">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F86E1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C4" w:rsidRDefault="007E08C4" w:rsidP="00EE5AEC">
      <w:pPr>
        <w:spacing w:after="0" w:line="240" w:lineRule="auto"/>
      </w:pPr>
      <w:r>
        <w:separator/>
      </w:r>
    </w:p>
  </w:footnote>
  <w:footnote w:type="continuationSeparator" w:id="0">
    <w:p w:rsidR="007E08C4" w:rsidRDefault="007E08C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2149F1"/>
    <w:multiLevelType w:val="hybridMultilevel"/>
    <w:tmpl w:val="E06C4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8"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0"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7F34629"/>
    <w:multiLevelType w:val="hybridMultilevel"/>
    <w:tmpl w:val="B57E334A"/>
    <w:lvl w:ilvl="0" w:tplc="A64421AC">
      <w:start w:val="3"/>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5E790E06"/>
    <w:multiLevelType w:val="hybridMultilevel"/>
    <w:tmpl w:val="737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2"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10"/>
  </w:num>
  <w:num w:numId="7">
    <w:abstractNumId w:val="15"/>
  </w:num>
  <w:num w:numId="8">
    <w:abstractNumId w:val="22"/>
  </w:num>
  <w:num w:numId="9">
    <w:abstractNumId w:val="21"/>
  </w:num>
  <w:num w:numId="10">
    <w:abstractNumId w:val="2"/>
  </w:num>
  <w:num w:numId="11">
    <w:abstractNumId w:val="14"/>
  </w:num>
  <w:num w:numId="12">
    <w:abstractNumId w:val="7"/>
  </w:num>
  <w:num w:numId="13">
    <w:abstractNumId w:val="6"/>
  </w:num>
  <w:num w:numId="14">
    <w:abstractNumId w:val="19"/>
  </w:num>
  <w:num w:numId="15">
    <w:abstractNumId w:val="33"/>
  </w:num>
  <w:num w:numId="16">
    <w:abstractNumId w:val="17"/>
  </w:num>
  <w:num w:numId="17">
    <w:abstractNumId w:val="18"/>
  </w:num>
  <w:num w:numId="18">
    <w:abstractNumId w:val="29"/>
  </w:num>
  <w:num w:numId="19">
    <w:abstractNumId w:val="36"/>
  </w:num>
  <w:num w:numId="20">
    <w:abstractNumId w:val="28"/>
  </w:num>
  <w:num w:numId="21">
    <w:abstractNumId w:val="16"/>
  </w:num>
  <w:num w:numId="22">
    <w:abstractNumId w:val="13"/>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32"/>
  </w:num>
  <w:num w:numId="26">
    <w:abstractNumId w:val="35"/>
  </w:num>
  <w:num w:numId="27">
    <w:abstractNumId w:val="11"/>
  </w:num>
  <w:num w:numId="28">
    <w:abstractNumId w:val="34"/>
  </w:num>
  <w:num w:numId="29">
    <w:abstractNumId w:val="3"/>
  </w:num>
  <w:num w:numId="30">
    <w:abstractNumId w:val="23"/>
  </w:num>
  <w:num w:numId="31">
    <w:abstractNumId w:val="1"/>
  </w:num>
  <w:num w:numId="32">
    <w:abstractNumId w:val="20"/>
  </w:num>
  <w:num w:numId="33">
    <w:abstractNumId w:val="9"/>
  </w:num>
  <w:num w:numId="34">
    <w:abstractNumId w:val="4"/>
  </w:num>
  <w:num w:numId="35">
    <w:abstractNumId w:val="27"/>
  </w:num>
  <w:num w:numId="36">
    <w:abstractNumId w:val="24"/>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BF"/>
    <w:rsid w:val="00013FB1"/>
    <w:rsid w:val="00024271"/>
    <w:rsid w:val="00034962"/>
    <w:rsid w:val="00051258"/>
    <w:rsid w:val="00051494"/>
    <w:rsid w:val="000611C7"/>
    <w:rsid w:val="0007056B"/>
    <w:rsid w:val="00074281"/>
    <w:rsid w:val="000868FF"/>
    <w:rsid w:val="00086FA0"/>
    <w:rsid w:val="00095AC6"/>
    <w:rsid w:val="00095BEA"/>
    <w:rsid w:val="000A2E73"/>
    <w:rsid w:val="000A5E74"/>
    <w:rsid w:val="000B0EE3"/>
    <w:rsid w:val="000B6218"/>
    <w:rsid w:val="000B75AF"/>
    <w:rsid w:val="000C4D53"/>
    <w:rsid w:val="000D0699"/>
    <w:rsid w:val="000D35A8"/>
    <w:rsid w:val="000E3F26"/>
    <w:rsid w:val="000E5E8F"/>
    <w:rsid w:val="000F0C76"/>
    <w:rsid w:val="00102243"/>
    <w:rsid w:val="001057FC"/>
    <w:rsid w:val="00107F48"/>
    <w:rsid w:val="001106C8"/>
    <w:rsid w:val="00120FC7"/>
    <w:rsid w:val="00144DDF"/>
    <w:rsid w:val="00151A80"/>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33C9"/>
    <w:rsid w:val="0021765A"/>
    <w:rsid w:val="002176A0"/>
    <w:rsid w:val="00222838"/>
    <w:rsid w:val="00222FFE"/>
    <w:rsid w:val="0024580B"/>
    <w:rsid w:val="0027027A"/>
    <w:rsid w:val="002704B0"/>
    <w:rsid w:val="002717AF"/>
    <w:rsid w:val="00273D20"/>
    <w:rsid w:val="002752F2"/>
    <w:rsid w:val="00282E41"/>
    <w:rsid w:val="00286603"/>
    <w:rsid w:val="002A40D5"/>
    <w:rsid w:val="002A507E"/>
    <w:rsid w:val="002B18C6"/>
    <w:rsid w:val="002B39C5"/>
    <w:rsid w:val="002B6AA0"/>
    <w:rsid w:val="002B7699"/>
    <w:rsid w:val="002C64DC"/>
    <w:rsid w:val="002D03E4"/>
    <w:rsid w:val="002E1198"/>
    <w:rsid w:val="002E2A19"/>
    <w:rsid w:val="002E2C5D"/>
    <w:rsid w:val="002F426C"/>
    <w:rsid w:val="00300411"/>
    <w:rsid w:val="003019A2"/>
    <w:rsid w:val="00327379"/>
    <w:rsid w:val="00330752"/>
    <w:rsid w:val="0033251F"/>
    <w:rsid w:val="00332C73"/>
    <w:rsid w:val="00340E23"/>
    <w:rsid w:val="003420CA"/>
    <w:rsid w:val="00351752"/>
    <w:rsid w:val="003521C0"/>
    <w:rsid w:val="0035289F"/>
    <w:rsid w:val="00360E57"/>
    <w:rsid w:val="0036379B"/>
    <w:rsid w:val="003812E1"/>
    <w:rsid w:val="003913AE"/>
    <w:rsid w:val="0039595B"/>
    <w:rsid w:val="003970F1"/>
    <w:rsid w:val="003A7E0E"/>
    <w:rsid w:val="003B2BF5"/>
    <w:rsid w:val="003B482C"/>
    <w:rsid w:val="003B4D93"/>
    <w:rsid w:val="003D1927"/>
    <w:rsid w:val="003F1D2D"/>
    <w:rsid w:val="00402C96"/>
    <w:rsid w:val="0040438F"/>
    <w:rsid w:val="00404666"/>
    <w:rsid w:val="0040689D"/>
    <w:rsid w:val="00416695"/>
    <w:rsid w:val="0042202A"/>
    <w:rsid w:val="00424209"/>
    <w:rsid w:val="004340D9"/>
    <w:rsid w:val="0044475A"/>
    <w:rsid w:val="00445884"/>
    <w:rsid w:val="00452466"/>
    <w:rsid w:val="004558A1"/>
    <w:rsid w:val="004576F2"/>
    <w:rsid w:val="004579C5"/>
    <w:rsid w:val="00462B27"/>
    <w:rsid w:val="00463C48"/>
    <w:rsid w:val="00474AAD"/>
    <w:rsid w:val="004800FC"/>
    <w:rsid w:val="00495490"/>
    <w:rsid w:val="004A1535"/>
    <w:rsid w:val="004A1B57"/>
    <w:rsid w:val="004A3AB9"/>
    <w:rsid w:val="004A3FDA"/>
    <w:rsid w:val="004A4567"/>
    <w:rsid w:val="004A68C3"/>
    <w:rsid w:val="004B6303"/>
    <w:rsid w:val="004C0511"/>
    <w:rsid w:val="004F010B"/>
    <w:rsid w:val="004F1432"/>
    <w:rsid w:val="004F495D"/>
    <w:rsid w:val="004F5AA6"/>
    <w:rsid w:val="0050017A"/>
    <w:rsid w:val="005035C2"/>
    <w:rsid w:val="00511498"/>
    <w:rsid w:val="005116CD"/>
    <w:rsid w:val="00512E17"/>
    <w:rsid w:val="00521885"/>
    <w:rsid w:val="00524F19"/>
    <w:rsid w:val="0053048D"/>
    <w:rsid w:val="00532311"/>
    <w:rsid w:val="005329F9"/>
    <w:rsid w:val="00552069"/>
    <w:rsid w:val="00561750"/>
    <w:rsid w:val="005673D7"/>
    <w:rsid w:val="00567E2E"/>
    <w:rsid w:val="00570B71"/>
    <w:rsid w:val="00575E5A"/>
    <w:rsid w:val="005815FE"/>
    <w:rsid w:val="00586602"/>
    <w:rsid w:val="005869B5"/>
    <w:rsid w:val="005902E0"/>
    <w:rsid w:val="00590C8D"/>
    <w:rsid w:val="0059197A"/>
    <w:rsid w:val="00591CEB"/>
    <w:rsid w:val="00593D2C"/>
    <w:rsid w:val="005949CA"/>
    <w:rsid w:val="00594BEC"/>
    <w:rsid w:val="005A0946"/>
    <w:rsid w:val="005A5E3E"/>
    <w:rsid w:val="005A6858"/>
    <w:rsid w:val="005C6D10"/>
    <w:rsid w:val="005D619C"/>
    <w:rsid w:val="005F0B46"/>
    <w:rsid w:val="005F67FF"/>
    <w:rsid w:val="005F6ED3"/>
    <w:rsid w:val="005F726C"/>
    <w:rsid w:val="00605A3F"/>
    <w:rsid w:val="006065E5"/>
    <w:rsid w:val="00611503"/>
    <w:rsid w:val="00612BD1"/>
    <w:rsid w:val="006172C2"/>
    <w:rsid w:val="006204BF"/>
    <w:rsid w:val="006206C3"/>
    <w:rsid w:val="00641AB8"/>
    <w:rsid w:val="00644DD0"/>
    <w:rsid w:val="00660EB2"/>
    <w:rsid w:val="006675BF"/>
    <w:rsid w:val="00672B93"/>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0623A"/>
    <w:rsid w:val="0071041C"/>
    <w:rsid w:val="00711EDB"/>
    <w:rsid w:val="007178C6"/>
    <w:rsid w:val="00722BE2"/>
    <w:rsid w:val="00732AB6"/>
    <w:rsid w:val="00733047"/>
    <w:rsid w:val="0074001C"/>
    <w:rsid w:val="007449D7"/>
    <w:rsid w:val="00745281"/>
    <w:rsid w:val="00750BE3"/>
    <w:rsid w:val="007516E9"/>
    <w:rsid w:val="00756212"/>
    <w:rsid w:val="007626A4"/>
    <w:rsid w:val="00762CBA"/>
    <w:rsid w:val="00764DAC"/>
    <w:rsid w:val="00791330"/>
    <w:rsid w:val="007A2B7A"/>
    <w:rsid w:val="007A304F"/>
    <w:rsid w:val="007A4B5D"/>
    <w:rsid w:val="007A558C"/>
    <w:rsid w:val="007A567D"/>
    <w:rsid w:val="007B0BB5"/>
    <w:rsid w:val="007B666C"/>
    <w:rsid w:val="007C3819"/>
    <w:rsid w:val="007D630E"/>
    <w:rsid w:val="007E08C4"/>
    <w:rsid w:val="007F1F7B"/>
    <w:rsid w:val="0080190B"/>
    <w:rsid w:val="0080218F"/>
    <w:rsid w:val="0080663A"/>
    <w:rsid w:val="00822846"/>
    <w:rsid w:val="00832C63"/>
    <w:rsid w:val="00834097"/>
    <w:rsid w:val="00837B75"/>
    <w:rsid w:val="008510A7"/>
    <w:rsid w:val="00852BE9"/>
    <w:rsid w:val="00862D22"/>
    <w:rsid w:val="00864CCB"/>
    <w:rsid w:val="0086539D"/>
    <w:rsid w:val="0087694A"/>
    <w:rsid w:val="008A5444"/>
    <w:rsid w:val="008B210D"/>
    <w:rsid w:val="008C47E7"/>
    <w:rsid w:val="008D1FB2"/>
    <w:rsid w:val="008F58D6"/>
    <w:rsid w:val="009018D7"/>
    <w:rsid w:val="009106A4"/>
    <w:rsid w:val="00912F44"/>
    <w:rsid w:val="009167CA"/>
    <w:rsid w:val="00917D3C"/>
    <w:rsid w:val="009318DC"/>
    <w:rsid w:val="00937BE6"/>
    <w:rsid w:val="009405A3"/>
    <w:rsid w:val="0095081B"/>
    <w:rsid w:val="009570DF"/>
    <w:rsid w:val="00971AF8"/>
    <w:rsid w:val="00991388"/>
    <w:rsid w:val="009A0064"/>
    <w:rsid w:val="009A492A"/>
    <w:rsid w:val="009A7CB8"/>
    <w:rsid w:val="009B321F"/>
    <w:rsid w:val="009C2E3F"/>
    <w:rsid w:val="009D30A7"/>
    <w:rsid w:val="009D477B"/>
    <w:rsid w:val="00A02E1B"/>
    <w:rsid w:val="00A10BDF"/>
    <w:rsid w:val="00A15C0B"/>
    <w:rsid w:val="00A25301"/>
    <w:rsid w:val="00A277BC"/>
    <w:rsid w:val="00A37D72"/>
    <w:rsid w:val="00A450C7"/>
    <w:rsid w:val="00A5101E"/>
    <w:rsid w:val="00A51953"/>
    <w:rsid w:val="00A553C7"/>
    <w:rsid w:val="00A560F4"/>
    <w:rsid w:val="00A56D12"/>
    <w:rsid w:val="00A57600"/>
    <w:rsid w:val="00A6161A"/>
    <w:rsid w:val="00A647D3"/>
    <w:rsid w:val="00A6505B"/>
    <w:rsid w:val="00A67E94"/>
    <w:rsid w:val="00A700D2"/>
    <w:rsid w:val="00A75AC2"/>
    <w:rsid w:val="00A77875"/>
    <w:rsid w:val="00A83BA2"/>
    <w:rsid w:val="00AA183E"/>
    <w:rsid w:val="00AA31AC"/>
    <w:rsid w:val="00AB4990"/>
    <w:rsid w:val="00AC3CF5"/>
    <w:rsid w:val="00AD3843"/>
    <w:rsid w:val="00AD5885"/>
    <w:rsid w:val="00AE1F9C"/>
    <w:rsid w:val="00AE3266"/>
    <w:rsid w:val="00AE510B"/>
    <w:rsid w:val="00AF736A"/>
    <w:rsid w:val="00AF7EFB"/>
    <w:rsid w:val="00B06824"/>
    <w:rsid w:val="00B074DA"/>
    <w:rsid w:val="00B11231"/>
    <w:rsid w:val="00B169FF"/>
    <w:rsid w:val="00B20CB6"/>
    <w:rsid w:val="00B22ECF"/>
    <w:rsid w:val="00B36897"/>
    <w:rsid w:val="00B3750E"/>
    <w:rsid w:val="00B457DB"/>
    <w:rsid w:val="00B52AFF"/>
    <w:rsid w:val="00B554C8"/>
    <w:rsid w:val="00B77FDD"/>
    <w:rsid w:val="00B96B24"/>
    <w:rsid w:val="00BA1ACE"/>
    <w:rsid w:val="00BB01A7"/>
    <w:rsid w:val="00BB1E01"/>
    <w:rsid w:val="00BB2BD0"/>
    <w:rsid w:val="00BC52AF"/>
    <w:rsid w:val="00BC593C"/>
    <w:rsid w:val="00BC7333"/>
    <w:rsid w:val="00BD22A9"/>
    <w:rsid w:val="00BD4BFF"/>
    <w:rsid w:val="00BD5787"/>
    <w:rsid w:val="00BD7C3A"/>
    <w:rsid w:val="00BE0687"/>
    <w:rsid w:val="00BE238B"/>
    <w:rsid w:val="00BE3395"/>
    <w:rsid w:val="00BF3602"/>
    <w:rsid w:val="00BF435F"/>
    <w:rsid w:val="00BF5BB6"/>
    <w:rsid w:val="00C00CAB"/>
    <w:rsid w:val="00C025D0"/>
    <w:rsid w:val="00C10189"/>
    <w:rsid w:val="00C11A88"/>
    <w:rsid w:val="00C14094"/>
    <w:rsid w:val="00C3013D"/>
    <w:rsid w:val="00C303D4"/>
    <w:rsid w:val="00C353E7"/>
    <w:rsid w:val="00C36162"/>
    <w:rsid w:val="00C405D8"/>
    <w:rsid w:val="00C51029"/>
    <w:rsid w:val="00C525DE"/>
    <w:rsid w:val="00C53AB6"/>
    <w:rsid w:val="00C61BE1"/>
    <w:rsid w:val="00C61E10"/>
    <w:rsid w:val="00C750BB"/>
    <w:rsid w:val="00C76160"/>
    <w:rsid w:val="00C761CC"/>
    <w:rsid w:val="00C92154"/>
    <w:rsid w:val="00CA0A18"/>
    <w:rsid w:val="00CB165A"/>
    <w:rsid w:val="00CD145B"/>
    <w:rsid w:val="00CD50D4"/>
    <w:rsid w:val="00CE0908"/>
    <w:rsid w:val="00D23EEB"/>
    <w:rsid w:val="00D268EA"/>
    <w:rsid w:val="00D34D4D"/>
    <w:rsid w:val="00D42C36"/>
    <w:rsid w:val="00D52215"/>
    <w:rsid w:val="00D52D6D"/>
    <w:rsid w:val="00D55126"/>
    <w:rsid w:val="00D62463"/>
    <w:rsid w:val="00D6555F"/>
    <w:rsid w:val="00D65E7E"/>
    <w:rsid w:val="00D7402F"/>
    <w:rsid w:val="00D7690A"/>
    <w:rsid w:val="00D80391"/>
    <w:rsid w:val="00D84F2E"/>
    <w:rsid w:val="00D85488"/>
    <w:rsid w:val="00D96D00"/>
    <w:rsid w:val="00DA0A49"/>
    <w:rsid w:val="00DB26C9"/>
    <w:rsid w:val="00DC6F82"/>
    <w:rsid w:val="00DC7194"/>
    <w:rsid w:val="00DD5103"/>
    <w:rsid w:val="00DE3A94"/>
    <w:rsid w:val="00DF2AC4"/>
    <w:rsid w:val="00DF3942"/>
    <w:rsid w:val="00E03D06"/>
    <w:rsid w:val="00E14E3B"/>
    <w:rsid w:val="00E2156C"/>
    <w:rsid w:val="00E36E1E"/>
    <w:rsid w:val="00E42E66"/>
    <w:rsid w:val="00E45604"/>
    <w:rsid w:val="00E45F4C"/>
    <w:rsid w:val="00E461C2"/>
    <w:rsid w:val="00E4775B"/>
    <w:rsid w:val="00E51181"/>
    <w:rsid w:val="00E51DE7"/>
    <w:rsid w:val="00E53CDC"/>
    <w:rsid w:val="00E623B2"/>
    <w:rsid w:val="00E6529F"/>
    <w:rsid w:val="00E66064"/>
    <w:rsid w:val="00E75237"/>
    <w:rsid w:val="00E8528B"/>
    <w:rsid w:val="00E91709"/>
    <w:rsid w:val="00E97915"/>
    <w:rsid w:val="00EA1270"/>
    <w:rsid w:val="00EB0238"/>
    <w:rsid w:val="00EB089A"/>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559C"/>
    <w:rsid w:val="00F30FF7"/>
    <w:rsid w:val="00F37811"/>
    <w:rsid w:val="00F44C16"/>
    <w:rsid w:val="00F4782D"/>
    <w:rsid w:val="00F53EFD"/>
    <w:rsid w:val="00F6060B"/>
    <w:rsid w:val="00F64742"/>
    <w:rsid w:val="00F72054"/>
    <w:rsid w:val="00F72877"/>
    <w:rsid w:val="00F86065"/>
    <w:rsid w:val="00F86A3F"/>
    <w:rsid w:val="00F86E1C"/>
    <w:rsid w:val="00F978A2"/>
    <w:rsid w:val="00FA0BC3"/>
    <w:rsid w:val="00FA13B3"/>
    <w:rsid w:val="00FA22C5"/>
    <w:rsid w:val="00FA7571"/>
    <w:rsid w:val="00FB05B7"/>
    <w:rsid w:val="00FB35EB"/>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B9C3F"/>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8200-0009-4452-BEA1-8466955E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3161</Words>
  <Characters>18021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7</cp:revision>
  <cp:lastPrinted>2019-06-04T07:28:00Z</cp:lastPrinted>
  <dcterms:created xsi:type="dcterms:W3CDTF">2020-03-17T08:18:00Z</dcterms:created>
  <dcterms:modified xsi:type="dcterms:W3CDTF">2020-03-17T09:33:00Z</dcterms:modified>
</cp:coreProperties>
</file>