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2A5DD5"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6027204"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DA715A">
        <w:rPr>
          <w:rFonts w:ascii="Times New Roman" w:hAnsi="Times New Roman"/>
          <w:sz w:val="24"/>
          <w:szCs w:val="24"/>
          <w:lang w:val="ro-RO" w:eastAsia="ro-RO"/>
        </w:rPr>
        <w:t>19915</w:t>
      </w:r>
      <w:r w:rsidR="000335B9">
        <w:rPr>
          <w:rFonts w:ascii="Times New Roman" w:hAnsi="Times New Roman"/>
          <w:sz w:val="24"/>
          <w:szCs w:val="24"/>
          <w:lang w:val="ro-RO" w:eastAsia="ro-RO"/>
        </w:rPr>
        <w:t>/</w:t>
      </w:r>
      <w:r w:rsidR="00DA715A">
        <w:rPr>
          <w:rFonts w:ascii="Times New Roman" w:hAnsi="Times New Roman"/>
          <w:sz w:val="24"/>
          <w:szCs w:val="24"/>
          <w:lang w:val="ro-RO" w:eastAsia="ro-RO"/>
        </w:rPr>
        <w:t>12407</w:t>
      </w:r>
      <w:r w:rsidR="00CD7475" w:rsidRPr="00CD7475">
        <w:rPr>
          <w:rFonts w:ascii="Times New Roman" w:eastAsiaTheme="minorHAnsi" w:hAnsi="Times New Roman"/>
          <w:sz w:val="24"/>
          <w:szCs w:val="24"/>
          <w:lang w:val="ro-RO"/>
        </w:rPr>
        <w:t>/</w:t>
      </w:r>
      <w:r w:rsidR="00DA715A">
        <w:rPr>
          <w:rFonts w:ascii="Times New Roman" w:eastAsiaTheme="minorHAnsi" w:hAnsi="Times New Roman"/>
          <w:sz w:val="24"/>
          <w:szCs w:val="24"/>
          <w:lang w:val="ro-RO"/>
        </w:rPr>
        <w:t>09.03</w:t>
      </w:r>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E84E2A"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DA715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09.03</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DA715A">
        <w:rPr>
          <w:rFonts w:ascii="Times New Roman" w:hAnsi="Times New Roman"/>
          <w:b/>
          <w:sz w:val="24"/>
          <w:szCs w:val="24"/>
          <w:lang w:val="ro-RO"/>
        </w:rPr>
        <w:t xml:space="preserve">OMV PETROM S.A. prin Divizia Upstream, Unitatea de Afaceri de Producție, Zona de Producție </w:t>
      </w:r>
      <w:r w:rsidR="007F759B">
        <w:rPr>
          <w:rFonts w:ascii="Times New Roman" w:hAnsi="Times New Roman"/>
          <w:b/>
          <w:sz w:val="24"/>
          <w:szCs w:val="24"/>
          <w:lang w:val="ro-RO"/>
        </w:rPr>
        <w:t>Munteni</w:t>
      </w:r>
      <w:r w:rsidR="006B648E">
        <w:rPr>
          <w:rFonts w:ascii="Times New Roman" w:hAnsi="Times New Roman"/>
          <w:b/>
          <w:sz w:val="24"/>
          <w:szCs w:val="24"/>
          <w:lang w:val="ro-RO"/>
        </w:rPr>
        <w:t>a</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3E4794">
        <w:rPr>
          <w:rFonts w:ascii="Times New Roman" w:hAnsi="Times New Roman"/>
          <w:sz w:val="24"/>
          <w:szCs w:val="24"/>
          <w:lang w:val="ro-RO"/>
        </w:rPr>
        <w:t>București, sector 1, str. Coralilor, nr. 22</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BB5161">
        <w:rPr>
          <w:rFonts w:ascii="Times New Roman" w:hAnsi="Times New Roman"/>
          <w:sz w:val="24"/>
          <w:szCs w:val="24"/>
        </w:rPr>
        <w:t>19915</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BB5161">
        <w:rPr>
          <w:rFonts w:ascii="Times New Roman" w:hAnsi="Times New Roman"/>
          <w:sz w:val="24"/>
          <w:szCs w:val="24"/>
        </w:rPr>
        <w:t>16.12</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7948C8">
        <w:rPr>
          <w:rFonts w:ascii="Times New Roman" w:hAnsi="Times New Roman"/>
          <w:b/>
          <w:i/>
          <w:sz w:val="24"/>
          <w:szCs w:val="24"/>
        </w:rPr>
        <w:t>27.02</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122369">
        <w:rPr>
          <w:rFonts w:ascii="Times New Roman" w:hAnsi="Times New Roman"/>
          <w:sz w:val="24"/>
          <w:szCs w:val="24"/>
          <w:lang w:val="ro-RO"/>
        </w:rPr>
        <w:t>"</w:t>
      </w:r>
      <w:r w:rsidR="007948C8">
        <w:rPr>
          <w:rFonts w:ascii="Times New Roman" w:hAnsi="Times New Roman"/>
          <w:b/>
          <w:i/>
          <w:sz w:val="24"/>
          <w:szCs w:val="24"/>
          <w:lang w:val="ro-RO" w:eastAsia="ro-RO"/>
        </w:rPr>
        <w:t>Conducta gaze 3</w:t>
      </w:r>
      <w:r w:rsidR="000335B9" w:rsidRPr="0004146A">
        <w:rPr>
          <w:rFonts w:ascii="Times New Roman" w:hAnsi="Times New Roman"/>
          <w:b/>
          <w:i/>
          <w:sz w:val="24"/>
          <w:szCs w:val="24"/>
          <w:lang w:val="ro-RO" w:eastAsia="ro-RO"/>
        </w:rPr>
        <w:t>”</w:t>
      </w:r>
      <w:r w:rsidR="007948C8">
        <w:rPr>
          <w:rFonts w:ascii="Times New Roman" w:hAnsi="Times New Roman"/>
          <w:b/>
          <w:i/>
          <w:sz w:val="24"/>
          <w:szCs w:val="24"/>
          <w:lang w:val="ro-RO" w:eastAsia="ro-RO"/>
        </w:rPr>
        <w:t xml:space="preserve"> X 2 km Bucșani </w:t>
      </w:r>
      <w:r w:rsidR="00225F7F">
        <w:rPr>
          <w:rFonts w:ascii="Times New Roman" w:hAnsi="Times New Roman"/>
          <w:b/>
          <w:i/>
          <w:sz w:val="24"/>
          <w:szCs w:val="24"/>
          <w:lang w:val="ro-RO" w:eastAsia="ro-RO"/>
        </w:rPr>
        <w:t>–</w:t>
      </w:r>
      <w:r w:rsidR="007948C8">
        <w:rPr>
          <w:rFonts w:ascii="Times New Roman" w:hAnsi="Times New Roman"/>
          <w:b/>
          <w:i/>
          <w:sz w:val="24"/>
          <w:szCs w:val="24"/>
          <w:lang w:val="ro-RO" w:eastAsia="ro-RO"/>
        </w:rPr>
        <w:t xml:space="preserve"> Dealu</w:t>
      </w:r>
      <w:r w:rsidR="00225F7F">
        <w:rPr>
          <w:rFonts w:ascii="Times New Roman" w:hAnsi="Times New Roman"/>
          <w:b/>
          <w:i/>
          <w:sz w:val="24"/>
          <w:szCs w:val="24"/>
          <w:lang w:val="ro-RO" w:eastAsia="ro-RO"/>
        </w:rPr>
        <w:t>l Bătrân</w:t>
      </w:r>
      <w:r w:rsidR="000335B9" w:rsidRPr="0004146A">
        <w:rPr>
          <w:rFonts w:ascii="Times New Roman" w:hAnsi="Times New Roman"/>
          <w:sz w:val="24"/>
          <w:szCs w:val="24"/>
          <w:lang w:val="ro-RO" w:eastAsia="ro-RO"/>
        </w:rPr>
        <w:t xml:space="preserve">, propus a fi amplasat în </w:t>
      </w:r>
      <w:r w:rsidR="00225F7F">
        <w:rPr>
          <w:rFonts w:ascii="Times New Roman" w:hAnsi="Times New Roman"/>
          <w:sz w:val="24"/>
          <w:szCs w:val="24"/>
          <w:lang w:val="ro-RO" w:eastAsia="ro-RO"/>
        </w:rPr>
        <w:t xml:space="preserve">comuna Gura </w:t>
      </w:r>
      <w:r w:rsidR="001A3B72">
        <w:rPr>
          <w:rFonts w:ascii="Times New Roman" w:hAnsi="Times New Roman"/>
          <w:sz w:val="24"/>
          <w:szCs w:val="24"/>
          <w:lang w:val="ro-RO" w:eastAsia="ro-RO"/>
        </w:rPr>
        <w:t>O</w:t>
      </w:r>
      <w:r w:rsidR="00225F7F">
        <w:rPr>
          <w:rFonts w:ascii="Times New Roman" w:hAnsi="Times New Roman"/>
          <w:sz w:val="24"/>
          <w:szCs w:val="24"/>
          <w:lang w:val="ro-RO" w:eastAsia="ro-RO"/>
        </w:rPr>
        <w:t xml:space="preserve">cniței, satul </w:t>
      </w:r>
      <w:r w:rsidR="001A3B72">
        <w:rPr>
          <w:rFonts w:ascii="Times New Roman" w:hAnsi="Times New Roman"/>
          <w:sz w:val="24"/>
          <w:szCs w:val="24"/>
          <w:lang w:val="ro-RO" w:eastAsia="ro-RO"/>
        </w:rPr>
        <w:t>Gura Ocniței</w:t>
      </w:r>
      <w:r w:rsidR="00561906">
        <w:rPr>
          <w:rFonts w:ascii="Times New Roman" w:hAnsi="Times New Roman"/>
          <w:sz w:val="24"/>
          <w:szCs w:val="24"/>
          <w:lang w:val="ro-RO" w:eastAsia="ro-RO"/>
        </w:rPr>
        <w:t>, Intravilan, strada Sanatoriu</w:t>
      </w:r>
      <w:r w:rsidR="000335B9" w:rsidRPr="0004146A">
        <w:rPr>
          <w:rFonts w:ascii="Times New Roman" w:hAnsi="Times New Roman"/>
          <w:sz w:val="24"/>
          <w:szCs w:val="24"/>
          <w:lang w:val="ro-RO" w:eastAsia="ro-RO"/>
        </w:rPr>
        <w:t>,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Pr="0004146A" w:rsidRDefault="002D4DF7" w:rsidP="00B620B5">
      <w:pPr>
        <w:spacing w:after="0" w:line="240" w:lineRule="auto"/>
        <w:jc w:val="both"/>
        <w:rPr>
          <w:rStyle w:val="tpa1"/>
          <w:rFonts w:ascii="Times New Roman" w:hAnsi="Times New Roman"/>
          <w:b/>
          <w:i/>
          <w:sz w:val="24"/>
          <w:szCs w:val="24"/>
          <w:lang w:val="it-IT"/>
        </w:rPr>
      </w:pPr>
      <w:r w:rsidRPr="0004146A">
        <w:rPr>
          <w:rStyle w:val="tpa1"/>
          <w:rFonts w:ascii="Times New Roman" w:hAnsi="Times New Roman"/>
          <w:sz w:val="24"/>
          <w:szCs w:val="24"/>
          <w:lang w:val="pt-BR"/>
        </w:rPr>
        <w:t>Justificarea prezentei decizii:</w:t>
      </w: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b) s-a realizat consultarea membrilor CAT  în  şedinţa din data de </w:t>
      </w:r>
      <w:r w:rsidR="007948C8">
        <w:rPr>
          <w:b/>
          <w:i/>
        </w:rPr>
        <w:t>27.02</w:t>
      </w:r>
      <w:r w:rsidR="00351BCF">
        <w:rPr>
          <w:b/>
          <w:i/>
        </w:rPr>
        <w:t>.2020</w:t>
      </w:r>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541310">
        <w:rPr>
          <w:rFonts w:ascii="Times New Roman" w:hAnsi="Times New Roman"/>
          <w:sz w:val="24"/>
          <w:szCs w:val="24"/>
          <w:lang w:val="ro-RO" w:eastAsia="ro-RO"/>
        </w:rPr>
        <w:t>comuna Gura Ocniței, satul Gura Ocniței, Intravilan, strada Sanatoriu</w:t>
      </w:r>
      <w:r w:rsidR="00541310" w:rsidRPr="0004146A">
        <w:rPr>
          <w:rFonts w:ascii="Times New Roman" w:hAnsi="Times New Roman"/>
          <w:sz w:val="24"/>
          <w:szCs w:val="24"/>
          <w:lang w:val="ro-RO" w:eastAsia="ro-RO"/>
        </w:rPr>
        <w:t>,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FC4D13" w:rsidRDefault="00716A8A" w:rsidP="00402D79">
      <w:pPr>
        <w:suppressAutoHyphens/>
        <w:spacing w:after="0" w:line="240" w:lineRule="auto"/>
        <w:ind w:left="720"/>
        <w:jc w:val="both"/>
        <w:rPr>
          <w:rFonts w:ascii="Times New Roman" w:hAnsi="Times New Roman"/>
          <w:b/>
          <w:bCs/>
          <w:sz w:val="24"/>
          <w:szCs w:val="24"/>
          <w:lang w:val="pt-BR"/>
        </w:rPr>
      </w:pPr>
      <w:r>
        <w:rPr>
          <w:rFonts w:ascii="Times New Roman" w:hAnsi="Times New Roman"/>
          <w:sz w:val="24"/>
          <w:szCs w:val="24"/>
          <w:lang w:val="ro-RO" w:eastAsia="ro-RO"/>
        </w:rPr>
        <w:t>Adresa Admini</w:t>
      </w:r>
      <w:r w:rsidR="008047D1">
        <w:rPr>
          <w:rFonts w:ascii="Times New Roman" w:hAnsi="Times New Roman"/>
          <w:sz w:val="24"/>
          <w:szCs w:val="24"/>
          <w:lang w:val="ro-RO" w:eastAsia="ro-RO"/>
        </w:rPr>
        <w:t>strației Bazinale de apă Buzău Ialomița – S</w:t>
      </w:r>
      <w:r>
        <w:rPr>
          <w:rFonts w:ascii="Times New Roman" w:hAnsi="Times New Roman"/>
          <w:sz w:val="24"/>
          <w:szCs w:val="24"/>
          <w:lang w:val="ro-RO" w:eastAsia="ro-RO"/>
        </w:rPr>
        <w:t xml:space="preserve">istemul de Gospodărire a </w:t>
      </w:r>
      <w:r w:rsidR="008047D1">
        <w:rPr>
          <w:rFonts w:ascii="Times New Roman" w:hAnsi="Times New Roman"/>
          <w:sz w:val="24"/>
          <w:szCs w:val="24"/>
          <w:lang w:val="ro-RO" w:eastAsia="ro-RO"/>
        </w:rPr>
        <w:t>A</w:t>
      </w:r>
      <w:r>
        <w:rPr>
          <w:rFonts w:ascii="Times New Roman" w:hAnsi="Times New Roman"/>
          <w:sz w:val="24"/>
          <w:szCs w:val="24"/>
          <w:lang w:val="ro-RO" w:eastAsia="ro-RO"/>
        </w:rPr>
        <w:t>pelor Dâmbovița</w:t>
      </w:r>
      <w:r w:rsidR="00E03477">
        <w:rPr>
          <w:rFonts w:ascii="Times New Roman" w:hAnsi="Times New Roman"/>
          <w:sz w:val="24"/>
          <w:szCs w:val="24"/>
          <w:lang w:val="ro-RO" w:eastAsia="ro-RO"/>
        </w:rPr>
        <w:t xml:space="preserve">, inregistrată la A.P.M. cu nr. </w:t>
      </w:r>
      <w:r w:rsidR="00671CAB">
        <w:rPr>
          <w:rFonts w:ascii="Times New Roman" w:hAnsi="Times New Roman"/>
          <w:sz w:val="24"/>
          <w:szCs w:val="24"/>
          <w:lang w:val="ro-RO" w:eastAsia="ro-RO"/>
        </w:rPr>
        <w:t>3362</w:t>
      </w:r>
      <w:r w:rsidR="00E03477">
        <w:rPr>
          <w:rFonts w:ascii="Times New Roman" w:hAnsi="Times New Roman"/>
          <w:sz w:val="24"/>
          <w:szCs w:val="24"/>
          <w:lang w:val="ro-RO" w:eastAsia="ro-RO"/>
        </w:rPr>
        <w:t>/</w:t>
      </w:r>
      <w:r w:rsidR="00671CAB">
        <w:rPr>
          <w:rFonts w:ascii="Times New Roman" w:hAnsi="Times New Roman"/>
          <w:sz w:val="24"/>
          <w:szCs w:val="24"/>
          <w:lang w:val="ro-RO" w:eastAsia="ro-RO"/>
        </w:rPr>
        <w:t>05.03</w:t>
      </w:r>
      <w:r w:rsidR="00E03477">
        <w:rPr>
          <w:rFonts w:ascii="Times New Roman" w:hAnsi="Times New Roman"/>
          <w:sz w:val="24"/>
          <w:szCs w:val="24"/>
          <w:lang w:val="ro-RO" w:eastAsia="ro-RO"/>
        </w:rPr>
        <w:t>.2020</w:t>
      </w:r>
    </w:p>
    <w:p w:rsidR="00281558" w:rsidRPr="0014164B" w:rsidRDefault="002A5DD5"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6027205"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77084" w:rsidRPr="00243949" w:rsidRDefault="00BC3C59" w:rsidP="00F63F1E">
      <w:pPr>
        <w:tabs>
          <w:tab w:val="left" w:pos="142"/>
        </w:tabs>
        <w:spacing w:after="0" w:line="240" w:lineRule="auto"/>
        <w:ind w:left="567"/>
        <w:rPr>
          <w:rFonts w:ascii="Times New Roman" w:hAnsi="Times New Roman"/>
          <w:color w:val="000000"/>
          <w:sz w:val="24"/>
          <w:szCs w:val="24"/>
          <w:lang w:val="pt-BR" w:eastAsia="de-DE"/>
        </w:rPr>
      </w:pPr>
      <w:r>
        <w:rPr>
          <w:rFonts w:ascii="Times New Roman" w:hAnsi="Times New Roman"/>
          <w:color w:val="000000"/>
          <w:szCs w:val="24"/>
          <w:lang w:val="pt-BR" w:eastAsia="de-DE"/>
        </w:rPr>
        <w:t xml:space="preserve">     </w:t>
      </w:r>
      <w:r w:rsidR="00077084" w:rsidRPr="00243949">
        <w:rPr>
          <w:rFonts w:ascii="Times New Roman" w:hAnsi="Times New Roman"/>
          <w:color w:val="000000"/>
          <w:sz w:val="24"/>
          <w:szCs w:val="24"/>
          <w:lang w:val="pt-BR" w:eastAsia="de-DE"/>
        </w:rPr>
        <w:t xml:space="preserve">Scopul acestui proiect este Devierea conductei de gaze </w:t>
      </w:r>
      <w:smartTag w:uri="urn:schemas-microsoft-com:office:smarttags" w:element="metricconverter">
        <w:smartTagPr>
          <w:attr w:name="ProductID" w:val="3”"/>
        </w:smartTagPr>
        <w:r w:rsidR="00077084" w:rsidRPr="00243949">
          <w:rPr>
            <w:rFonts w:ascii="Times New Roman" w:hAnsi="Times New Roman"/>
            <w:color w:val="000000"/>
            <w:sz w:val="24"/>
            <w:szCs w:val="24"/>
            <w:lang w:val="pt-BR" w:eastAsia="de-DE"/>
          </w:rPr>
          <w:t>3”</w:t>
        </w:r>
      </w:smartTag>
      <w:r w:rsidR="00077084" w:rsidRPr="00243949">
        <w:rPr>
          <w:rFonts w:ascii="Times New Roman" w:hAnsi="Times New Roman"/>
          <w:color w:val="000000"/>
          <w:sz w:val="24"/>
          <w:szCs w:val="24"/>
          <w:lang w:val="pt-BR" w:eastAsia="de-DE"/>
        </w:rPr>
        <w:t xml:space="preserve"> x </w:t>
      </w:r>
      <w:smartTag w:uri="urn:schemas-microsoft-com:office:smarttags" w:element="metricconverter">
        <w:smartTagPr>
          <w:attr w:name="ProductID" w:val="155 m"/>
        </w:smartTagPr>
        <w:r w:rsidR="00077084" w:rsidRPr="00243949">
          <w:rPr>
            <w:rFonts w:ascii="Times New Roman" w:hAnsi="Times New Roman"/>
            <w:color w:val="000000"/>
            <w:sz w:val="24"/>
            <w:szCs w:val="24"/>
            <w:lang w:val="pt-BR" w:eastAsia="de-DE"/>
          </w:rPr>
          <w:t>155 m</w:t>
        </w:r>
      </w:smartTag>
      <w:r w:rsidR="00077084" w:rsidRPr="00243949">
        <w:rPr>
          <w:rFonts w:ascii="Times New Roman" w:hAnsi="Times New Roman"/>
          <w:color w:val="000000"/>
          <w:sz w:val="24"/>
          <w:szCs w:val="24"/>
          <w:lang w:val="pt-BR" w:eastAsia="de-DE"/>
        </w:rPr>
        <w:t xml:space="preserve"> C9 Moreni – Sanatoriu G.O.</w:t>
      </w:r>
    </w:p>
    <w:p w:rsidR="00077084" w:rsidRPr="00077084" w:rsidRDefault="00077084" w:rsidP="00F63F1E">
      <w:pPr>
        <w:tabs>
          <w:tab w:val="left" w:pos="142"/>
          <w:tab w:val="left" w:pos="480"/>
          <w:tab w:val="right" w:leader="dot" w:pos="10195"/>
        </w:tabs>
        <w:spacing w:after="0" w:line="240" w:lineRule="auto"/>
        <w:ind w:left="567"/>
        <w:jc w:val="both"/>
        <w:rPr>
          <w:rFonts w:ascii="Times New Roman" w:hAnsi="Times New Roman"/>
          <w:color w:val="000000"/>
          <w:sz w:val="24"/>
          <w:szCs w:val="24"/>
          <w:shd w:val="clear" w:color="auto" w:fill="FFFFFF"/>
          <w:lang w:val="fr-FR" w:eastAsia="de-DE"/>
        </w:rPr>
      </w:pPr>
      <w:r w:rsidRPr="00077084">
        <w:rPr>
          <w:rFonts w:ascii="Times New Roman" w:hAnsi="Times New Roman"/>
          <w:sz w:val="24"/>
          <w:szCs w:val="24"/>
          <w:lang w:val="en-GB" w:eastAsia="de-DE"/>
        </w:rPr>
        <w:t xml:space="preserve">     </w:t>
      </w:r>
      <w:proofErr w:type="spellStart"/>
      <w:r w:rsidRPr="00077084">
        <w:rPr>
          <w:rFonts w:ascii="Times New Roman" w:hAnsi="Times New Roman"/>
          <w:color w:val="000000"/>
          <w:sz w:val="24"/>
          <w:szCs w:val="24"/>
          <w:lang w:val="fr-FR" w:eastAsia="de-DE"/>
        </w:rPr>
        <w:t>Conducta</w:t>
      </w:r>
      <w:proofErr w:type="spellEnd"/>
      <w:r w:rsidRPr="00077084">
        <w:rPr>
          <w:rFonts w:ascii="Times New Roman" w:hAnsi="Times New Roman"/>
          <w:color w:val="000000"/>
          <w:sz w:val="24"/>
          <w:szCs w:val="24"/>
          <w:lang w:val="fr-FR" w:eastAsia="de-DE"/>
        </w:rPr>
        <w:t xml:space="preserve"> </w:t>
      </w:r>
      <w:proofErr w:type="spellStart"/>
      <w:r w:rsidRPr="00077084">
        <w:rPr>
          <w:rFonts w:ascii="Times New Roman" w:hAnsi="Times New Roman"/>
          <w:color w:val="000000"/>
          <w:sz w:val="24"/>
          <w:szCs w:val="24"/>
          <w:shd w:val="clear" w:color="auto" w:fill="FFFFFF"/>
          <w:lang w:val="fr-FR" w:eastAsia="de-DE"/>
        </w:rPr>
        <w:t>nouă</w:t>
      </w:r>
      <w:proofErr w:type="spellEnd"/>
      <w:r w:rsidRPr="00077084">
        <w:rPr>
          <w:rFonts w:ascii="Times New Roman" w:hAnsi="Times New Roman"/>
          <w:color w:val="000000"/>
          <w:sz w:val="24"/>
          <w:szCs w:val="24"/>
          <w:shd w:val="clear" w:color="auto" w:fill="FFFFFF"/>
          <w:lang w:val="fr-FR" w:eastAsia="de-DE"/>
        </w:rPr>
        <w:t xml:space="preserve"> </w:t>
      </w:r>
      <w:proofErr w:type="spellStart"/>
      <w:r w:rsidRPr="00077084">
        <w:rPr>
          <w:rFonts w:ascii="Times New Roman" w:hAnsi="Times New Roman"/>
          <w:color w:val="000000"/>
          <w:sz w:val="24"/>
          <w:szCs w:val="24"/>
          <w:shd w:val="clear" w:color="auto" w:fill="FFFFFF"/>
          <w:lang w:val="fr-FR" w:eastAsia="de-DE"/>
        </w:rPr>
        <w:t>pentru</w:t>
      </w:r>
      <w:proofErr w:type="spellEnd"/>
      <w:r w:rsidRPr="00077084">
        <w:rPr>
          <w:rFonts w:ascii="Times New Roman" w:hAnsi="Times New Roman"/>
          <w:color w:val="000000"/>
          <w:sz w:val="24"/>
          <w:szCs w:val="24"/>
          <w:shd w:val="clear" w:color="auto" w:fill="FFFFFF"/>
          <w:lang w:val="fr-FR" w:eastAsia="de-DE"/>
        </w:rPr>
        <w:t xml:space="preserve"> </w:t>
      </w:r>
      <w:proofErr w:type="spellStart"/>
      <w:r w:rsidRPr="00077084">
        <w:rPr>
          <w:rFonts w:ascii="Times New Roman" w:hAnsi="Times New Roman"/>
          <w:color w:val="000000"/>
          <w:sz w:val="24"/>
          <w:szCs w:val="24"/>
          <w:shd w:val="clear" w:color="auto" w:fill="FFFFFF"/>
          <w:lang w:val="fr-FR" w:eastAsia="de-DE"/>
        </w:rPr>
        <w:t>transportul</w:t>
      </w:r>
      <w:proofErr w:type="spellEnd"/>
      <w:r w:rsidRPr="00077084">
        <w:rPr>
          <w:rFonts w:ascii="Times New Roman" w:hAnsi="Times New Roman"/>
          <w:color w:val="000000"/>
          <w:sz w:val="24"/>
          <w:szCs w:val="24"/>
          <w:shd w:val="clear" w:color="auto" w:fill="FFFFFF"/>
          <w:lang w:val="fr-FR" w:eastAsia="de-DE"/>
        </w:rPr>
        <w:t xml:space="preserve"> </w:t>
      </w:r>
      <w:proofErr w:type="spellStart"/>
      <w:r w:rsidRPr="00077084">
        <w:rPr>
          <w:rFonts w:ascii="Times New Roman" w:hAnsi="Times New Roman"/>
          <w:color w:val="000000"/>
          <w:sz w:val="24"/>
          <w:szCs w:val="24"/>
          <w:shd w:val="clear" w:color="auto" w:fill="FFFFFF"/>
          <w:lang w:val="fr-FR" w:eastAsia="de-DE"/>
        </w:rPr>
        <w:t>gazelor</w:t>
      </w:r>
      <w:proofErr w:type="spellEnd"/>
      <w:r w:rsidRPr="00077084">
        <w:rPr>
          <w:rFonts w:ascii="Times New Roman" w:hAnsi="Times New Roman"/>
          <w:color w:val="000000"/>
          <w:sz w:val="24"/>
          <w:szCs w:val="24"/>
          <w:shd w:val="clear" w:color="auto" w:fill="FFFFFF"/>
          <w:lang w:val="fr-FR" w:eastAsia="de-DE"/>
        </w:rPr>
        <w:t xml:space="preserve"> se va </w:t>
      </w:r>
      <w:proofErr w:type="spellStart"/>
      <w:r w:rsidRPr="00077084">
        <w:rPr>
          <w:rFonts w:ascii="Times New Roman" w:hAnsi="Times New Roman"/>
          <w:color w:val="000000"/>
          <w:sz w:val="24"/>
          <w:szCs w:val="24"/>
          <w:shd w:val="clear" w:color="auto" w:fill="FFFFFF"/>
          <w:lang w:val="fr-FR" w:eastAsia="de-DE"/>
        </w:rPr>
        <w:t>confecţiona</w:t>
      </w:r>
      <w:proofErr w:type="spellEnd"/>
      <w:r w:rsidRPr="00077084">
        <w:rPr>
          <w:rFonts w:ascii="Times New Roman" w:hAnsi="Times New Roman"/>
          <w:color w:val="000000"/>
          <w:sz w:val="24"/>
          <w:szCs w:val="24"/>
          <w:shd w:val="clear" w:color="auto" w:fill="FFFFFF"/>
          <w:lang w:val="fr-FR" w:eastAsia="de-DE"/>
        </w:rPr>
        <w:t xml:space="preserve"> </w:t>
      </w:r>
      <w:proofErr w:type="spellStart"/>
      <w:r w:rsidRPr="00077084">
        <w:rPr>
          <w:rFonts w:ascii="Times New Roman" w:hAnsi="Times New Roman"/>
          <w:color w:val="000000"/>
          <w:sz w:val="24"/>
          <w:szCs w:val="24"/>
          <w:shd w:val="clear" w:color="auto" w:fill="FFFFFF"/>
          <w:lang w:val="fr-FR" w:eastAsia="de-DE"/>
        </w:rPr>
        <w:t>din</w:t>
      </w:r>
      <w:proofErr w:type="spellEnd"/>
      <w:r w:rsidRPr="00077084">
        <w:rPr>
          <w:rFonts w:ascii="Times New Roman" w:hAnsi="Times New Roman"/>
          <w:color w:val="000000"/>
          <w:sz w:val="24"/>
          <w:szCs w:val="24"/>
          <w:shd w:val="clear" w:color="auto" w:fill="FFFFFF"/>
          <w:lang w:val="fr-FR" w:eastAsia="de-DE"/>
        </w:rPr>
        <w:t>:</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oţel grad: L 290 N;</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oţel tip: SMLS (ţeavă trasă);</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 xml:space="preserve">  tip certificat inspectie: 3.1. B</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 xml:space="preserve">  diametrul exterior: 88.9 mm;</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 xml:space="preserve">  grosimea de perete de: 6.3 mm;</w:t>
      </w:r>
    </w:p>
    <w:p w:rsidR="00077084" w:rsidRPr="00077084" w:rsidRDefault="00077084" w:rsidP="00F63F1E">
      <w:pPr>
        <w:numPr>
          <w:ilvl w:val="0"/>
          <w:numId w:val="20"/>
        </w:numPr>
        <w:tabs>
          <w:tab w:val="left" w:pos="142"/>
          <w:tab w:val="right" w:pos="567"/>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 xml:space="preserve">  lungime conducta: 155 m.</w:t>
      </w:r>
    </w:p>
    <w:p w:rsidR="00077084" w:rsidRPr="00077084" w:rsidRDefault="00077084" w:rsidP="00F63F1E">
      <w:pPr>
        <w:tabs>
          <w:tab w:val="left" w:pos="142"/>
          <w:tab w:val="left" w:pos="720"/>
        </w:tabs>
        <w:spacing w:after="0" w:line="240" w:lineRule="auto"/>
        <w:ind w:left="567"/>
        <w:jc w:val="both"/>
        <w:rPr>
          <w:rFonts w:ascii="Times New Roman" w:hAnsi="Times New Roman"/>
          <w:sz w:val="24"/>
          <w:szCs w:val="24"/>
          <w:lang w:val="fr-FR" w:eastAsia="de-DE"/>
        </w:rPr>
      </w:pPr>
      <w:proofErr w:type="spellStart"/>
      <w:r w:rsidRPr="00077084">
        <w:rPr>
          <w:rFonts w:ascii="Times New Roman" w:hAnsi="Times New Roman"/>
          <w:sz w:val="24"/>
          <w:szCs w:val="24"/>
          <w:lang w:val="fr-FR" w:eastAsia="de-DE"/>
        </w:rPr>
        <w:t>Lucrările</w:t>
      </w:r>
      <w:proofErr w:type="spellEnd"/>
      <w:r w:rsidRPr="00077084">
        <w:rPr>
          <w:rFonts w:ascii="Times New Roman" w:hAnsi="Times New Roman"/>
          <w:sz w:val="24"/>
          <w:szCs w:val="24"/>
          <w:lang w:val="fr-FR" w:eastAsia="de-DE"/>
        </w:rPr>
        <w:t xml:space="preserve"> de </w:t>
      </w:r>
      <w:proofErr w:type="spellStart"/>
      <w:r w:rsidRPr="00077084">
        <w:rPr>
          <w:rFonts w:ascii="Times New Roman" w:hAnsi="Times New Roman"/>
          <w:sz w:val="24"/>
          <w:szCs w:val="24"/>
          <w:lang w:val="fr-FR" w:eastAsia="de-DE"/>
        </w:rPr>
        <w:t>construcţii-montaj</w:t>
      </w:r>
      <w:proofErr w:type="spellEnd"/>
      <w:r w:rsidRPr="00077084">
        <w:rPr>
          <w:rFonts w:ascii="Times New Roman" w:hAnsi="Times New Roman"/>
          <w:sz w:val="24"/>
          <w:szCs w:val="24"/>
          <w:lang w:val="fr-FR" w:eastAsia="de-DE"/>
        </w:rPr>
        <w:t xml:space="preserve"> </w:t>
      </w:r>
      <w:proofErr w:type="spellStart"/>
      <w:r w:rsidRPr="00077084">
        <w:rPr>
          <w:rFonts w:ascii="Times New Roman" w:hAnsi="Times New Roman"/>
          <w:sz w:val="24"/>
          <w:szCs w:val="24"/>
          <w:lang w:val="fr-FR" w:eastAsia="de-DE"/>
        </w:rPr>
        <w:t>în</w:t>
      </w:r>
      <w:proofErr w:type="spellEnd"/>
      <w:r w:rsidRPr="00077084">
        <w:rPr>
          <w:rFonts w:ascii="Times New Roman" w:hAnsi="Times New Roman"/>
          <w:sz w:val="24"/>
          <w:szCs w:val="24"/>
          <w:lang w:val="fr-FR" w:eastAsia="de-DE"/>
        </w:rPr>
        <w:t xml:space="preserve"> </w:t>
      </w:r>
      <w:proofErr w:type="spellStart"/>
      <w:r w:rsidRPr="00077084">
        <w:rPr>
          <w:rFonts w:ascii="Times New Roman" w:hAnsi="Times New Roman"/>
          <w:sz w:val="24"/>
          <w:szCs w:val="24"/>
          <w:lang w:val="fr-FR" w:eastAsia="de-DE"/>
        </w:rPr>
        <w:t>teren</w:t>
      </w:r>
      <w:proofErr w:type="spellEnd"/>
      <w:r w:rsidRPr="00077084">
        <w:rPr>
          <w:rFonts w:ascii="Times New Roman" w:hAnsi="Times New Roman"/>
          <w:sz w:val="24"/>
          <w:szCs w:val="24"/>
          <w:lang w:val="fr-FR" w:eastAsia="de-DE"/>
        </w:rPr>
        <w:t xml:space="preserve"> vor </w:t>
      </w:r>
      <w:proofErr w:type="spellStart"/>
      <w:r w:rsidRPr="00077084">
        <w:rPr>
          <w:rFonts w:ascii="Times New Roman" w:hAnsi="Times New Roman"/>
          <w:sz w:val="24"/>
          <w:szCs w:val="24"/>
          <w:lang w:val="fr-FR" w:eastAsia="de-DE"/>
        </w:rPr>
        <w:t>începe</w:t>
      </w:r>
      <w:proofErr w:type="spellEnd"/>
      <w:r w:rsidRPr="00077084">
        <w:rPr>
          <w:rFonts w:ascii="Times New Roman" w:hAnsi="Times New Roman"/>
          <w:sz w:val="24"/>
          <w:szCs w:val="24"/>
          <w:lang w:val="fr-FR" w:eastAsia="de-DE"/>
        </w:rPr>
        <w:t xml:space="preserve"> </w:t>
      </w:r>
      <w:proofErr w:type="spellStart"/>
      <w:r w:rsidRPr="00077084">
        <w:rPr>
          <w:rFonts w:ascii="Times New Roman" w:hAnsi="Times New Roman"/>
          <w:sz w:val="24"/>
          <w:szCs w:val="24"/>
          <w:lang w:val="fr-FR" w:eastAsia="de-DE"/>
        </w:rPr>
        <w:t>numai</w:t>
      </w:r>
      <w:proofErr w:type="spellEnd"/>
      <w:r w:rsidRPr="00077084">
        <w:rPr>
          <w:rFonts w:ascii="Times New Roman" w:hAnsi="Times New Roman"/>
          <w:sz w:val="24"/>
          <w:szCs w:val="24"/>
          <w:lang w:val="fr-FR" w:eastAsia="de-DE"/>
        </w:rPr>
        <w:t xml:space="preserve"> </w:t>
      </w:r>
      <w:proofErr w:type="spellStart"/>
      <w:r w:rsidRPr="00077084">
        <w:rPr>
          <w:rFonts w:ascii="Times New Roman" w:hAnsi="Times New Roman"/>
          <w:sz w:val="24"/>
          <w:szCs w:val="24"/>
          <w:lang w:val="fr-FR" w:eastAsia="de-DE"/>
        </w:rPr>
        <w:t>după</w:t>
      </w:r>
      <w:proofErr w:type="spellEnd"/>
      <w:r w:rsidRPr="00077084">
        <w:rPr>
          <w:rFonts w:ascii="Times New Roman" w:hAnsi="Times New Roman"/>
          <w:sz w:val="24"/>
          <w:szCs w:val="24"/>
          <w:lang w:val="fr-FR" w:eastAsia="de-DE"/>
        </w:rPr>
        <w:t xml:space="preserve"> </w:t>
      </w:r>
      <w:proofErr w:type="spellStart"/>
      <w:r w:rsidRPr="00077084">
        <w:rPr>
          <w:rFonts w:ascii="Times New Roman" w:hAnsi="Times New Roman"/>
          <w:sz w:val="24"/>
          <w:szCs w:val="24"/>
          <w:lang w:val="fr-FR" w:eastAsia="de-DE"/>
        </w:rPr>
        <w:t>obţinerea</w:t>
      </w:r>
      <w:proofErr w:type="spellEnd"/>
      <w:r w:rsidRPr="00077084">
        <w:rPr>
          <w:rFonts w:ascii="Times New Roman" w:hAnsi="Times New Roman"/>
          <w:sz w:val="24"/>
          <w:szCs w:val="24"/>
          <w:lang w:val="fr-FR" w:eastAsia="de-DE"/>
        </w:rPr>
        <w:t xml:space="preserve"> de </w:t>
      </w:r>
      <w:proofErr w:type="spellStart"/>
      <w:r w:rsidRPr="00077084">
        <w:rPr>
          <w:rFonts w:ascii="Times New Roman" w:hAnsi="Times New Roman"/>
          <w:sz w:val="24"/>
          <w:szCs w:val="24"/>
          <w:lang w:val="fr-FR" w:eastAsia="de-DE"/>
        </w:rPr>
        <w:t>către</w:t>
      </w:r>
      <w:proofErr w:type="spellEnd"/>
      <w:r w:rsidRPr="00077084">
        <w:rPr>
          <w:rFonts w:ascii="Times New Roman" w:hAnsi="Times New Roman"/>
          <w:sz w:val="24"/>
          <w:szCs w:val="24"/>
          <w:lang w:val="fr-FR" w:eastAsia="de-DE"/>
        </w:rPr>
        <w:t xml:space="preserve"> O.M.V. PETROM S.A.</w:t>
      </w:r>
      <w:r w:rsidRPr="00077084">
        <w:rPr>
          <w:rFonts w:ascii="Times New Roman" w:hAnsi="Times New Roman"/>
          <w:sz w:val="24"/>
          <w:szCs w:val="24"/>
          <w:lang w:eastAsia="de-DE"/>
        </w:rPr>
        <w:t xml:space="preserve"> -</w:t>
      </w:r>
      <w:r w:rsidRPr="00077084">
        <w:rPr>
          <w:rFonts w:ascii="Times New Roman" w:hAnsi="Times New Roman"/>
          <w:sz w:val="24"/>
          <w:szCs w:val="24"/>
          <w:lang w:val="fr-FR" w:eastAsia="de-DE"/>
        </w:rPr>
        <w:t xml:space="preserve"> ASSET </w:t>
      </w:r>
      <w:proofErr w:type="spellStart"/>
      <w:r w:rsidRPr="00077084">
        <w:rPr>
          <w:rFonts w:ascii="Times New Roman" w:hAnsi="Times New Roman"/>
          <w:sz w:val="24"/>
          <w:szCs w:val="24"/>
          <w:lang w:val="fr-FR" w:eastAsia="de-DE"/>
        </w:rPr>
        <w:t>Muntenia</w:t>
      </w:r>
      <w:proofErr w:type="spellEnd"/>
      <w:r w:rsidRPr="00077084">
        <w:rPr>
          <w:rFonts w:ascii="Times New Roman" w:hAnsi="Times New Roman"/>
          <w:sz w:val="24"/>
          <w:szCs w:val="24"/>
          <w:lang w:val="fr-FR" w:eastAsia="de-DE"/>
        </w:rPr>
        <w:t xml:space="preserve"> a </w:t>
      </w:r>
      <w:proofErr w:type="spellStart"/>
      <w:r w:rsidRPr="00077084">
        <w:rPr>
          <w:rFonts w:ascii="Times New Roman" w:hAnsi="Times New Roman"/>
          <w:sz w:val="24"/>
          <w:szCs w:val="24"/>
          <w:lang w:val="fr-FR" w:eastAsia="de-DE"/>
        </w:rPr>
        <w:t>Autorizaţiei</w:t>
      </w:r>
      <w:proofErr w:type="spellEnd"/>
      <w:r w:rsidRPr="00077084">
        <w:rPr>
          <w:rFonts w:ascii="Times New Roman" w:hAnsi="Times New Roman"/>
          <w:sz w:val="24"/>
          <w:szCs w:val="24"/>
          <w:lang w:val="fr-FR" w:eastAsia="de-DE"/>
        </w:rPr>
        <w:t xml:space="preserve"> de Construire.</w:t>
      </w:r>
    </w:p>
    <w:p w:rsidR="00077084" w:rsidRPr="00077084" w:rsidRDefault="00077084" w:rsidP="00F63F1E">
      <w:pPr>
        <w:tabs>
          <w:tab w:val="left" w:pos="142"/>
          <w:tab w:val="left" w:pos="720"/>
        </w:tabs>
        <w:spacing w:after="0" w:line="240" w:lineRule="auto"/>
        <w:ind w:left="567"/>
        <w:jc w:val="both"/>
        <w:rPr>
          <w:rFonts w:ascii="Times New Roman" w:hAnsi="Times New Roman"/>
          <w:color w:val="000000"/>
          <w:sz w:val="24"/>
          <w:szCs w:val="24"/>
          <w:lang w:val="en-GB" w:eastAsia="de-DE"/>
        </w:rPr>
      </w:pPr>
      <w:proofErr w:type="spellStart"/>
      <w:r w:rsidRPr="00077084">
        <w:rPr>
          <w:rFonts w:ascii="Times New Roman" w:hAnsi="Times New Roman"/>
          <w:color w:val="000000"/>
          <w:sz w:val="24"/>
          <w:szCs w:val="24"/>
          <w:lang w:val="en-GB" w:eastAsia="de-DE"/>
        </w:rPr>
        <w:t>Fluidul</w:t>
      </w:r>
      <w:proofErr w:type="spellEnd"/>
      <w:r w:rsidRPr="00077084">
        <w:rPr>
          <w:rFonts w:ascii="Times New Roman" w:hAnsi="Times New Roman"/>
          <w:color w:val="000000"/>
          <w:sz w:val="24"/>
          <w:szCs w:val="24"/>
          <w:lang w:val="en-GB" w:eastAsia="de-DE"/>
        </w:rPr>
        <w:t xml:space="preserve"> </w:t>
      </w:r>
      <w:proofErr w:type="spellStart"/>
      <w:r w:rsidRPr="00077084">
        <w:rPr>
          <w:rFonts w:ascii="Times New Roman" w:hAnsi="Times New Roman"/>
          <w:color w:val="000000"/>
          <w:sz w:val="24"/>
          <w:szCs w:val="24"/>
          <w:lang w:val="en-GB" w:eastAsia="de-DE"/>
        </w:rPr>
        <w:t>vehiculat</w:t>
      </w:r>
      <w:proofErr w:type="spellEnd"/>
      <w:r w:rsidRPr="00077084">
        <w:rPr>
          <w:rFonts w:ascii="Times New Roman" w:hAnsi="Times New Roman"/>
          <w:color w:val="000000"/>
          <w:sz w:val="24"/>
          <w:szCs w:val="24"/>
          <w:lang w:val="en-GB" w:eastAsia="de-DE"/>
        </w:rPr>
        <w:t xml:space="preserve"> </w:t>
      </w:r>
      <w:proofErr w:type="spellStart"/>
      <w:r w:rsidRPr="00077084">
        <w:rPr>
          <w:rFonts w:ascii="Times New Roman" w:hAnsi="Times New Roman"/>
          <w:color w:val="000000"/>
          <w:sz w:val="24"/>
          <w:szCs w:val="24"/>
          <w:lang w:val="en-GB" w:eastAsia="de-DE"/>
        </w:rPr>
        <w:t>pe</w:t>
      </w:r>
      <w:proofErr w:type="spellEnd"/>
      <w:r w:rsidRPr="00077084">
        <w:rPr>
          <w:rFonts w:ascii="Times New Roman" w:hAnsi="Times New Roman"/>
          <w:color w:val="000000"/>
          <w:sz w:val="24"/>
          <w:szCs w:val="24"/>
          <w:lang w:val="en-GB" w:eastAsia="de-DE"/>
        </w:rPr>
        <w:t xml:space="preserve"> conduct</w:t>
      </w:r>
      <w:r w:rsidRPr="00077084">
        <w:rPr>
          <w:rFonts w:ascii="Times New Roman" w:hAnsi="Times New Roman"/>
          <w:color w:val="000000"/>
          <w:sz w:val="24"/>
          <w:szCs w:val="24"/>
          <w:lang w:val="ro-RO" w:eastAsia="de-DE"/>
        </w:rPr>
        <w:t>ă</w:t>
      </w:r>
      <w:r w:rsidRPr="00077084">
        <w:rPr>
          <w:rFonts w:ascii="Times New Roman" w:hAnsi="Times New Roman"/>
          <w:color w:val="000000"/>
          <w:sz w:val="24"/>
          <w:szCs w:val="24"/>
          <w:lang w:val="en-GB" w:eastAsia="de-DE"/>
        </w:rPr>
        <w:t xml:space="preserve"> </w:t>
      </w:r>
      <w:proofErr w:type="spellStart"/>
      <w:r w:rsidRPr="00077084">
        <w:rPr>
          <w:rFonts w:ascii="Times New Roman" w:hAnsi="Times New Roman"/>
          <w:color w:val="000000"/>
          <w:sz w:val="24"/>
          <w:szCs w:val="24"/>
          <w:lang w:val="en-GB" w:eastAsia="de-DE"/>
        </w:rPr>
        <w:t>sunt</w:t>
      </w:r>
      <w:proofErr w:type="spellEnd"/>
      <w:r w:rsidRPr="00077084">
        <w:rPr>
          <w:rFonts w:ascii="Times New Roman" w:hAnsi="Times New Roman"/>
          <w:color w:val="000000"/>
          <w:sz w:val="24"/>
          <w:szCs w:val="24"/>
          <w:lang w:val="en-GB" w:eastAsia="de-DE"/>
        </w:rPr>
        <w:t xml:space="preserve"> gaze </w:t>
      </w:r>
      <w:proofErr w:type="spellStart"/>
      <w:r w:rsidRPr="00077084">
        <w:rPr>
          <w:rFonts w:ascii="Times New Roman" w:hAnsi="Times New Roman"/>
          <w:color w:val="000000"/>
          <w:sz w:val="24"/>
          <w:szCs w:val="24"/>
          <w:lang w:val="en-GB" w:eastAsia="de-DE"/>
        </w:rPr>
        <w:t>umede</w:t>
      </w:r>
      <w:proofErr w:type="spellEnd"/>
      <w:r w:rsidRPr="00077084">
        <w:rPr>
          <w:rFonts w:ascii="Times New Roman" w:hAnsi="Times New Roman"/>
          <w:color w:val="000000"/>
          <w:sz w:val="24"/>
          <w:szCs w:val="24"/>
          <w:lang w:val="en-GB" w:eastAsia="de-DE"/>
        </w:rPr>
        <w:t>.</w:t>
      </w:r>
    </w:p>
    <w:p w:rsidR="00077084" w:rsidRPr="00077084" w:rsidRDefault="00077084" w:rsidP="00F63F1E">
      <w:pPr>
        <w:tabs>
          <w:tab w:val="left" w:pos="142"/>
        </w:tabs>
        <w:spacing w:after="0" w:line="240" w:lineRule="auto"/>
        <w:ind w:left="567"/>
        <w:jc w:val="both"/>
        <w:rPr>
          <w:rFonts w:ascii="Times New Roman" w:eastAsia="SimSun" w:hAnsi="Times New Roman"/>
          <w:color w:val="000000"/>
          <w:sz w:val="24"/>
          <w:szCs w:val="24"/>
          <w:lang w:val="pt-BR" w:eastAsia="ro-RO"/>
        </w:rPr>
      </w:pPr>
      <w:r w:rsidRPr="00077084">
        <w:rPr>
          <w:rFonts w:ascii="Times New Roman" w:hAnsi="Times New Roman"/>
          <w:bCs/>
          <w:color w:val="000000"/>
          <w:sz w:val="24"/>
          <w:szCs w:val="24"/>
          <w:lang w:val="pt-BR" w:eastAsia="de-DE"/>
        </w:rPr>
        <w:t xml:space="preserve">Conducta de gaze 3”x 150 m C9 Moreni – Sanatoriu G.O. </w:t>
      </w:r>
      <w:r w:rsidRPr="00077084">
        <w:rPr>
          <w:rFonts w:ascii="Times New Roman" w:eastAsia="SimSun" w:hAnsi="Times New Roman"/>
          <w:color w:val="000000"/>
          <w:sz w:val="24"/>
          <w:szCs w:val="24"/>
          <w:lang w:val="pt-BR" w:eastAsia="ro-RO"/>
        </w:rPr>
        <w:t>este amplasată pe teritoriul administrativ al localităţii Gura Ocniţei, Judeţul Dâmboviţa.</w:t>
      </w:r>
    </w:p>
    <w:p w:rsidR="00077084" w:rsidRPr="00077084" w:rsidRDefault="00077084" w:rsidP="00F63F1E">
      <w:pPr>
        <w:tabs>
          <w:tab w:val="left" w:pos="142"/>
        </w:tabs>
        <w:spacing w:after="0" w:line="240" w:lineRule="auto"/>
        <w:ind w:left="567"/>
        <w:rPr>
          <w:rFonts w:ascii="Times New Roman" w:hAnsi="Times New Roman"/>
          <w:color w:val="000000"/>
          <w:sz w:val="24"/>
          <w:szCs w:val="24"/>
          <w:lang w:val="pt-BR" w:eastAsia="ro-RO"/>
        </w:rPr>
      </w:pPr>
      <w:r w:rsidRPr="00077084">
        <w:rPr>
          <w:rFonts w:ascii="Times New Roman" w:hAnsi="Times New Roman"/>
          <w:color w:val="000000"/>
          <w:sz w:val="24"/>
          <w:szCs w:val="24"/>
          <w:lang w:val="pt-BR" w:eastAsia="ro-RO"/>
        </w:rPr>
        <w:tab/>
        <w:t>Traseul conductei întâlneşte urmatoarele obstacole:</w:t>
      </w:r>
    </w:p>
    <w:p w:rsidR="00077084" w:rsidRPr="00077084" w:rsidRDefault="00077084" w:rsidP="00F63F1E">
      <w:pPr>
        <w:numPr>
          <w:ilvl w:val="0"/>
          <w:numId w:val="21"/>
        </w:numPr>
        <w:tabs>
          <w:tab w:val="left" w:pos="142"/>
        </w:tabs>
        <w:spacing w:after="0" w:line="240" w:lineRule="auto"/>
        <w:ind w:left="567"/>
        <w:jc w:val="both"/>
        <w:rPr>
          <w:rFonts w:ascii="Times New Roman" w:eastAsia="SimSun" w:hAnsi="Times New Roman"/>
          <w:color w:val="000000"/>
          <w:sz w:val="24"/>
          <w:szCs w:val="24"/>
          <w:shd w:val="clear" w:color="auto" w:fill="FFFFFF"/>
          <w:lang w:val="pt-BR" w:eastAsia="ro-RO"/>
        </w:rPr>
      </w:pPr>
      <w:r w:rsidRPr="00077084">
        <w:rPr>
          <w:rFonts w:ascii="Times New Roman" w:hAnsi="Times New Roman"/>
          <w:color w:val="000000"/>
          <w:sz w:val="24"/>
          <w:szCs w:val="24"/>
          <w:lang w:val="pt-BR" w:eastAsia="ro-RO"/>
        </w:rPr>
        <w:t>DJ 720A Gura Ocnitei – Adanca la km 1;</w:t>
      </w:r>
    </w:p>
    <w:p w:rsidR="00077084" w:rsidRPr="00077084" w:rsidRDefault="00077084" w:rsidP="00F63F1E">
      <w:pPr>
        <w:numPr>
          <w:ilvl w:val="0"/>
          <w:numId w:val="21"/>
        </w:numPr>
        <w:tabs>
          <w:tab w:val="left" w:pos="142"/>
        </w:tabs>
        <w:spacing w:after="0" w:line="240" w:lineRule="auto"/>
        <w:ind w:left="567"/>
        <w:jc w:val="both"/>
        <w:rPr>
          <w:rFonts w:ascii="Times New Roman" w:eastAsia="SimSun" w:hAnsi="Times New Roman"/>
          <w:color w:val="000000"/>
          <w:sz w:val="24"/>
          <w:szCs w:val="24"/>
          <w:shd w:val="clear" w:color="auto" w:fill="FFFFFF"/>
          <w:lang w:val="pt-BR" w:eastAsia="ro-RO"/>
        </w:rPr>
      </w:pPr>
      <w:r w:rsidRPr="00077084">
        <w:rPr>
          <w:rFonts w:ascii="Times New Roman" w:hAnsi="Times New Roman"/>
          <w:color w:val="000000"/>
          <w:sz w:val="24"/>
          <w:szCs w:val="24"/>
          <w:lang w:val="pt-BR" w:eastAsia="ro-RO"/>
        </w:rPr>
        <w:t>Drum de exploatare De 658.</w:t>
      </w:r>
    </w:p>
    <w:p w:rsidR="00077084" w:rsidRPr="00077084" w:rsidRDefault="00077084" w:rsidP="00F63F1E">
      <w:pPr>
        <w:tabs>
          <w:tab w:val="left" w:pos="142"/>
          <w:tab w:val="right" w:pos="567"/>
        </w:tabs>
        <w:spacing w:after="0" w:line="240" w:lineRule="auto"/>
        <w:ind w:left="567" w:firstLine="673"/>
        <w:rPr>
          <w:rFonts w:ascii="Times New Roman" w:hAnsi="Times New Roman"/>
          <w:color w:val="000000"/>
          <w:sz w:val="24"/>
          <w:szCs w:val="24"/>
          <w:lang w:val="fr-FR" w:eastAsia="ro-RO"/>
        </w:rPr>
      </w:pPr>
      <w:proofErr w:type="spellStart"/>
      <w:r w:rsidRPr="00077084">
        <w:rPr>
          <w:rFonts w:ascii="Times New Roman" w:hAnsi="Times New Roman"/>
          <w:color w:val="000000"/>
          <w:sz w:val="24"/>
          <w:szCs w:val="24"/>
          <w:lang w:val="fr-FR" w:eastAsia="ro-RO"/>
        </w:rPr>
        <w:t>Traversarea</w:t>
      </w:r>
      <w:proofErr w:type="spellEnd"/>
      <w:r w:rsidRPr="00077084">
        <w:rPr>
          <w:rFonts w:ascii="Times New Roman" w:hAnsi="Times New Roman"/>
          <w:color w:val="000000"/>
          <w:sz w:val="24"/>
          <w:szCs w:val="24"/>
          <w:lang w:val="fr-FR" w:eastAsia="ro-RO"/>
        </w:rPr>
        <w:t xml:space="preserve"> </w:t>
      </w:r>
      <w:proofErr w:type="spellStart"/>
      <w:r w:rsidRPr="00077084">
        <w:rPr>
          <w:rFonts w:ascii="Times New Roman" w:hAnsi="Times New Roman"/>
          <w:color w:val="000000"/>
          <w:sz w:val="24"/>
          <w:szCs w:val="24"/>
          <w:lang w:val="fr-FR" w:eastAsia="ro-RO"/>
        </w:rPr>
        <w:t>drumurilor</w:t>
      </w:r>
      <w:proofErr w:type="spellEnd"/>
      <w:r w:rsidRPr="00077084">
        <w:rPr>
          <w:rFonts w:ascii="Times New Roman" w:hAnsi="Times New Roman"/>
          <w:color w:val="000000"/>
          <w:sz w:val="24"/>
          <w:szCs w:val="24"/>
          <w:lang w:val="fr-FR" w:eastAsia="ro-RO"/>
        </w:rPr>
        <w:t xml:space="preserve"> </w:t>
      </w:r>
      <w:proofErr w:type="gramStart"/>
      <w:r w:rsidRPr="00077084">
        <w:rPr>
          <w:rFonts w:ascii="Times New Roman" w:hAnsi="Times New Roman"/>
          <w:color w:val="000000"/>
          <w:sz w:val="24"/>
          <w:szCs w:val="24"/>
          <w:lang w:val="fr-FR" w:eastAsia="ro-RO"/>
        </w:rPr>
        <w:t xml:space="preserve">de </w:t>
      </w:r>
      <w:proofErr w:type="spellStart"/>
      <w:r w:rsidRPr="00077084">
        <w:rPr>
          <w:rFonts w:ascii="Times New Roman" w:hAnsi="Times New Roman"/>
          <w:color w:val="000000"/>
          <w:sz w:val="24"/>
          <w:szCs w:val="24"/>
          <w:lang w:val="fr-FR" w:eastAsia="ro-RO"/>
        </w:rPr>
        <w:t>exploatare</w:t>
      </w:r>
      <w:proofErr w:type="spellEnd"/>
      <w:proofErr w:type="gramEnd"/>
      <w:r w:rsidRPr="00077084">
        <w:rPr>
          <w:rFonts w:ascii="Times New Roman" w:hAnsi="Times New Roman"/>
          <w:color w:val="000000"/>
          <w:sz w:val="24"/>
          <w:szCs w:val="24"/>
          <w:lang w:val="fr-FR" w:eastAsia="ro-RO"/>
        </w:rPr>
        <w:t xml:space="preserve"> se va face </w:t>
      </w:r>
      <w:proofErr w:type="spellStart"/>
      <w:r w:rsidRPr="00077084">
        <w:rPr>
          <w:rFonts w:ascii="Times New Roman" w:hAnsi="Times New Roman"/>
          <w:color w:val="000000"/>
          <w:sz w:val="24"/>
          <w:szCs w:val="24"/>
          <w:lang w:val="fr-FR" w:eastAsia="ro-RO"/>
        </w:rPr>
        <w:t>prin</w:t>
      </w:r>
      <w:proofErr w:type="spellEnd"/>
      <w:r w:rsidRPr="00077084">
        <w:rPr>
          <w:rFonts w:ascii="Times New Roman" w:hAnsi="Times New Roman"/>
          <w:color w:val="000000"/>
          <w:sz w:val="24"/>
          <w:szCs w:val="24"/>
          <w:lang w:val="fr-FR" w:eastAsia="ro-RO"/>
        </w:rPr>
        <w:t xml:space="preserve"> </w:t>
      </w:r>
      <w:proofErr w:type="spellStart"/>
      <w:r w:rsidRPr="00077084">
        <w:rPr>
          <w:rFonts w:ascii="Times New Roman" w:hAnsi="Times New Roman"/>
          <w:color w:val="000000"/>
          <w:sz w:val="24"/>
          <w:szCs w:val="24"/>
          <w:lang w:val="fr-FR" w:eastAsia="ro-RO"/>
        </w:rPr>
        <w:t>şanţ</w:t>
      </w:r>
      <w:proofErr w:type="spellEnd"/>
      <w:r w:rsidRPr="00077084">
        <w:rPr>
          <w:rFonts w:ascii="Times New Roman" w:hAnsi="Times New Roman"/>
          <w:color w:val="000000"/>
          <w:sz w:val="24"/>
          <w:szCs w:val="24"/>
          <w:lang w:val="fr-FR" w:eastAsia="ro-RO"/>
        </w:rPr>
        <w:t xml:space="preserve"> </w:t>
      </w:r>
      <w:proofErr w:type="spellStart"/>
      <w:r w:rsidRPr="00077084">
        <w:rPr>
          <w:rFonts w:ascii="Times New Roman" w:hAnsi="Times New Roman"/>
          <w:color w:val="000000"/>
          <w:sz w:val="24"/>
          <w:szCs w:val="24"/>
          <w:lang w:val="fr-FR" w:eastAsia="ro-RO"/>
        </w:rPr>
        <w:t>deschis</w:t>
      </w:r>
      <w:proofErr w:type="spellEnd"/>
      <w:r w:rsidRPr="00077084">
        <w:rPr>
          <w:rFonts w:ascii="Times New Roman" w:hAnsi="Times New Roman"/>
          <w:color w:val="000000"/>
          <w:sz w:val="24"/>
          <w:szCs w:val="24"/>
          <w:lang w:val="fr-FR" w:eastAsia="ro-RO"/>
        </w:rPr>
        <w:t>.</w:t>
      </w:r>
    </w:p>
    <w:p w:rsidR="00077084" w:rsidRPr="00077084" w:rsidRDefault="00077084" w:rsidP="00F63F1E">
      <w:pPr>
        <w:tabs>
          <w:tab w:val="left" w:pos="142"/>
          <w:tab w:val="left" w:pos="2310"/>
        </w:tabs>
        <w:spacing w:after="0" w:line="240" w:lineRule="auto"/>
        <w:ind w:left="567"/>
        <w:rPr>
          <w:rFonts w:ascii="Times New Roman" w:hAnsi="Times New Roman"/>
          <w:color w:val="000000"/>
          <w:sz w:val="24"/>
          <w:szCs w:val="24"/>
          <w:lang w:val="ro-RO" w:eastAsia="ro-RO"/>
        </w:rPr>
      </w:pPr>
      <w:r w:rsidRPr="00077084">
        <w:rPr>
          <w:rFonts w:ascii="Times New Roman" w:hAnsi="Times New Roman"/>
          <w:sz w:val="24"/>
          <w:szCs w:val="24"/>
          <w:lang w:val="fr-FR" w:eastAsia="ro-RO"/>
        </w:rPr>
        <w:tab/>
      </w:r>
      <w:r w:rsidRPr="00077084">
        <w:rPr>
          <w:rFonts w:ascii="Times New Roman" w:hAnsi="Times New Roman"/>
          <w:color w:val="000000"/>
          <w:sz w:val="24"/>
          <w:szCs w:val="24"/>
          <w:lang w:val="ro-RO" w:eastAsia="ro-RO"/>
        </w:rPr>
        <w:t>Conducta se va amplasa cu generatoarea superioară la minim 1.5 m faţă de ampriza drumului, conform STAS 9312-87.</w:t>
      </w:r>
    </w:p>
    <w:p w:rsidR="00077084" w:rsidRPr="00077084" w:rsidRDefault="00077084" w:rsidP="00F63F1E">
      <w:pPr>
        <w:tabs>
          <w:tab w:val="left" w:pos="142"/>
        </w:tabs>
        <w:spacing w:after="0" w:line="240" w:lineRule="auto"/>
        <w:ind w:left="567"/>
        <w:jc w:val="both"/>
        <w:rPr>
          <w:rFonts w:ascii="Times New Roman" w:hAnsi="Times New Roman"/>
          <w:sz w:val="24"/>
          <w:szCs w:val="24"/>
          <w:lang w:val="ro-RO" w:eastAsia="ro-RO"/>
        </w:rPr>
      </w:pPr>
      <w:r w:rsidRPr="00077084">
        <w:rPr>
          <w:rFonts w:ascii="Times New Roman" w:hAnsi="Times New Roman"/>
          <w:sz w:val="24"/>
          <w:szCs w:val="24"/>
          <w:lang w:val="ro-RO" w:eastAsia="ro-RO"/>
        </w:rPr>
        <w:t>Lucrările de subtraversare se vor executa prin foraj orizontal dirijat.</w:t>
      </w:r>
    </w:p>
    <w:p w:rsidR="00077084" w:rsidRPr="00077084" w:rsidRDefault="00077084" w:rsidP="00F63F1E">
      <w:pPr>
        <w:tabs>
          <w:tab w:val="left" w:pos="142"/>
        </w:tabs>
        <w:spacing w:after="0" w:line="240" w:lineRule="auto"/>
        <w:ind w:left="567" w:firstLine="720"/>
        <w:jc w:val="both"/>
        <w:rPr>
          <w:rFonts w:ascii="Times New Roman" w:hAnsi="Times New Roman"/>
          <w:sz w:val="24"/>
          <w:szCs w:val="24"/>
          <w:lang w:val="pt-BR" w:eastAsia="ro-RO"/>
        </w:rPr>
      </w:pPr>
      <w:r w:rsidRPr="00077084">
        <w:rPr>
          <w:rFonts w:ascii="Times New Roman" w:hAnsi="Times New Roman"/>
          <w:sz w:val="24"/>
          <w:szCs w:val="24"/>
          <w:lang w:val="pt-BR" w:eastAsia="ro-RO"/>
        </w:rPr>
        <w:t xml:space="preserve">Tronsonul de conducă instalat în zona subtraversării, se va cupla prin “sudura cap la cap”, la conducta montata în fir curent. </w:t>
      </w:r>
    </w:p>
    <w:p w:rsidR="00077084" w:rsidRPr="00077084" w:rsidRDefault="00077084" w:rsidP="00F63F1E">
      <w:pPr>
        <w:tabs>
          <w:tab w:val="left" w:pos="142"/>
        </w:tabs>
        <w:autoSpaceDE w:val="0"/>
        <w:autoSpaceDN w:val="0"/>
        <w:adjustRightInd w:val="0"/>
        <w:spacing w:after="0" w:line="240" w:lineRule="auto"/>
        <w:ind w:left="567" w:firstLine="720"/>
        <w:jc w:val="both"/>
        <w:rPr>
          <w:rFonts w:ascii="Times New Roman" w:hAnsi="Times New Roman"/>
          <w:sz w:val="24"/>
          <w:szCs w:val="24"/>
          <w:lang w:val="it-IT" w:eastAsia="ro-RO"/>
        </w:rPr>
      </w:pPr>
      <w:r w:rsidRPr="00077084">
        <w:rPr>
          <w:rFonts w:ascii="Times New Roman" w:hAnsi="Times New Roman"/>
          <w:sz w:val="24"/>
          <w:szCs w:val="24"/>
          <w:lang w:val="it-IT" w:eastAsia="ro-RO"/>
        </w:rPr>
        <w:t>Se va borna traseul conductei instalate, pe ambele maluri ale cursului de apă la traversare.</w:t>
      </w:r>
    </w:p>
    <w:p w:rsidR="00077084" w:rsidRPr="00077084" w:rsidRDefault="00077084" w:rsidP="00F63F1E">
      <w:pPr>
        <w:tabs>
          <w:tab w:val="left" w:pos="142"/>
        </w:tabs>
        <w:spacing w:after="0" w:line="240" w:lineRule="auto"/>
        <w:ind w:left="567" w:firstLine="720"/>
        <w:jc w:val="both"/>
        <w:rPr>
          <w:rFonts w:ascii="Times New Roman" w:hAnsi="Times New Roman"/>
          <w:sz w:val="24"/>
          <w:szCs w:val="24"/>
          <w:lang w:val="ro-RO" w:eastAsia="de-DE"/>
        </w:rPr>
      </w:pPr>
      <w:r w:rsidRPr="00077084">
        <w:rPr>
          <w:rFonts w:ascii="Times New Roman" w:hAnsi="Times New Roman"/>
          <w:sz w:val="24"/>
          <w:szCs w:val="24"/>
          <w:lang w:val="ro-RO" w:eastAsia="de-DE"/>
        </w:rPr>
        <w:t>Succesiunea operaţiilor în perioada de execuţie a lucrărilor de construcţii-montaj a conductei va fi următoarea:</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1) predarea – preluarea amplasamentului de către proiectant la constructor în prezenţa beneficiarului pe baza unui proces verbal de predare-primire. Constructorul are obligaţia să asigure materialele necesare marcării traseului;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2) realizarea culoarului de lucru şi investigarea acestuia privind existenta de instalaţii subterane;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3) procurare material tubular izolat (prin grija OMV Petrom pentru conducta metalica);</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4) transport material tubular (conductă oţel, armături, fitinguri, flanşe etc.);</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5) săparea şanţului şi sprijinirea pereţilor unde este cazul;</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6) depozitarea pământului în partea opusă ţevilor înşiruite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ro-RO" w:eastAsia="de-DE"/>
        </w:rPr>
      </w:pPr>
      <w:r w:rsidRPr="00077084">
        <w:rPr>
          <w:rFonts w:ascii="Times New Roman" w:hAnsi="Times New Roman"/>
          <w:sz w:val="24"/>
          <w:szCs w:val="24"/>
          <w:lang w:val="ro-RO" w:eastAsia="de-DE"/>
        </w:rPr>
        <w:t>7) sudarea conductei pe tronsoane şi asamblarea lor în fir sau sudarea în fir continuu;</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8) verificare calitate cordoane de sudură şi emitere certificate de calitate;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9) lansarea tronsoanelor în şanţ;</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10) asamblare în fir continuu prin sudarea la poziţie a tronsoanelor între ele;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11) verificarea calităţii cordoanelor de sudură şi emitere certificate de calitate;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12) întregirea izolaţiei anticorozive în zona sudurilor în zona sudurilor de poziţie, după pregătirea prealabilă a locului de aplicare;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13) verificarea cu detectorul a continuităţii izolaţiei anticorozive şi remedierea defectelor; întregirea izolaţiei anticorozive în zona sudurilor;</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14) astuparea parţială a traseului conductei cu excepţia îmbinărilor sudate;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15)  curăţarea interiorului conductei;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16) încercarea de rezistenţă hidraulică şi înregistrarea pe diagramă a probei;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17) verificarea la etanşeitate la presiunea de lucru;</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18) godevilarea conductei pentru calibrare şi inspecţie;</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19) umplerea şanţului în fir curent şi montarea benzii avertizoare la cca. 50cm deasupra generatoarei superioare a conductei;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20) recepţia la terminarea lucrărilor;</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21) golirea conductei de apă;</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22) cuplarea conductei;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lastRenderedPageBreak/>
        <w:t>23) pregătirea, punerea în funcţiune a conductei;</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24) astuparea şanţului în punctele de cuplare şi refacerea stratului vegetal;</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25) DCVG la terminarea lucrărilor;</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26) GIS/ESRI la terminarea lucrărilor;</w:t>
      </w:r>
    </w:p>
    <w:p w:rsidR="00077084" w:rsidRPr="00077084" w:rsidRDefault="00077084" w:rsidP="00F63F1E">
      <w:pPr>
        <w:tabs>
          <w:tab w:val="left" w:pos="142"/>
        </w:tabs>
        <w:spacing w:after="0" w:line="240" w:lineRule="auto"/>
        <w:ind w:left="567" w:hanging="360"/>
        <w:jc w:val="both"/>
        <w:rPr>
          <w:rFonts w:ascii="Times New Roman" w:hAnsi="Times New Roman"/>
          <w:sz w:val="24"/>
          <w:szCs w:val="24"/>
          <w:lang w:val="it-IT" w:eastAsia="de-DE"/>
        </w:rPr>
      </w:pPr>
      <w:r w:rsidRPr="00077084">
        <w:rPr>
          <w:rFonts w:ascii="Times New Roman" w:hAnsi="Times New Roman"/>
          <w:sz w:val="24"/>
          <w:szCs w:val="24"/>
          <w:lang w:val="it-IT" w:eastAsia="de-DE"/>
        </w:rPr>
        <w:t>27) recepţia finală a lucrărilor si predarea „Cartii tehnice a constructiei”.</w:t>
      </w:r>
    </w:p>
    <w:p w:rsidR="00077084" w:rsidRPr="00077084" w:rsidRDefault="00077084" w:rsidP="00F63F1E">
      <w:pPr>
        <w:tabs>
          <w:tab w:val="left" w:pos="142"/>
        </w:tabs>
        <w:spacing w:after="0" w:line="240" w:lineRule="auto"/>
        <w:ind w:left="567" w:firstLine="720"/>
        <w:jc w:val="both"/>
        <w:rPr>
          <w:rFonts w:ascii="Times New Roman" w:hAnsi="Times New Roman"/>
          <w:sz w:val="24"/>
          <w:szCs w:val="24"/>
          <w:lang w:val="it-IT" w:eastAsia="ro-RO"/>
        </w:rPr>
      </w:pPr>
      <w:r w:rsidRPr="00077084">
        <w:rPr>
          <w:rFonts w:ascii="Times New Roman" w:hAnsi="Times New Roman"/>
          <w:sz w:val="24"/>
          <w:szCs w:val="24"/>
          <w:lang w:val="it-IT" w:eastAsia="ro-RO"/>
        </w:rPr>
        <w:t xml:space="preserve">Pentru conductele montate în şanţ deschis, </w:t>
      </w:r>
      <w:r w:rsidRPr="00077084">
        <w:rPr>
          <w:rFonts w:ascii="Times New Roman" w:hAnsi="Times New Roman"/>
          <w:sz w:val="24"/>
          <w:szCs w:val="24"/>
          <w:lang w:val="ro-RO" w:eastAsia="ro-RO"/>
        </w:rPr>
        <w:t>se va alege o lăţime de şanţ de 0.60 m, iar culoarul de lucru conform „Working strip for pipelines installed cross country TP-002” va avea lăţimea specificată în planurile de montaj conducte de 10 m.</w:t>
      </w:r>
    </w:p>
    <w:p w:rsidR="00077084" w:rsidRPr="00077084" w:rsidRDefault="00077084" w:rsidP="00F63F1E">
      <w:pPr>
        <w:tabs>
          <w:tab w:val="left" w:pos="142"/>
        </w:tabs>
        <w:spacing w:after="0" w:line="240" w:lineRule="auto"/>
        <w:ind w:left="567" w:firstLine="720"/>
        <w:jc w:val="both"/>
        <w:rPr>
          <w:rFonts w:ascii="Times New Roman" w:hAnsi="Times New Roman"/>
          <w:sz w:val="24"/>
          <w:szCs w:val="24"/>
          <w:lang w:val="it-IT" w:eastAsia="ro-RO"/>
        </w:rPr>
      </w:pPr>
      <w:r w:rsidRPr="00077084">
        <w:rPr>
          <w:rFonts w:ascii="Times New Roman" w:hAnsi="Times New Roman"/>
          <w:sz w:val="24"/>
          <w:szCs w:val="24"/>
          <w:lang w:val="it-IT" w:eastAsia="ro-RO"/>
        </w:rPr>
        <w:t>Lucrările propuse se vor se vor executa numai de către unităţi specializate, care dispun de mijloace tehnice de execuţie şi control corespunzătoare, precum şi de personal calificat pentru astfel de lucrări.</w:t>
      </w:r>
    </w:p>
    <w:p w:rsidR="0066746C" w:rsidRPr="0014164B" w:rsidRDefault="0066746C" w:rsidP="00077084">
      <w:pPr>
        <w:tabs>
          <w:tab w:val="left" w:pos="567"/>
        </w:tabs>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w:t>
      </w:r>
      <w:r w:rsidR="0002777F">
        <w:rPr>
          <w:rFonts w:ascii="Times New Roman" w:hAnsi="Times New Roman"/>
          <w:sz w:val="24"/>
          <w:szCs w:val="24"/>
          <w:lang w:val="ro-RO" w:eastAsia="ro-RO"/>
        </w:rPr>
        <w:t>comuna Gura Ocniței, satul Gura Ocniței, Intravilan, strada Sanatoriu</w:t>
      </w:r>
      <w:r w:rsidR="0002777F"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lastRenderedPageBreak/>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02777F">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02777F">
              <w:rPr>
                <w:rFonts w:ascii="Garamond" w:eastAsia="Calibri" w:hAnsi="Garamond"/>
                <w:sz w:val="28"/>
                <w:szCs w:val="28"/>
              </w:rPr>
              <w:t>Nicoleta  Vlădescu</w:t>
            </w:r>
            <w:bookmarkStart w:id="7" w:name="_GoBack"/>
            <w:bookmarkEnd w:id="7"/>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D5" w:rsidRDefault="002A5DD5">
      <w:pPr>
        <w:spacing w:after="0" w:line="240" w:lineRule="auto"/>
      </w:pPr>
      <w:r>
        <w:separator/>
      </w:r>
    </w:p>
  </w:endnote>
  <w:endnote w:type="continuationSeparator" w:id="0">
    <w:p w:rsidR="002A5DD5" w:rsidRDefault="002A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2777F">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D5" w:rsidRDefault="002A5DD5">
      <w:pPr>
        <w:spacing w:after="0" w:line="240" w:lineRule="auto"/>
      </w:pPr>
      <w:r>
        <w:separator/>
      </w:r>
    </w:p>
  </w:footnote>
  <w:footnote w:type="continuationSeparator" w:id="0">
    <w:p w:rsidR="002A5DD5" w:rsidRDefault="002A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8567DFF"/>
    <w:multiLevelType w:val="hybridMultilevel"/>
    <w:tmpl w:val="F90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25E9C"/>
    <w:multiLevelType w:val="hybridMultilevel"/>
    <w:tmpl w:val="A9F0C9D4"/>
    <w:lvl w:ilvl="0" w:tplc="F7ECAD1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D3BB3"/>
    <w:multiLevelType w:val="hybridMultilevel"/>
    <w:tmpl w:val="086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6"/>
  </w:num>
  <w:num w:numId="5">
    <w:abstractNumId w:val="4"/>
  </w:num>
  <w:num w:numId="6">
    <w:abstractNumId w:val="8"/>
  </w:num>
  <w:num w:numId="7">
    <w:abstractNumId w:val="12"/>
  </w:num>
  <w:num w:numId="8">
    <w:abstractNumId w:val="9"/>
  </w:num>
  <w:num w:numId="9">
    <w:abstractNumId w:val="17"/>
  </w:num>
  <w:num w:numId="1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4"/>
  </w:num>
  <w:num w:numId="14">
    <w:abstractNumId w:val="20"/>
  </w:num>
  <w:num w:numId="15">
    <w:abstractNumId w:val="13"/>
  </w:num>
  <w:num w:numId="16">
    <w:abstractNumId w:val="7"/>
  </w:num>
  <w:num w:numId="17">
    <w:abstractNumId w:val="11"/>
  </w:num>
  <w:num w:numId="18">
    <w:abstractNumId w:val="10"/>
  </w:num>
  <w:num w:numId="19">
    <w:abstractNumId w:val="2"/>
  </w:num>
  <w:num w:numId="20">
    <w:abstractNumId w:val="3"/>
  </w:num>
  <w:num w:numId="21">
    <w:abstractNumId w:val="1"/>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C81"/>
    <w:rsid w:val="0002663E"/>
    <w:rsid w:val="00026C98"/>
    <w:rsid w:val="00027552"/>
    <w:rsid w:val="0002777F"/>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084"/>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45A4"/>
    <w:rsid w:val="000D5450"/>
    <w:rsid w:val="000D5DCA"/>
    <w:rsid w:val="000D6CF5"/>
    <w:rsid w:val="000D7D57"/>
    <w:rsid w:val="000E098C"/>
    <w:rsid w:val="000E4560"/>
    <w:rsid w:val="000E6D3E"/>
    <w:rsid w:val="000F039A"/>
    <w:rsid w:val="000F071B"/>
    <w:rsid w:val="000F184A"/>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236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3B72"/>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25F7F"/>
    <w:rsid w:val="00235A6A"/>
    <w:rsid w:val="00236160"/>
    <w:rsid w:val="00236E28"/>
    <w:rsid w:val="00240CD2"/>
    <w:rsid w:val="00241C7F"/>
    <w:rsid w:val="00241E77"/>
    <w:rsid w:val="00243949"/>
    <w:rsid w:val="0024694A"/>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A5DD5"/>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1BCF"/>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B7DFB"/>
    <w:rsid w:val="003C0175"/>
    <w:rsid w:val="003C40B1"/>
    <w:rsid w:val="003C49D5"/>
    <w:rsid w:val="003C7BD4"/>
    <w:rsid w:val="003D4050"/>
    <w:rsid w:val="003D4076"/>
    <w:rsid w:val="003D466E"/>
    <w:rsid w:val="003D4C71"/>
    <w:rsid w:val="003D6DD8"/>
    <w:rsid w:val="003E25C3"/>
    <w:rsid w:val="003E399E"/>
    <w:rsid w:val="003E3EAA"/>
    <w:rsid w:val="003E4794"/>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1D67"/>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85D65"/>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113C6"/>
    <w:rsid w:val="00516F24"/>
    <w:rsid w:val="00522FDD"/>
    <w:rsid w:val="00526366"/>
    <w:rsid w:val="0052743F"/>
    <w:rsid w:val="00527658"/>
    <w:rsid w:val="005276CA"/>
    <w:rsid w:val="00530224"/>
    <w:rsid w:val="0053458C"/>
    <w:rsid w:val="00535F29"/>
    <w:rsid w:val="00535FF8"/>
    <w:rsid w:val="00537D97"/>
    <w:rsid w:val="00541310"/>
    <w:rsid w:val="005426ED"/>
    <w:rsid w:val="00542735"/>
    <w:rsid w:val="00544C65"/>
    <w:rsid w:val="0054520A"/>
    <w:rsid w:val="00547D02"/>
    <w:rsid w:val="00560FB1"/>
    <w:rsid w:val="00561906"/>
    <w:rsid w:val="0056372E"/>
    <w:rsid w:val="00564BF0"/>
    <w:rsid w:val="00565FC8"/>
    <w:rsid w:val="0056607D"/>
    <w:rsid w:val="0056610F"/>
    <w:rsid w:val="00571020"/>
    <w:rsid w:val="005710DA"/>
    <w:rsid w:val="00571A86"/>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47C40"/>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1CAB"/>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648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A8A"/>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48C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7C8"/>
    <w:rsid w:val="007F4A93"/>
    <w:rsid w:val="007F6E3D"/>
    <w:rsid w:val="007F759B"/>
    <w:rsid w:val="008010A4"/>
    <w:rsid w:val="008011EF"/>
    <w:rsid w:val="00803D2B"/>
    <w:rsid w:val="008047D1"/>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584A"/>
    <w:rsid w:val="00865ABF"/>
    <w:rsid w:val="008702FE"/>
    <w:rsid w:val="00871080"/>
    <w:rsid w:val="00873A76"/>
    <w:rsid w:val="008745D2"/>
    <w:rsid w:val="00877CBD"/>
    <w:rsid w:val="00877F9B"/>
    <w:rsid w:val="008805FC"/>
    <w:rsid w:val="00880CEF"/>
    <w:rsid w:val="00880EA5"/>
    <w:rsid w:val="008816E0"/>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59FA"/>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1C4"/>
    <w:rsid w:val="009F1A2B"/>
    <w:rsid w:val="009F2F00"/>
    <w:rsid w:val="009F3C65"/>
    <w:rsid w:val="009F478D"/>
    <w:rsid w:val="009F4F91"/>
    <w:rsid w:val="009F622D"/>
    <w:rsid w:val="009F69A3"/>
    <w:rsid w:val="009F6EF8"/>
    <w:rsid w:val="00A00163"/>
    <w:rsid w:val="00A00A2A"/>
    <w:rsid w:val="00A0176C"/>
    <w:rsid w:val="00A0364F"/>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4D6A"/>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92D72"/>
    <w:rsid w:val="00BA1217"/>
    <w:rsid w:val="00BA18FE"/>
    <w:rsid w:val="00BA1B75"/>
    <w:rsid w:val="00BA29CE"/>
    <w:rsid w:val="00BA3CE6"/>
    <w:rsid w:val="00BB1888"/>
    <w:rsid w:val="00BB1E1C"/>
    <w:rsid w:val="00BB5078"/>
    <w:rsid w:val="00BB5161"/>
    <w:rsid w:val="00BB6E0A"/>
    <w:rsid w:val="00BC3C59"/>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01A"/>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E7F66"/>
    <w:rsid w:val="00CF1AE5"/>
    <w:rsid w:val="00CF2BA9"/>
    <w:rsid w:val="00CF3D15"/>
    <w:rsid w:val="00CF5143"/>
    <w:rsid w:val="00CF609D"/>
    <w:rsid w:val="00CF6D6E"/>
    <w:rsid w:val="00D062B0"/>
    <w:rsid w:val="00D069B1"/>
    <w:rsid w:val="00D11BB0"/>
    <w:rsid w:val="00D12F72"/>
    <w:rsid w:val="00D153A6"/>
    <w:rsid w:val="00D17569"/>
    <w:rsid w:val="00D2042B"/>
    <w:rsid w:val="00D22A1A"/>
    <w:rsid w:val="00D27FB4"/>
    <w:rsid w:val="00D3065D"/>
    <w:rsid w:val="00D310B1"/>
    <w:rsid w:val="00D3277A"/>
    <w:rsid w:val="00D32B73"/>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15A"/>
    <w:rsid w:val="00DA7AF4"/>
    <w:rsid w:val="00DB0599"/>
    <w:rsid w:val="00DB22BC"/>
    <w:rsid w:val="00DB4818"/>
    <w:rsid w:val="00DB5392"/>
    <w:rsid w:val="00DC0464"/>
    <w:rsid w:val="00DC16A1"/>
    <w:rsid w:val="00DD04FF"/>
    <w:rsid w:val="00DD1678"/>
    <w:rsid w:val="00DD1AED"/>
    <w:rsid w:val="00DD4453"/>
    <w:rsid w:val="00DD555E"/>
    <w:rsid w:val="00DD7D02"/>
    <w:rsid w:val="00DE15C0"/>
    <w:rsid w:val="00DE362B"/>
    <w:rsid w:val="00DE448F"/>
    <w:rsid w:val="00DE51CA"/>
    <w:rsid w:val="00DE667C"/>
    <w:rsid w:val="00DF0268"/>
    <w:rsid w:val="00DF0FA8"/>
    <w:rsid w:val="00DF1A6F"/>
    <w:rsid w:val="00DF2CC3"/>
    <w:rsid w:val="00DF47AA"/>
    <w:rsid w:val="00DF6107"/>
    <w:rsid w:val="00DF7BCF"/>
    <w:rsid w:val="00DF7E69"/>
    <w:rsid w:val="00E015FD"/>
    <w:rsid w:val="00E02AE0"/>
    <w:rsid w:val="00E03477"/>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7658A"/>
    <w:rsid w:val="00E83010"/>
    <w:rsid w:val="00E84E2A"/>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3F1E"/>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43BA"/>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B208-6ECC-4166-8169-0BD2038F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3215</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cp:revision>
  <cp:lastPrinted>2019-12-31T06:43:00Z</cp:lastPrinted>
  <dcterms:created xsi:type="dcterms:W3CDTF">2020-03-17T11:44:00Z</dcterms:created>
  <dcterms:modified xsi:type="dcterms:W3CDTF">2020-03-18T07:00:00Z</dcterms:modified>
</cp:coreProperties>
</file>