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99" w:rsidRDefault="00CD6299" w:rsidP="00CD6299">
      <w:pPr>
        <w:pStyle w:val="Heading4"/>
        <w:spacing w:line="345" w:lineRule="atLeast"/>
        <w:jc w:val="right"/>
        <w:rPr>
          <w:rFonts w:ascii="Arial" w:eastAsia="Times New Roman" w:hAnsi="Arial" w:cs="Arial"/>
          <w:color w:val="333333"/>
        </w:rPr>
      </w:pPr>
      <w:r>
        <w:rPr>
          <w:rFonts w:ascii="Arial" w:eastAsia="Times New Roman" w:hAnsi="Arial" w:cs="Arial"/>
          <w:color w:val="333333"/>
        </w:rPr>
        <w:t xml:space="preserve">ANEXA Nr. 5.E </w:t>
      </w:r>
      <w:r>
        <w:rPr>
          <w:rFonts w:ascii="Arial" w:eastAsia="Times New Roman" w:hAnsi="Arial" w:cs="Arial"/>
          <w:color w:val="333333"/>
        </w:rPr>
        <w:br/>
        <w:t>la procedură</w:t>
      </w:r>
    </w:p>
    <w:p w:rsidR="00CD6299" w:rsidRDefault="00CD6299" w:rsidP="00CD6299">
      <w:pPr>
        <w:spacing w:line="345" w:lineRule="atLeast"/>
        <w:jc w:val="both"/>
        <w:rPr>
          <w:rFonts w:ascii="Arial" w:eastAsia="Times New Roman" w:hAnsi="Arial" w:cs="Arial"/>
          <w:color w:val="333333"/>
          <w:sz w:val="21"/>
          <w:szCs w:val="21"/>
        </w:rPr>
      </w:pPr>
    </w:p>
    <w:p w:rsidR="00CD6299" w:rsidRDefault="00CD6299" w:rsidP="00CD629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Conținutul-cadru al memoriului de prezentare</w:t>
      </w:r>
    </w:p>
    <w:p w:rsidR="008F2F7D" w:rsidRPr="008F2F7D" w:rsidRDefault="00CD6299" w:rsidP="008F2F7D">
      <w:pPr>
        <w:pStyle w:val="al"/>
        <w:numPr>
          <w:ilvl w:val="0"/>
          <w:numId w:val="12"/>
        </w:numPr>
        <w:spacing w:line="345" w:lineRule="atLeast"/>
        <w:rPr>
          <w:rFonts w:ascii="Arial" w:hAnsi="Arial" w:cs="Arial"/>
          <w:color w:val="333333"/>
          <w:sz w:val="21"/>
          <w:szCs w:val="21"/>
        </w:rPr>
      </w:pPr>
      <w:r>
        <w:rPr>
          <w:rFonts w:ascii="Arial" w:hAnsi="Arial" w:cs="Arial"/>
          <w:color w:val="333333"/>
          <w:sz w:val="21"/>
          <w:szCs w:val="21"/>
        </w:rPr>
        <w:t>Denumirea proiectului:</w:t>
      </w:r>
    </w:p>
    <w:p w:rsidR="000663C5" w:rsidRPr="008F2F7D" w:rsidRDefault="008F2F7D" w:rsidP="008F2F7D">
      <w:pPr>
        <w:jc w:val="center"/>
        <w:rPr>
          <w:rFonts w:ascii="Arial" w:hAnsi="Arial" w:cs="Arial"/>
          <w:b/>
        </w:rPr>
      </w:pPr>
      <w:r w:rsidRPr="00A46FAC">
        <w:rPr>
          <w:rFonts w:ascii="Arial" w:hAnsi="Arial" w:cs="Arial"/>
          <w:b/>
        </w:rPr>
        <w:t>“MODERNIZARE DRUMURI LOCALE CU O LUNGIME DE APROXIMATIV 2 KM IN COMUNA PETRESTI DAMBOVITA, JUDETUL DAMBOVITA"</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II. Titular: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numele;</w:t>
      </w:r>
    </w:p>
    <w:p w:rsidR="000663C5" w:rsidRPr="000663C5" w:rsidRDefault="000663C5" w:rsidP="000663C5">
      <w:pPr>
        <w:spacing w:after="0"/>
        <w:rPr>
          <w:rFonts w:ascii="Arial" w:hAnsi="Arial" w:cs="Arial"/>
          <w:b/>
          <w:bCs/>
          <w:i/>
          <w:iCs/>
          <w:sz w:val="21"/>
          <w:szCs w:val="21"/>
        </w:rPr>
      </w:pPr>
      <w:r w:rsidRPr="00905317">
        <w:rPr>
          <w:rFonts w:ascii="Arial" w:hAnsi="Arial" w:cs="Arial"/>
          <w:b/>
          <w:bCs/>
          <w:i/>
          <w:iCs/>
          <w:sz w:val="21"/>
          <w:szCs w:val="21"/>
        </w:rPr>
        <w:t>Comuna P</w:t>
      </w:r>
      <w:r w:rsidR="008F2F7D">
        <w:rPr>
          <w:rFonts w:ascii="Arial" w:hAnsi="Arial" w:cs="Arial"/>
          <w:b/>
          <w:bCs/>
          <w:i/>
          <w:iCs/>
          <w:sz w:val="21"/>
          <w:szCs w:val="21"/>
        </w:rPr>
        <w:t>etresti</w:t>
      </w:r>
      <w:r w:rsidRPr="00905317">
        <w:rPr>
          <w:rFonts w:ascii="Arial" w:hAnsi="Arial" w:cs="Arial"/>
          <w:b/>
          <w:bCs/>
          <w:i/>
          <w:iCs/>
          <w:sz w:val="21"/>
          <w:szCs w:val="21"/>
        </w:rPr>
        <w:t>, judetul Dambovita</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adresa poștală;</w:t>
      </w:r>
    </w:p>
    <w:p w:rsidR="00067ADB" w:rsidRPr="00391EDE" w:rsidRDefault="00067ADB" w:rsidP="00067ADB">
      <w:pPr>
        <w:rPr>
          <w:rFonts w:ascii="Arial" w:hAnsi="Arial" w:cs="Arial"/>
          <w:color w:val="333333"/>
          <w:sz w:val="21"/>
          <w:szCs w:val="21"/>
        </w:rPr>
      </w:pPr>
      <w:r w:rsidRPr="00391EDE">
        <w:rPr>
          <w:rFonts w:ascii="Arial" w:hAnsi="Arial" w:cs="Arial"/>
          <w:color w:val="333333"/>
          <w:sz w:val="21"/>
          <w:szCs w:val="21"/>
        </w:rPr>
        <w:t>strada: Principala Nr. 1</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numărul de telefon, de fax și adresa de e-mail, adresa paginii de internet;</w:t>
      </w:r>
    </w:p>
    <w:p w:rsidR="00067ADB" w:rsidRPr="00391EDE" w:rsidRDefault="00067ADB" w:rsidP="00067ADB">
      <w:pPr>
        <w:rPr>
          <w:rFonts w:ascii="Arial" w:hAnsi="Arial" w:cs="Arial"/>
          <w:color w:val="333333"/>
          <w:sz w:val="21"/>
          <w:szCs w:val="21"/>
        </w:rPr>
      </w:pPr>
      <w:r w:rsidRPr="00391EDE">
        <w:rPr>
          <w:rFonts w:ascii="Arial" w:hAnsi="Arial" w:cs="Arial"/>
          <w:color w:val="333333"/>
          <w:sz w:val="21"/>
          <w:szCs w:val="21"/>
        </w:rPr>
        <w:t>Telefon: 0245.730.084</w:t>
      </w:r>
    </w:p>
    <w:p w:rsidR="00067ADB" w:rsidRPr="00391EDE" w:rsidRDefault="00067ADB" w:rsidP="00067ADB">
      <w:pPr>
        <w:rPr>
          <w:rFonts w:ascii="Arial" w:hAnsi="Arial" w:cs="Arial"/>
          <w:color w:val="333333"/>
          <w:sz w:val="21"/>
          <w:szCs w:val="21"/>
        </w:rPr>
      </w:pPr>
      <w:r w:rsidRPr="00391EDE">
        <w:rPr>
          <w:rFonts w:ascii="Arial" w:hAnsi="Arial" w:cs="Arial"/>
          <w:color w:val="333333"/>
          <w:sz w:val="21"/>
          <w:szCs w:val="21"/>
        </w:rPr>
        <w:t>Fax:  0245.730.084.</w:t>
      </w:r>
    </w:p>
    <w:p w:rsidR="00067ADB" w:rsidRPr="00391EDE" w:rsidRDefault="00067ADB" w:rsidP="00067ADB">
      <w:pPr>
        <w:rPr>
          <w:rFonts w:ascii="Arial" w:hAnsi="Arial" w:cs="Arial"/>
          <w:color w:val="333333"/>
          <w:sz w:val="21"/>
          <w:szCs w:val="21"/>
        </w:rPr>
      </w:pPr>
      <w:r w:rsidRPr="00391EDE">
        <w:rPr>
          <w:rFonts w:ascii="Arial" w:hAnsi="Arial" w:cs="Arial"/>
          <w:color w:val="333333"/>
          <w:sz w:val="21"/>
          <w:szCs w:val="21"/>
        </w:rPr>
        <w:t>Cod poştal: 137360</w:t>
      </w:r>
    </w:p>
    <w:p w:rsidR="00067ADB" w:rsidRDefault="00067ADB" w:rsidP="00067ADB">
      <w:pPr>
        <w:pStyle w:val="al"/>
        <w:spacing w:line="345" w:lineRule="atLeast"/>
        <w:rPr>
          <w:rFonts w:ascii="Arial" w:hAnsi="Arial" w:cs="Arial"/>
          <w:color w:val="333333"/>
          <w:sz w:val="21"/>
          <w:szCs w:val="21"/>
        </w:rPr>
      </w:pPr>
      <w:r w:rsidRPr="00391EDE">
        <w:rPr>
          <w:rFonts w:ascii="Arial" w:hAnsi="Arial" w:cs="Arial"/>
          <w:color w:val="333333"/>
          <w:sz w:val="21"/>
          <w:szCs w:val="21"/>
        </w:rPr>
        <w:t>E-mail: primariapetresti@primariapetresti.ro</w:t>
      </w:r>
      <w:r>
        <w:rPr>
          <w:rFonts w:ascii="Arial" w:hAnsi="Arial" w:cs="Arial"/>
          <w:color w:val="333333"/>
          <w:sz w:val="21"/>
          <w:szCs w:val="21"/>
        </w:rPr>
        <w:t xml:space="preserve"> </w:t>
      </w:r>
    </w:p>
    <w:p w:rsidR="00CD6299" w:rsidRDefault="00CD6299" w:rsidP="00067ADB">
      <w:pPr>
        <w:pStyle w:val="al"/>
        <w:spacing w:line="345" w:lineRule="atLeast"/>
        <w:rPr>
          <w:rFonts w:ascii="Arial" w:hAnsi="Arial" w:cs="Arial"/>
          <w:color w:val="333333"/>
          <w:sz w:val="21"/>
          <w:szCs w:val="21"/>
        </w:rPr>
      </w:pPr>
      <w:r>
        <w:rPr>
          <w:rFonts w:ascii="Arial" w:hAnsi="Arial" w:cs="Arial"/>
          <w:color w:val="333333"/>
          <w:sz w:val="21"/>
          <w:szCs w:val="21"/>
        </w:rPr>
        <w:t>- numele persoanelor de contact:</w:t>
      </w:r>
    </w:p>
    <w:p w:rsidR="00067ADB" w:rsidRPr="00391EDE" w:rsidRDefault="00067ADB" w:rsidP="00067ADB">
      <w:pPr>
        <w:pStyle w:val="al"/>
        <w:spacing w:line="345" w:lineRule="atLeast"/>
        <w:rPr>
          <w:rFonts w:ascii="Arial" w:hAnsi="Arial" w:cs="Arial"/>
          <w:color w:val="333333"/>
          <w:sz w:val="21"/>
          <w:szCs w:val="21"/>
        </w:rPr>
      </w:pPr>
      <w:r w:rsidRPr="00391EDE">
        <w:rPr>
          <w:rFonts w:ascii="Arial" w:hAnsi="Arial" w:cs="Arial"/>
          <w:color w:val="333333"/>
          <w:sz w:val="21"/>
          <w:szCs w:val="21"/>
        </w:rPr>
        <w:t>Dl. Andrei Lucian Daniel, in calitate de Primar al Comunei Petresti, avand urmatoarele date de identificare personala prin: CI, seria DD, nr. 875296, emisa de SPCLEP Petresti, cu adresa in sat Ionesti, strada Principala, nr. 35, com. Petresti, jud. Dambovita.</w:t>
      </w:r>
    </w:p>
    <w:p w:rsidR="00CD6299" w:rsidRDefault="000663C5"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IxI</w:t>
      </w:r>
      <w:r w:rsidR="00CD6299">
        <w:rPr>
          <w:rFonts w:ascii="Arial" w:eastAsia="Times New Roman" w:hAnsi="Arial" w:cs="Arial"/>
          <w:color w:val="333333"/>
          <w:sz w:val="21"/>
          <w:szCs w:val="21"/>
        </w:rPr>
        <w:t xml:space="preserve"> administrator;</w:t>
      </w:r>
    </w:p>
    <w:p w:rsidR="00CD6299" w:rsidRDefault="00CD629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responsabil pentru protecția mediului.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III. Descrierea caracteristicilor fizice ale întregului proiect: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un rezumat al proiectului;</w:t>
      </w:r>
    </w:p>
    <w:p w:rsidR="008F2F7D" w:rsidRPr="00905317" w:rsidRDefault="008F2F7D" w:rsidP="008F2F7D">
      <w:pPr>
        <w:pStyle w:val="al"/>
        <w:spacing w:line="345" w:lineRule="atLeast"/>
        <w:rPr>
          <w:rFonts w:ascii="Arial" w:hAnsi="Arial" w:cs="Arial"/>
          <w:b/>
          <w:bCs/>
          <w:i/>
          <w:iCs/>
          <w:sz w:val="21"/>
          <w:szCs w:val="21"/>
        </w:rPr>
      </w:pPr>
      <w:r w:rsidRPr="00905317">
        <w:rPr>
          <w:rFonts w:ascii="Arial" w:hAnsi="Arial" w:cs="Arial"/>
          <w:b/>
          <w:bCs/>
          <w:i/>
          <w:iCs/>
          <w:sz w:val="21"/>
          <w:szCs w:val="21"/>
        </w:rPr>
        <w:t>Amplasamentul ce urmeaza a fi ocupat de lucrarile proiectate apartine in intregime domeniului public al comunei P</w:t>
      </w:r>
      <w:r>
        <w:rPr>
          <w:rFonts w:ascii="Arial" w:hAnsi="Arial" w:cs="Arial"/>
          <w:b/>
          <w:bCs/>
          <w:i/>
          <w:iCs/>
          <w:sz w:val="21"/>
          <w:szCs w:val="21"/>
        </w:rPr>
        <w:t>etresti</w:t>
      </w:r>
      <w:r w:rsidRPr="00905317">
        <w:rPr>
          <w:rFonts w:ascii="Arial" w:hAnsi="Arial" w:cs="Arial"/>
          <w:b/>
          <w:bCs/>
          <w:i/>
          <w:iCs/>
          <w:sz w:val="21"/>
          <w:szCs w:val="21"/>
        </w:rPr>
        <w:t xml:space="preserve"> din judetul Dimbovita, satele </w:t>
      </w:r>
      <w:r>
        <w:rPr>
          <w:rFonts w:ascii="Arial" w:hAnsi="Arial" w:cs="Arial"/>
          <w:b/>
          <w:bCs/>
          <w:i/>
          <w:iCs/>
          <w:sz w:val="21"/>
          <w:szCs w:val="21"/>
        </w:rPr>
        <w:t>Potlogeni Deal, Gherghesti, Ionesti, Greci, Petresti si Coada Izvorului</w:t>
      </w:r>
      <w:r w:rsidRPr="00905317">
        <w:rPr>
          <w:rFonts w:ascii="Arial" w:hAnsi="Arial" w:cs="Arial"/>
          <w:b/>
          <w:bCs/>
          <w:i/>
          <w:iCs/>
          <w:sz w:val="21"/>
          <w:szCs w:val="21"/>
        </w:rPr>
        <w:t>.</w:t>
      </w:r>
    </w:p>
    <w:p w:rsidR="008F2F7D" w:rsidRPr="00905317" w:rsidRDefault="008F2F7D" w:rsidP="008F2F7D">
      <w:pPr>
        <w:pStyle w:val="al"/>
        <w:spacing w:line="345" w:lineRule="atLeast"/>
        <w:rPr>
          <w:rFonts w:ascii="Arial" w:hAnsi="Arial" w:cs="Arial"/>
          <w:b/>
          <w:bCs/>
          <w:i/>
          <w:iCs/>
          <w:sz w:val="21"/>
          <w:szCs w:val="21"/>
        </w:rPr>
      </w:pPr>
      <w:bookmarkStart w:id="0" w:name="_Hlk13566855"/>
      <w:r w:rsidRPr="00905317">
        <w:rPr>
          <w:rFonts w:ascii="Arial" w:hAnsi="Arial" w:cs="Arial"/>
          <w:b/>
          <w:bCs/>
          <w:i/>
          <w:iCs/>
          <w:sz w:val="21"/>
          <w:szCs w:val="21"/>
        </w:rPr>
        <w:t>Lucrarile  din prezentul proiect se desfasoara in cadrul limitelor intravilanelor sate</w:t>
      </w:r>
      <w:r>
        <w:rPr>
          <w:rFonts w:ascii="Arial" w:hAnsi="Arial" w:cs="Arial"/>
          <w:b/>
          <w:bCs/>
          <w:i/>
          <w:iCs/>
          <w:sz w:val="21"/>
          <w:szCs w:val="21"/>
        </w:rPr>
        <w:t>lor</w:t>
      </w:r>
      <w:r w:rsidRPr="00905317">
        <w:rPr>
          <w:rFonts w:ascii="Arial" w:hAnsi="Arial" w:cs="Arial"/>
          <w:b/>
          <w:bCs/>
          <w:i/>
          <w:iCs/>
          <w:sz w:val="21"/>
          <w:szCs w:val="21"/>
        </w:rPr>
        <w:t xml:space="preserve"> si au fost concepute astfel incat sa pastreze cat mai fidel traseul actual, amplasat integral pe domeniul public nefiind cazul de exproprieri, nefiind afectate proprietatile sau accesele in curtile adiacente drumurilor. Proiectul contine amenajarea </w:t>
      </w:r>
      <w:r>
        <w:rPr>
          <w:rFonts w:ascii="Arial" w:hAnsi="Arial" w:cs="Arial"/>
          <w:b/>
          <w:bCs/>
          <w:i/>
          <w:iCs/>
          <w:sz w:val="21"/>
          <w:szCs w:val="21"/>
        </w:rPr>
        <w:t>unui</w:t>
      </w:r>
      <w:r w:rsidRPr="00905317">
        <w:rPr>
          <w:rFonts w:ascii="Arial" w:hAnsi="Arial" w:cs="Arial"/>
          <w:b/>
          <w:bCs/>
          <w:i/>
          <w:iCs/>
          <w:sz w:val="21"/>
          <w:szCs w:val="21"/>
        </w:rPr>
        <w:t xml:space="preserve"> podet</w:t>
      </w:r>
      <w:r>
        <w:rPr>
          <w:rFonts w:ascii="Arial" w:hAnsi="Arial" w:cs="Arial"/>
          <w:b/>
          <w:bCs/>
          <w:i/>
          <w:iCs/>
          <w:sz w:val="21"/>
          <w:szCs w:val="21"/>
        </w:rPr>
        <w:t xml:space="preserve">  tip P2</w:t>
      </w:r>
      <w:r w:rsidRPr="00905317">
        <w:rPr>
          <w:rFonts w:ascii="Arial" w:hAnsi="Arial" w:cs="Arial"/>
          <w:b/>
          <w:bCs/>
          <w:i/>
          <w:iCs/>
          <w:sz w:val="21"/>
          <w:szCs w:val="21"/>
        </w:rPr>
        <w:t>.</w:t>
      </w:r>
    </w:p>
    <w:p w:rsidR="008F2F7D" w:rsidRPr="00905317" w:rsidRDefault="008F2F7D" w:rsidP="008F2F7D">
      <w:pPr>
        <w:pStyle w:val="al"/>
        <w:spacing w:line="345" w:lineRule="atLeast"/>
        <w:rPr>
          <w:rFonts w:ascii="Arial" w:hAnsi="Arial" w:cs="Arial"/>
          <w:b/>
          <w:bCs/>
          <w:i/>
          <w:iCs/>
          <w:sz w:val="21"/>
          <w:szCs w:val="21"/>
        </w:rPr>
      </w:pPr>
      <w:bookmarkStart w:id="1" w:name="_Hlk13566867"/>
      <w:bookmarkEnd w:id="0"/>
      <w:r w:rsidRPr="00905317">
        <w:rPr>
          <w:rFonts w:ascii="Arial" w:hAnsi="Arial" w:cs="Arial"/>
          <w:b/>
          <w:bCs/>
          <w:i/>
          <w:iCs/>
          <w:sz w:val="21"/>
          <w:szCs w:val="21"/>
        </w:rPr>
        <w:t>Prin realizarea acestui proiect, se  urmareste sa se asigure accesibilitatea unor zone cu potenţial la nivel de regiune, unde condiţiile economice au împiedicat dezvoltarea regionala, economisirea timpului şi a carburanţilor, reducerea costurilor de operare a autovehiculelor, îmbunãtãţirea capacitãţii portante a străzilor.</w:t>
      </w:r>
    </w:p>
    <w:p w:rsidR="008F2F7D" w:rsidRPr="00905317" w:rsidRDefault="008F2F7D" w:rsidP="008F2F7D">
      <w:pPr>
        <w:tabs>
          <w:tab w:val="left" w:pos="360"/>
        </w:tabs>
        <w:spacing w:after="0"/>
        <w:ind w:firstLine="720"/>
        <w:rPr>
          <w:rFonts w:ascii="Arial" w:hAnsi="Arial" w:cs="Arial"/>
          <w:b/>
          <w:bCs/>
          <w:i/>
          <w:iCs/>
          <w:sz w:val="21"/>
          <w:szCs w:val="21"/>
        </w:rPr>
      </w:pPr>
      <w:r w:rsidRPr="00905317">
        <w:rPr>
          <w:rFonts w:ascii="Arial" w:hAnsi="Arial" w:cs="Arial"/>
          <w:b/>
          <w:bCs/>
          <w:i/>
          <w:iCs/>
          <w:sz w:val="21"/>
          <w:szCs w:val="21"/>
        </w:rPr>
        <w:t>In profil transversal latimea platformei este de 2,75m ~</w:t>
      </w:r>
      <w:r>
        <w:rPr>
          <w:rFonts w:ascii="Arial" w:hAnsi="Arial" w:cs="Arial"/>
          <w:b/>
          <w:bCs/>
          <w:i/>
          <w:iCs/>
          <w:sz w:val="21"/>
          <w:szCs w:val="21"/>
        </w:rPr>
        <w:t>5</w:t>
      </w:r>
      <w:r w:rsidRPr="00905317">
        <w:rPr>
          <w:rFonts w:ascii="Arial" w:hAnsi="Arial" w:cs="Arial"/>
          <w:b/>
          <w:bCs/>
          <w:i/>
          <w:iCs/>
          <w:sz w:val="21"/>
          <w:szCs w:val="21"/>
        </w:rPr>
        <w:t>,</w:t>
      </w:r>
      <w:r>
        <w:rPr>
          <w:rFonts w:ascii="Arial" w:hAnsi="Arial" w:cs="Arial"/>
          <w:b/>
          <w:bCs/>
          <w:i/>
          <w:iCs/>
          <w:sz w:val="21"/>
          <w:szCs w:val="21"/>
        </w:rPr>
        <w:t>5</w:t>
      </w:r>
      <w:r w:rsidRPr="00905317">
        <w:rPr>
          <w:rFonts w:ascii="Arial" w:hAnsi="Arial" w:cs="Arial"/>
          <w:b/>
          <w:bCs/>
          <w:i/>
          <w:iCs/>
          <w:sz w:val="21"/>
          <w:szCs w:val="21"/>
        </w:rPr>
        <w:t>0m alcatuita din :</w:t>
      </w:r>
    </w:p>
    <w:p w:rsidR="008F2F7D" w:rsidRPr="00905317" w:rsidRDefault="008F2F7D" w:rsidP="008F2F7D">
      <w:pPr>
        <w:tabs>
          <w:tab w:val="left" w:pos="360"/>
        </w:tabs>
        <w:spacing w:after="0"/>
        <w:rPr>
          <w:rFonts w:ascii="Arial" w:hAnsi="Arial" w:cs="Arial"/>
          <w:b/>
          <w:bCs/>
          <w:i/>
          <w:iCs/>
          <w:sz w:val="21"/>
          <w:szCs w:val="21"/>
        </w:rPr>
      </w:pPr>
      <w:r w:rsidRPr="00905317">
        <w:rPr>
          <w:rFonts w:ascii="Arial" w:hAnsi="Arial" w:cs="Arial"/>
          <w:b/>
          <w:bCs/>
          <w:i/>
          <w:iCs/>
          <w:sz w:val="21"/>
          <w:szCs w:val="21"/>
        </w:rPr>
        <w:t>- parte carosabil de asfaltat de 2,75m~</w:t>
      </w:r>
      <w:r>
        <w:rPr>
          <w:rFonts w:ascii="Arial" w:hAnsi="Arial" w:cs="Arial"/>
          <w:b/>
          <w:bCs/>
          <w:i/>
          <w:iCs/>
          <w:sz w:val="21"/>
          <w:szCs w:val="21"/>
        </w:rPr>
        <w:t>5</w:t>
      </w:r>
      <w:r w:rsidRPr="00905317">
        <w:rPr>
          <w:rFonts w:ascii="Arial" w:hAnsi="Arial" w:cs="Arial"/>
          <w:b/>
          <w:bCs/>
          <w:i/>
          <w:iCs/>
          <w:sz w:val="21"/>
          <w:szCs w:val="21"/>
        </w:rPr>
        <w:t xml:space="preserve">,50m </w:t>
      </w:r>
    </w:p>
    <w:p w:rsidR="008F2F7D" w:rsidRPr="00905317" w:rsidRDefault="008F2F7D" w:rsidP="008F2F7D">
      <w:pPr>
        <w:tabs>
          <w:tab w:val="left" w:pos="360"/>
        </w:tabs>
        <w:spacing w:after="0"/>
        <w:rPr>
          <w:rFonts w:ascii="Arial" w:hAnsi="Arial" w:cs="Arial"/>
          <w:b/>
          <w:bCs/>
          <w:i/>
          <w:iCs/>
          <w:sz w:val="21"/>
          <w:szCs w:val="21"/>
        </w:rPr>
      </w:pPr>
      <w:r w:rsidRPr="00905317">
        <w:rPr>
          <w:rFonts w:ascii="Arial" w:hAnsi="Arial" w:cs="Arial"/>
          <w:b/>
          <w:bCs/>
          <w:i/>
          <w:iCs/>
          <w:sz w:val="21"/>
          <w:szCs w:val="21"/>
        </w:rPr>
        <w:t>- acostamente pietruite : 1 parte x 0,50 m</w:t>
      </w:r>
      <w:r>
        <w:rPr>
          <w:rFonts w:ascii="Arial" w:hAnsi="Arial" w:cs="Arial"/>
          <w:b/>
          <w:bCs/>
          <w:i/>
          <w:iCs/>
          <w:sz w:val="21"/>
          <w:szCs w:val="21"/>
        </w:rPr>
        <w:t xml:space="preserve"> sau 0,75</w:t>
      </w:r>
      <w:r w:rsidRPr="00905317">
        <w:rPr>
          <w:rFonts w:ascii="Arial" w:hAnsi="Arial" w:cs="Arial"/>
          <w:b/>
          <w:bCs/>
          <w:i/>
          <w:iCs/>
          <w:sz w:val="21"/>
          <w:szCs w:val="21"/>
        </w:rPr>
        <w:t xml:space="preserve"> (unde spatiul nu este disponibil acostamentele se vor elimina si se va asfalta din gard in gard sau se vor reduce pina la 25cm).</w:t>
      </w:r>
    </w:p>
    <w:p w:rsidR="008F2F7D" w:rsidRPr="00905317" w:rsidRDefault="008F2F7D" w:rsidP="008F2F7D">
      <w:pPr>
        <w:tabs>
          <w:tab w:val="left" w:pos="360"/>
        </w:tabs>
        <w:spacing w:after="0"/>
        <w:ind w:firstLine="660"/>
        <w:rPr>
          <w:rFonts w:ascii="Arial" w:hAnsi="Arial" w:cs="Arial"/>
          <w:b/>
          <w:bCs/>
          <w:i/>
          <w:iCs/>
          <w:sz w:val="21"/>
          <w:szCs w:val="21"/>
        </w:rPr>
      </w:pPr>
      <w:r w:rsidRPr="00905317">
        <w:rPr>
          <w:rFonts w:ascii="Arial" w:hAnsi="Arial" w:cs="Arial"/>
          <w:b/>
          <w:bCs/>
          <w:i/>
          <w:iCs/>
          <w:sz w:val="21"/>
          <w:szCs w:val="21"/>
        </w:rPr>
        <w:t>Astfel:</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 de terasamente la platforma drumului la cotele proiectate, inclusiv asigurarea  scurgerii apelor pe timpul lucrarilor.</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lucrarile de infrastructura (podete, timpane podete,  santuri pereate , etc.)</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lastRenderedPageBreak/>
        <w:t xml:space="preserve">se executa pe toata platforma drumului, fundatie de balast cu grosimea de </w:t>
      </w:r>
      <w:r>
        <w:rPr>
          <w:rFonts w:ascii="Arial" w:hAnsi="Arial" w:cs="Arial"/>
          <w:b/>
          <w:bCs/>
          <w:i/>
          <w:iCs/>
          <w:sz w:val="21"/>
          <w:szCs w:val="21"/>
        </w:rPr>
        <w:t>1</w:t>
      </w:r>
      <w:r w:rsidRPr="00905317">
        <w:rPr>
          <w:rFonts w:ascii="Arial" w:hAnsi="Arial" w:cs="Arial"/>
          <w:b/>
          <w:bCs/>
          <w:i/>
          <w:iCs/>
          <w:sz w:val="21"/>
          <w:szCs w:val="21"/>
        </w:rPr>
        <w:t>5 cm                  (grosime dupa compactare)</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stratul de piatra sparta de 1</w:t>
      </w:r>
      <w:r>
        <w:rPr>
          <w:rFonts w:ascii="Arial" w:hAnsi="Arial" w:cs="Arial"/>
          <w:b/>
          <w:bCs/>
          <w:i/>
          <w:iCs/>
          <w:sz w:val="21"/>
          <w:szCs w:val="21"/>
        </w:rPr>
        <w:t>2</w:t>
      </w:r>
      <w:r w:rsidRPr="00905317">
        <w:rPr>
          <w:rFonts w:ascii="Arial" w:hAnsi="Arial" w:cs="Arial"/>
          <w:b/>
          <w:bCs/>
          <w:i/>
          <w:iCs/>
          <w:sz w:val="21"/>
          <w:szCs w:val="21"/>
        </w:rPr>
        <w:t xml:space="preserve"> cm (grosime dupa compactare) pe latimea carosabil de asfaltat si acostamente asfaltate, inclusiv pe zonele de racordare din intersectii.</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stratul de legatura din binder BAD</w:t>
      </w:r>
      <w:r>
        <w:rPr>
          <w:rFonts w:ascii="Arial" w:hAnsi="Arial" w:cs="Arial"/>
          <w:b/>
          <w:bCs/>
          <w:i/>
          <w:iCs/>
          <w:sz w:val="21"/>
          <w:szCs w:val="21"/>
        </w:rPr>
        <w:t>PC</w:t>
      </w:r>
      <w:r w:rsidRPr="00905317">
        <w:rPr>
          <w:rFonts w:ascii="Arial" w:hAnsi="Arial" w:cs="Arial"/>
          <w:b/>
          <w:bCs/>
          <w:i/>
          <w:iCs/>
          <w:sz w:val="21"/>
          <w:szCs w:val="21"/>
        </w:rPr>
        <w:t xml:space="preserve"> 22.4 leg 50/70 criblura de 6 cm.</w:t>
      </w:r>
    </w:p>
    <w:p w:rsidR="008F2F7D" w:rsidRPr="00905317" w:rsidRDefault="008F2F7D" w:rsidP="008F2F7D">
      <w:pPr>
        <w:numPr>
          <w:ilvl w:val="0"/>
          <w:numId w:val="1"/>
        </w:numPr>
        <w:tabs>
          <w:tab w:val="left" w:pos="360"/>
        </w:tabs>
        <w:autoSpaceDE w:val="0"/>
        <w:autoSpaceDN w:val="0"/>
        <w:adjustRightInd w:val="0"/>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stratul de uzura din BA</w:t>
      </w:r>
      <w:r>
        <w:rPr>
          <w:rFonts w:ascii="Arial" w:hAnsi="Arial" w:cs="Arial"/>
          <w:b/>
          <w:bCs/>
          <w:i/>
          <w:iCs/>
          <w:sz w:val="21"/>
          <w:szCs w:val="21"/>
        </w:rPr>
        <w:t>PC</w:t>
      </w:r>
      <w:r w:rsidRPr="00905317">
        <w:rPr>
          <w:rFonts w:ascii="Arial" w:hAnsi="Arial" w:cs="Arial"/>
          <w:b/>
          <w:bCs/>
          <w:i/>
          <w:iCs/>
          <w:sz w:val="21"/>
          <w:szCs w:val="21"/>
        </w:rPr>
        <w:t xml:space="preserve"> 16 rul 50/70 cu grosimea de 4 cm.</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lucrarile de finisare la scurgerea apelor in santuri pereate,  inclusiv decolmatari la podetele existente sau proiectate.</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acostamentele din piatra sparta pe latimea disponibila recomandata de cate 50cm</w:t>
      </w:r>
      <w:r>
        <w:rPr>
          <w:rFonts w:ascii="Arial" w:hAnsi="Arial" w:cs="Arial"/>
          <w:b/>
          <w:bCs/>
          <w:i/>
          <w:iCs/>
          <w:sz w:val="21"/>
          <w:szCs w:val="21"/>
        </w:rPr>
        <w:t xml:space="preserve"> sau 75cm,</w:t>
      </w:r>
      <w:r w:rsidRPr="00905317">
        <w:rPr>
          <w:rFonts w:ascii="Arial" w:hAnsi="Arial" w:cs="Arial"/>
          <w:b/>
          <w:bCs/>
          <w:i/>
          <w:iCs/>
          <w:sz w:val="21"/>
          <w:szCs w:val="21"/>
        </w:rPr>
        <w:t xml:space="preserve"> dar nu mai mica de 25cm. </w:t>
      </w:r>
    </w:p>
    <w:p w:rsidR="008F2F7D" w:rsidRPr="00905317" w:rsidRDefault="008F2F7D" w:rsidP="008F2F7D">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 de siguranta circulatiei (marcaje, indicatoare, montarea de parapeti metalici semirigizi, etc.)</w:t>
      </w:r>
    </w:p>
    <w:p w:rsidR="008F2F7D" w:rsidRPr="00905317" w:rsidRDefault="008F2F7D" w:rsidP="008F2F7D">
      <w:pPr>
        <w:tabs>
          <w:tab w:val="num" w:pos="360"/>
          <w:tab w:val="left" w:pos="540"/>
        </w:tabs>
        <w:spacing w:after="0"/>
        <w:rPr>
          <w:rFonts w:ascii="Arial" w:hAnsi="Arial" w:cs="Arial"/>
          <w:b/>
          <w:bCs/>
          <w:i/>
          <w:iCs/>
          <w:sz w:val="21"/>
          <w:szCs w:val="21"/>
        </w:rPr>
      </w:pPr>
      <w:r w:rsidRPr="00905317">
        <w:rPr>
          <w:rFonts w:ascii="Arial" w:hAnsi="Arial" w:cs="Arial"/>
          <w:b/>
          <w:bCs/>
          <w:i/>
          <w:iCs/>
          <w:sz w:val="21"/>
          <w:szCs w:val="21"/>
        </w:rPr>
        <w:t xml:space="preserve">Scurgerea apelor se va face de pe carosabil de asfaltat si acostament cu ajutorul pantelor proiectate in sens transversal si apoi in sens longitudinal prin rigole betonate sau  santurile de pamint si/sau pereate, proiectate cu sectiune trapezoidala situate la marginea acostamentelor, pina la podetele tubulare proiectate sau podurilor definitive existente, conform planului de situatie. Astfel au fost proiectate podete tubulare armate tip PREMO cu diametre </w:t>
      </w:r>
      <w:r>
        <w:rPr>
          <w:rFonts w:ascii="Arial" w:hAnsi="Arial" w:cs="Arial"/>
          <w:b/>
          <w:bCs/>
          <w:i/>
          <w:iCs/>
          <w:sz w:val="21"/>
          <w:szCs w:val="21"/>
        </w:rPr>
        <w:t>de 400mm</w:t>
      </w:r>
      <w:r w:rsidRPr="00905317">
        <w:rPr>
          <w:rFonts w:ascii="Arial" w:hAnsi="Arial" w:cs="Arial"/>
          <w:b/>
          <w:bCs/>
          <w:i/>
          <w:iCs/>
          <w:sz w:val="21"/>
          <w:szCs w:val="21"/>
        </w:rPr>
        <w:t>. Proiectantul de  detaliu poate alege si alt tip de materiale, recomandat fiind si tubulatura corugata care poate fi adaptata usor ca lungime, in functie de situatia locala a fiecarui podet.</w:t>
      </w:r>
    </w:p>
    <w:bookmarkEnd w:id="1"/>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justificarea necesității proiectului;</w:t>
      </w:r>
    </w:p>
    <w:p w:rsidR="004E0C93" w:rsidRPr="004E0C93" w:rsidRDefault="004E0C93" w:rsidP="004E0C93">
      <w:pPr>
        <w:shd w:val="clear" w:color="auto" w:fill="FFFFFF"/>
        <w:spacing w:line="276" w:lineRule="auto"/>
        <w:ind w:left="14" w:firstLine="694"/>
        <w:rPr>
          <w:rFonts w:ascii="Arial" w:hAnsi="Arial" w:cs="Arial"/>
          <w:b/>
          <w:bCs/>
          <w:i/>
          <w:iCs/>
          <w:sz w:val="21"/>
          <w:szCs w:val="21"/>
        </w:rPr>
      </w:pPr>
      <w:r w:rsidRPr="004E0C93">
        <w:rPr>
          <w:rFonts w:ascii="Arial" w:hAnsi="Arial" w:cs="Arial"/>
          <w:b/>
          <w:bCs/>
          <w:i/>
          <w:iCs/>
          <w:sz w:val="21"/>
          <w:szCs w:val="21"/>
        </w:rPr>
        <w:t>Realizarea investitiilor propuse din comuna P</w:t>
      </w:r>
      <w:r w:rsidR="008F2F7D">
        <w:rPr>
          <w:rFonts w:ascii="Arial" w:hAnsi="Arial" w:cs="Arial"/>
          <w:b/>
          <w:bCs/>
          <w:i/>
          <w:iCs/>
          <w:sz w:val="21"/>
          <w:szCs w:val="21"/>
        </w:rPr>
        <w:t>etresti</w:t>
      </w:r>
      <w:r w:rsidRPr="004E0C93">
        <w:rPr>
          <w:rFonts w:ascii="Arial" w:hAnsi="Arial" w:cs="Arial"/>
          <w:b/>
          <w:bCs/>
          <w:i/>
          <w:iCs/>
          <w:sz w:val="21"/>
          <w:szCs w:val="21"/>
        </w:rPr>
        <w:t xml:space="preserve"> este impusa de necesitatea de a realiza o infrastructura la standarde europene, astfel incat accesul locuitorilor din zona catre centrul de comuna si catre reteaua nationala si judeţeana de transport sa se desfasoare in conditii maxime de siguranta si confort.  </w:t>
      </w:r>
    </w:p>
    <w:p w:rsidR="004E0C93" w:rsidRPr="004E0C93" w:rsidRDefault="004E0C93" w:rsidP="004E0C93">
      <w:pPr>
        <w:tabs>
          <w:tab w:val="left" w:pos="0"/>
        </w:tabs>
        <w:spacing w:line="276" w:lineRule="auto"/>
        <w:rPr>
          <w:rFonts w:ascii="Arial" w:hAnsi="Arial" w:cs="Arial"/>
          <w:b/>
          <w:bCs/>
          <w:i/>
          <w:iCs/>
          <w:sz w:val="21"/>
          <w:szCs w:val="21"/>
        </w:rPr>
      </w:pPr>
      <w:r w:rsidRPr="004E0C93">
        <w:rPr>
          <w:rFonts w:ascii="Arial" w:hAnsi="Arial" w:cs="Arial"/>
          <w:b/>
          <w:bCs/>
          <w:i/>
          <w:iCs/>
          <w:sz w:val="21"/>
          <w:szCs w:val="21"/>
        </w:rPr>
        <w:tab/>
        <w:t>Prin realizarea acestui proiect, se  urmareste sa se asigure accesibilitatea unor zone cu potenţial la nivel de regiune, unde condiţiile economice au împiedicat dezvoltarea regionala, economisirea timpului şi a carburanţilor, reducerea costurilor de operare a autovehiculelor, îmbunãtãţirea capacitãţii portante a străzilor.</w:t>
      </w:r>
    </w:p>
    <w:p w:rsidR="004E0C93" w:rsidRPr="004E0C93" w:rsidRDefault="004E0C93" w:rsidP="004E0C93">
      <w:pPr>
        <w:spacing w:after="0" w:line="276" w:lineRule="auto"/>
        <w:ind w:firstLine="576"/>
        <w:rPr>
          <w:rFonts w:ascii="Arial" w:hAnsi="Arial" w:cs="Arial"/>
          <w:b/>
          <w:bCs/>
          <w:i/>
          <w:iCs/>
          <w:sz w:val="21"/>
          <w:szCs w:val="21"/>
        </w:rPr>
      </w:pPr>
      <w:r w:rsidRPr="004E0C93">
        <w:rPr>
          <w:rFonts w:ascii="Arial" w:hAnsi="Arial" w:cs="Arial"/>
          <w:b/>
          <w:bCs/>
          <w:i/>
          <w:iCs/>
          <w:sz w:val="21"/>
          <w:szCs w:val="21"/>
        </w:rPr>
        <w:t>Modernizarea acestor drumuri de interes local (drumuri comunale, drumuri satesti si străzi rurale) va duce si la dezvoltarea economica a zonei.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c) valoarea investiției;</w:t>
      </w:r>
    </w:p>
    <w:p w:rsidR="00F46ACD" w:rsidRDefault="00F46ACD" w:rsidP="00CD6299">
      <w:pPr>
        <w:pStyle w:val="al"/>
        <w:spacing w:line="345" w:lineRule="atLeast"/>
        <w:rPr>
          <w:rFonts w:ascii="Arial" w:hAnsi="Arial" w:cs="Arial"/>
          <w:color w:val="333333"/>
          <w:sz w:val="21"/>
          <w:szCs w:val="21"/>
        </w:rPr>
      </w:pPr>
    </w:p>
    <w:tbl>
      <w:tblPr>
        <w:tblW w:w="8800" w:type="dxa"/>
        <w:tblLook w:val="04A0" w:firstRow="1" w:lastRow="0" w:firstColumn="1" w:lastColumn="0" w:noHBand="0" w:noVBand="1"/>
      </w:tblPr>
      <w:tblGrid>
        <w:gridCol w:w="4480"/>
        <w:gridCol w:w="1540"/>
        <w:gridCol w:w="1320"/>
        <w:gridCol w:w="1460"/>
      </w:tblGrid>
      <w:tr w:rsidR="00F46ACD" w:rsidRPr="00E7271B" w:rsidTr="00F46ACD">
        <w:trPr>
          <w:trHeight w:val="480"/>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Denumirea capitolelor si subcapitolelor de cheltuieli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Valoare* (fara TVA)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TVA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Valoare cu TVA</w:t>
            </w:r>
          </w:p>
        </w:tc>
      </w:tr>
      <w:tr w:rsidR="00F46ACD" w:rsidRPr="00E7271B" w:rsidTr="00F46ACD">
        <w:trPr>
          <w:trHeight w:val="255"/>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F46ACD" w:rsidRPr="00E7271B" w:rsidRDefault="00F46ACD" w:rsidP="00F46ACD">
            <w:pPr>
              <w:spacing w:after="0" w:line="240" w:lineRule="auto"/>
              <w:rPr>
                <w:rFonts w:ascii="Garamond" w:eastAsia="Times New Roman" w:hAnsi="Garamond" w:cs="Arial"/>
                <w:b/>
                <w:bCs/>
                <w:color w:val="000000" w:themeColor="text1"/>
                <w:sz w:val="18"/>
                <w:szCs w:val="18"/>
                <w:highlight w:val="green"/>
              </w:rPr>
            </w:pPr>
          </w:p>
        </w:tc>
        <w:tc>
          <w:tcPr>
            <w:tcW w:w="1540" w:type="dxa"/>
            <w:tcBorders>
              <w:top w:val="nil"/>
              <w:left w:val="nil"/>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LEI</w:t>
            </w:r>
          </w:p>
        </w:tc>
        <w:tc>
          <w:tcPr>
            <w:tcW w:w="1320" w:type="dxa"/>
            <w:tcBorders>
              <w:top w:val="nil"/>
              <w:left w:val="nil"/>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LEI</w:t>
            </w:r>
          </w:p>
        </w:tc>
        <w:tc>
          <w:tcPr>
            <w:tcW w:w="1460" w:type="dxa"/>
            <w:tcBorders>
              <w:top w:val="nil"/>
              <w:left w:val="nil"/>
              <w:bottom w:val="single" w:sz="4" w:space="0" w:color="auto"/>
              <w:right w:val="single" w:sz="4" w:space="0" w:color="auto"/>
            </w:tcBorders>
            <w:shd w:val="clear" w:color="auto" w:fill="auto"/>
            <w:vAlign w:val="center"/>
            <w:hideMark/>
          </w:tcPr>
          <w:p w:rsidR="00F46ACD" w:rsidRPr="00E7271B" w:rsidRDefault="00F46ACD" w:rsidP="00F46ACD">
            <w:pPr>
              <w:spacing w:after="0" w:line="240" w:lineRule="auto"/>
              <w:jc w:val="center"/>
              <w:rPr>
                <w:rFonts w:ascii="Garamond" w:eastAsia="Times New Roman" w:hAnsi="Garamond" w:cs="Arial"/>
                <w:b/>
                <w:bCs/>
                <w:color w:val="000000" w:themeColor="text1"/>
                <w:sz w:val="18"/>
                <w:szCs w:val="18"/>
                <w:highlight w:val="green"/>
              </w:rPr>
            </w:pPr>
            <w:r w:rsidRPr="00E7271B">
              <w:rPr>
                <w:rFonts w:ascii="Garamond" w:eastAsia="Times New Roman" w:hAnsi="Garamond" w:cs="Arial"/>
                <w:b/>
                <w:bCs/>
                <w:color w:val="000000" w:themeColor="text1"/>
                <w:sz w:val="18"/>
                <w:szCs w:val="18"/>
                <w:highlight w:val="green"/>
              </w:rPr>
              <w:t>LEI</w:t>
            </w:r>
          </w:p>
        </w:tc>
      </w:tr>
      <w:tr w:rsidR="008F2F7D" w:rsidRPr="00E7271B" w:rsidTr="00E809C8">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F2F7D" w:rsidRPr="00E7271B" w:rsidRDefault="008F2F7D" w:rsidP="008F2F7D">
            <w:pPr>
              <w:spacing w:after="0" w:line="240" w:lineRule="auto"/>
              <w:jc w:val="center"/>
              <w:rPr>
                <w:rFonts w:ascii="Arial" w:eastAsia="Times New Roman" w:hAnsi="Arial" w:cs="Arial"/>
                <w:b/>
                <w:bCs/>
                <w:color w:val="000000" w:themeColor="text1"/>
                <w:sz w:val="20"/>
                <w:szCs w:val="20"/>
                <w:highlight w:val="green"/>
              </w:rPr>
            </w:pPr>
            <w:r w:rsidRPr="00E7271B">
              <w:rPr>
                <w:rFonts w:ascii="Arial" w:eastAsia="Times New Roman" w:hAnsi="Arial" w:cs="Arial"/>
                <w:b/>
                <w:bCs/>
                <w:color w:val="000000" w:themeColor="text1"/>
                <w:sz w:val="20"/>
                <w:szCs w:val="20"/>
                <w:highlight w:val="green"/>
              </w:rPr>
              <w:t>TOTAL GENERAL</w:t>
            </w:r>
          </w:p>
        </w:tc>
        <w:tc>
          <w:tcPr>
            <w:tcW w:w="1540" w:type="dxa"/>
            <w:tcBorders>
              <w:top w:val="nil"/>
              <w:left w:val="nil"/>
              <w:bottom w:val="single" w:sz="4" w:space="0" w:color="auto"/>
              <w:right w:val="single" w:sz="4" w:space="0" w:color="auto"/>
            </w:tcBorders>
            <w:shd w:val="clear" w:color="auto" w:fill="auto"/>
            <w:noWrap/>
            <w:vAlign w:val="center"/>
            <w:hideMark/>
          </w:tcPr>
          <w:p w:rsidR="008F2F7D" w:rsidRPr="00E7271B" w:rsidRDefault="008F2F7D" w:rsidP="008F2F7D">
            <w:pPr>
              <w:jc w:val="center"/>
              <w:rPr>
                <w:rFonts w:ascii="Arial" w:eastAsia="Times New Roman" w:hAnsi="Arial" w:cs="Arial"/>
                <w:b/>
                <w:bCs/>
                <w:color w:val="000000"/>
                <w:sz w:val="20"/>
                <w:szCs w:val="20"/>
                <w:highlight w:val="green"/>
              </w:rPr>
            </w:pPr>
            <w:r w:rsidRPr="00E7271B">
              <w:rPr>
                <w:rFonts w:ascii="Arial" w:hAnsi="Arial" w:cs="Arial"/>
                <w:b/>
                <w:bCs/>
                <w:color w:val="000000"/>
                <w:sz w:val="20"/>
                <w:szCs w:val="20"/>
                <w:highlight w:val="green"/>
              </w:rPr>
              <w:t xml:space="preserve">1139565.97 </w:t>
            </w:r>
          </w:p>
        </w:tc>
        <w:tc>
          <w:tcPr>
            <w:tcW w:w="1320" w:type="dxa"/>
            <w:tcBorders>
              <w:top w:val="nil"/>
              <w:left w:val="nil"/>
              <w:bottom w:val="single" w:sz="4" w:space="0" w:color="auto"/>
              <w:right w:val="single" w:sz="4" w:space="0" w:color="auto"/>
            </w:tcBorders>
            <w:shd w:val="clear" w:color="auto" w:fill="auto"/>
            <w:noWrap/>
            <w:vAlign w:val="center"/>
            <w:hideMark/>
          </w:tcPr>
          <w:p w:rsidR="008F2F7D" w:rsidRPr="00E7271B" w:rsidRDefault="008F2F7D" w:rsidP="008F2F7D">
            <w:pPr>
              <w:jc w:val="center"/>
              <w:rPr>
                <w:rFonts w:ascii="Arial" w:hAnsi="Arial" w:cs="Arial"/>
                <w:b/>
                <w:bCs/>
                <w:color w:val="000000"/>
                <w:sz w:val="20"/>
                <w:szCs w:val="20"/>
                <w:highlight w:val="green"/>
              </w:rPr>
            </w:pPr>
            <w:r w:rsidRPr="00E7271B">
              <w:rPr>
                <w:rFonts w:ascii="Arial" w:hAnsi="Arial" w:cs="Arial"/>
                <w:b/>
                <w:bCs/>
                <w:color w:val="000000"/>
                <w:sz w:val="20"/>
                <w:szCs w:val="20"/>
                <w:highlight w:val="green"/>
              </w:rPr>
              <w:t xml:space="preserve">214158.50 </w:t>
            </w:r>
          </w:p>
        </w:tc>
        <w:tc>
          <w:tcPr>
            <w:tcW w:w="1460" w:type="dxa"/>
            <w:tcBorders>
              <w:top w:val="nil"/>
              <w:left w:val="nil"/>
              <w:bottom w:val="single" w:sz="4" w:space="0" w:color="auto"/>
              <w:right w:val="single" w:sz="4" w:space="0" w:color="auto"/>
            </w:tcBorders>
            <w:shd w:val="clear" w:color="auto" w:fill="auto"/>
            <w:noWrap/>
            <w:vAlign w:val="center"/>
            <w:hideMark/>
          </w:tcPr>
          <w:p w:rsidR="008F2F7D" w:rsidRPr="00E7271B" w:rsidRDefault="008F2F7D" w:rsidP="008F2F7D">
            <w:pPr>
              <w:jc w:val="center"/>
              <w:rPr>
                <w:rFonts w:ascii="Arial" w:hAnsi="Arial" w:cs="Arial"/>
                <w:b/>
                <w:bCs/>
                <w:color w:val="000000"/>
                <w:sz w:val="20"/>
                <w:szCs w:val="20"/>
                <w:highlight w:val="green"/>
              </w:rPr>
            </w:pPr>
            <w:r w:rsidRPr="00E7271B">
              <w:rPr>
                <w:rFonts w:ascii="Arial" w:hAnsi="Arial" w:cs="Arial"/>
                <w:b/>
                <w:bCs/>
                <w:color w:val="000000"/>
                <w:sz w:val="20"/>
                <w:szCs w:val="20"/>
                <w:highlight w:val="green"/>
              </w:rPr>
              <w:t xml:space="preserve">1353724.47 </w:t>
            </w:r>
          </w:p>
        </w:tc>
      </w:tr>
      <w:tr w:rsidR="008F2F7D" w:rsidRPr="00F46ACD" w:rsidTr="00E809C8">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F2F7D" w:rsidRPr="00E7271B" w:rsidRDefault="008F2F7D" w:rsidP="008F2F7D">
            <w:pPr>
              <w:spacing w:after="0" w:line="240" w:lineRule="auto"/>
              <w:jc w:val="center"/>
              <w:rPr>
                <w:rFonts w:ascii="Arial" w:eastAsia="Times New Roman" w:hAnsi="Arial" w:cs="Arial"/>
                <w:b/>
                <w:bCs/>
                <w:color w:val="000000" w:themeColor="text1"/>
                <w:sz w:val="20"/>
                <w:szCs w:val="20"/>
                <w:highlight w:val="green"/>
              </w:rPr>
            </w:pPr>
            <w:r w:rsidRPr="00E7271B">
              <w:rPr>
                <w:rFonts w:ascii="Arial" w:eastAsia="Times New Roman" w:hAnsi="Arial" w:cs="Arial"/>
                <w:b/>
                <w:bCs/>
                <w:color w:val="000000" w:themeColor="text1"/>
                <w:sz w:val="20"/>
                <w:szCs w:val="20"/>
                <w:highlight w:val="green"/>
              </w:rPr>
              <w:t>din care: C+M  (1.2+1.3+1.4+2+4.1+4.2+5.1.1)</w:t>
            </w:r>
          </w:p>
        </w:tc>
        <w:tc>
          <w:tcPr>
            <w:tcW w:w="1540" w:type="dxa"/>
            <w:tcBorders>
              <w:top w:val="nil"/>
              <w:left w:val="nil"/>
              <w:bottom w:val="single" w:sz="4" w:space="0" w:color="auto"/>
              <w:right w:val="single" w:sz="4" w:space="0" w:color="auto"/>
            </w:tcBorders>
            <w:shd w:val="clear" w:color="auto" w:fill="auto"/>
            <w:noWrap/>
            <w:vAlign w:val="center"/>
            <w:hideMark/>
          </w:tcPr>
          <w:p w:rsidR="008F2F7D" w:rsidRPr="00E7271B" w:rsidRDefault="008F2F7D" w:rsidP="008F2F7D">
            <w:pPr>
              <w:jc w:val="center"/>
              <w:rPr>
                <w:rFonts w:ascii="Arial" w:hAnsi="Arial" w:cs="Arial"/>
                <w:b/>
                <w:bCs/>
                <w:color w:val="000000"/>
                <w:sz w:val="20"/>
                <w:szCs w:val="20"/>
                <w:highlight w:val="green"/>
              </w:rPr>
            </w:pPr>
            <w:r w:rsidRPr="00E7271B">
              <w:rPr>
                <w:rFonts w:ascii="Arial" w:hAnsi="Arial" w:cs="Arial"/>
                <w:b/>
                <w:bCs/>
                <w:color w:val="000000"/>
                <w:sz w:val="20"/>
                <w:szCs w:val="20"/>
                <w:highlight w:val="green"/>
              </w:rPr>
              <w:t xml:space="preserve">1037815.00 </w:t>
            </w:r>
          </w:p>
        </w:tc>
        <w:tc>
          <w:tcPr>
            <w:tcW w:w="1320" w:type="dxa"/>
            <w:tcBorders>
              <w:top w:val="nil"/>
              <w:left w:val="nil"/>
              <w:bottom w:val="single" w:sz="4" w:space="0" w:color="auto"/>
              <w:right w:val="single" w:sz="4" w:space="0" w:color="auto"/>
            </w:tcBorders>
            <w:shd w:val="clear" w:color="auto" w:fill="auto"/>
            <w:noWrap/>
            <w:vAlign w:val="center"/>
            <w:hideMark/>
          </w:tcPr>
          <w:p w:rsidR="008F2F7D" w:rsidRPr="00E7271B" w:rsidRDefault="008F2F7D" w:rsidP="008F2F7D">
            <w:pPr>
              <w:jc w:val="center"/>
              <w:rPr>
                <w:rFonts w:ascii="Arial" w:hAnsi="Arial" w:cs="Arial"/>
                <w:b/>
                <w:bCs/>
                <w:color w:val="000000"/>
                <w:sz w:val="20"/>
                <w:szCs w:val="20"/>
                <w:highlight w:val="green"/>
              </w:rPr>
            </w:pPr>
            <w:r w:rsidRPr="00E7271B">
              <w:rPr>
                <w:rFonts w:ascii="Arial" w:hAnsi="Arial" w:cs="Arial"/>
                <w:b/>
                <w:bCs/>
                <w:color w:val="000000"/>
                <w:sz w:val="20"/>
                <w:szCs w:val="20"/>
                <w:highlight w:val="green"/>
              </w:rPr>
              <w:t xml:space="preserve">197184.85 </w:t>
            </w:r>
          </w:p>
        </w:tc>
        <w:tc>
          <w:tcPr>
            <w:tcW w:w="1460" w:type="dxa"/>
            <w:tcBorders>
              <w:top w:val="nil"/>
              <w:left w:val="nil"/>
              <w:bottom w:val="single" w:sz="4" w:space="0" w:color="auto"/>
              <w:right w:val="single" w:sz="4" w:space="0" w:color="auto"/>
            </w:tcBorders>
            <w:shd w:val="clear" w:color="auto" w:fill="auto"/>
            <w:noWrap/>
            <w:vAlign w:val="center"/>
            <w:hideMark/>
          </w:tcPr>
          <w:p w:rsidR="008F2F7D" w:rsidRDefault="008F2F7D" w:rsidP="008F2F7D">
            <w:pPr>
              <w:jc w:val="center"/>
              <w:rPr>
                <w:rFonts w:ascii="Arial" w:hAnsi="Arial" w:cs="Arial"/>
                <w:b/>
                <w:bCs/>
                <w:color w:val="000000"/>
                <w:sz w:val="20"/>
                <w:szCs w:val="20"/>
              </w:rPr>
            </w:pPr>
            <w:r w:rsidRPr="00E7271B">
              <w:rPr>
                <w:rFonts w:ascii="Arial" w:hAnsi="Arial" w:cs="Arial"/>
                <w:b/>
                <w:bCs/>
                <w:color w:val="000000"/>
                <w:sz w:val="20"/>
                <w:szCs w:val="20"/>
                <w:highlight w:val="green"/>
              </w:rPr>
              <w:t>1234999.85</w:t>
            </w:r>
            <w:r>
              <w:rPr>
                <w:rFonts w:ascii="Arial" w:hAnsi="Arial" w:cs="Arial"/>
                <w:b/>
                <w:bCs/>
                <w:color w:val="000000"/>
                <w:sz w:val="20"/>
                <w:szCs w:val="20"/>
              </w:rPr>
              <w:t xml:space="preserve"> </w:t>
            </w:r>
          </w:p>
        </w:tc>
      </w:tr>
    </w:tbl>
    <w:p w:rsidR="004E0C93" w:rsidRDefault="004E0C93" w:rsidP="00CD6299">
      <w:pPr>
        <w:pStyle w:val="al"/>
        <w:spacing w:line="345" w:lineRule="atLeast"/>
        <w:rPr>
          <w:rFonts w:ascii="Arial" w:hAnsi="Arial" w:cs="Arial"/>
          <w:color w:val="333333"/>
          <w:sz w:val="21"/>
          <w:szCs w:val="21"/>
        </w:rPr>
      </w:pP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d) perioada de implementare propusă;</w:t>
      </w:r>
    </w:p>
    <w:p w:rsidR="00F46ACD" w:rsidRPr="00F46ACD" w:rsidRDefault="00F46ACD"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 xml:space="preserve">Perioada de implementare a proiectului conform graficului de realizare a investitiei este 12 luni, din care 11 luni sunt aferente lucrarilor de executie. </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e) planșe reprezentând limitele amplasamentului proiectului, inclusiv orice suprafață de teren solicitată pentru a fi folosită temporar (planuri de situație și amplasamente);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f) o descriere a caracteristicilor fizice ale întregului proiect, formele fizice ale proiectului (planuri, clădiri, alte structuri, materiale de construcție și altele).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Se prezintă elementele specifice caracteristice proiectului propus:</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profilul și capacitățile de producție;</w:t>
      </w:r>
    </w:p>
    <w:tbl>
      <w:tblPr>
        <w:tblW w:w="9420" w:type="dxa"/>
        <w:tblLook w:val="04A0" w:firstRow="1" w:lastRow="0" w:firstColumn="1" w:lastColumn="0" w:noHBand="0" w:noVBand="1"/>
      </w:tblPr>
      <w:tblGrid>
        <w:gridCol w:w="578"/>
        <w:gridCol w:w="1826"/>
        <w:gridCol w:w="1140"/>
        <w:gridCol w:w="1140"/>
        <w:gridCol w:w="1600"/>
        <w:gridCol w:w="1880"/>
        <w:gridCol w:w="1256"/>
      </w:tblGrid>
      <w:tr w:rsidR="00E809C8" w:rsidRPr="00B60209" w:rsidTr="00E809C8">
        <w:trPr>
          <w:trHeight w:val="5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Nr. Crt.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Denumire strada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 xml:space="preserve">Km inceput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Km sfarsit</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Latime parte carosabila (m)</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Latime</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Latime suprafata construita</w:t>
            </w:r>
          </w:p>
        </w:tc>
      </w:tr>
      <w:tr w:rsidR="00E809C8" w:rsidRPr="00B60209" w:rsidTr="00E809C8">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Acostamente (m)</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Parcului tronson 1</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0+071.05</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4</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2x0.50</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288.2</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lastRenderedPageBreak/>
              <w:t>2</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Parcului tronson 2</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0+061.35</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4</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2x0.50</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249.4</w:t>
            </w:r>
          </w:p>
        </w:tc>
      </w:tr>
      <w:tr w:rsidR="00E809C8" w:rsidRPr="00B60209" w:rsidTr="00E809C8">
        <w:trPr>
          <w:trHeight w:val="3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3</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Doliei tronson 1</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0+060.00</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5.5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330</w:t>
            </w:r>
          </w:p>
        </w:tc>
      </w:tr>
      <w:tr w:rsidR="00E809C8" w:rsidRPr="00B60209" w:rsidTr="00E809C8">
        <w:trPr>
          <w:trHeight w:val="300"/>
        </w:trPr>
        <w:tc>
          <w:tcPr>
            <w:tcW w:w="580" w:type="dxa"/>
            <w:vMerge/>
            <w:tcBorders>
              <w:top w:val="nil"/>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2060" w:type="dxa"/>
            <w:vMerge/>
            <w:tcBorders>
              <w:top w:val="nil"/>
              <w:left w:val="single" w:sz="4" w:space="0" w:color="auto"/>
              <w:bottom w:val="single" w:sz="4" w:space="0" w:color="auto"/>
              <w:right w:val="single" w:sz="4" w:space="0" w:color="auto"/>
            </w:tcBorders>
            <w:vAlign w:val="center"/>
            <w:hideMark/>
          </w:tcPr>
          <w:p w:rsidR="00E809C8" w:rsidRPr="00B60209" w:rsidRDefault="00E809C8" w:rsidP="00E809C8">
            <w:pPr>
              <w:spacing w:after="0" w:line="240" w:lineRule="auto"/>
              <w:rPr>
                <w:rFonts w:ascii="Arial" w:eastAsia="Times New Roman" w:hAnsi="Arial" w:cs="Arial"/>
                <w:color w:val="000000"/>
              </w:rPr>
            </w:pP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0+060.00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0+271.01</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2.75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580.2775</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Doliei tronson 2</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0+040.61</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2.75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111.6775</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5</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Morteni</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331.11</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5.5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2x0.75</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1829.355</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6</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 xml:space="preserve"> fundatura Morii</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0+074.36</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4</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2x0.50</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301.44</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7</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Valea Argesului</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0+020.00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274.03</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5.5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2x0.75</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1405.415</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8</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Sportului</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0+089.64</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2.75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246.51</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9</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Chitea</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0+077.42</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2.75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212.905</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10</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Toamnei</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0+073.57</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2.75</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202.3175</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11</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 xml:space="preserve"> Bisericii</w:t>
            </w:r>
          </w:p>
        </w:tc>
        <w:tc>
          <w:tcPr>
            <w:tcW w:w="1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0+000.00</w:t>
            </w:r>
          </w:p>
        </w:tc>
        <w:tc>
          <w:tcPr>
            <w:tcW w:w="10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0+112.64</w:t>
            </w:r>
          </w:p>
        </w:tc>
        <w:tc>
          <w:tcPr>
            <w:tcW w:w="160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4</w:t>
            </w:r>
          </w:p>
        </w:tc>
        <w:tc>
          <w:tcPr>
            <w:tcW w:w="188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2x0.50</w:t>
            </w:r>
          </w:p>
        </w:tc>
        <w:tc>
          <w:tcPr>
            <w:tcW w:w="1160" w:type="dxa"/>
            <w:tcBorders>
              <w:top w:val="nil"/>
              <w:left w:val="nil"/>
              <w:bottom w:val="single" w:sz="4" w:space="0" w:color="auto"/>
              <w:right w:val="single" w:sz="4" w:space="0" w:color="auto"/>
            </w:tcBorders>
            <w:shd w:val="clear" w:color="auto" w:fill="auto"/>
            <w:noWrap/>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454.56</w:t>
            </w:r>
          </w:p>
        </w:tc>
      </w:tr>
      <w:tr w:rsidR="00E809C8" w:rsidRPr="00B60209" w:rsidTr="00E809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12</w:t>
            </w:r>
          </w:p>
        </w:tc>
        <w:tc>
          <w:tcPr>
            <w:tcW w:w="2060" w:type="dxa"/>
            <w:tcBorders>
              <w:top w:val="nil"/>
              <w:left w:val="nil"/>
              <w:bottom w:val="single" w:sz="4" w:space="0" w:color="auto"/>
              <w:right w:val="single" w:sz="4" w:space="0" w:color="auto"/>
            </w:tcBorders>
            <w:shd w:val="clear" w:color="auto" w:fill="auto"/>
            <w:vAlign w:val="center"/>
            <w:hideMark/>
          </w:tcPr>
          <w:p w:rsidR="00E809C8" w:rsidRPr="00B60209" w:rsidRDefault="00E809C8" w:rsidP="00E809C8">
            <w:pPr>
              <w:spacing w:after="0" w:line="240" w:lineRule="auto"/>
              <w:jc w:val="center"/>
              <w:rPr>
                <w:rFonts w:ascii="Arial" w:eastAsia="Times New Roman" w:hAnsi="Arial" w:cs="Arial"/>
                <w:color w:val="000000"/>
              </w:rPr>
            </w:pPr>
            <w:r w:rsidRPr="00B60209">
              <w:rPr>
                <w:rFonts w:ascii="Arial" w:eastAsia="Times New Roman" w:hAnsi="Arial" w:cs="Arial"/>
                <w:color w:val="000000"/>
              </w:rPr>
              <w:t xml:space="preserve">total </w:t>
            </w:r>
          </w:p>
        </w:tc>
        <w:tc>
          <w:tcPr>
            <w:tcW w:w="1060" w:type="dxa"/>
            <w:tcBorders>
              <w:top w:val="nil"/>
              <w:left w:val="nil"/>
              <w:bottom w:val="single" w:sz="4" w:space="0" w:color="auto"/>
              <w:right w:val="single" w:sz="4" w:space="0" w:color="auto"/>
            </w:tcBorders>
            <w:shd w:val="clear" w:color="auto" w:fill="auto"/>
            <w:noWrap/>
            <w:vAlign w:val="bottom"/>
            <w:hideMark/>
          </w:tcPr>
          <w:p w:rsidR="00E809C8" w:rsidRPr="00B60209" w:rsidRDefault="00E809C8" w:rsidP="00E809C8">
            <w:pPr>
              <w:spacing w:after="0" w:line="240" w:lineRule="auto"/>
              <w:rPr>
                <w:rFonts w:ascii="Arial" w:eastAsia="Times New Roman" w:hAnsi="Arial" w:cs="Arial"/>
                <w:color w:val="000000"/>
              </w:rPr>
            </w:pPr>
            <w:r w:rsidRPr="00B60209">
              <w:rPr>
                <w:rFonts w:ascii="Arial" w:eastAsia="Times New Roman" w:hAnsi="Arial"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E809C8" w:rsidRPr="00B60209" w:rsidRDefault="00E809C8" w:rsidP="00E809C8">
            <w:pPr>
              <w:spacing w:after="0" w:line="240" w:lineRule="auto"/>
              <w:jc w:val="right"/>
              <w:rPr>
                <w:rFonts w:ascii="Arial" w:eastAsia="Times New Roman" w:hAnsi="Arial" w:cs="Arial"/>
                <w:color w:val="000000"/>
              </w:rPr>
            </w:pPr>
            <w:r w:rsidRPr="00B60209">
              <w:rPr>
                <w:rFonts w:ascii="Arial" w:eastAsia="Times New Roman" w:hAnsi="Arial" w:cs="Arial"/>
                <w:color w:val="000000"/>
              </w:rPr>
              <w:t>1456.79</w:t>
            </w:r>
          </w:p>
        </w:tc>
        <w:tc>
          <w:tcPr>
            <w:tcW w:w="1600" w:type="dxa"/>
            <w:tcBorders>
              <w:top w:val="nil"/>
              <w:left w:val="nil"/>
              <w:bottom w:val="single" w:sz="4" w:space="0" w:color="auto"/>
              <w:right w:val="single" w:sz="4" w:space="0" w:color="auto"/>
            </w:tcBorders>
            <w:shd w:val="clear" w:color="auto" w:fill="auto"/>
            <w:noWrap/>
            <w:vAlign w:val="bottom"/>
            <w:hideMark/>
          </w:tcPr>
          <w:p w:rsidR="00E809C8" w:rsidRPr="00B60209" w:rsidRDefault="00E809C8" w:rsidP="00E809C8">
            <w:pPr>
              <w:spacing w:after="0" w:line="240" w:lineRule="auto"/>
              <w:rPr>
                <w:rFonts w:ascii="Arial" w:eastAsia="Times New Roman" w:hAnsi="Arial" w:cs="Arial"/>
                <w:color w:val="000000"/>
              </w:rPr>
            </w:pPr>
            <w:r w:rsidRPr="00B60209">
              <w:rPr>
                <w:rFonts w:ascii="Arial" w:eastAsia="Times New Roman" w:hAnsi="Arial" w:cs="Arial"/>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E809C8" w:rsidRPr="00B60209" w:rsidRDefault="00E809C8" w:rsidP="00E809C8">
            <w:pPr>
              <w:spacing w:after="0" w:line="240" w:lineRule="auto"/>
              <w:rPr>
                <w:rFonts w:ascii="Arial" w:eastAsia="Times New Roman" w:hAnsi="Arial" w:cs="Arial"/>
                <w:color w:val="000000"/>
              </w:rPr>
            </w:pPr>
            <w:r w:rsidRPr="00B60209">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809C8" w:rsidRPr="00B60209" w:rsidRDefault="00E809C8" w:rsidP="00E809C8">
            <w:pPr>
              <w:spacing w:after="0" w:line="240" w:lineRule="auto"/>
              <w:jc w:val="right"/>
              <w:rPr>
                <w:rFonts w:ascii="Arial" w:eastAsia="Times New Roman" w:hAnsi="Arial" w:cs="Arial"/>
                <w:color w:val="000000"/>
              </w:rPr>
            </w:pPr>
            <w:r w:rsidRPr="00B60209">
              <w:rPr>
                <w:rFonts w:ascii="Arial" w:eastAsia="Times New Roman" w:hAnsi="Arial" w:cs="Arial"/>
                <w:color w:val="000000"/>
              </w:rPr>
              <w:t>6212.0575</w:t>
            </w:r>
          </w:p>
        </w:tc>
      </w:tr>
    </w:tbl>
    <w:p w:rsidR="00E809C8" w:rsidRDefault="00E809C8" w:rsidP="00CD6299">
      <w:pPr>
        <w:pStyle w:val="al"/>
        <w:spacing w:line="345" w:lineRule="atLeast"/>
        <w:rPr>
          <w:rFonts w:ascii="Arial" w:hAnsi="Arial" w:cs="Arial"/>
          <w:color w:val="333333"/>
          <w:sz w:val="21"/>
          <w:szCs w:val="21"/>
        </w:rPr>
      </w:pP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instalației și a fluxurilor tehnologice existente pe amplasament (după caz);</w:t>
      </w:r>
    </w:p>
    <w:p w:rsidR="00E86C74" w:rsidRPr="00E86C74" w:rsidRDefault="00E86C74"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proceselor de producție ale proiectului propus, în funcție de specificul investiției, produse și subproduse obținute, mărimea, capacitatea;</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 de terasamente la platforma drumului la cotele proiectate, inclusiv asigurarea  scurgerii apelor pe timpul lucrarilor.</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lucrarile de infrastructura (podete, timpane podete,  santuri pereate , etc.)</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 xml:space="preserve">se executa pe toata platforma drumului, fundatie de balast cu grosimea de </w:t>
      </w:r>
      <w:r>
        <w:rPr>
          <w:rFonts w:ascii="Arial" w:hAnsi="Arial" w:cs="Arial"/>
          <w:b/>
          <w:bCs/>
          <w:i/>
          <w:iCs/>
          <w:sz w:val="21"/>
          <w:szCs w:val="21"/>
        </w:rPr>
        <w:t>1</w:t>
      </w:r>
      <w:r w:rsidRPr="00905317">
        <w:rPr>
          <w:rFonts w:ascii="Arial" w:hAnsi="Arial" w:cs="Arial"/>
          <w:b/>
          <w:bCs/>
          <w:i/>
          <w:iCs/>
          <w:sz w:val="21"/>
          <w:szCs w:val="21"/>
        </w:rPr>
        <w:t>5 cm                  (grosime dupa compactare)</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stratul de piatra sparta de 1</w:t>
      </w:r>
      <w:r>
        <w:rPr>
          <w:rFonts w:ascii="Arial" w:hAnsi="Arial" w:cs="Arial"/>
          <w:b/>
          <w:bCs/>
          <w:i/>
          <w:iCs/>
          <w:sz w:val="21"/>
          <w:szCs w:val="21"/>
        </w:rPr>
        <w:t>2</w:t>
      </w:r>
      <w:r w:rsidRPr="00905317">
        <w:rPr>
          <w:rFonts w:ascii="Arial" w:hAnsi="Arial" w:cs="Arial"/>
          <w:b/>
          <w:bCs/>
          <w:i/>
          <w:iCs/>
          <w:sz w:val="21"/>
          <w:szCs w:val="21"/>
        </w:rPr>
        <w:t xml:space="preserve"> cm (grosime dupa compactare) pe latimea carosabil de asfaltat si acostamente asfaltate, inclusiv pe zonele de racordare din intersectii.</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stratul de legatura din binder BAD</w:t>
      </w:r>
      <w:r>
        <w:rPr>
          <w:rFonts w:ascii="Arial" w:hAnsi="Arial" w:cs="Arial"/>
          <w:b/>
          <w:bCs/>
          <w:i/>
          <w:iCs/>
          <w:sz w:val="21"/>
          <w:szCs w:val="21"/>
        </w:rPr>
        <w:t>PC</w:t>
      </w:r>
      <w:r w:rsidRPr="00905317">
        <w:rPr>
          <w:rFonts w:ascii="Arial" w:hAnsi="Arial" w:cs="Arial"/>
          <w:b/>
          <w:bCs/>
          <w:i/>
          <w:iCs/>
          <w:sz w:val="21"/>
          <w:szCs w:val="21"/>
        </w:rPr>
        <w:t xml:space="preserve"> 22.4 leg 50/70 criblura de 6 cm.</w:t>
      </w:r>
    </w:p>
    <w:p w:rsidR="00E809C8" w:rsidRPr="00905317" w:rsidRDefault="00E809C8" w:rsidP="00E809C8">
      <w:pPr>
        <w:numPr>
          <w:ilvl w:val="0"/>
          <w:numId w:val="1"/>
        </w:numPr>
        <w:tabs>
          <w:tab w:val="left" w:pos="360"/>
        </w:tabs>
        <w:autoSpaceDE w:val="0"/>
        <w:autoSpaceDN w:val="0"/>
        <w:adjustRightInd w:val="0"/>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stratul de uzura din BA</w:t>
      </w:r>
      <w:r>
        <w:rPr>
          <w:rFonts w:ascii="Arial" w:hAnsi="Arial" w:cs="Arial"/>
          <w:b/>
          <w:bCs/>
          <w:i/>
          <w:iCs/>
          <w:sz w:val="21"/>
          <w:szCs w:val="21"/>
        </w:rPr>
        <w:t>PC</w:t>
      </w:r>
      <w:r w:rsidRPr="00905317">
        <w:rPr>
          <w:rFonts w:ascii="Arial" w:hAnsi="Arial" w:cs="Arial"/>
          <w:b/>
          <w:bCs/>
          <w:i/>
          <w:iCs/>
          <w:sz w:val="21"/>
          <w:szCs w:val="21"/>
        </w:rPr>
        <w:t xml:space="preserve"> 16 rul 50/70 cu grosimea de 4 cm.</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lucrarile de finisare la scurgerea apelor in santuri pereate,  inclusiv decolmatari la podetele existente sau proiectate.</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acostamentele din piatra sparta pe latimea disponibila recomandata de cate 50cm</w:t>
      </w:r>
      <w:r>
        <w:rPr>
          <w:rFonts w:ascii="Arial" w:hAnsi="Arial" w:cs="Arial"/>
          <w:b/>
          <w:bCs/>
          <w:i/>
          <w:iCs/>
          <w:sz w:val="21"/>
          <w:szCs w:val="21"/>
        </w:rPr>
        <w:t xml:space="preserve"> sau 75cm,</w:t>
      </w:r>
      <w:r w:rsidRPr="00905317">
        <w:rPr>
          <w:rFonts w:ascii="Arial" w:hAnsi="Arial" w:cs="Arial"/>
          <w:b/>
          <w:bCs/>
          <w:i/>
          <w:iCs/>
          <w:sz w:val="21"/>
          <w:szCs w:val="21"/>
        </w:rPr>
        <w:t xml:space="preserve"> dar nu mai mica de 25cm. </w:t>
      </w:r>
    </w:p>
    <w:p w:rsidR="00E809C8" w:rsidRPr="00905317" w:rsidRDefault="00E809C8" w:rsidP="00E809C8">
      <w:pPr>
        <w:numPr>
          <w:ilvl w:val="0"/>
          <w:numId w:val="1"/>
        </w:numPr>
        <w:tabs>
          <w:tab w:val="left" w:pos="360"/>
        </w:tabs>
        <w:spacing w:after="0" w:line="240" w:lineRule="auto"/>
        <w:ind w:left="0" w:firstLine="0"/>
        <w:jc w:val="both"/>
        <w:rPr>
          <w:rFonts w:ascii="Arial" w:hAnsi="Arial" w:cs="Arial"/>
          <w:b/>
          <w:bCs/>
          <w:i/>
          <w:iCs/>
          <w:sz w:val="21"/>
          <w:szCs w:val="21"/>
        </w:rPr>
      </w:pPr>
      <w:r w:rsidRPr="00905317">
        <w:rPr>
          <w:rFonts w:ascii="Arial" w:hAnsi="Arial" w:cs="Arial"/>
          <w:b/>
          <w:bCs/>
          <w:i/>
          <w:iCs/>
          <w:sz w:val="21"/>
          <w:szCs w:val="21"/>
        </w:rPr>
        <w:t>se executa lucrari de siguranta circulatiei (marcaje, indicatoare, montarea de parapeti metalici semirigizi, etc.)</w:t>
      </w:r>
    </w:p>
    <w:p w:rsidR="00E809C8" w:rsidRPr="00905317" w:rsidRDefault="00E809C8" w:rsidP="00E809C8">
      <w:pPr>
        <w:tabs>
          <w:tab w:val="num" w:pos="360"/>
          <w:tab w:val="left" w:pos="540"/>
        </w:tabs>
        <w:spacing w:after="0"/>
        <w:rPr>
          <w:rFonts w:ascii="Arial" w:hAnsi="Arial" w:cs="Arial"/>
          <w:b/>
          <w:bCs/>
          <w:i/>
          <w:iCs/>
          <w:sz w:val="21"/>
          <w:szCs w:val="21"/>
        </w:rPr>
      </w:pPr>
      <w:r w:rsidRPr="00905317">
        <w:rPr>
          <w:rFonts w:ascii="Arial" w:hAnsi="Arial" w:cs="Arial"/>
          <w:b/>
          <w:bCs/>
          <w:i/>
          <w:iCs/>
          <w:sz w:val="21"/>
          <w:szCs w:val="21"/>
        </w:rPr>
        <w:t xml:space="preserve">Scurgerea apelor se va face de pe carosabil de asfaltat si acostament cu ajutorul pantelor proiectate in sens transversal si apoi in sens longitudinal prin rigole betonate sau  santurile de pamint si/sau pereate, proiectate cu sectiune trapezoidala situate la marginea acostamentelor, pina la podetele tubulare proiectate sau podurilor definitive existente, conform planului de situatie. Astfel au fost proiectate podete tubulare armate tip PREMO cu diametre </w:t>
      </w:r>
      <w:r>
        <w:rPr>
          <w:rFonts w:ascii="Arial" w:hAnsi="Arial" w:cs="Arial"/>
          <w:b/>
          <w:bCs/>
          <w:i/>
          <w:iCs/>
          <w:sz w:val="21"/>
          <w:szCs w:val="21"/>
        </w:rPr>
        <w:t>de 400mm</w:t>
      </w:r>
      <w:r w:rsidRPr="00905317">
        <w:rPr>
          <w:rFonts w:ascii="Arial" w:hAnsi="Arial" w:cs="Arial"/>
          <w:b/>
          <w:bCs/>
          <w:i/>
          <w:iCs/>
          <w:sz w:val="21"/>
          <w:szCs w:val="21"/>
        </w:rPr>
        <w:t>. Proiectantul de  detaliu poate alege si alt tip de materiale, recomandat fiind si tubulatura corugata care poate fi adaptata usor ca lungime, in functie de situatia locala a fiecarui podet.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materiile prime, energia și combustibilii utilizați, cu modul de asigurare a acestora;</w:t>
      </w:r>
    </w:p>
    <w:p w:rsidR="00E86C74" w:rsidRPr="009F537D" w:rsidRDefault="009F537D" w:rsidP="00F40C1A">
      <w:pPr>
        <w:spacing w:after="0" w:line="276" w:lineRule="auto"/>
        <w:ind w:firstLine="720"/>
        <w:rPr>
          <w:rFonts w:ascii="Arial" w:hAnsi="Arial" w:cs="Arial"/>
          <w:b/>
          <w:bCs/>
          <w:i/>
          <w:iCs/>
          <w:sz w:val="21"/>
          <w:szCs w:val="21"/>
        </w:rPr>
      </w:pPr>
      <w:r w:rsidRPr="009F537D">
        <w:rPr>
          <w:rFonts w:ascii="Arial" w:hAnsi="Arial" w:cs="Arial"/>
          <w:b/>
          <w:bCs/>
          <w:i/>
          <w:iCs/>
          <w:sz w:val="21"/>
          <w:szCs w:val="21"/>
        </w:rPr>
        <w:t>Toate materialele care se vor utiliza atit la constructia cit si la intretinera drumurilor din prezentul proiect, nu sint periculoase pentru sanatate oamenilor, daca acestea sint fabricate si puse in opera in conformitate cu certificatele de calitate si conformitate precum si daca se respecta intocmai prevederile privind protectia muncii sau instructiunile date de fabricant in conformitate cu legislatia nationala</w:t>
      </w:r>
      <w:r w:rsidR="00E86C74" w:rsidRPr="009F537D">
        <w:rPr>
          <w:rFonts w:ascii="Arial" w:hAnsi="Arial" w:cs="Arial"/>
          <w:b/>
          <w:bCs/>
          <w:i/>
          <w:iCs/>
          <w:sz w:val="21"/>
          <w:szCs w:val="21"/>
        </w:rPr>
        <w:t xml:space="preserve">. </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racordarea la rețelele utilitare existente în zonă;</w:t>
      </w:r>
    </w:p>
    <w:p w:rsidR="009F537D" w:rsidRPr="009F537D" w:rsidRDefault="009F537D" w:rsidP="00CD6299">
      <w:pPr>
        <w:pStyle w:val="al"/>
        <w:spacing w:line="345" w:lineRule="atLeast"/>
        <w:rPr>
          <w:rFonts w:ascii="Arial" w:hAnsi="Arial" w:cs="Arial"/>
          <w:b/>
          <w:bCs/>
          <w:i/>
          <w:iCs/>
          <w:color w:val="000000" w:themeColor="text1"/>
          <w:sz w:val="21"/>
          <w:szCs w:val="21"/>
        </w:rPr>
      </w:pPr>
      <w:r w:rsidRPr="009F537D">
        <w:rPr>
          <w:rFonts w:ascii="Arial" w:hAnsi="Arial" w:cs="Arial"/>
          <w:b/>
          <w:bCs/>
          <w:i/>
          <w:iCs/>
          <w:color w:val="000000" w:themeColor="text1"/>
          <w:sz w:val="21"/>
          <w:szCs w:val="21"/>
        </w:rPr>
        <w:t>Nu este cazul.</w:t>
      </w:r>
    </w:p>
    <w:p w:rsidR="009F537D"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lucrărilor de refacere a amplasamentului în zona afectată de execuția investiției;</w:t>
      </w:r>
    </w:p>
    <w:p w:rsidR="009F537D" w:rsidRPr="009F537D" w:rsidRDefault="009F537D" w:rsidP="009F537D">
      <w:pPr>
        <w:autoSpaceDE w:val="0"/>
        <w:autoSpaceDN w:val="0"/>
        <w:adjustRightInd w:val="0"/>
        <w:spacing w:after="0"/>
        <w:rPr>
          <w:rFonts w:ascii="Arial" w:hAnsi="Arial" w:cs="Arial"/>
          <w:b/>
          <w:bCs/>
          <w:i/>
          <w:iCs/>
          <w:color w:val="000000" w:themeColor="text1"/>
          <w:sz w:val="21"/>
          <w:szCs w:val="21"/>
        </w:rPr>
      </w:pPr>
      <w:r w:rsidRPr="009F537D">
        <w:rPr>
          <w:rFonts w:ascii="Arial" w:hAnsi="Arial" w:cs="Arial"/>
          <w:b/>
          <w:bCs/>
          <w:i/>
          <w:iCs/>
          <w:color w:val="000000" w:themeColor="text1"/>
          <w:sz w:val="21"/>
          <w:szCs w:val="21"/>
        </w:rPr>
        <w:t>Toate deseurile materiale vor fi evacuate din santier si depoziate corect, conform legislatiei Romanesti/UE.</w:t>
      </w:r>
    </w:p>
    <w:p w:rsidR="009F537D" w:rsidRPr="009F537D" w:rsidRDefault="009F537D" w:rsidP="009F537D">
      <w:pPr>
        <w:spacing w:after="0" w:line="276" w:lineRule="auto"/>
        <w:rPr>
          <w:rFonts w:ascii="Arial" w:hAnsi="Arial" w:cs="Arial"/>
          <w:b/>
          <w:bCs/>
          <w:i/>
          <w:iCs/>
          <w:color w:val="000000" w:themeColor="text1"/>
          <w:sz w:val="21"/>
          <w:szCs w:val="21"/>
        </w:rPr>
      </w:pPr>
      <w:r w:rsidRPr="009F537D">
        <w:rPr>
          <w:rFonts w:ascii="Arial" w:hAnsi="Arial" w:cs="Arial"/>
          <w:b/>
          <w:bCs/>
          <w:i/>
          <w:iCs/>
          <w:color w:val="000000" w:themeColor="text1"/>
          <w:sz w:val="21"/>
          <w:szCs w:val="21"/>
        </w:rPr>
        <w:t>La finalizarea lucrărilor, Constructorul trebuie să elimine de pe şantier toate materialele şi echipamentele care nu fac parte din lucrările permanente, inclusiv toate facilităţile temporare, panourile, gardurile, barăcile şi să lase constructia şi întreaga zona în condiţii de siguranţă şi curăţenie.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lastRenderedPageBreak/>
        <w:t>- căi noi de acces sau schimbări ale celor existente;</w:t>
      </w:r>
    </w:p>
    <w:p w:rsidR="00D04075" w:rsidRPr="00D04075" w:rsidRDefault="00D04075" w:rsidP="00CD6299">
      <w:pPr>
        <w:pStyle w:val="al"/>
        <w:spacing w:line="345" w:lineRule="atLeast"/>
        <w:rPr>
          <w:rFonts w:ascii="Arial" w:hAnsi="Arial" w:cs="Arial"/>
          <w:b/>
          <w:bCs/>
          <w:i/>
          <w:iCs/>
          <w:color w:val="000000" w:themeColor="text1"/>
          <w:sz w:val="21"/>
          <w:szCs w:val="21"/>
        </w:rPr>
      </w:pPr>
      <w:r w:rsidRPr="00D04075">
        <w:rPr>
          <w:rFonts w:ascii="Arial" w:hAnsi="Arial" w:cs="Arial"/>
          <w:b/>
          <w:bCs/>
          <w:i/>
          <w:iCs/>
          <w:color w:val="000000" w:themeColor="text1"/>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resursele naturale folosite în construcție și funcționare;</w:t>
      </w:r>
    </w:p>
    <w:p w:rsidR="00D04075" w:rsidRPr="00D04075" w:rsidRDefault="00D04075" w:rsidP="00D04075">
      <w:pPr>
        <w:pStyle w:val="al"/>
        <w:numPr>
          <w:ilvl w:val="0"/>
          <w:numId w:val="6"/>
        </w:numPr>
        <w:spacing w:line="345" w:lineRule="atLeast"/>
        <w:rPr>
          <w:rFonts w:ascii="Arial" w:hAnsi="Arial" w:cs="Arial"/>
          <w:b/>
          <w:bCs/>
          <w:i/>
          <w:iCs/>
          <w:color w:val="000000" w:themeColor="text1"/>
          <w:sz w:val="21"/>
          <w:szCs w:val="21"/>
        </w:rPr>
      </w:pPr>
      <w:r w:rsidRPr="00D04075">
        <w:rPr>
          <w:rFonts w:ascii="Arial" w:hAnsi="Arial" w:cs="Arial"/>
          <w:b/>
          <w:bCs/>
          <w:i/>
          <w:iCs/>
          <w:color w:val="000000" w:themeColor="text1"/>
          <w:sz w:val="21"/>
          <w:szCs w:val="21"/>
        </w:rPr>
        <w:t>Balast</w:t>
      </w:r>
    </w:p>
    <w:p w:rsidR="00D04075" w:rsidRPr="00D04075" w:rsidRDefault="00D04075" w:rsidP="00D04075">
      <w:pPr>
        <w:pStyle w:val="al"/>
        <w:numPr>
          <w:ilvl w:val="0"/>
          <w:numId w:val="6"/>
        </w:numPr>
        <w:spacing w:line="345" w:lineRule="atLeast"/>
        <w:rPr>
          <w:rFonts w:ascii="Arial" w:hAnsi="Arial" w:cs="Arial"/>
          <w:b/>
          <w:bCs/>
          <w:i/>
          <w:iCs/>
          <w:color w:val="000000" w:themeColor="text1"/>
          <w:sz w:val="21"/>
          <w:szCs w:val="21"/>
        </w:rPr>
      </w:pPr>
      <w:r w:rsidRPr="00D04075">
        <w:rPr>
          <w:rFonts w:ascii="Arial" w:hAnsi="Arial" w:cs="Arial"/>
          <w:b/>
          <w:bCs/>
          <w:i/>
          <w:iCs/>
          <w:color w:val="000000" w:themeColor="text1"/>
          <w:sz w:val="21"/>
          <w:szCs w:val="21"/>
        </w:rPr>
        <w:t>Piatra sparta</w:t>
      </w:r>
    </w:p>
    <w:p w:rsidR="00D04075" w:rsidRPr="00D04075" w:rsidRDefault="00D04075" w:rsidP="00D04075">
      <w:pPr>
        <w:pStyle w:val="al"/>
        <w:numPr>
          <w:ilvl w:val="0"/>
          <w:numId w:val="6"/>
        </w:numPr>
        <w:spacing w:line="345" w:lineRule="atLeast"/>
        <w:rPr>
          <w:rFonts w:ascii="Arial" w:hAnsi="Arial" w:cs="Arial"/>
          <w:b/>
          <w:bCs/>
          <w:i/>
          <w:iCs/>
          <w:color w:val="000000" w:themeColor="text1"/>
          <w:sz w:val="21"/>
          <w:szCs w:val="21"/>
        </w:rPr>
      </w:pPr>
      <w:r w:rsidRPr="00D04075">
        <w:rPr>
          <w:rFonts w:ascii="Arial" w:hAnsi="Arial" w:cs="Arial"/>
          <w:b/>
          <w:bCs/>
          <w:i/>
          <w:iCs/>
          <w:color w:val="000000" w:themeColor="text1"/>
          <w:sz w:val="21"/>
          <w:szCs w:val="21"/>
        </w:rPr>
        <w:t>Nisip</w:t>
      </w:r>
    </w:p>
    <w:p w:rsidR="00D04075" w:rsidRPr="00D04075" w:rsidRDefault="00D04075" w:rsidP="00D04075">
      <w:pPr>
        <w:pStyle w:val="al"/>
        <w:numPr>
          <w:ilvl w:val="0"/>
          <w:numId w:val="6"/>
        </w:numPr>
        <w:spacing w:line="345" w:lineRule="atLeast"/>
        <w:rPr>
          <w:rFonts w:ascii="Arial" w:hAnsi="Arial" w:cs="Arial"/>
          <w:b/>
          <w:bCs/>
          <w:i/>
          <w:iCs/>
          <w:color w:val="000000" w:themeColor="text1"/>
          <w:sz w:val="21"/>
          <w:szCs w:val="21"/>
        </w:rPr>
      </w:pPr>
      <w:r w:rsidRPr="00D04075">
        <w:rPr>
          <w:rFonts w:ascii="Arial" w:hAnsi="Arial" w:cs="Arial"/>
          <w:b/>
          <w:bCs/>
          <w:i/>
          <w:iCs/>
          <w:color w:val="000000" w:themeColor="text1"/>
          <w:sz w:val="21"/>
          <w:szCs w:val="21"/>
        </w:rPr>
        <w:t>cribluri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metode folosite în construcție/demolare;</w:t>
      </w:r>
    </w:p>
    <w:p w:rsidR="003760B6" w:rsidRPr="003760B6" w:rsidRDefault="003760B6" w:rsidP="003760B6">
      <w:pPr>
        <w:autoSpaceDE w:val="0"/>
        <w:autoSpaceDN w:val="0"/>
        <w:adjustRightInd w:val="0"/>
        <w:spacing w:after="0"/>
        <w:rPr>
          <w:rFonts w:ascii="Arial" w:hAnsi="Arial" w:cs="Arial"/>
          <w:b/>
          <w:bCs/>
          <w:i/>
          <w:iCs/>
          <w:color w:val="000000" w:themeColor="text1"/>
          <w:sz w:val="21"/>
          <w:szCs w:val="21"/>
        </w:rPr>
      </w:pPr>
      <w:r w:rsidRPr="00B45AC8">
        <w:rPr>
          <w:rFonts w:ascii="Tahoma" w:hAnsi="Tahoma" w:cs="Tahoma"/>
          <w:i/>
          <w:lang w:val="en-US"/>
        </w:rPr>
        <w:t xml:space="preserve">- </w:t>
      </w:r>
      <w:proofErr w:type="gramStart"/>
      <w:r w:rsidRPr="003760B6">
        <w:rPr>
          <w:rFonts w:ascii="Arial" w:hAnsi="Arial" w:cs="Arial"/>
          <w:b/>
          <w:bCs/>
          <w:i/>
          <w:iCs/>
          <w:color w:val="000000" w:themeColor="text1"/>
          <w:sz w:val="21"/>
          <w:szCs w:val="21"/>
        </w:rPr>
        <w:t>consolidarea</w:t>
      </w:r>
      <w:proofErr w:type="gramEnd"/>
      <w:r w:rsidRPr="003760B6">
        <w:rPr>
          <w:rFonts w:ascii="Arial" w:hAnsi="Arial" w:cs="Arial"/>
          <w:b/>
          <w:bCs/>
          <w:i/>
          <w:iCs/>
          <w:color w:val="000000" w:themeColor="text1"/>
          <w:sz w:val="21"/>
          <w:szCs w:val="21"/>
        </w:rPr>
        <w:t xml:space="preserve"> elementelor, subansamblurilor sau a ansamblului structural;</w:t>
      </w:r>
    </w:p>
    <w:p w:rsidR="003760B6" w:rsidRPr="003760B6" w:rsidRDefault="003760B6" w:rsidP="003760B6">
      <w:pPr>
        <w:autoSpaceDE w:val="0"/>
        <w:autoSpaceDN w:val="0"/>
        <w:adjustRightInd w:val="0"/>
        <w:spacing w:after="0"/>
        <w:rPr>
          <w:rFonts w:ascii="Arial" w:hAnsi="Arial" w:cs="Arial"/>
          <w:b/>
          <w:bCs/>
          <w:i/>
          <w:iCs/>
          <w:color w:val="000000" w:themeColor="text1"/>
          <w:sz w:val="21"/>
          <w:szCs w:val="21"/>
        </w:rPr>
      </w:pPr>
      <w:r w:rsidRPr="003760B6">
        <w:rPr>
          <w:rFonts w:ascii="Arial" w:hAnsi="Arial" w:cs="Arial"/>
          <w:b/>
          <w:bCs/>
          <w:i/>
          <w:iCs/>
          <w:color w:val="000000" w:themeColor="text1"/>
          <w:sz w:val="21"/>
          <w:szCs w:val="21"/>
        </w:rPr>
        <w:t>- protejarea, repararea elementelor nestructurale</w:t>
      </w:r>
      <w:r>
        <w:rPr>
          <w:rFonts w:ascii="Arial" w:hAnsi="Arial" w:cs="Arial"/>
          <w:b/>
          <w:bCs/>
          <w:i/>
          <w:iCs/>
          <w:color w:val="000000" w:themeColor="text1"/>
          <w:sz w:val="21"/>
          <w:szCs w:val="21"/>
        </w:rPr>
        <w:t>;</w:t>
      </w:r>
    </w:p>
    <w:p w:rsidR="003760B6" w:rsidRPr="003760B6" w:rsidRDefault="003760B6" w:rsidP="003760B6">
      <w:pPr>
        <w:autoSpaceDE w:val="0"/>
        <w:autoSpaceDN w:val="0"/>
        <w:adjustRightInd w:val="0"/>
        <w:spacing w:after="0"/>
        <w:rPr>
          <w:rFonts w:ascii="Arial" w:hAnsi="Arial" w:cs="Arial"/>
          <w:b/>
          <w:bCs/>
          <w:i/>
          <w:iCs/>
          <w:color w:val="000000" w:themeColor="text1"/>
          <w:sz w:val="21"/>
          <w:szCs w:val="21"/>
        </w:rPr>
      </w:pPr>
      <w:r w:rsidRPr="003760B6">
        <w:rPr>
          <w:rFonts w:ascii="Arial" w:hAnsi="Arial" w:cs="Arial"/>
          <w:b/>
          <w:bCs/>
          <w:i/>
          <w:iCs/>
          <w:color w:val="000000" w:themeColor="text1"/>
          <w:sz w:val="21"/>
          <w:szCs w:val="21"/>
        </w:rPr>
        <w:t>- intervenţii de protejare/conservare a elementelor naturale şi antropice existente</w:t>
      </w:r>
      <w:r>
        <w:rPr>
          <w:rFonts w:ascii="Arial" w:hAnsi="Arial" w:cs="Arial"/>
          <w:b/>
          <w:bCs/>
          <w:i/>
          <w:iCs/>
          <w:color w:val="000000" w:themeColor="text1"/>
          <w:sz w:val="21"/>
          <w:szCs w:val="21"/>
        </w:rPr>
        <w:t xml:space="preserve"> </w:t>
      </w:r>
      <w:r w:rsidRPr="003760B6">
        <w:rPr>
          <w:rFonts w:ascii="Arial" w:hAnsi="Arial" w:cs="Arial"/>
          <w:b/>
          <w:bCs/>
          <w:i/>
          <w:iCs/>
          <w:color w:val="000000" w:themeColor="text1"/>
          <w:sz w:val="21"/>
          <w:szCs w:val="21"/>
        </w:rPr>
        <w:t>valoroase,</w:t>
      </w:r>
      <w:r>
        <w:rPr>
          <w:rFonts w:ascii="Arial" w:hAnsi="Arial" w:cs="Arial"/>
          <w:b/>
          <w:bCs/>
          <w:i/>
          <w:iCs/>
          <w:color w:val="000000" w:themeColor="text1"/>
          <w:sz w:val="21"/>
          <w:szCs w:val="21"/>
        </w:rPr>
        <w:t xml:space="preserve"> </w:t>
      </w:r>
      <w:r w:rsidRPr="003760B6">
        <w:rPr>
          <w:rFonts w:ascii="Arial" w:hAnsi="Arial" w:cs="Arial"/>
          <w:b/>
          <w:bCs/>
          <w:i/>
          <w:iCs/>
          <w:color w:val="000000" w:themeColor="text1"/>
          <w:sz w:val="21"/>
          <w:szCs w:val="21"/>
        </w:rPr>
        <w:t>după caz;</w:t>
      </w:r>
    </w:p>
    <w:p w:rsidR="003760B6" w:rsidRPr="003760B6" w:rsidRDefault="003760B6" w:rsidP="003760B6">
      <w:pPr>
        <w:autoSpaceDE w:val="0"/>
        <w:autoSpaceDN w:val="0"/>
        <w:adjustRightInd w:val="0"/>
        <w:spacing w:after="0"/>
        <w:rPr>
          <w:rFonts w:ascii="Arial" w:hAnsi="Arial" w:cs="Arial"/>
          <w:b/>
          <w:bCs/>
          <w:i/>
          <w:iCs/>
          <w:color w:val="000000" w:themeColor="text1"/>
          <w:sz w:val="21"/>
          <w:szCs w:val="21"/>
        </w:rPr>
      </w:pPr>
      <w:r w:rsidRPr="003760B6">
        <w:rPr>
          <w:rFonts w:ascii="Arial" w:hAnsi="Arial" w:cs="Arial"/>
          <w:b/>
          <w:bCs/>
          <w:i/>
          <w:iCs/>
          <w:color w:val="000000" w:themeColor="text1"/>
          <w:sz w:val="21"/>
          <w:szCs w:val="21"/>
        </w:rPr>
        <w:t>- demolarea parţială a unor elemente structurale/ nestructurale, cu/fără modificarea configuraţiei şi/sau a funcţiunii existente;</w:t>
      </w:r>
    </w:p>
    <w:p w:rsidR="003760B6" w:rsidRPr="003760B6" w:rsidRDefault="003760B6" w:rsidP="003760B6">
      <w:pPr>
        <w:autoSpaceDE w:val="0"/>
        <w:autoSpaceDN w:val="0"/>
        <w:adjustRightInd w:val="0"/>
        <w:spacing w:after="0"/>
        <w:rPr>
          <w:rFonts w:ascii="Arial" w:hAnsi="Arial" w:cs="Arial"/>
          <w:b/>
          <w:bCs/>
          <w:i/>
          <w:iCs/>
          <w:color w:val="000000" w:themeColor="text1"/>
          <w:sz w:val="21"/>
          <w:szCs w:val="21"/>
        </w:rPr>
      </w:pPr>
      <w:r w:rsidRPr="003760B6">
        <w:rPr>
          <w:rFonts w:ascii="Arial" w:hAnsi="Arial" w:cs="Arial"/>
          <w:b/>
          <w:bCs/>
          <w:i/>
          <w:iCs/>
          <w:color w:val="000000" w:themeColor="text1"/>
          <w:sz w:val="21"/>
          <w:szCs w:val="21"/>
        </w:rPr>
        <w:t>- introducerea unor elemente structurale/nestructurale suplimentare;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planul de execuție, cuprinzând faza de construcție, punerea în funcțiune, exploatare, refacere și folosire ulterioară;</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relația cu alte proiecte existente sau planificate;</w:t>
      </w:r>
    </w:p>
    <w:p w:rsidR="003760B6" w:rsidRPr="003760B6" w:rsidRDefault="003760B6" w:rsidP="003760B6">
      <w:pPr>
        <w:spacing w:after="0" w:line="276" w:lineRule="auto"/>
        <w:rPr>
          <w:rFonts w:ascii="Arial" w:hAnsi="Arial" w:cs="Arial"/>
          <w:b/>
          <w:bCs/>
          <w:i/>
          <w:iCs/>
          <w:color w:val="000000" w:themeColor="text1"/>
          <w:sz w:val="21"/>
          <w:szCs w:val="21"/>
        </w:rPr>
      </w:pPr>
      <w:r w:rsidRPr="003760B6">
        <w:rPr>
          <w:rFonts w:ascii="Arial" w:hAnsi="Arial" w:cs="Arial"/>
          <w:b/>
          <w:bCs/>
          <w:i/>
          <w:iCs/>
          <w:color w:val="000000" w:themeColor="text1"/>
          <w:sz w:val="21"/>
          <w:szCs w:val="21"/>
        </w:rPr>
        <w:t>Structurile institutionale implicate in proiect sunt asocierea dintre Primaria P</w:t>
      </w:r>
      <w:r w:rsidR="00E809C8">
        <w:rPr>
          <w:rFonts w:ascii="Arial" w:hAnsi="Arial" w:cs="Arial"/>
          <w:b/>
          <w:bCs/>
          <w:i/>
          <w:iCs/>
          <w:color w:val="000000" w:themeColor="text1"/>
          <w:sz w:val="21"/>
          <w:szCs w:val="21"/>
        </w:rPr>
        <w:t>etresti</w:t>
      </w:r>
      <w:r w:rsidRPr="003760B6">
        <w:rPr>
          <w:rFonts w:ascii="Arial" w:hAnsi="Arial" w:cs="Arial"/>
          <w:b/>
          <w:bCs/>
          <w:i/>
          <w:iCs/>
          <w:color w:val="000000" w:themeColor="text1"/>
          <w:sz w:val="21"/>
          <w:szCs w:val="21"/>
        </w:rPr>
        <w:t xml:space="preserve"> si Consiliul Judetean Dambovita, ca investitior si Comuna P</w:t>
      </w:r>
      <w:r w:rsidR="00E809C8">
        <w:rPr>
          <w:rFonts w:ascii="Arial" w:hAnsi="Arial" w:cs="Arial"/>
          <w:b/>
          <w:bCs/>
          <w:i/>
          <w:iCs/>
          <w:color w:val="000000" w:themeColor="text1"/>
          <w:sz w:val="21"/>
          <w:szCs w:val="21"/>
        </w:rPr>
        <w:t>etresti</w:t>
      </w:r>
      <w:r w:rsidRPr="003760B6">
        <w:rPr>
          <w:rFonts w:ascii="Arial" w:hAnsi="Arial" w:cs="Arial"/>
          <w:b/>
          <w:bCs/>
          <w:i/>
          <w:iCs/>
          <w:color w:val="000000" w:themeColor="text1"/>
          <w:sz w:val="21"/>
          <w:szCs w:val="21"/>
        </w:rPr>
        <w:t xml:space="preserve">  ca beneficiar direct.</w:t>
      </w:r>
    </w:p>
    <w:p w:rsidR="003760B6" w:rsidRPr="003760B6" w:rsidRDefault="003760B6" w:rsidP="003760B6">
      <w:pPr>
        <w:shd w:val="clear" w:color="auto" w:fill="FFFFFF"/>
        <w:spacing w:line="276" w:lineRule="auto"/>
        <w:ind w:left="14"/>
        <w:rPr>
          <w:rFonts w:ascii="Arial" w:hAnsi="Arial" w:cs="Arial"/>
          <w:b/>
          <w:bCs/>
          <w:i/>
          <w:iCs/>
          <w:color w:val="000000" w:themeColor="text1"/>
          <w:sz w:val="21"/>
          <w:szCs w:val="21"/>
        </w:rPr>
      </w:pPr>
      <w:r w:rsidRPr="003760B6">
        <w:rPr>
          <w:rFonts w:ascii="Arial" w:hAnsi="Arial" w:cs="Arial"/>
          <w:b/>
          <w:bCs/>
          <w:i/>
          <w:iCs/>
          <w:color w:val="000000" w:themeColor="text1"/>
          <w:sz w:val="21"/>
          <w:szCs w:val="21"/>
        </w:rPr>
        <w:t>Astfel, intrucat initiativa de modernizare este programata de Comuna P</w:t>
      </w:r>
      <w:r w:rsidR="00E809C8">
        <w:rPr>
          <w:rFonts w:ascii="Arial" w:hAnsi="Arial" w:cs="Arial"/>
          <w:b/>
          <w:bCs/>
          <w:i/>
          <w:iCs/>
          <w:color w:val="000000" w:themeColor="text1"/>
          <w:sz w:val="21"/>
          <w:szCs w:val="21"/>
        </w:rPr>
        <w:t>etresti</w:t>
      </w:r>
      <w:r w:rsidRPr="003760B6">
        <w:rPr>
          <w:rFonts w:ascii="Arial" w:hAnsi="Arial" w:cs="Arial"/>
          <w:b/>
          <w:bCs/>
          <w:i/>
          <w:iCs/>
          <w:color w:val="000000" w:themeColor="text1"/>
          <w:sz w:val="21"/>
          <w:szCs w:val="21"/>
        </w:rPr>
        <w:t xml:space="preserve">, aceasta va suportata financiar o parte din cheltuieli, defalcate in devizul general iar restul  de catre Consiliul Judetean Dambovita. </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detalii privind alternativele care au fost luate în considerare;</w:t>
      </w:r>
    </w:p>
    <w:p w:rsidR="003760B6" w:rsidRPr="008750B2" w:rsidRDefault="003760B6" w:rsidP="003760B6">
      <w:pPr>
        <w:spacing w:after="0"/>
        <w:ind w:firstLine="720"/>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 xml:space="preserve">Optiunea (solutia tehnica) nr.  1 – structura rutiera supla </w:t>
      </w:r>
    </w:p>
    <w:p w:rsidR="003760B6" w:rsidRPr="008750B2" w:rsidRDefault="003760B6" w:rsidP="003760B6">
      <w:pPr>
        <w:spacing w:after="0"/>
        <w:ind w:firstLine="720"/>
        <w:rPr>
          <w:rFonts w:ascii="Arial" w:hAnsi="Arial" w:cs="Arial"/>
          <w:b/>
          <w:bCs/>
          <w:i/>
          <w:iCs/>
          <w:color w:val="000000" w:themeColor="text1"/>
          <w:sz w:val="21"/>
          <w:szCs w:val="21"/>
        </w:rPr>
      </w:pPr>
    </w:p>
    <w:p w:rsidR="003760B6" w:rsidRPr="008750B2" w:rsidRDefault="003760B6" w:rsidP="003760B6">
      <w:pPr>
        <w:pStyle w:val="ListParagraph"/>
        <w:numPr>
          <w:ilvl w:val="0"/>
          <w:numId w:val="8"/>
        </w:numPr>
        <w:autoSpaceDE w:val="0"/>
        <w:autoSpaceDN w:val="0"/>
        <w:adjustRightInd w:val="0"/>
        <w:spacing w:before="0" w:after="0" w:line="360" w:lineRule="auto"/>
        <w:ind w:left="1418"/>
        <w:contextualSpacing/>
        <w:rPr>
          <w:rFonts w:eastAsiaTheme="minorEastAsia" w:cs="Arial"/>
          <w:b/>
          <w:bCs/>
          <w:i/>
          <w:iCs/>
          <w:color w:val="000000" w:themeColor="text1"/>
          <w:sz w:val="21"/>
          <w:szCs w:val="21"/>
          <w:lang w:eastAsia="ro-RO"/>
        </w:rPr>
      </w:pPr>
      <w:r w:rsidRPr="008750B2">
        <w:rPr>
          <w:rFonts w:eastAsiaTheme="minorEastAsia" w:cs="Arial"/>
          <w:b/>
          <w:bCs/>
          <w:i/>
          <w:iCs/>
          <w:color w:val="000000" w:themeColor="text1"/>
          <w:sz w:val="21"/>
          <w:szCs w:val="21"/>
          <w:lang w:eastAsia="ro-RO"/>
        </w:rPr>
        <w:t>4 cm strat de uzura din beton asfaltic BA</w:t>
      </w:r>
      <w:r w:rsidR="00E809C8">
        <w:rPr>
          <w:rFonts w:eastAsiaTheme="minorEastAsia" w:cs="Arial"/>
          <w:b/>
          <w:bCs/>
          <w:i/>
          <w:iCs/>
          <w:color w:val="000000" w:themeColor="text1"/>
          <w:sz w:val="21"/>
          <w:szCs w:val="21"/>
          <w:lang w:eastAsia="ro-RO"/>
        </w:rPr>
        <w:t>PC</w:t>
      </w:r>
      <w:r w:rsidRPr="008750B2">
        <w:rPr>
          <w:rFonts w:eastAsiaTheme="minorEastAsia" w:cs="Arial"/>
          <w:b/>
          <w:bCs/>
          <w:i/>
          <w:iCs/>
          <w:color w:val="000000" w:themeColor="text1"/>
          <w:sz w:val="21"/>
          <w:szCs w:val="21"/>
          <w:lang w:eastAsia="ro-RO"/>
        </w:rPr>
        <w:t xml:space="preserve"> 16 rul 50/70;</w:t>
      </w:r>
    </w:p>
    <w:p w:rsidR="003760B6" w:rsidRPr="008750B2" w:rsidRDefault="003760B6" w:rsidP="003760B6">
      <w:pPr>
        <w:widowControl w:val="0"/>
        <w:numPr>
          <w:ilvl w:val="0"/>
          <w:numId w:val="7"/>
        </w:numPr>
        <w:autoSpaceDE w:val="0"/>
        <w:autoSpaceDN w:val="0"/>
        <w:adjustRightInd w:val="0"/>
        <w:spacing w:after="0" w:line="360" w:lineRule="auto"/>
        <w:jc w:val="both"/>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6 cm strat de legatura din binder BAD</w:t>
      </w:r>
      <w:r w:rsidR="00E809C8">
        <w:rPr>
          <w:rFonts w:ascii="Arial" w:hAnsi="Arial" w:cs="Arial"/>
          <w:b/>
          <w:bCs/>
          <w:i/>
          <w:iCs/>
          <w:color w:val="000000" w:themeColor="text1"/>
          <w:sz w:val="21"/>
          <w:szCs w:val="21"/>
        </w:rPr>
        <w:t>PC</w:t>
      </w:r>
      <w:r w:rsidRPr="008750B2">
        <w:rPr>
          <w:rFonts w:ascii="Arial" w:hAnsi="Arial" w:cs="Arial"/>
          <w:b/>
          <w:bCs/>
          <w:i/>
          <w:iCs/>
          <w:color w:val="000000" w:themeColor="text1"/>
          <w:sz w:val="21"/>
          <w:szCs w:val="21"/>
        </w:rPr>
        <w:t xml:space="preserve"> 22.4 leg 50/70 criblura;</w:t>
      </w:r>
    </w:p>
    <w:p w:rsidR="003760B6" w:rsidRPr="008750B2" w:rsidRDefault="003760B6" w:rsidP="003760B6">
      <w:pPr>
        <w:widowControl w:val="0"/>
        <w:numPr>
          <w:ilvl w:val="0"/>
          <w:numId w:val="7"/>
        </w:numPr>
        <w:autoSpaceDE w:val="0"/>
        <w:autoSpaceDN w:val="0"/>
        <w:adjustRightInd w:val="0"/>
        <w:spacing w:after="0" w:line="360" w:lineRule="auto"/>
        <w:jc w:val="both"/>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1</w:t>
      </w:r>
      <w:r w:rsidR="00E809C8">
        <w:rPr>
          <w:rFonts w:ascii="Arial" w:hAnsi="Arial" w:cs="Arial"/>
          <w:b/>
          <w:bCs/>
          <w:i/>
          <w:iCs/>
          <w:color w:val="000000" w:themeColor="text1"/>
          <w:sz w:val="21"/>
          <w:szCs w:val="21"/>
        </w:rPr>
        <w:t>2</w:t>
      </w:r>
      <w:r w:rsidRPr="008750B2">
        <w:rPr>
          <w:rFonts w:ascii="Arial" w:hAnsi="Arial" w:cs="Arial"/>
          <w:b/>
          <w:bCs/>
          <w:i/>
          <w:iCs/>
          <w:color w:val="000000" w:themeColor="text1"/>
          <w:sz w:val="21"/>
          <w:szCs w:val="21"/>
        </w:rPr>
        <w:t xml:space="preserve"> cm strat superior de fundatie din piatra sparta;</w:t>
      </w:r>
    </w:p>
    <w:p w:rsidR="003760B6" w:rsidRPr="008750B2" w:rsidRDefault="00E809C8" w:rsidP="003760B6">
      <w:pPr>
        <w:pStyle w:val="ListParagraph"/>
        <w:numPr>
          <w:ilvl w:val="0"/>
          <w:numId w:val="7"/>
        </w:numPr>
        <w:spacing w:after="0"/>
        <w:rPr>
          <w:rFonts w:eastAsiaTheme="minorEastAsia" w:cs="Arial"/>
          <w:b/>
          <w:bCs/>
          <w:i/>
          <w:iCs/>
          <w:color w:val="000000" w:themeColor="text1"/>
          <w:sz w:val="21"/>
          <w:szCs w:val="21"/>
          <w:lang w:eastAsia="ro-RO"/>
        </w:rPr>
      </w:pPr>
      <w:r>
        <w:rPr>
          <w:rFonts w:eastAsiaTheme="minorEastAsia" w:cs="Arial"/>
          <w:b/>
          <w:bCs/>
          <w:i/>
          <w:iCs/>
          <w:color w:val="000000" w:themeColor="text1"/>
          <w:sz w:val="21"/>
          <w:szCs w:val="21"/>
          <w:lang w:eastAsia="ro-RO"/>
        </w:rPr>
        <w:t>1</w:t>
      </w:r>
      <w:r w:rsidR="003760B6" w:rsidRPr="008750B2">
        <w:rPr>
          <w:rFonts w:eastAsiaTheme="minorEastAsia" w:cs="Arial"/>
          <w:b/>
          <w:bCs/>
          <w:i/>
          <w:iCs/>
          <w:color w:val="000000" w:themeColor="text1"/>
          <w:sz w:val="21"/>
          <w:szCs w:val="21"/>
          <w:lang w:eastAsia="ro-RO"/>
        </w:rPr>
        <w:t xml:space="preserve">5 cm strat inferior de fundatie de balast. </w:t>
      </w:r>
    </w:p>
    <w:p w:rsidR="003760B6" w:rsidRPr="008750B2" w:rsidRDefault="003760B6" w:rsidP="008750B2">
      <w:pPr>
        <w:spacing w:after="0"/>
        <w:rPr>
          <w:rFonts w:ascii="Arial" w:hAnsi="Arial" w:cs="Arial"/>
          <w:b/>
          <w:bCs/>
          <w:i/>
          <w:iCs/>
          <w:color w:val="000000" w:themeColor="text1"/>
          <w:sz w:val="21"/>
          <w:szCs w:val="21"/>
        </w:rPr>
      </w:pPr>
    </w:p>
    <w:p w:rsidR="003760B6" w:rsidRPr="008750B2" w:rsidRDefault="003760B6" w:rsidP="003760B6">
      <w:pPr>
        <w:spacing w:after="0"/>
        <w:ind w:firstLine="720"/>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Optiunea (solutia tehnica) nr.  2 – structura rutiera rigida</w:t>
      </w:r>
    </w:p>
    <w:p w:rsidR="003760B6" w:rsidRPr="008750B2" w:rsidRDefault="003760B6" w:rsidP="003760B6">
      <w:pPr>
        <w:spacing w:after="0"/>
        <w:ind w:firstLine="720"/>
        <w:rPr>
          <w:rFonts w:ascii="Arial" w:hAnsi="Arial" w:cs="Arial"/>
          <w:b/>
          <w:bCs/>
          <w:i/>
          <w:iCs/>
          <w:color w:val="000000" w:themeColor="text1"/>
          <w:sz w:val="21"/>
          <w:szCs w:val="21"/>
        </w:rPr>
      </w:pPr>
    </w:p>
    <w:p w:rsidR="00F15D3A" w:rsidRPr="00F15D3A" w:rsidRDefault="00F15D3A" w:rsidP="00F15D3A">
      <w:pPr>
        <w:pStyle w:val="ListParagraph"/>
        <w:numPr>
          <w:ilvl w:val="0"/>
          <w:numId w:val="8"/>
        </w:numPr>
        <w:autoSpaceDE w:val="0"/>
        <w:autoSpaceDN w:val="0"/>
        <w:adjustRightInd w:val="0"/>
        <w:spacing w:before="0" w:after="0" w:line="360" w:lineRule="auto"/>
        <w:ind w:left="1418"/>
        <w:contextualSpacing/>
        <w:rPr>
          <w:rFonts w:eastAsiaTheme="minorEastAsia"/>
          <w:bCs/>
          <w:i/>
          <w:iCs/>
          <w:color w:val="000000" w:themeColor="text1"/>
          <w:sz w:val="21"/>
          <w:szCs w:val="21"/>
          <w:lang w:eastAsia="ro-RO"/>
        </w:rPr>
      </w:pPr>
      <w:r w:rsidRPr="00F15D3A">
        <w:rPr>
          <w:rFonts w:eastAsiaTheme="minorEastAsia"/>
          <w:b/>
          <w:bCs/>
          <w:i/>
          <w:iCs/>
          <w:color w:val="000000" w:themeColor="text1"/>
          <w:sz w:val="21"/>
          <w:szCs w:val="21"/>
          <w:lang w:eastAsia="ro-RO"/>
        </w:rPr>
        <w:t>4 cm strat de uzura BAPC16 rul 50/70</w:t>
      </w:r>
    </w:p>
    <w:p w:rsidR="00F15D3A" w:rsidRPr="00F15D3A" w:rsidRDefault="00F15D3A" w:rsidP="00F15D3A">
      <w:pPr>
        <w:pStyle w:val="ListParagraph"/>
        <w:numPr>
          <w:ilvl w:val="0"/>
          <w:numId w:val="8"/>
        </w:numPr>
        <w:autoSpaceDE w:val="0"/>
        <w:autoSpaceDN w:val="0"/>
        <w:adjustRightInd w:val="0"/>
        <w:spacing w:before="0" w:after="0" w:line="360" w:lineRule="auto"/>
        <w:ind w:left="1418"/>
        <w:contextualSpacing/>
        <w:rPr>
          <w:rFonts w:eastAsiaTheme="minorEastAsia"/>
          <w:bCs/>
          <w:i/>
          <w:iCs/>
          <w:color w:val="000000" w:themeColor="text1"/>
          <w:sz w:val="21"/>
          <w:szCs w:val="21"/>
          <w:lang w:eastAsia="ro-RO"/>
        </w:rPr>
      </w:pPr>
      <w:r w:rsidRPr="00F15D3A">
        <w:rPr>
          <w:rFonts w:eastAsiaTheme="minorEastAsia"/>
          <w:b/>
          <w:bCs/>
          <w:i/>
          <w:iCs/>
          <w:color w:val="000000" w:themeColor="text1"/>
          <w:sz w:val="21"/>
          <w:szCs w:val="21"/>
          <w:lang w:eastAsia="ro-RO"/>
        </w:rPr>
        <w:t>6 cm strat de legatura BADPC22.4 leg 50/70</w:t>
      </w:r>
    </w:p>
    <w:p w:rsidR="00F15D3A" w:rsidRPr="00F15D3A" w:rsidRDefault="00F15D3A" w:rsidP="00F15D3A">
      <w:pPr>
        <w:pStyle w:val="ListParagraph"/>
        <w:numPr>
          <w:ilvl w:val="0"/>
          <w:numId w:val="8"/>
        </w:numPr>
        <w:autoSpaceDE w:val="0"/>
        <w:autoSpaceDN w:val="0"/>
        <w:adjustRightInd w:val="0"/>
        <w:spacing w:before="0" w:after="0" w:line="360" w:lineRule="auto"/>
        <w:ind w:left="1418"/>
        <w:contextualSpacing/>
        <w:rPr>
          <w:rFonts w:eastAsiaTheme="minorEastAsia"/>
          <w:bCs/>
          <w:i/>
          <w:iCs/>
          <w:color w:val="000000" w:themeColor="text1"/>
          <w:sz w:val="21"/>
          <w:szCs w:val="21"/>
          <w:lang w:eastAsia="ro-RO"/>
        </w:rPr>
      </w:pPr>
      <w:r w:rsidRPr="00F15D3A">
        <w:rPr>
          <w:rFonts w:eastAsiaTheme="minorEastAsia"/>
          <w:b/>
          <w:bCs/>
          <w:i/>
          <w:iCs/>
          <w:color w:val="000000" w:themeColor="text1"/>
          <w:sz w:val="21"/>
          <w:szCs w:val="21"/>
          <w:lang w:eastAsia="ro-RO"/>
        </w:rPr>
        <w:t>15 cm strat de agregate naturale stabilizate cu linati hidraulici</w:t>
      </w:r>
    </w:p>
    <w:p w:rsidR="00F15D3A" w:rsidRPr="00F15D3A" w:rsidRDefault="00F15D3A" w:rsidP="00F15D3A">
      <w:pPr>
        <w:pStyle w:val="ListParagraph"/>
        <w:numPr>
          <w:ilvl w:val="0"/>
          <w:numId w:val="8"/>
        </w:numPr>
        <w:autoSpaceDE w:val="0"/>
        <w:autoSpaceDN w:val="0"/>
        <w:adjustRightInd w:val="0"/>
        <w:spacing w:before="0" w:after="0" w:line="360" w:lineRule="auto"/>
        <w:ind w:left="1418"/>
        <w:contextualSpacing/>
        <w:rPr>
          <w:rFonts w:eastAsiaTheme="minorEastAsia"/>
          <w:b/>
          <w:bCs/>
          <w:i/>
          <w:iCs/>
          <w:color w:val="000000" w:themeColor="text1"/>
          <w:sz w:val="21"/>
          <w:szCs w:val="21"/>
          <w:lang w:eastAsia="ro-RO"/>
        </w:rPr>
      </w:pPr>
      <w:r w:rsidRPr="00F15D3A">
        <w:rPr>
          <w:rFonts w:eastAsiaTheme="minorEastAsia"/>
          <w:b/>
          <w:bCs/>
          <w:i/>
          <w:iCs/>
          <w:color w:val="000000" w:themeColor="text1"/>
          <w:sz w:val="21"/>
          <w:szCs w:val="21"/>
          <w:lang w:eastAsia="ro-RO"/>
        </w:rPr>
        <w:t>15 de cm strat de ballast</w:t>
      </w:r>
    </w:p>
    <w:p w:rsidR="00F15D3A" w:rsidRPr="00F15D3A" w:rsidRDefault="00F15D3A" w:rsidP="00F15D3A">
      <w:pPr>
        <w:pStyle w:val="ListParagraph"/>
        <w:numPr>
          <w:ilvl w:val="0"/>
          <w:numId w:val="8"/>
        </w:numPr>
        <w:autoSpaceDE w:val="0"/>
        <w:autoSpaceDN w:val="0"/>
        <w:adjustRightInd w:val="0"/>
        <w:spacing w:before="0" w:after="0" w:line="360" w:lineRule="auto"/>
        <w:ind w:left="1418"/>
        <w:contextualSpacing/>
        <w:rPr>
          <w:rFonts w:eastAsiaTheme="minorEastAsia"/>
          <w:bCs/>
          <w:i/>
          <w:iCs/>
          <w:color w:val="000000" w:themeColor="text1"/>
          <w:sz w:val="21"/>
          <w:szCs w:val="21"/>
          <w:lang w:eastAsia="ro-RO"/>
        </w:rPr>
      </w:pPr>
      <w:r w:rsidRPr="00F15D3A">
        <w:rPr>
          <w:rFonts w:eastAsiaTheme="minorEastAsia"/>
          <w:b/>
          <w:bCs/>
          <w:i/>
          <w:iCs/>
          <w:color w:val="000000" w:themeColor="text1"/>
          <w:sz w:val="21"/>
          <w:szCs w:val="21"/>
          <w:lang w:eastAsia="ro-RO"/>
        </w:rPr>
        <w:t>20 de cm strat de forma din pamant stabilizat cu lianti hidraulici</w:t>
      </w:r>
    </w:p>
    <w:p w:rsidR="003760B6" w:rsidRPr="008750B2" w:rsidRDefault="003760B6" w:rsidP="003760B6">
      <w:pPr>
        <w:tabs>
          <w:tab w:val="left" w:pos="576"/>
        </w:tabs>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ab/>
        <w:t xml:space="preserve">Cele doua optiuni (solutii tehnice) prezentate se deosebesc atat din punct de vedere al costurilor necesare cat si din punct de vedere a termenului de realizare. Din punct de vedere tehnic ambele soluţii sunt viabile, valorile economice fiind cele care dicteaza alegerea optiunii/solutiei tehnice optime. De remarcat este faptul ca optiunea nr 2 fata de optiunea nr 1, are pe linga dezavatajul costurilor mai ridicate </w:t>
      </w:r>
      <w:r w:rsidR="00F15D3A">
        <w:rPr>
          <w:rFonts w:ascii="Arial" w:hAnsi="Arial" w:cs="Arial"/>
          <w:b/>
          <w:bCs/>
          <w:i/>
          <w:iCs/>
          <w:color w:val="000000" w:themeColor="text1"/>
          <w:sz w:val="21"/>
          <w:szCs w:val="21"/>
        </w:rPr>
        <w:t>dar si o perioada mai mare de punere in opera</w:t>
      </w:r>
      <w:r w:rsidRPr="008750B2">
        <w:rPr>
          <w:rFonts w:ascii="Arial" w:hAnsi="Arial" w:cs="Arial"/>
          <w:b/>
          <w:bCs/>
          <w:i/>
          <w:iCs/>
          <w:color w:val="000000" w:themeColor="text1"/>
          <w:sz w:val="21"/>
          <w:szCs w:val="21"/>
        </w:rPr>
        <w:t>. Avantajul solutiei nr 2 este faptul ca durata de utilizare a lucrarii este de ci</w:t>
      </w:r>
      <w:r w:rsidR="00F15D3A">
        <w:rPr>
          <w:rFonts w:ascii="Arial" w:hAnsi="Arial" w:cs="Arial"/>
          <w:b/>
          <w:bCs/>
          <w:i/>
          <w:iCs/>
          <w:color w:val="000000" w:themeColor="text1"/>
          <w:sz w:val="21"/>
          <w:szCs w:val="21"/>
        </w:rPr>
        <w:t>r</w:t>
      </w:r>
      <w:r w:rsidRPr="008750B2">
        <w:rPr>
          <w:rFonts w:ascii="Arial" w:hAnsi="Arial" w:cs="Arial"/>
          <w:b/>
          <w:bCs/>
          <w:i/>
          <w:iCs/>
          <w:color w:val="000000" w:themeColor="text1"/>
          <w:sz w:val="21"/>
          <w:szCs w:val="21"/>
        </w:rPr>
        <w:t>ca 3 ori mai mare, fara interventie.</w:t>
      </w:r>
    </w:p>
    <w:p w:rsidR="008750B2" w:rsidRPr="008750B2" w:rsidRDefault="008750B2" w:rsidP="008750B2">
      <w:pPr>
        <w:spacing w:after="0"/>
        <w:ind w:firstLine="720"/>
        <w:rPr>
          <w:rFonts w:ascii="Arial" w:hAnsi="Arial" w:cs="Arial"/>
          <w:b/>
          <w:bCs/>
          <w:i/>
          <w:iCs/>
          <w:color w:val="000000" w:themeColor="text1"/>
          <w:sz w:val="21"/>
          <w:szCs w:val="21"/>
        </w:rPr>
      </w:pPr>
      <w:r>
        <w:rPr>
          <w:rFonts w:ascii="Arial" w:hAnsi="Arial" w:cs="Arial"/>
          <w:b/>
          <w:bCs/>
          <w:i/>
          <w:iCs/>
          <w:color w:val="000000" w:themeColor="text1"/>
          <w:sz w:val="21"/>
          <w:szCs w:val="21"/>
        </w:rPr>
        <w:t>Se</w:t>
      </w:r>
      <w:r w:rsidRPr="008750B2">
        <w:rPr>
          <w:rFonts w:ascii="Arial" w:hAnsi="Arial" w:cs="Arial"/>
          <w:b/>
          <w:bCs/>
          <w:i/>
          <w:iCs/>
          <w:color w:val="000000" w:themeColor="text1"/>
          <w:sz w:val="21"/>
          <w:szCs w:val="21"/>
        </w:rPr>
        <w:t xml:space="preserve"> recomand</w:t>
      </w:r>
      <w:r>
        <w:rPr>
          <w:rFonts w:ascii="Arial" w:hAnsi="Arial" w:cs="Arial"/>
          <w:b/>
          <w:bCs/>
          <w:i/>
          <w:iCs/>
          <w:color w:val="000000" w:themeColor="text1"/>
          <w:sz w:val="21"/>
          <w:szCs w:val="21"/>
        </w:rPr>
        <w:t>a</w:t>
      </w:r>
      <w:r w:rsidRPr="008750B2">
        <w:rPr>
          <w:rFonts w:ascii="Arial" w:hAnsi="Arial" w:cs="Arial"/>
          <w:b/>
          <w:bCs/>
          <w:i/>
          <w:iCs/>
          <w:color w:val="000000" w:themeColor="text1"/>
          <w:sz w:val="21"/>
          <w:szCs w:val="21"/>
        </w:rPr>
        <w:t xml:space="preserve"> adoptarea unei structuri rutiere suple (Optiunea 1), pretabila pentru drumuri locale deschise unui trafic usor si redus, solutie care permite aplicarea principiului consolidarilor succesive (realizarea de noi straturi bituminoase pe masura sporirii solicitarilor din trafic).</w:t>
      </w:r>
    </w:p>
    <w:p w:rsidR="003760B6" w:rsidRPr="008750B2" w:rsidRDefault="003760B6" w:rsidP="00CD6299">
      <w:pPr>
        <w:pStyle w:val="al"/>
        <w:spacing w:line="345" w:lineRule="atLeast"/>
        <w:rPr>
          <w:rFonts w:ascii="Arial" w:hAnsi="Arial" w:cs="Arial"/>
          <w:b/>
          <w:bCs/>
          <w:i/>
          <w:iCs/>
          <w:color w:val="000000" w:themeColor="text1"/>
          <w:sz w:val="21"/>
          <w:szCs w:val="21"/>
        </w:rPr>
      </w:pP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lastRenderedPageBreak/>
        <w:t>- alte activități care pot apărea ca urmare a proiectului (de exemplu, extragerea de agregate, asigurarea unor noi surse de apă, surse sau linii de transport al energiei, creșterea numărului de locuințe, eliminarea apelor uzate și a deșeurilor);</w:t>
      </w:r>
    </w:p>
    <w:p w:rsidR="008750B2" w:rsidRPr="008750B2" w:rsidRDefault="008750B2" w:rsidP="008750B2">
      <w:pPr>
        <w:autoSpaceDE w:val="0"/>
        <w:autoSpaceDN w:val="0"/>
        <w:adjustRightInd w:val="0"/>
        <w:spacing w:after="0" w:line="240" w:lineRule="auto"/>
        <w:ind w:left="360"/>
        <w:jc w:val="both"/>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Se va avea in vedere Îndepărtarea imediată a deşeurilor rezultate din execuţia obiectivelor proiectate;</w:t>
      </w:r>
    </w:p>
    <w:p w:rsidR="008750B2" w:rsidRPr="008750B2" w:rsidRDefault="008750B2" w:rsidP="008750B2">
      <w:pPr>
        <w:autoSpaceDE w:val="0"/>
        <w:autoSpaceDN w:val="0"/>
        <w:adjustRightInd w:val="0"/>
        <w:spacing w:after="0"/>
        <w:ind w:left="360"/>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Toate deseurile materiale vor fi evacuate din santier si depoziate corect, conform legislatiei Romanesti/UE.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alte autorizații cerute pentru proiect.</w:t>
      </w:r>
    </w:p>
    <w:p w:rsidR="008750B2" w:rsidRPr="008750B2" w:rsidRDefault="008750B2" w:rsidP="00CD6299">
      <w:pPr>
        <w:pStyle w:val="al"/>
        <w:spacing w:line="345" w:lineRule="atLeast"/>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 xml:space="preserve">Conform cerintelor prevazute in CU nr </w:t>
      </w:r>
      <w:r w:rsidR="00F15D3A">
        <w:rPr>
          <w:rFonts w:ascii="Arial" w:hAnsi="Arial" w:cs="Arial"/>
          <w:b/>
          <w:bCs/>
          <w:i/>
          <w:iCs/>
          <w:sz w:val="21"/>
          <w:szCs w:val="21"/>
        </w:rPr>
        <w:t>81</w:t>
      </w:r>
      <w:r w:rsidR="00F15D3A" w:rsidRPr="00905317">
        <w:rPr>
          <w:rFonts w:ascii="Arial" w:hAnsi="Arial" w:cs="Arial"/>
          <w:b/>
          <w:bCs/>
          <w:i/>
          <w:iCs/>
          <w:sz w:val="21"/>
          <w:szCs w:val="21"/>
        </w:rPr>
        <w:t xml:space="preserve"> din </w:t>
      </w:r>
      <w:r w:rsidR="00F15D3A">
        <w:rPr>
          <w:rFonts w:ascii="Arial" w:hAnsi="Arial" w:cs="Arial"/>
          <w:b/>
          <w:bCs/>
          <w:i/>
          <w:iCs/>
          <w:sz w:val="21"/>
          <w:szCs w:val="21"/>
        </w:rPr>
        <w:t>26</w:t>
      </w:r>
      <w:r w:rsidR="00F15D3A" w:rsidRPr="00905317">
        <w:rPr>
          <w:rFonts w:ascii="Arial" w:hAnsi="Arial" w:cs="Arial"/>
          <w:b/>
          <w:bCs/>
          <w:i/>
          <w:iCs/>
          <w:sz w:val="21"/>
          <w:szCs w:val="21"/>
        </w:rPr>
        <w:t>.</w:t>
      </w:r>
      <w:r w:rsidR="00F15D3A">
        <w:rPr>
          <w:rFonts w:ascii="Arial" w:hAnsi="Arial" w:cs="Arial"/>
          <w:b/>
          <w:bCs/>
          <w:i/>
          <w:iCs/>
          <w:sz w:val="21"/>
          <w:szCs w:val="21"/>
        </w:rPr>
        <w:t>11</w:t>
      </w:r>
      <w:r w:rsidR="00F15D3A" w:rsidRPr="00905317">
        <w:rPr>
          <w:rFonts w:ascii="Arial" w:hAnsi="Arial" w:cs="Arial"/>
          <w:b/>
          <w:bCs/>
          <w:i/>
          <w:iCs/>
          <w:sz w:val="21"/>
          <w:szCs w:val="21"/>
        </w:rPr>
        <w:t>.2019</w:t>
      </w:r>
      <w:r w:rsidRPr="008750B2">
        <w:rPr>
          <w:rFonts w:ascii="Arial" w:hAnsi="Arial" w:cs="Arial"/>
          <w:b/>
          <w:bCs/>
          <w:i/>
          <w:iCs/>
          <w:color w:val="000000" w:themeColor="text1"/>
          <w:sz w:val="21"/>
          <w:szCs w:val="21"/>
        </w:rPr>
        <w:t>, anexat la prezentul memoriu.</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IV. Descrierea lucrărilor de demolare necesare: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planul de execuție a lucrărilor de demolare, de refacere și folosire ulterioară a terenului;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lucrărilor de refacere a amplasamentului;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căi noi de acces sau schimbări ale celor existente, după caz;</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metode folosite în demolare;</w:t>
      </w:r>
    </w:p>
    <w:p w:rsidR="008750B2" w:rsidRDefault="008750B2" w:rsidP="00CD6299">
      <w:pPr>
        <w:pStyle w:val="al"/>
        <w:spacing w:line="345" w:lineRule="atLeast"/>
        <w:rPr>
          <w:rFonts w:ascii="Arial" w:hAnsi="Arial" w:cs="Arial"/>
          <w:color w:val="333333"/>
          <w:sz w:val="21"/>
          <w:szCs w:val="21"/>
        </w:rPr>
      </w:pPr>
      <w:r>
        <w:rPr>
          <w:rFonts w:ascii="Arial" w:hAnsi="Arial" w:cs="Arial"/>
          <w:b/>
          <w:bCs/>
          <w:i/>
          <w:iCs/>
          <w:color w:val="000000" w:themeColor="text1"/>
          <w:sz w:val="21"/>
          <w:szCs w:val="21"/>
        </w:rPr>
        <w:t xml:space="preserve">Se va adopta </w:t>
      </w:r>
      <w:r w:rsidRPr="003760B6">
        <w:rPr>
          <w:rFonts w:ascii="Arial" w:hAnsi="Arial" w:cs="Arial"/>
          <w:b/>
          <w:bCs/>
          <w:i/>
          <w:iCs/>
          <w:color w:val="000000" w:themeColor="text1"/>
          <w:sz w:val="21"/>
          <w:szCs w:val="21"/>
        </w:rPr>
        <w:t>demolarea parţială a unor elemente structurale/ nestructurale, cu/fără modificarea configuraţiei şi/sau a funcţiunii existente</w:t>
      </w:r>
      <w:r>
        <w:rPr>
          <w:rFonts w:ascii="Arial" w:hAnsi="Arial" w:cs="Arial"/>
          <w:b/>
          <w:bCs/>
          <w:i/>
          <w:iCs/>
          <w:color w:val="000000" w:themeColor="text1"/>
          <w:sz w:val="21"/>
          <w:szCs w:val="21"/>
        </w:rPr>
        <w:t xml:space="preserve"> prin scarificare si ulterior refacerea terasamentului cu materiale noi si de calitatea necesara implementarii proiectului</w:t>
      </w:r>
      <w:r w:rsidRPr="003760B6">
        <w:rPr>
          <w:rFonts w:ascii="Arial" w:hAnsi="Arial" w:cs="Arial"/>
          <w:b/>
          <w:bCs/>
          <w:i/>
          <w:iCs/>
          <w:color w:val="000000" w:themeColor="text1"/>
          <w:sz w:val="21"/>
          <w:szCs w:val="21"/>
        </w:rPr>
        <w: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detalii privind alternativele care au fost luate în considerare;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alte activități care pot apărea ca urmare a demolării (de exemplu, eliminarea deșeurilor).</w:t>
      </w:r>
    </w:p>
    <w:p w:rsidR="008750B2" w:rsidRPr="008750B2" w:rsidRDefault="008750B2" w:rsidP="008750B2">
      <w:pPr>
        <w:autoSpaceDE w:val="0"/>
        <w:autoSpaceDN w:val="0"/>
        <w:adjustRightInd w:val="0"/>
        <w:spacing w:after="0" w:line="240" w:lineRule="auto"/>
        <w:ind w:left="360"/>
        <w:jc w:val="both"/>
        <w:rPr>
          <w:rFonts w:ascii="Arial" w:hAnsi="Arial" w:cs="Arial"/>
          <w:b/>
          <w:bCs/>
          <w:i/>
          <w:iCs/>
          <w:color w:val="000000" w:themeColor="text1"/>
          <w:sz w:val="21"/>
          <w:szCs w:val="21"/>
        </w:rPr>
      </w:pPr>
      <w:r w:rsidRPr="008750B2">
        <w:rPr>
          <w:rFonts w:ascii="Arial" w:hAnsi="Arial" w:cs="Arial"/>
          <w:b/>
          <w:bCs/>
          <w:i/>
          <w:iCs/>
          <w:color w:val="000000" w:themeColor="text1"/>
          <w:sz w:val="21"/>
          <w:szCs w:val="21"/>
        </w:rPr>
        <w:t>Se va avea in vedere Îndepărtarea imediată a deşeurilor rezultate din execuţia obiectivelor proiectate;</w:t>
      </w:r>
    </w:p>
    <w:p w:rsidR="008750B2" w:rsidRDefault="008750B2" w:rsidP="008750B2">
      <w:pPr>
        <w:pStyle w:val="al"/>
        <w:spacing w:line="345" w:lineRule="atLeast"/>
        <w:rPr>
          <w:rFonts w:ascii="Arial" w:hAnsi="Arial" w:cs="Arial"/>
          <w:color w:val="333333"/>
          <w:sz w:val="21"/>
          <w:szCs w:val="21"/>
        </w:rPr>
      </w:pPr>
      <w:r w:rsidRPr="008750B2">
        <w:rPr>
          <w:rFonts w:ascii="Arial" w:hAnsi="Arial" w:cs="Arial"/>
          <w:b/>
          <w:bCs/>
          <w:i/>
          <w:iCs/>
          <w:color w:val="000000" w:themeColor="text1"/>
          <w:sz w:val="21"/>
          <w:szCs w:val="21"/>
        </w:rPr>
        <w:t>Toate deseurile materiale vor fi evacuate din santier si depoziate corect, conform legislatiei Romanesti/UE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 Descrierea amplasării proiectului: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 distanța față de granițe pentru proiectele care cad sub incidența </w:t>
      </w:r>
      <w:hyperlink r:id="rId8" w:tgtFrame="_blank" w:history="1">
        <w:r>
          <w:rPr>
            <w:rStyle w:val="Hyperlink"/>
            <w:rFonts w:ascii="Arial" w:hAnsi="Arial" w:cs="Arial"/>
            <w:sz w:val="21"/>
            <w:szCs w:val="21"/>
          </w:rPr>
          <w:t>Convenției</w:t>
        </w:r>
      </w:hyperlink>
      <w:r>
        <w:rPr>
          <w:rFonts w:ascii="Arial" w:hAnsi="Arial" w:cs="Arial"/>
          <w:color w:val="333333"/>
          <w:sz w:val="21"/>
          <w:szCs w:val="21"/>
        </w:rPr>
        <w:t xml:space="preserve"> privind evaluarea impactului asupra mediului în context transfrontieră, adoptată la Espoo la 25 februarie 1991, ratificată prin Legea </w:t>
      </w:r>
      <w:hyperlink r:id="rId9" w:tgtFrame="_blank" w:history="1">
        <w:r>
          <w:rPr>
            <w:rStyle w:val="Hyperlink"/>
            <w:rFonts w:ascii="Arial" w:hAnsi="Arial" w:cs="Arial"/>
            <w:sz w:val="21"/>
            <w:szCs w:val="21"/>
          </w:rPr>
          <w:t>nr. 22/2001</w:t>
        </w:r>
      </w:hyperlink>
      <w:r>
        <w:rPr>
          <w:rFonts w:ascii="Arial" w:hAnsi="Arial" w:cs="Arial"/>
          <w:color w:val="333333"/>
          <w:sz w:val="21"/>
          <w:szCs w:val="21"/>
        </w:rPr>
        <w:t>, cu completările ulterioare;</w:t>
      </w:r>
    </w:p>
    <w:p w:rsidR="00F15D3A" w:rsidRPr="00905317" w:rsidRDefault="00F15D3A" w:rsidP="00F15D3A">
      <w:pPr>
        <w:pStyle w:val="al"/>
        <w:spacing w:line="345" w:lineRule="atLeast"/>
        <w:rPr>
          <w:rFonts w:ascii="Arial" w:hAnsi="Arial" w:cs="Arial"/>
          <w:b/>
          <w:bCs/>
          <w:i/>
          <w:iCs/>
          <w:sz w:val="21"/>
          <w:szCs w:val="21"/>
        </w:rPr>
      </w:pPr>
      <w:bookmarkStart w:id="2" w:name="_Hlk13566844"/>
      <w:bookmarkStart w:id="3" w:name="_Hlk13566938"/>
      <w:r w:rsidRPr="00905317">
        <w:rPr>
          <w:rFonts w:ascii="Arial" w:hAnsi="Arial" w:cs="Arial"/>
          <w:b/>
          <w:bCs/>
          <w:i/>
          <w:iCs/>
          <w:sz w:val="21"/>
          <w:szCs w:val="21"/>
        </w:rPr>
        <w:t>Amplasamentul ce urmeaza a fi ocupat de lucrarile proiectate apartine in intregime domeniului public al comunei P</w:t>
      </w:r>
      <w:r>
        <w:rPr>
          <w:rFonts w:ascii="Arial" w:hAnsi="Arial" w:cs="Arial"/>
          <w:b/>
          <w:bCs/>
          <w:i/>
          <w:iCs/>
          <w:sz w:val="21"/>
          <w:szCs w:val="21"/>
        </w:rPr>
        <w:t>etresti</w:t>
      </w:r>
      <w:r w:rsidRPr="00905317">
        <w:rPr>
          <w:rFonts w:ascii="Arial" w:hAnsi="Arial" w:cs="Arial"/>
          <w:b/>
          <w:bCs/>
          <w:i/>
          <w:iCs/>
          <w:sz w:val="21"/>
          <w:szCs w:val="21"/>
        </w:rPr>
        <w:t xml:space="preserve"> din judetul Dimbovita, satele </w:t>
      </w:r>
      <w:r>
        <w:rPr>
          <w:rFonts w:ascii="Arial" w:hAnsi="Arial" w:cs="Arial"/>
          <w:b/>
          <w:bCs/>
          <w:i/>
          <w:iCs/>
          <w:sz w:val="21"/>
          <w:szCs w:val="21"/>
        </w:rPr>
        <w:t>Potlogeni Deal, Gherghesti, Ionesti, Greci, Petresti si Coada Izvorului</w:t>
      </w:r>
      <w:r w:rsidRPr="00905317">
        <w:rPr>
          <w:rFonts w:ascii="Arial" w:hAnsi="Arial" w:cs="Arial"/>
          <w:b/>
          <w:bCs/>
          <w:i/>
          <w:iCs/>
          <w:sz w:val="21"/>
          <w:szCs w:val="21"/>
        </w:rPr>
        <w:t>.</w:t>
      </w:r>
    </w:p>
    <w:bookmarkEnd w:id="2"/>
    <w:p w:rsidR="00F15D3A" w:rsidRPr="00043588" w:rsidRDefault="00F15D3A" w:rsidP="00F15D3A">
      <w:pPr>
        <w:pStyle w:val="al"/>
        <w:spacing w:line="345" w:lineRule="atLeast"/>
        <w:rPr>
          <w:rFonts w:ascii="Arial" w:hAnsi="Arial" w:cs="Arial"/>
          <w:b/>
          <w:bCs/>
          <w:i/>
          <w:iCs/>
          <w:sz w:val="21"/>
          <w:szCs w:val="21"/>
          <w:highlight w:val="green"/>
        </w:rPr>
      </w:pPr>
      <w:r w:rsidRPr="00043588">
        <w:rPr>
          <w:rFonts w:ascii="Arial" w:hAnsi="Arial" w:cs="Arial"/>
          <w:b/>
          <w:bCs/>
          <w:i/>
          <w:iCs/>
          <w:sz w:val="21"/>
          <w:szCs w:val="21"/>
        </w:rPr>
        <w:t xml:space="preserve">Distanta cea mai mica fata de cea mai apropiata arie protejata este de cca 3600m pe directia Sud </w:t>
      </w:r>
      <w:r w:rsidRPr="00043588">
        <w:rPr>
          <w:rFonts w:ascii="Arial" w:hAnsi="Arial" w:cs="Arial"/>
          <w:b/>
          <w:bCs/>
          <w:i/>
          <w:iCs/>
          <w:sz w:val="21"/>
          <w:szCs w:val="21"/>
          <w:highlight w:val="green"/>
        </w:rPr>
        <w:t>fata de rezervatia naturala de tip floristic si peisagistic „Poiana cu narcise din Valea Neajlovului”</w:t>
      </w:r>
    </w:p>
    <w:p w:rsidR="00F15D3A" w:rsidRPr="00905317" w:rsidRDefault="00F15D3A" w:rsidP="00F15D3A">
      <w:pPr>
        <w:pStyle w:val="al"/>
        <w:spacing w:line="345" w:lineRule="atLeast"/>
        <w:rPr>
          <w:rFonts w:ascii="Arial" w:hAnsi="Arial" w:cs="Arial"/>
          <w:b/>
          <w:bCs/>
          <w:i/>
          <w:iCs/>
          <w:sz w:val="21"/>
          <w:szCs w:val="21"/>
        </w:rPr>
      </w:pPr>
      <w:r w:rsidRPr="00043588">
        <w:rPr>
          <w:rFonts w:ascii="Arial" w:hAnsi="Arial" w:cs="Arial"/>
          <w:b/>
          <w:bCs/>
          <w:i/>
          <w:iCs/>
          <w:sz w:val="21"/>
          <w:szCs w:val="21"/>
          <w:highlight w:val="green"/>
        </w:rPr>
        <w:t>Pe directia nord, pe teritoriul comunei Petresti se regaseste aria protejata „Lunca mijlocie a Argesului”, pe alocuri intravilanul unora dintre satele componente invecinandu-se cu suprafata ariei protejate.</w:t>
      </w:r>
    </w:p>
    <w:bookmarkEnd w:id="3"/>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 localizarea amplasamentului în raport cu patrimoniul cultural potrivit Listei monumentelor istorice, actualizată, aprobată prin Ordinul ministrului culturii și cultelor </w:t>
      </w:r>
      <w:hyperlink r:id="rId10" w:tgtFrame="_blank" w:history="1">
        <w:r>
          <w:rPr>
            <w:rStyle w:val="Hyperlink"/>
            <w:rFonts w:ascii="Arial" w:hAnsi="Arial" w:cs="Arial"/>
            <w:sz w:val="21"/>
            <w:szCs w:val="21"/>
          </w:rPr>
          <w:t>nr. 2.314/2004</w:t>
        </w:r>
      </w:hyperlink>
      <w:r>
        <w:rPr>
          <w:rFonts w:ascii="Arial" w:hAnsi="Arial" w:cs="Arial"/>
          <w:color w:val="333333"/>
          <w:sz w:val="21"/>
          <w:szCs w:val="21"/>
        </w:rPr>
        <w:t xml:space="preserve">, cu modificările ulterioare, și Repertoriului arheologic național prevăzut de Ordonanța Guvernului </w:t>
      </w:r>
      <w:hyperlink r:id="rId11" w:tgtFrame="_blank" w:history="1">
        <w:r>
          <w:rPr>
            <w:rStyle w:val="Hyperlink"/>
            <w:rFonts w:ascii="Arial" w:hAnsi="Arial" w:cs="Arial"/>
            <w:sz w:val="21"/>
            <w:szCs w:val="21"/>
          </w:rPr>
          <w:t>nr. 43/2000</w:t>
        </w:r>
      </w:hyperlink>
      <w:r>
        <w:rPr>
          <w:rFonts w:ascii="Arial" w:hAnsi="Arial" w:cs="Arial"/>
          <w:color w:val="333333"/>
          <w:sz w:val="21"/>
          <w:szCs w:val="21"/>
        </w:rPr>
        <w:t xml:space="preserve"> privind protecția patrimoniului arheologic și declararea unor situri arheologice ca zone de interes național, republicată, cu modificările și completările ulterioare;</w:t>
      </w:r>
    </w:p>
    <w:p w:rsidR="00F15D3A" w:rsidRPr="00D04075" w:rsidRDefault="00F15D3A" w:rsidP="00F15D3A">
      <w:pPr>
        <w:pStyle w:val="al"/>
        <w:spacing w:line="345" w:lineRule="atLeast"/>
        <w:rPr>
          <w:rFonts w:ascii="Arial" w:hAnsi="Arial" w:cs="Arial"/>
          <w:b/>
          <w:bCs/>
          <w:i/>
          <w:iCs/>
          <w:color w:val="000000" w:themeColor="text1"/>
          <w:sz w:val="21"/>
          <w:szCs w:val="21"/>
        </w:rPr>
      </w:pPr>
      <w:r w:rsidRPr="00D04075">
        <w:rPr>
          <w:rFonts w:ascii="Arial" w:hAnsi="Arial" w:cs="Arial"/>
          <w:b/>
          <w:bCs/>
          <w:i/>
          <w:iCs/>
          <w:color w:val="000000" w:themeColor="text1"/>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hărți, fotografii ale amplasamentului care pot oferi informații privind caracteristicile fizice ale mediului, atât naturale, cât și artificiale, și alte informații privind:</w:t>
      </w:r>
    </w:p>
    <w:p w:rsidR="002F6F29" w:rsidRDefault="002F6F29" w:rsidP="00CD6299">
      <w:pPr>
        <w:pStyle w:val="al"/>
        <w:spacing w:line="345" w:lineRule="atLeast"/>
        <w:rPr>
          <w:rFonts w:ascii="Arial" w:hAnsi="Arial" w:cs="Arial"/>
          <w:color w:val="333333"/>
          <w:sz w:val="21"/>
          <w:szCs w:val="21"/>
        </w:rPr>
      </w:pPr>
    </w:p>
    <w:p w:rsidR="00F15D3A" w:rsidRDefault="00F15D3A" w:rsidP="00CD6299">
      <w:pPr>
        <w:pStyle w:val="al"/>
        <w:spacing w:line="345" w:lineRule="atLeast"/>
        <w:rPr>
          <w:rFonts w:ascii="Arial" w:hAnsi="Arial" w:cs="Arial"/>
          <w:color w:val="333333"/>
          <w:sz w:val="21"/>
          <w:szCs w:val="21"/>
        </w:rPr>
      </w:pPr>
      <w:r>
        <w:rPr>
          <w:rFonts w:ascii="Arial" w:hAnsi="Arial" w:cs="Arial"/>
          <w:color w:val="333333"/>
          <w:sz w:val="21"/>
          <w:szCs w:val="21"/>
        </w:rPr>
        <w:t>Strada Bisericii</w:t>
      </w:r>
    </w:p>
    <w:p w:rsidR="00F15D3A" w:rsidRDefault="00F15D3A" w:rsidP="00CD6299">
      <w:pPr>
        <w:pStyle w:val="al"/>
        <w:spacing w:line="345" w:lineRule="atLeast"/>
        <w:rPr>
          <w:rFonts w:ascii="Arial" w:hAnsi="Arial" w:cs="Arial"/>
          <w:color w:val="333333"/>
          <w:sz w:val="21"/>
          <w:szCs w:val="21"/>
        </w:rPr>
      </w:pPr>
    </w:p>
    <w:p w:rsidR="00F15D3A" w:rsidRDefault="00F15D3A" w:rsidP="00CD6299">
      <w:pPr>
        <w:pStyle w:val="al"/>
        <w:spacing w:line="345" w:lineRule="atLeast"/>
        <w:rPr>
          <w:rFonts w:ascii="Arial" w:hAnsi="Arial" w:cs="Arial"/>
          <w:color w:val="333333"/>
          <w:sz w:val="21"/>
          <w:szCs w:val="21"/>
        </w:rPr>
      </w:pPr>
      <w:r>
        <w:rPr>
          <w:rFonts w:ascii="Arial" w:hAnsi="Arial" w:cs="Arial"/>
          <w:color w:val="333333"/>
          <w:sz w:val="21"/>
          <w:szCs w:val="21"/>
        </w:rPr>
        <w:t>Strada Doliei</w:t>
      </w:r>
    </w:p>
    <w:p w:rsidR="00F15D3A" w:rsidRDefault="00F15D3A" w:rsidP="00CD6299">
      <w:pPr>
        <w:pStyle w:val="al"/>
        <w:spacing w:line="345" w:lineRule="atLeast"/>
        <w:rPr>
          <w:rFonts w:ascii="Arial" w:hAnsi="Arial" w:cs="Arial"/>
          <w:color w:val="333333"/>
          <w:sz w:val="21"/>
          <w:szCs w:val="21"/>
        </w:rPr>
      </w:pPr>
    </w:p>
    <w:p w:rsidR="00F15D3A" w:rsidRDefault="00F15D3A"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Strada Parcului </w:t>
      </w:r>
    </w:p>
    <w:p w:rsidR="00F15D3A" w:rsidRDefault="00F15D3A" w:rsidP="00CD6299">
      <w:pPr>
        <w:pStyle w:val="al"/>
        <w:spacing w:line="345" w:lineRule="atLeast"/>
        <w:rPr>
          <w:rFonts w:ascii="Arial" w:hAnsi="Arial" w:cs="Arial"/>
          <w:color w:val="333333"/>
          <w:sz w:val="21"/>
          <w:szCs w:val="21"/>
        </w:rPr>
      </w:pPr>
    </w:p>
    <w:p w:rsidR="00F15D3A" w:rsidRDefault="00F15D3A" w:rsidP="00CD6299">
      <w:pPr>
        <w:pStyle w:val="al"/>
        <w:spacing w:line="345" w:lineRule="atLeast"/>
        <w:rPr>
          <w:rFonts w:ascii="Arial" w:hAnsi="Arial" w:cs="Arial"/>
          <w:color w:val="333333"/>
          <w:sz w:val="21"/>
          <w:szCs w:val="21"/>
        </w:rPr>
      </w:pPr>
      <w:r>
        <w:rPr>
          <w:rFonts w:ascii="Arial" w:hAnsi="Arial" w:cs="Arial"/>
          <w:color w:val="333333"/>
          <w:sz w:val="21"/>
          <w:szCs w:val="21"/>
        </w:rPr>
        <w:t>Podet tubular strada Parcului</w:t>
      </w:r>
    </w:p>
    <w:p w:rsidR="00514044" w:rsidRDefault="00514044" w:rsidP="00CD6299">
      <w:pPr>
        <w:pStyle w:val="al"/>
        <w:spacing w:line="345" w:lineRule="atLeast"/>
        <w:rPr>
          <w:rFonts w:ascii="Arial" w:hAnsi="Arial" w:cs="Arial"/>
          <w:color w:val="333333"/>
          <w:sz w:val="21"/>
          <w:szCs w:val="21"/>
        </w:rPr>
      </w:pPr>
    </w:p>
    <w:p w:rsidR="00514044" w:rsidRDefault="00514044" w:rsidP="00CD6299">
      <w:pPr>
        <w:pStyle w:val="al"/>
        <w:spacing w:line="345" w:lineRule="atLeast"/>
        <w:rPr>
          <w:rFonts w:ascii="Arial" w:hAnsi="Arial" w:cs="Arial"/>
          <w:color w:val="333333"/>
          <w:sz w:val="21"/>
          <w:szCs w:val="21"/>
        </w:rPr>
      </w:pPr>
      <w:r>
        <w:rPr>
          <w:rFonts w:ascii="Arial" w:hAnsi="Arial" w:cs="Arial"/>
          <w:color w:val="333333"/>
          <w:sz w:val="21"/>
          <w:szCs w:val="21"/>
        </w:rPr>
        <w:t>Strada Morteni</w:t>
      </w:r>
    </w:p>
    <w:p w:rsidR="00514044" w:rsidRDefault="00514044" w:rsidP="00CD6299">
      <w:pPr>
        <w:pStyle w:val="al"/>
        <w:spacing w:line="345" w:lineRule="atLeast"/>
        <w:rPr>
          <w:rFonts w:ascii="Arial" w:hAnsi="Arial" w:cs="Arial"/>
          <w:color w:val="333333"/>
          <w:sz w:val="21"/>
          <w:szCs w:val="21"/>
        </w:rPr>
      </w:pPr>
    </w:p>
    <w:p w:rsidR="00514044" w:rsidRDefault="00514044" w:rsidP="00CD6299">
      <w:pPr>
        <w:pStyle w:val="al"/>
        <w:spacing w:line="345" w:lineRule="atLeast"/>
        <w:rPr>
          <w:rFonts w:ascii="Arial" w:hAnsi="Arial" w:cs="Arial"/>
          <w:color w:val="333333"/>
          <w:sz w:val="21"/>
          <w:szCs w:val="21"/>
        </w:rPr>
      </w:pPr>
      <w:r>
        <w:rPr>
          <w:rFonts w:ascii="Arial" w:hAnsi="Arial" w:cs="Arial"/>
          <w:color w:val="333333"/>
          <w:sz w:val="21"/>
          <w:szCs w:val="21"/>
        </w:rPr>
        <w:t>Strada Toamnei</w:t>
      </w:r>
    </w:p>
    <w:p w:rsidR="00CD6299" w:rsidRDefault="00CD629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folosințele actuale și planificate ale terenului atât pe amplasament, cât și pe zone adiacente acestuia;</w:t>
      </w:r>
    </w:p>
    <w:p w:rsidR="00294BB3" w:rsidRPr="00294BB3" w:rsidRDefault="00294BB3" w:rsidP="00CD6299">
      <w:pPr>
        <w:spacing w:line="345" w:lineRule="atLeast"/>
        <w:jc w:val="both"/>
        <w:rPr>
          <w:rFonts w:ascii="Arial" w:hAnsi="Arial" w:cs="Arial"/>
          <w:b/>
          <w:bCs/>
          <w:i/>
          <w:iCs/>
          <w:color w:val="333333"/>
          <w:sz w:val="21"/>
          <w:szCs w:val="21"/>
        </w:rPr>
      </w:pPr>
      <w:r w:rsidRPr="00294BB3">
        <w:rPr>
          <w:rFonts w:ascii="Arial" w:hAnsi="Arial" w:cs="Arial"/>
          <w:b/>
          <w:bCs/>
          <w:i/>
          <w:iCs/>
          <w:color w:val="333333"/>
          <w:sz w:val="21"/>
          <w:szCs w:val="21"/>
        </w:rPr>
        <w:t>Terenul ce urmeaza a fi ocupat de lucrarile proiectate apartine in intregime domeniului public al comunei P</w:t>
      </w:r>
      <w:r w:rsidR="00F15D3A">
        <w:rPr>
          <w:rFonts w:ascii="Arial" w:hAnsi="Arial" w:cs="Arial"/>
          <w:b/>
          <w:bCs/>
          <w:i/>
          <w:iCs/>
          <w:color w:val="333333"/>
          <w:sz w:val="21"/>
          <w:szCs w:val="21"/>
        </w:rPr>
        <w:t>etresti</w:t>
      </w:r>
      <w:r w:rsidRPr="00294BB3">
        <w:rPr>
          <w:rFonts w:ascii="Arial" w:hAnsi="Arial" w:cs="Arial"/>
          <w:b/>
          <w:bCs/>
          <w:i/>
          <w:iCs/>
          <w:color w:val="333333"/>
          <w:sz w:val="21"/>
          <w:szCs w:val="21"/>
        </w:rPr>
        <w:t xml:space="preserve"> din judetul Dimbovita, nefiind cazul de exproprieri.</w:t>
      </w:r>
    </w:p>
    <w:p w:rsidR="00294BB3" w:rsidRPr="00294BB3" w:rsidRDefault="00294BB3" w:rsidP="00CD6299">
      <w:pPr>
        <w:spacing w:line="345" w:lineRule="atLeast"/>
        <w:jc w:val="both"/>
        <w:rPr>
          <w:rFonts w:ascii="Arial" w:hAnsi="Arial" w:cs="Arial"/>
          <w:b/>
          <w:bCs/>
          <w:i/>
          <w:iCs/>
          <w:color w:val="333333"/>
          <w:sz w:val="21"/>
          <w:szCs w:val="21"/>
        </w:rPr>
      </w:pPr>
      <w:r w:rsidRPr="00294BB3">
        <w:rPr>
          <w:rFonts w:ascii="Arial" w:hAnsi="Arial" w:cs="Arial"/>
          <w:b/>
          <w:bCs/>
          <w:i/>
          <w:iCs/>
          <w:color w:val="333333"/>
          <w:sz w:val="21"/>
          <w:szCs w:val="21"/>
        </w:rPr>
        <w:t>In prezent toate drumurile au o stare de viabilitate medie asa cum reiese si din expertiza tehnica, datorita sistemului rutier existent cu grosimi diferite, balastat in cadrul lucrarilor de pietruire anterioara pentru intretinere</w:t>
      </w:r>
    </w:p>
    <w:p w:rsidR="00CD6299" w:rsidRDefault="00CD629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politici de zonare și de folosire a terenului;</w:t>
      </w:r>
    </w:p>
    <w:p w:rsidR="00CD6299" w:rsidRDefault="00CD629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arealele sensibile;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coordonatele geografice ale amplasamentului proiectului, care vor fi prezentate sub formă de vector în format digital cu referință geografică, în sistem de proiecție națională Stereo 1970;</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detalii privind orice variantă de amplasament care a fost luată în considerare.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VI. Descrierea tuturor efectelor semnificative posibile asupra mediului ale proiectului, în limita informațiilor disponibile: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Surse de poluanți și instalații pentru reținerea, evacuarea și dispersia poluanților în mediu:</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protecția calității apelor: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poluanți pentru ape, locul de evacuare sau emisarul;</w:t>
      </w:r>
    </w:p>
    <w:p w:rsidR="00E86C74" w:rsidRPr="00E86C74" w:rsidRDefault="00E86C74" w:rsidP="00E86C74">
      <w:pPr>
        <w:numPr>
          <w:ilvl w:val="0"/>
          <w:numId w:val="3"/>
        </w:numPr>
        <w:autoSpaceDE w:val="0"/>
        <w:autoSpaceDN w:val="0"/>
        <w:adjustRightInd w:val="0"/>
        <w:spacing w:after="0" w:line="240" w:lineRule="auto"/>
        <w:jc w:val="both"/>
        <w:rPr>
          <w:rFonts w:ascii="Arial" w:hAnsi="Arial" w:cs="Arial"/>
          <w:b/>
          <w:bCs/>
          <w:i/>
          <w:iCs/>
          <w:color w:val="333333"/>
          <w:sz w:val="21"/>
          <w:szCs w:val="21"/>
        </w:rPr>
      </w:pPr>
      <w:r w:rsidRPr="00E86C74">
        <w:rPr>
          <w:rFonts w:ascii="Arial" w:hAnsi="Arial" w:cs="Arial"/>
          <w:b/>
          <w:bCs/>
          <w:i/>
          <w:iCs/>
          <w:color w:val="333333"/>
          <w:sz w:val="21"/>
          <w:szCs w:val="21"/>
        </w:rPr>
        <w:t>apele uzate tehnologic şi apele menajere din baza de producţie;</w:t>
      </w:r>
    </w:p>
    <w:p w:rsidR="00E86C74" w:rsidRPr="00E86C74" w:rsidRDefault="00E86C74" w:rsidP="00E86C74">
      <w:pPr>
        <w:numPr>
          <w:ilvl w:val="0"/>
          <w:numId w:val="3"/>
        </w:numPr>
        <w:autoSpaceDE w:val="0"/>
        <w:autoSpaceDN w:val="0"/>
        <w:adjustRightInd w:val="0"/>
        <w:spacing w:after="0" w:line="240" w:lineRule="auto"/>
        <w:jc w:val="both"/>
        <w:rPr>
          <w:rFonts w:ascii="Arial" w:hAnsi="Arial" w:cs="Arial"/>
          <w:b/>
          <w:bCs/>
          <w:i/>
          <w:iCs/>
          <w:color w:val="333333"/>
          <w:sz w:val="21"/>
          <w:szCs w:val="21"/>
        </w:rPr>
      </w:pPr>
      <w:r w:rsidRPr="00E86C74">
        <w:rPr>
          <w:rFonts w:ascii="Arial" w:hAnsi="Arial" w:cs="Arial"/>
          <w:b/>
          <w:bCs/>
          <w:i/>
          <w:iCs/>
          <w:color w:val="333333"/>
          <w:sz w:val="21"/>
          <w:szCs w:val="21"/>
        </w:rPr>
        <w:t>apele pluviale încărcate cu poluanţi din platformele bazei de producţie;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stațiile și instalațiile de epurare sau de preepurare a apelor uzate prevăzute;</w:t>
      </w:r>
    </w:p>
    <w:p w:rsidR="00E86C74" w:rsidRPr="00E86C74" w:rsidRDefault="00E86C74" w:rsidP="00E86C74">
      <w:pPr>
        <w:numPr>
          <w:ilvl w:val="1"/>
          <w:numId w:val="4"/>
        </w:numPr>
        <w:autoSpaceDE w:val="0"/>
        <w:autoSpaceDN w:val="0"/>
        <w:adjustRightInd w:val="0"/>
        <w:spacing w:after="0" w:line="240" w:lineRule="auto"/>
        <w:jc w:val="both"/>
        <w:rPr>
          <w:rFonts w:ascii="Arial" w:hAnsi="Arial" w:cs="Arial"/>
          <w:b/>
          <w:bCs/>
          <w:i/>
          <w:iCs/>
          <w:color w:val="333333"/>
          <w:sz w:val="21"/>
          <w:szCs w:val="21"/>
        </w:rPr>
      </w:pPr>
      <w:r w:rsidRPr="00E86C74">
        <w:rPr>
          <w:rFonts w:ascii="Arial" w:hAnsi="Arial" w:cs="Arial"/>
          <w:b/>
          <w:bCs/>
          <w:i/>
          <w:iCs/>
          <w:color w:val="333333"/>
          <w:sz w:val="21"/>
          <w:szCs w:val="21"/>
        </w:rPr>
        <w:t>Colectarea apelor uzate tehnologic şi a apelor pluviale din baza de producţie (staţia de betoane şi staţia de mixture asfaltice) şi descărcarea într-un decantor prevăzut în acest scop, după care se evacuează în reţeaua de canalizare (dacă este posibil acest lucru), reponsabilitatea fiind asumată de administratorii staţiilor;</w:t>
      </w:r>
    </w:p>
    <w:p w:rsidR="00E86C74" w:rsidRPr="00E86C74" w:rsidRDefault="00E86C74" w:rsidP="00E86C74">
      <w:pPr>
        <w:numPr>
          <w:ilvl w:val="1"/>
          <w:numId w:val="4"/>
        </w:numPr>
        <w:autoSpaceDE w:val="0"/>
        <w:autoSpaceDN w:val="0"/>
        <w:adjustRightInd w:val="0"/>
        <w:spacing w:after="0" w:line="240" w:lineRule="auto"/>
        <w:jc w:val="both"/>
        <w:rPr>
          <w:rFonts w:ascii="Arial" w:hAnsi="Arial" w:cs="Arial"/>
          <w:b/>
          <w:bCs/>
          <w:i/>
          <w:iCs/>
          <w:color w:val="333333"/>
          <w:sz w:val="21"/>
          <w:szCs w:val="21"/>
        </w:rPr>
      </w:pPr>
      <w:r w:rsidRPr="00E86C74">
        <w:rPr>
          <w:rFonts w:ascii="Arial" w:hAnsi="Arial" w:cs="Arial"/>
          <w:b/>
          <w:bCs/>
          <w:i/>
          <w:iCs/>
          <w:color w:val="333333"/>
          <w:sz w:val="21"/>
          <w:szCs w:val="21"/>
        </w:rPr>
        <w:t>Colectarea apelor uzate menajere şi evacuarea în reţelele de canalizare ale localităţilor, unde este cazul, sau în mediu după o prealabilă epurare;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protecția aerului: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poluanți pentru aer, poluanți, inclusiv surse de mirosuri;</w:t>
      </w:r>
    </w:p>
    <w:p w:rsidR="00E86C74" w:rsidRPr="00E86C74" w:rsidRDefault="00E86C74" w:rsidP="00E86C74">
      <w:pPr>
        <w:numPr>
          <w:ilvl w:val="0"/>
          <w:numId w:val="3"/>
        </w:numPr>
        <w:autoSpaceDE w:val="0"/>
        <w:autoSpaceDN w:val="0"/>
        <w:adjustRightInd w:val="0"/>
        <w:spacing w:after="0" w:line="240" w:lineRule="auto"/>
        <w:jc w:val="both"/>
        <w:rPr>
          <w:rFonts w:ascii="Arial" w:hAnsi="Arial" w:cs="Arial"/>
          <w:b/>
          <w:bCs/>
          <w:i/>
          <w:iCs/>
          <w:color w:val="333333"/>
          <w:sz w:val="21"/>
          <w:szCs w:val="21"/>
        </w:rPr>
      </w:pPr>
      <w:r w:rsidRPr="00E86C74">
        <w:rPr>
          <w:rFonts w:ascii="Arial" w:hAnsi="Arial" w:cs="Arial"/>
          <w:b/>
          <w:bCs/>
          <w:i/>
          <w:iCs/>
          <w:color w:val="333333"/>
          <w:sz w:val="21"/>
          <w:szCs w:val="21"/>
        </w:rPr>
        <w:t>pulberile degajate în atmosferă, depuse ulterior pe sol şi în apă, provenite din manipularea materialelor de construcţie în fronturile de lucru şi în baza de producţie (prepararea betoanelor);</w:t>
      </w:r>
    </w:p>
    <w:p w:rsidR="00E86C74" w:rsidRPr="00E86C74" w:rsidRDefault="00E86C74" w:rsidP="00E86C74">
      <w:pPr>
        <w:numPr>
          <w:ilvl w:val="0"/>
          <w:numId w:val="3"/>
        </w:numPr>
        <w:autoSpaceDE w:val="0"/>
        <w:autoSpaceDN w:val="0"/>
        <w:adjustRightInd w:val="0"/>
        <w:spacing w:after="0" w:line="240" w:lineRule="auto"/>
        <w:jc w:val="both"/>
        <w:rPr>
          <w:rFonts w:ascii="Arial" w:hAnsi="Arial" w:cs="Arial"/>
          <w:b/>
          <w:bCs/>
          <w:i/>
          <w:iCs/>
          <w:color w:val="333333"/>
          <w:sz w:val="21"/>
          <w:szCs w:val="21"/>
        </w:rPr>
      </w:pPr>
      <w:r w:rsidRPr="00E86C74">
        <w:rPr>
          <w:rFonts w:ascii="Arial" w:hAnsi="Arial" w:cs="Arial"/>
          <w:b/>
          <w:bCs/>
          <w:i/>
          <w:iCs/>
          <w:color w:val="333333"/>
          <w:sz w:val="21"/>
          <w:szCs w:val="21"/>
        </w:rPr>
        <w:t>emisiile în atmosferă de la arderea carburanţilor în motoarele termice ale utilajelor de construcţii şi de transport;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instalațiile pentru reținerea și dispersia poluanților în atmosferă;</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c) protecția împotriva zgomotului și vibrațiilor: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zgomot și de vibrații;</w:t>
      </w:r>
    </w:p>
    <w:p w:rsidR="00A34204" w:rsidRPr="002240F7" w:rsidRDefault="002240F7" w:rsidP="002240F7">
      <w:pPr>
        <w:widowControl w:val="0"/>
        <w:suppressAutoHyphens/>
        <w:autoSpaceDE w:val="0"/>
        <w:autoSpaceDN w:val="0"/>
        <w:adjustRightInd w:val="0"/>
        <w:spacing w:after="0" w:line="360" w:lineRule="auto"/>
        <w:jc w:val="both"/>
        <w:rPr>
          <w:rFonts w:ascii="Arial" w:hAnsi="Arial" w:cs="Arial"/>
          <w:b/>
          <w:bCs/>
          <w:i/>
          <w:iCs/>
          <w:color w:val="333333"/>
          <w:sz w:val="21"/>
          <w:szCs w:val="21"/>
        </w:rPr>
      </w:pPr>
      <w:r w:rsidRPr="002240F7">
        <w:rPr>
          <w:rFonts w:ascii="Arial" w:hAnsi="Arial" w:cs="Arial"/>
          <w:b/>
          <w:bCs/>
          <w:i/>
          <w:iCs/>
          <w:color w:val="333333"/>
          <w:sz w:val="21"/>
          <w:szCs w:val="21"/>
        </w:rPr>
        <w:t>Zgomotul la fronturile de lucru şi pe culoarele de transport;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amenajările și dotările pentru protecția împotriva zgomotului și vibrațiilor;</w:t>
      </w:r>
    </w:p>
    <w:p w:rsidR="002240F7" w:rsidRPr="002240F7" w:rsidRDefault="002240F7" w:rsidP="002240F7">
      <w:pPr>
        <w:widowControl w:val="0"/>
        <w:suppressAutoHyphens/>
        <w:autoSpaceDE w:val="0"/>
        <w:autoSpaceDN w:val="0"/>
        <w:adjustRightInd w:val="0"/>
        <w:spacing w:after="0" w:line="360" w:lineRule="auto"/>
        <w:jc w:val="both"/>
        <w:rPr>
          <w:rFonts w:ascii="Arial" w:hAnsi="Arial" w:cs="Arial"/>
          <w:b/>
          <w:bCs/>
          <w:i/>
          <w:iCs/>
          <w:color w:val="333333"/>
          <w:sz w:val="21"/>
          <w:szCs w:val="21"/>
        </w:rPr>
      </w:pPr>
      <w:r w:rsidRPr="002240F7">
        <w:rPr>
          <w:rFonts w:ascii="Arial" w:hAnsi="Arial" w:cs="Arial"/>
          <w:b/>
          <w:bCs/>
          <w:i/>
          <w:iCs/>
          <w:color w:val="333333"/>
          <w:sz w:val="21"/>
          <w:szCs w:val="21"/>
        </w:rPr>
        <w:t>Adaptarea programului de lucru a executantului pentru respectarea orelor de odihnă a locuitorilor din localităţile învecinate;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lastRenderedPageBreak/>
        <w:t>d) protecția împotriva radiațiilor: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radiații;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amenajările și dotările pentru protecția împotriva radiațiilor;</w:t>
      </w:r>
    </w:p>
    <w:p w:rsidR="002240F7" w:rsidRPr="002240F7" w:rsidRDefault="002240F7"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e) protecția solului și a subsolului: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poluanți pentru sol, subsol, ape freatice și de adâncime;</w:t>
      </w:r>
    </w:p>
    <w:p w:rsidR="00AF6819" w:rsidRPr="00AF6819" w:rsidRDefault="00AF6819" w:rsidP="00AF6819">
      <w:pPr>
        <w:pStyle w:val="al"/>
        <w:numPr>
          <w:ilvl w:val="0"/>
          <w:numId w:val="11"/>
        </w:numPr>
        <w:spacing w:line="345" w:lineRule="atLeast"/>
        <w:rPr>
          <w:rFonts w:ascii="Arial" w:hAnsi="Arial" w:cs="Arial"/>
          <w:b/>
          <w:bCs/>
          <w:i/>
          <w:iCs/>
          <w:color w:val="333333"/>
          <w:sz w:val="21"/>
          <w:szCs w:val="21"/>
        </w:rPr>
      </w:pPr>
      <w:r w:rsidRPr="00AF6819">
        <w:rPr>
          <w:rFonts w:ascii="Arial" w:hAnsi="Arial" w:cs="Arial"/>
          <w:b/>
          <w:bCs/>
          <w:i/>
          <w:iCs/>
          <w:color w:val="333333"/>
          <w:sz w:val="21"/>
          <w:szCs w:val="21"/>
        </w:rPr>
        <w:t>Colectarea apelor uzate tehnologic şi a apelor pluviale din baza de producţie (staţia de betoane şi staţia de mixture asfaltice) şi descărcarea într-un decantor prevăzut în acest scop, după care se evacuează în reţeaua de canalizare (dacă este posibil acest lucru), reponsabilitatea fiind asumată de administratorii staţiilor;</w:t>
      </w:r>
    </w:p>
    <w:p w:rsidR="00AF6819" w:rsidRPr="00AF6819" w:rsidRDefault="00AF6819" w:rsidP="00AF6819">
      <w:pPr>
        <w:pStyle w:val="al"/>
        <w:numPr>
          <w:ilvl w:val="0"/>
          <w:numId w:val="10"/>
        </w:numPr>
        <w:spacing w:line="345" w:lineRule="atLeast"/>
        <w:rPr>
          <w:rFonts w:ascii="Arial" w:hAnsi="Arial" w:cs="Arial"/>
          <w:b/>
          <w:bCs/>
          <w:i/>
          <w:iCs/>
          <w:color w:val="333333"/>
          <w:sz w:val="21"/>
          <w:szCs w:val="21"/>
        </w:rPr>
      </w:pPr>
      <w:r w:rsidRPr="00AF6819">
        <w:rPr>
          <w:rFonts w:ascii="Arial" w:hAnsi="Arial" w:cs="Arial"/>
          <w:b/>
          <w:bCs/>
          <w:i/>
          <w:iCs/>
          <w:color w:val="333333"/>
          <w:sz w:val="21"/>
          <w:szCs w:val="21"/>
        </w:rPr>
        <w:t>Colectarea apelor uzate menajere şi evacuarea în reţelele de canalizare ale localităţilor, unde este cazul, sau în mediu după o prealabilă epurare;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și dotările pentru protecția solului și a subsolului;</w:t>
      </w:r>
    </w:p>
    <w:p w:rsidR="00AF6819" w:rsidRPr="00AF6819" w:rsidRDefault="00AF6819" w:rsidP="00AF6819">
      <w:pPr>
        <w:pStyle w:val="ListParagraph"/>
        <w:numPr>
          <w:ilvl w:val="0"/>
          <w:numId w:val="9"/>
        </w:numPr>
        <w:suppressAutoHyphens/>
        <w:autoSpaceDE w:val="0"/>
        <w:autoSpaceDN w:val="0"/>
        <w:adjustRightInd w:val="0"/>
        <w:spacing w:after="0" w:line="360" w:lineRule="auto"/>
        <w:rPr>
          <w:rFonts w:cs="Arial"/>
          <w:b/>
          <w:bCs/>
          <w:i/>
          <w:iCs/>
          <w:color w:val="333333"/>
          <w:sz w:val="21"/>
          <w:szCs w:val="21"/>
        </w:rPr>
      </w:pPr>
      <w:r w:rsidRPr="00AF6819">
        <w:rPr>
          <w:rFonts w:cs="Arial"/>
          <w:b/>
          <w:bCs/>
          <w:i/>
          <w:iCs/>
          <w:color w:val="333333"/>
          <w:sz w:val="21"/>
          <w:szCs w:val="21"/>
        </w:rPr>
        <w:t>Marcarea fronturilor de lucru cu benzi reflectorizante;</w:t>
      </w:r>
    </w:p>
    <w:p w:rsidR="00AF6819" w:rsidRPr="00AF6819" w:rsidRDefault="00AF6819" w:rsidP="00AF6819">
      <w:pPr>
        <w:pStyle w:val="ListParagraph"/>
        <w:numPr>
          <w:ilvl w:val="0"/>
          <w:numId w:val="9"/>
        </w:numPr>
        <w:suppressAutoHyphens/>
        <w:autoSpaceDE w:val="0"/>
        <w:autoSpaceDN w:val="0"/>
        <w:adjustRightInd w:val="0"/>
        <w:spacing w:after="0" w:line="360" w:lineRule="auto"/>
        <w:rPr>
          <w:rFonts w:cs="Arial"/>
          <w:b/>
          <w:bCs/>
          <w:i/>
          <w:iCs/>
          <w:color w:val="333333"/>
          <w:sz w:val="21"/>
          <w:szCs w:val="21"/>
        </w:rPr>
      </w:pPr>
      <w:r w:rsidRPr="00AF6819">
        <w:rPr>
          <w:rFonts w:cs="Arial"/>
          <w:b/>
          <w:bCs/>
          <w:i/>
          <w:iCs/>
          <w:color w:val="333333"/>
          <w:sz w:val="21"/>
          <w:szCs w:val="21"/>
        </w:rPr>
        <w:t>Împrejmuirea şantierului şi a fronturilor de lucru cu panouri publicitare pentru izolarea acestor incinte şi ameliorarea aspectului peisagistic de şantier;</w:t>
      </w:r>
    </w:p>
    <w:p w:rsidR="00AF6819" w:rsidRPr="00AF6819" w:rsidRDefault="00AF6819" w:rsidP="00AF6819">
      <w:pPr>
        <w:pStyle w:val="ListParagraph"/>
        <w:numPr>
          <w:ilvl w:val="0"/>
          <w:numId w:val="9"/>
        </w:numPr>
        <w:suppressAutoHyphens/>
        <w:autoSpaceDE w:val="0"/>
        <w:autoSpaceDN w:val="0"/>
        <w:adjustRightInd w:val="0"/>
        <w:spacing w:after="0" w:line="360" w:lineRule="auto"/>
        <w:rPr>
          <w:rFonts w:cs="Arial"/>
          <w:b/>
          <w:bCs/>
          <w:i/>
          <w:iCs/>
          <w:color w:val="333333"/>
          <w:sz w:val="21"/>
          <w:szCs w:val="21"/>
        </w:rPr>
      </w:pPr>
      <w:r w:rsidRPr="00AF6819">
        <w:rPr>
          <w:rFonts w:cs="Arial"/>
          <w:b/>
          <w:bCs/>
          <w:i/>
          <w:iCs/>
          <w:color w:val="333333"/>
          <w:sz w:val="21"/>
          <w:szCs w:val="21"/>
        </w:rPr>
        <w:t>Îndepărtarea imediată a deşeurilor rezultate din execuţia obiectivelor proiectate;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f) protecția ecosistemelor terestre și acvatice: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identificarea arealelor sensibile ce pot fi afectate de proiect;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dotările și măsurile pentru protecția biodiversității, monumentelor naturii și ariilor protejate;</w:t>
      </w:r>
    </w:p>
    <w:p w:rsidR="00AF6819" w:rsidRPr="00AF6819" w:rsidRDefault="00AF6819"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g) protecția așezărilor umane și a altor obiective de interes public:</w:t>
      </w:r>
    </w:p>
    <w:p w:rsidR="00CD6299" w:rsidRDefault="00CD6299" w:rsidP="00A34204">
      <w:pPr>
        <w:pStyle w:val="al"/>
        <w:spacing w:line="360" w:lineRule="auto"/>
        <w:rPr>
          <w:rFonts w:ascii="Arial" w:hAnsi="Arial" w:cs="Arial"/>
          <w:color w:val="333333"/>
          <w:sz w:val="21"/>
          <w:szCs w:val="21"/>
        </w:rPr>
      </w:pPr>
      <w:r>
        <w:rPr>
          <w:rFonts w:ascii="Arial" w:hAnsi="Arial" w:cs="Arial"/>
          <w:color w:val="333333"/>
          <w:sz w:val="21"/>
          <w:szCs w:val="21"/>
        </w:rPr>
        <w:t>- identificarea obiectivelor de interes public, distanța față de așezările umane, respectiv față de monumente istorice și de arhitectură, alte zone asupra cărora există instituit un regim de restricție, zone de interes tradițional și altele;</w:t>
      </w:r>
    </w:p>
    <w:p w:rsidR="00F15D3A" w:rsidRPr="00AF6819" w:rsidRDefault="00F15D3A" w:rsidP="00F15D3A">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dotările și măsurile pentru protecția așezărilor umane și a obiectivelor protejate și/sau de interes public;</w:t>
      </w:r>
    </w:p>
    <w:p w:rsidR="00AF6819" w:rsidRPr="00AF6819" w:rsidRDefault="00AF6819" w:rsidP="00AF6819">
      <w:pPr>
        <w:autoSpaceDE w:val="0"/>
        <w:autoSpaceDN w:val="0"/>
        <w:adjustRightInd w:val="0"/>
        <w:spacing w:line="360" w:lineRule="auto"/>
        <w:jc w:val="both"/>
        <w:rPr>
          <w:rFonts w:ascii="Arial" w:hAnsi="Arial" w:cs="Arial"/>
          <w:b/>
          <w:bCs/>
          <w:i/>
          <w:iCs/>
          <w:sz w:val="21"/>
          <w:szCs w:val="21"/>
        </w:rPr>
      </w:pPr>
      <w:r w:rsidRPr="00AF6819">
        <w:rPr>
          <w:rFonts w:ascii="Arial" w:hAnsi="Arial" w:cs="Arial"/>
          <w:b/>
          <w:bCs/>
          <w:i/>
          <w:iCs/>
          <w:sz w:val="21"/>
          <w:szCs w:val="21"/>
        </w:rPr>
        <w:t>Prin măsurile adoptate impactul negativ al fiecărui obiectiv evaluat a fost diminuat substanţial, valorile prognozate ale concentraţiilor de poluanţi în aer, ape, sol şi subsol, precum şi ale nivelurilor de zgomot şi vibraţii încadrându-se în limite admisibile.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h) prevenirea și gestionarea deșeurilor generate pe amplasament în timpul realizării proiectului/în timpul exploatării, inclusiv eliminarea:</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lista deșeurilor (clasificate și codificate în conformitate cu prevederile legislației europene și naționale privind deșeurile), cantități de deșeuri generate;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programul de prevenire și reducere a cantităților de deșeuri generate;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planul de gestionare a deșeurilor;</w:t>
      </w:r>
    </w:p>
    <w:p w:rsidR="00AF6819" w:rsidRPr="009F537D" w:rsidRDefault="00AF6819" w:rsidP="00AF6819">
      <w:pPr>
        <w:autoSpaceDE w:val="0"/>
        <w:autoSpaceDN w:val="0"/>
        <w:adjustRightInd w:val="0"/>
        <w:spacing w:after="0"/>
        <w:rPr>
          <w:rFonts w:ascii="Arial" w:hAnsi="Arial" w:cs="Arial"/>
          <w:b/>
          <w:bCs/>
          <w:i/>
          <w:iCs/>
          <w:color w:val="000000" w:themeColor="text1"/>
          <w:sz w:val="21"/>
          <w:szCs w:val="21"/>
        </w:rPr>
      </w:pPr>
      <w:r w:rsidRPr="009F537D">
        <w:rPr>
          <w:rFonts w:ascii="Arial" w:hAnsi="Arial" w:cs="Arial"/>
          <w:b/>
          <w:bCs/>
          <w:i/>
          <w:iCs/>
          <w:color w:val="000000" w:themeColor="text1"/>
          <w:sz w:val="21"/>
          <w:szCs w:val="21"/>
        </w:rPr>
        <w:t>Toate deseurile materiale vor fi evacuate din santier si depoziate corect, conform legislatiei Romanesti/UE.</w:t>
      </w:r>
    </w:p>
    <w:p w:rsidR="00AF6819" w:rsidRPr="00AF6819" w:rsidRDefault="00AF6819" w:rsidP="00AF6819">
      <w:pPr>
        <w:spacing w:after="0" w:line="276" w:lineRule="auto"/>
        <w:rPr>
          <w:rFonts w:ascii="Arial" w:hAnsi="Arial" w:cs="Arial"/>
          <w:b/>
          <w:bCs/>
          <w:i/>
          <w:iCs/>
          <w:color w:val="000000" w:themeColor="text1"/>
          <w:sz w:val="21"/>
          <w:szCs w:val="21"/>
        </w:rPr>
      </w:pPr>
      <w:r w:rsidRPr="009F537D">
        <w:rPr>
          <w:rFonts w:ascii="Arial" w:hAnsi="Arial" w:cs="Arial"/>
          <w:b/>
          <w:bCs/>
          <w:i/>
          <w:iCs/>
          <w:color w:val="000000" w:themeColor="text1"/>
          <w:sz w:val="21"/>
          <w:szCs w:val="21"/>
        </w:rPr>
        <w:t>La finalizarea lucrărilor, Constructorul trebuie să elimine de pe şantier toate materialele şi echipamentele care nu fac parte din lucrările permanente, inclusiv toate facilităţile temporare, panourile, gardurile, barăcile şi să lase constructia şi întreaga zona în condiţii de siguranţă şi curăţenie.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 gospodărirea substanțelor și preparatelor chimice periculoase: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substanțele și preparatele chimice periculoase utilizate și/sau produse;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lastRenderedPageBreak/>
        <w:t>- modul de gospodărire a substanțelor și preparatelor chimice periculoase și asigurarea condițiilor de protecție a factorilor de mediu și a sănătății populației.</w:t>
      </w:r>
    </w:p>
    <w:p w:rsidR="00AF6819" w:rsidRPr="00AF6819" w:rsidRDefault="00AF6819"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Utilizarea resurselor naturale, în special a solului, a terenurilor, a apei și a biodiversității.</w:t>
      </w:r>
    </w:p>
    <w:p w:rsidR="00AF6819" w:rsidRPr="00AF6819" w:rsidRDefault="00AF6819"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VII. Descrierea aspectelor de mediu susceptibile a fi afectate în mod semnificativ de proiect: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extinderea impactului (zona geografică, numărul populației/habitatelor/speciilor afectate);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magnitudinea și complexitatea impactului;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probabilitatea impactului;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durata, frecvența și reversibilitatea impactului;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măsurile de evitare, reducere sau ameliorare a impactului semnificativ asupra mediului;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natura transfrontalieră a impactului.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IX. Legătura cu alte acte normative și/sau planuri/programe/strategii/documente de planificare: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A. Justificarea încadrării proiectului, după caz, în prevederile altor acte normative naționale care transpun legislația Uniunii Europene: Directiva </w:t>
      </w:r>
      <w:hyperlink r:id="rId12" w:tgtFrame="_blank" w:history="1">
        <w:r>
          <w:rPr>
            <w:rStyle w:val="Hyperlink"/>
            <w:rFonts w:ascii="Arial" w:hAnsi="Arial" w:cs="Arial"/>
            <w:sz w:val="21"/>
            <w:szCs w:val="21"/>
          </w:rPr>
          <w:t>2010/75/UE</w:t>
        </w:r>
      </w:hyperlink>
      <w:r>
        <w:rPr>
          <w:rFonts w:ascii="Arial" w:hAnsi="Arial" w:cs="Arial"/>
          <w:color w:val="333333"/>
          <w:sz w:val="21"/>
          <w:szCs w:val="21"/>
        </w:rPr>
        <w:t xml:space="preserve"> (IED) a Parlamentului European și a Consiliului din 24 noiembrie 2010 privind emisiile industriale (prevenirea și controlul integrat al poluării), Directiva </w:t>
      </w:r>
      <w:hyperlink r:id="rId13" w:tgtFrame="_blank" w:history="1">
        <w:r>
          <w:rPr>
            <w:rStyle w:val="Hyperlink"/>
            <w:rFonts w:ascii="Arial" w:hAnsi="Arial" w:cs="Arial"/>
            <w:sz w:val="21"/>
            <w:szCs w:val="21"/>
          </w:rPr>
          <w:t>2012/18/UE</w:t>
        </w:r>
      </w:hyperlink>
      <w:r>
        <w:rPr>
          <w:rFonts w:ascii="Arial" w:hAnsi="Arial" w:cs="Arial"/>
          <w:color w:val="333333"/>
          <w:sz w:val="21"/>
          <w:szCs w:val="21"/>
        </w:rPr>
        <w:t xml:space="preserve"> a Parlamentului European și a Consiliului din 4 iulie 2012 privind controlul pericolelor de accidente majore care implică substanțe periculoase, de modificare și ulterior de abrogare a Directivei </w:t>
      </w:r>
      <w:hyperlink r:id="rId14" w:tgtFrame="_blank" w:history="1">
        <w:r>
          <w:rPr>
            <w:rStyle w:val="Hyperlink"/>
            <w:rFonts w:ascii="Arial" w:hAnsi="Arial" w:cs="Arial"/>
            <w:sz w:val="21"/>
            <w:szCs w:val="21"/>
          </w:rPr>
          <w:t>96/82/CE</w:t>
        </w:r>
      </w:hyperlink>
      <w:r>
        <w:rPr>
          <w:rFonts w:ascii="Arial" w:hAnsi="Arial" w:cs="Arial"/>
          <w:color w:val="333333"/>
          <w:sz w:val="21"/>
          <w:szCs w:val="21"/>
        </w:rPr>
        <w:t xml:space="preserve"> a Consiliului, Directiva </w:t>
      </w:r>
      <w:hyperlink r:id="rId15" w:tgtFrame="_blank" w:history="1">
        <w:r>
          <w:rPr>
            <w:rStyle w:val="Hyperlink"/>
            <w:rFonts w:ascii="Arial" w:hAnsi="Arial" w:cs="Arial"/>
            <w:sz w:val="21"/>
            <w:szCs w:val="21"/>
          </w:rPr>
          <w:t>2000/60/CE</w:t>
        </w:r>
      </w:hyperlink>
      <w:r>
        <w:rPr>
          <w:rFonts w:ascii="Arial" w:hAnsi="Arial" w:cs="Arial"/>
          <w:color w:val="333333"/>
          <w:sz w:val="21"/>
          <w:szCs w:val="21"/>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Pr>
            <w:rStyle w:val="Hyperlink"/>
            <w:rFonts w:ascii="Arial" w:hAnsi="Arial" w:cs="Arial"/>
            <w:sz w:val="21"/>
            <w:szCs w:val="21"/>
          </w:rPr>
          <w:t>2008/98/CE</w:t>
        </w:r>
      </w:hyperlink>
      <w:r>
        <w:rPr>
          <w:rFonts w:ascii="Arial" w:hAnsi="Arial" w:cs="Arial"/>
          <w:color w:val="333333"/>
          <w:sz w:val="21"/>
          <w:szCs w:val="21"/>
        </w:rPr>
        <w:t xml:space="preserve"> a Parlamentului European și a Consiliului din 19 noiembrie 2008 privind deșeurile și de abrogare a anumitor directive, și altele).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Se va menționa planul/programul/strategia/documentul de programare/planificare din care face proiectul, cu indicarea actului normativ prin care a fost aprobat.</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 Lucrări necesare organizării de șantier: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lucrărilor necesare organizării de șantier;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localizarea organizării de șantier;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impactului asupra mediului a lucrărilor organizării de șantier;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 de poluanți și instalații pentru reținerea, evacuarea și dispersia poluanților în mediu în timpul organizării de șantier;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dotări și măsuri prevăzute pentru controlul emisiilor de poluanți în mediu.</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lastRenderedPageBreak/>
        <w:t>XI. Lucrări de refacere a amplasamentului la finalizarea investiției, în caz de accidente și/sau la încetarea activității, în măsura în care aceste informații sunt disponibile: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propuse pentru refacerea amplasamentului la finalizarea investiției, în caz de accidente și/sau la încetarea activității;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aspecte referitoare la prevenirea și modul de răspuns pentru cazuri de poluări accidentale;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aspecte referitoare la închiderea/dezafectarea/demolarea instalației;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modalități de refacere a stării inițiale/reabilitare în vederea utilizării ulterioare a terenului.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XII. Anexe - piese desenate: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2. schemele-flux pentru procesul tehnologic și fazele activității, cu instalațiile de depoluare;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3. schema-flux a gestionării deșeurilor;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4. alte piese desenate, stabilite de autoritatea publică pentru protecția mediului.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XIII. Pentru proiectele care intră sub incidența prevederilor </w:t>
      </w:r>
      <w:hyperlink r:id="rId17" w:anchor="p-48878121" w:tgtFrame="_blank" w:history="1">
        <w:r>
          <w:rPr>
            <w:rStyle w:val="Hyperlink"/>
            <w:rFonts w:ascii="Arial" w:hAnsi="Arial" w:cs="Arial"/>
            <w:sz w:val="21"/>
            <w:szCs w:val="21"/>
          </w:rPr>
          <w:t>art. 28</w:t>
        </w:r>
      </w:hyperlink>
      <w:r>
        <w:rPr>
          <w:rFonts w:ascii="Arial" w:hAnsi="Arial" w:cs="Arial"/>
          <w:color w:val="333333"/>
          <w:sz w:val="21"/>
          <w:szCs w:val="21"/>
        </w:rPr>
        <w:t xml:space="preserve"> din Ordonanța de urgență a Guvernului nr. 57/2007 privind regimul ariilor naturale protejate, conservarea habitatelor naturale, a florei și faunei sălbatice, aprobată cu modificări și completări prin Legea </w:t>
      </w:r>
      <w:hyperlink r:id="rId18" w:tgtFrame="_blank" w:history="1">
        <w:r>
          <w:rPr>
            <w:rStyle w:val="Hyperlink"/>
            <w:rFonts w:ascii="Arial" w:hAnsi="Arial" w:cs="Arial"/>
            <w:sz w:val="21"/>
            <w:szCs w:val="21"/>
          </w:rPr>
          <w:t>nr. 49/2011</w:t>
        </w:r>
      </w:hyperlink>
      <w:r>
        <w:rPr>
          <w:rFonts w:ascii="Arial" w:hAnsi="Arial" w:cs="Arial"/>
          <w:color w:val="333333"/>
          <w:sz w:val="21"/>
          <w:szCs w:val="21"/>
        </w:rPr>
        <w:t>, cu modificările și completările ulterioare, memoriul va fi completat cu următoarele: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numele și codul ariei naturale protejate de interes comunitar;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c) prezența și efectivele/suprafețele acoperite de specii și habitate de interes comunitar în zona proiectului;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d) se va preciza dacă proiectul propus nu are legătură directă cu sau nu este necesar pentru managementul conservării ariei naturale protejate de interes comunitar;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e) se va estima impactul potențial al proiectului asupra speciilor și habitatelor din aria naturală protejată de interes comunitar;</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f) alte informații prevăzute în legislația în vigoare.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XIV. Pentru proiectele care se realizează pe ape sau au legătură cu apele, memoriul va fi completat cu următoarele informații, preluate din Planurile de management bazinale, actualizate:</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1. Localizarea proiectului:</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bazinul hidrografic;</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cursul de apă: denumirea și codul cadastral;</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corpul de apă (de suprafață și/sau subteran): denumire și cod.</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2. Indicarea stării ecologice/potențialului ecologic și starea chimică a corpului de apă de suprafață; pentru corpul de apă subteran se vor indica starea cantitativă și starea chimică a corpului de apă.</w:t>
      </w:r>
    </w:p>
    <w:p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3. Indicarea obiectivului/obiectivelor de mediu pentru fiecare corp de apă identificat, cu precizarea excepțiilor aplicate și a termenelor aferente, după caz.</w:t>
      </w:r>
    </w:p>
    <w:p w:rsidR="00CD6299" w:rsidRDefault="00CD6299" w:rsidP="0043093B">
      <w:pPr>
        <w:pStyle w:val="al"/>
        <w:spacing w:line="345" w:lineRule="atLeast"/>
        <w:rPr>
          <w:rFonts w:ascii="Arial" w:eastAsia="Times New Roman" w:hAnsi="Arial" w:cs="Arial"/>
          <w:b/>
          <w:bCs/>
          <w:color w:val="333333"/>
          <w:sz w:val="26"/>
          <w:szCs w:val="26"/>
        </w:rPr>
      </w:pPr>
      <w:r>
        <w:rPr>
          <w:rFonts w:ascii="Arial" w:hAnsi="Arial" w:cs="Arial"/>
          <w:color w:val="333333"/>
          <w:sz w:val="21"/>
          <w:szCs w:val="21"/>
        </w:rPr>
        <w:t>XV. Criteriile prevăzute în anexa nr. 3 la Legea nr. . . . . . . . . . . privind evaluarea impactului anumitor proiecte publice și private asupra mediului se iau în considerare, dacă este cazul, în momentul compilării informațiilor în conformitate cu punctele III-XIV.</w:t>
      </w:r>
      <w:r w:rsidR="0043093B">
        <w:rPr>
          <w:rFonts w:ascii="Arial" w:hAnsi="Arial" w:cs="Arial"/>
          <w:color w:val="333333"/>
          <w:sz w:val="21"/>
          <w:szCs w:val="21"/>
        </w:rPr>
        <w:t xml:space="preserve"> </w:t>
      </w:r>
      <w:bookmarkStart w:id="4" w:name="_GoBack"/>
      <w:bookmarkEnd w:id="4"/>
    </w:p>
    <w:tbl>
      <w:tblPr>
        <w:tblW w:w="2595" w:type="dxa"/>
        <w:jc w:val="center"/>
        <w:tblCellMar>
          <w:top w:w="15" w:type="dxa"/>
          <w:left w:w="15" w:type="dxa"/>
          <w:bottom w:w="15" w:type="dxa"/>
          <w:right w:w="15" w:type="dxa"/>
        </w:tblCellMar>
        <w:tblLook w:val="04A0" w:firstRow="1" w:lastRow="0" w:firstColumn="1" w:lastColumn="0" w:noHBand="0" w:noVBand="1"/>
      </w:tblPr>
      <w:tblGrid>
        <w:gridCol w:w="371"/>
        <w:gridCol w:w="2224"/>
      </w:tblGrid>
      <w:tr w:rsidR="00CD6299" w:rsidTr="00E809C8">
        <w:trPr>
          <w:trHeight w:val="15"/>
          <w:jc w:val="center"/>
        </w:trPr>
        <w:tc>
          <w:tcPr>
            <w:tcW w:w="0" w:type="auto"/>
            <w:tcMar>
              <w:top w:w="0" w:type="dxa"/>
              <w:left w:w="0" w:type="dxa"/>
              <w:bottom w:w="0" w:type="dxa"/>
              <w:right w:w="0" w:type="dxa"/>
            </w:tcMar>
            <w:hideMark/>
          </w:tcPr>
          <w:p w:rsidR="00CD6299" w:rsidRDefault="00CD6299" w:rsidP="00E809C8">
            <w:pPr>
              <w:spacing w:line="345" w:lineRule="atLeast"/>
              <w:jc w:val="center"/>
              <w:rPr>
                <w:rFonts w:ascii="Arial" w:eastAsia="Times New Roman" w:hAnsi="Arial" w:cs="Arial"/>
                <w:b/>
                <w:bCs/>
                <w:color w:val="333333"/>
                <w:sz w:val="26"/>
                <w:szCs w:val="26"/>
              </w:rPr>
            </w:pPr>
          </w:p>
        </w:tc>
        <w:tc>
          <w:tcPr>
            <w:tcW w:w="0" w:type="auto"/>
            <w:hideMark/>
          </w:tcPr>
          <w:p w:rsidR="00CD6299" w:rsidRDefault="00CD6299" w:rsidP="00E809C8">
            <w:pPr>
              <w:spacing w:line="345" w:lineRule="atLeast"/>
              <w:rPr>
                <w:rFonts w:eastAsia="Times New Roman"/>
                <w:sz w:val="20"/>
                <w:szCs w:val="20"/>
              </w:rPr>
            </w:pPr>
          </w:p>
        </w:tc>
      </w:tr>
      <w:tr w:rsidR="00CD6299" w:rsidTr="0043093B">
        <w:trPr>
          <w:trHeight w:val="570"/>
          <w:jc w:val="center"/>
        </w:trPr>
        <w:tc>
          <w:tcPr>
            <w:tcW w:w="0" w:type="auto"/>
            <w:tcMar>
              <w:top w:w="0" w:type="dxa"/>
              <w:left w:w="0" w:type="dxa"/>
              <w:bottom w:w="0" w:type="dxa"/>
              <w:right w:w="0" w:type="dxa"/>
            </w:tcMar>
          </w:tcPr>
          <w:p w:rsidR="00CD6299" w:rsidRDefault="00CD6299" w:rsidP="00E809C8">
            <w:pPr>
              <w:spacing w:line="345" w:lineRule="atLeast"/>
              <w:rPr>
                <w:rFonts w:eastAsia="Times New Roman"/>
                <w:sz w:val="20"/>
                <w:szCs w:val="20"/>
              </w:rPr>
            </w:pPr>
          </w:p>
        </w:tc>
        <w:tc>
          <w:tcPr>
            <w:tcW w:w="0" w:type="auto"/>
            <w:tcBorders>
              <w:top w:val="nil"/>
              <w:left w:val="nil"/>
              <w:bottom w:val="nil"/>
              <w:right w:val="nil"/>
            </w:tcBorders>
          </w:tcPr>
          <w:p w:rsidR="00CD6299" w:rsidRDefault="00CD6299" w:rsidP="00E809C8">
            <w:pPr>
              <w:spacing w:line="345" w:lineRule="atLeast"/>
              <w:jc w:val="center"/>
              <w:rPr>
                <w:rFonts w:ascii="Arial" w:eastAsia="Times New Roman" w:hAnsi="Arial" w:cs="Arial"/>
                <w:color w:val="333333"/>
                <w:sz w:val="18"/>
                <w:szCs w:val="18"/>
              </w:rPr>
            </w:pPr>
          </w:p>
        </w:tc>
      </w:tr>
    </w:tbl>
    <w:p w:rsidR="00DA2B1B" w:rsidRPr="00CD6299" w:rsidRDefault="00DA2B1B" w:rsidP="00CD6299"/>
    <w:sectPr w:rsidR="00DA2B1B" w:rsidRPr="00CD6299" w:rsidSect="00514044">
      <w:pgSz w:w="11906" w:h="16838" w:code="9"/>
      <w:pgMar w:top="709" w:right="849" w:bottom="42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AA" w:rsidRDefault="006248AA" w:rsidP="00E86C74">
      <w:pPr>
        <w:spacing w:after="0" w:line="240" w:lineRule="auto"/>
      </w:pPr>
      <w:r>
        <w:separator/>
      </w:r>
    </w:p>
  </w:endnote>
  <w:endnote w:type="continuationSeparator" w:id="0">
    <w:p w:rsidR="006248AA" w:rsidRDefault="006248AA" w:rsidP="00E8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RR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AA" w:rsidRDefault="006248AA" w:rsidP="00E86C74">
      <w:pPr>
        <w:spacing w:after="0" w:line="240" w:lineRule="auto"/>
      </w:pPr>
      <w:r>
        <w:separator/>
      </w:r>
    </w:p>
  </w:footnote>
  <w:footnote w:type="continuationSeparator" w:id="0">
    <w:p w:rsidR="006248AA" w:rsidRDefault="006248AA" w:rsidP="00E8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1B0"/>
    <w:multiLevelType w:val="hybridMultilevel"/>
    <w:tmpl w:val="C9B267DE"/>
    <w:lvl w:ilvl="0" w:tplc="04090001">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1BAD"/>
    <w:multiLevelType w:val="hybridMultilevel"/>
    <w:tmpl w:val="C24216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2D0DD5"/>
    <w:multiLevelType w:val="hybridMultilevel"/>
    <w:tmpl w:val="BADE83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54D22C1"/>
    <w:multiLevelType w:val="hybridMultilevel"/>
    <w:tmpl w:val="1DFA4200"/>
    <w:lvl w:ilvl="0" w:tplc="274262E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0582A"/>
    <w:multiLevelType w:val="hybridMultilevel"/>
    <w:tmpl w:val="0C1AAEE4"/>
    <w:lvl w:ilvl="0" w:tplc="60040DFA">
      <w:start w:val="1"/>
      <w:numFmt w:val="bullet"/>
      <w:lvlText w:val="-"/>
      <w:lvlJc w:val="left"/>
      <w:pPr>
        <w:ind w:left="720" w:hanging="360"/>
      </w:pPr>
      <w:rPr>
        <w:rFonts w:ascii="Courier New" w:hAnsi="Courier New" w:hint="default"/>
      </w:rPr>
    </w:lvl>
    <w:lvl w:ilvl="1" w:tplc="60040D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05F43"/>
    <w:multiLevelType w:val="hybridMultilevel"/>
    <w:tmpl w:val="8188CC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8A66C1A"/>
    <w:multiLevelType w:val="hybridMultilevel"/>
    <w:tmpl w:val="D3A4D278"/>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nsid w:val="3D8C640F"/>
    <w:multiLevelType w:val="hybridMultilevel"/>
    <w:tmpl w:val="C8B8B75C"/>
    <w:lvl w:ilvl="0" w:tplc="77DA7782">
      <w:start w:val="1"/>
      <w:numFmt w:val="bullet"/>
      <w:lvlText w:val="-"/>
      <w:lvlJc w:val="left"/>
      <w:pPr>
        <w:tabs>
          <w:tab w:val="num" w:pos="720"/>
        </w:tabs>
        <w:ind w:left="720" w:hanging="360"/>
      </w:pPr>
      <w:rPr>
        <w:rFonts w:ascii="RRTimes New Roman" w:eastAsia="Times New Roman" w:hAnsi="RR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375E20"/>
    <w:multiLevelType w:val="hybridMultilevel"/>
    <w:tmpl w:val="F410BE1C"/>
    <w:lvl w:ilvl="0" w:tplc="9AA2B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A3201"/>
    <w:multiLevelType w:val="multilevel"/>
    <w:tmpl w:val="FFFFFFFF"/>
    <w:lvl w:ilvl="0">
      <w:start w:val="1"/>
      <w:numFmt w:val="decimal"/>
      <w:lvlText w:val="%1."/>
      <w:lvlJc w:val="left"/>
      <w:pPr>
        <w:tabs>
          <w:tab w:val="num" w:pos="720"/>
        </w:tabs>
        <w:ind w:left="720" w:hanging="360"/>
      </w:pPr>
      <w:rPr>
        <w:rFonts w:ascii="Tahoma" w:hAnsi="Tahom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EC92071"/>
    <w:multiLevelType w:val="hybridMultilevel"/>
    <w:tmpl w:val="8B8CE762"/>
    <w:lvl w:ilvl="0" w:tplc="351A83F8">
      <w:start w:val="3"/>
      <w:numFmt w:val="bullet"/>
      <w:lvlText w:val="-"/>
      <w:lvlJc w:val="left"/>
      <w:pPr>
        <w:tabs>
          <w:tab w:val="num" w:pos="780"/>
        </w:tabs>
        <w:ind w:left="780" w:hanging="360"/>
      </w:pPr>
      <w:rPr>
        <w:rFonts w:ascii="Times New Roman" w:eastAsia="Times New Roman" w:hAnsi="Times New Roman" w:cs="Times New Roman" w:hint="default"/>
      </w:rPr>
    </w:lvl>
    <w:lvl w:ilvl="1" w:tplc="651AFDE0" w:tentative="1">
      <w:start w:val="1"/>
      <w:numFmt w:val="bullet"/>
      <w:lvlText w:val="o"/>
      <w:lvlJc w:val="left"/>
      <w:pPr>
        <w:tabs>
          <w:tab w:val="num" w:pos="1500"/>
        </w:tabs>
        <w:ind w:left="1500" w:hanging="360"/>
      </w:pPr>
      <w:rPr>
        <w:rFonts w:ascii="Courier New" w:hAnsi="Courier New" w:cs="Courier New" w:hint="default"/>
      </w:rPr>
    </w:lvl>
    <w:lvl w:ilvl="2" w:tplc="0C9E5132" w:tentative="1">
      <w:start w:val="1"/>
      <w:numFmt w:val="bullet"/>
      <w:lvlText w:val=""/>
      <w:lvlJc w:val="left"/>
      <w:pPr>
        <w:tabs>
          <w:tab w:val="num" w:pos="2220"/>
        </w:tabs>
        <w:ind w:left="2220" w:hanging="360"/>
      </w:pPr>
      <w:rPr>
        <w:rFonts w:ascii="Wingdings" w:hAnsi="Wingdings" w:hint="default"/>
      </w:rPr>
    </w:lvl>
    <w:lvl w:ilvl="3" w:tplc="4D7A9CEC" w:tentative="1">
      <w:start w:val="1"/>
      <w:numFmt w:val="bullet"/>
      <w:lvlText w:val=""/>
      <w:lvlJc w:val="left"/>
      <w:pPr>
        <w:tabs>
          <w:tab w:val="num" w:pos="2940"/>
        </w:tabs>
        <w:ind w:left="2940" w:hanging="360"/>
      </w:pPr>
      <w:rPr>
        <w:rFonts w:ascii="Symbol" w:hAnsi="Symbol" w:hint="default"/>
      </w:rPr>
    </w:lvl>
    <w:lvl w:ilvl="4" w:tplc="9EB61800" w:tentative="1">
      <w:start w:val="1"/>
      <w:numFmt w:val="bullet"/>
      <w:lvlText w:val="o"/>
      <w:lvlJc w:val="left"/>
      <w:pPr>
        <w:tabs>
          <w:tab w:val="num" w:pos="3660"/>
        </w:tabs>
        <w:ind w:left="3660" w:hanging="360"/>
      </w:pPr>
      <w:rPr>
        <w:rFonts w:ascii="Courier New" w:hAnsi="Courier New" w:cs="Courier New" w:hint="default"/>
      </w:rPr>
    </w:lvl>
    <w:lvl w:ilvl="5" w:tplc="17988C4E" w:tentative="1">
      <w:start w:val="1"/>
      <w:numFmt w:val="bullet"/>
      <w:lvlText w:val=""/>
      <w:lvlJc w:val="left"/>
      <w:pPr>
        <w:tabs>
          <w:tab w:val="num" w:pos="4380"/>
        </w:tabs>
        <w:ind w:left="4380" w:hanging="360"/>
      </w:pPr>
      <w:rPr>
        <w:rFonts w:ascii="Wingdings" w:hAnsi="Wingdings" w:hint="default"/>
      </w:rPr>
    </w:lvl>
    <w:lvl w:ilvl="6" w:tplc="138C3F80" w:tentative="1">
      <w:start w:val="1"/>
      <w:numFmt w:val="bullet"/>
      <w:lvlText w:val=""/>
      <w:lvlJc w:val="left"/>
      <w:pPr>
        <w:tabs>
          <w:tab w:val="num" w:pos="5100"/>
        </w:tabs>
        <w:ind w:left="5100" w:hanging="360"/>
      </w:pPr>
      <w:rPr>
        <w:rFonts w:ascii="Symbol" w:hAnsi="Symbol" w:hint="default"/>
      </w:rPr>
    </w:lvl>
    <w:lvl w:ilvl="7" w:tplc="72F21400" w:tentative="1">
      <w:start w:val="1"/>
      <w:numFmt w:val="bullet"/>
      <w:lvlText w:val="o"/>
      <w:lvlJc w:val="left"/>
      <w:pPr>
        <w:tabs>
          <w:tab w:val="num" w:pos="5820"/>
        </w:tabs>
        <w:ind w:left="5820" w:hanging="360"/>
      </w:pPr>
      <w:rPr>
        <w:rFonts w:ascii="Courier New" w:hAnsi="Courier New" w:cs="Courier New" w:hint="default"/>
      </w:rPr>
    </w:lvl>
    <w:lvl w:ilvl="8" w:tplc="A7145656" w:tentative="1">
      <w:start w:val="1"/>
      <w:numFmt w:val="bullet"/>
      <w:lvlText w:val=""/>
      <w:lvlJc w:val="left"/>
      <w:pPr>
        <w:tabs>
          <w:tab w:val="num" w:pos="6540"/>
        </w:tabs>
        <w:ind w:left="6540" w:hanging="360"/>
      </w:pPr>
      <w:rPr>
        <w:rFonts w:ascii="Wingdings" w:hAnsi="Wingdings" w:hint="default"/>
      </w:rPr>
    </w:lvl>
  </w:abstractNum>
  <w:abstractNum w:abstractNumId="11">
    <w:nsid w:val="64820AC4"/>
    <w:multiLevelType w:val="hybridMultilevel"/>
    <w:tmpl w:val="45DA4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F5B09A2"/>
    <w:multiLevelType w:val="hybridMultilevel"/>
    <w:tmpl w:val="A8F41442"/>
    <w:lvl w:ilvl="0" w:tplc="187A67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3"/>
  </w:num>
  <w:num w:numId="6">
    <w:abstractNumId w:val="1"/>
  </w:num>
  <w:num w:numId="7">
    <w:abstractNumId w:val="6"/>
  </w:num>
  <w:num w:numId="8">
    <w:abstractNumId w:val="8"/>
  </w:num>
  <w:num w:numId="9">
    <w:abstractNumId w:val="5"/>
  </w:num>
  <w:num w:numId="10">
    <w:abstractNumId w:val="2"/>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41"/>
    <w:rsid w:val="000663C5"/>
    <w:rsid w:val="00067ADB"/>
    <w:rsid w:val="00071435"/>
    <w:rsid w:val="00073F87"/>
    <w:rsid w:val="000746B6"/>
    <w:rsid w:val="00085CAD"/>
    <w:rsid w:val="000A1050"/>
    <w:rsid w:val="000C19A6"/>
    <w:rsid w:val="000E341B"/>
    <w:rsid w:val="000F710D"/>
    <w:rsid w:val="00137106"/>
    <w:rsid w:val="00140C98"/>
    <w:rsid w:val="0014116A"/>
    <w:rsid w:val="00170004"/>
    <w:rsid w:val="00195B74"/>
    <w:rsid w:val="001B3E96"/>
    <w:rsid w:val="001F3516"/>
    <w:rsid w:val="00222281"/>
    <w:rsid w:val="002240F7"/>
    <w:rsid w:val="00265311"/>
    <w:rsid w:val="002654BA"/>
    <w:rsid w:val="00266805"/>
    <w:rsid w:val="00294BB3"/>
    <w:rsid w:val="002A20A8"/>
    <w:rsid w:val="002F6F29"/>
    <w:rsid w:val="0030599B"/>
    <w:rsid w:val="00323563"/>
    <w:rsid w:val="003760B6"/>
    <w:rsid w:val="0038280F"/>
    <w:rsid w:val="003C5357"/>
    <w:rsid w:val="00405688"/>
    <w:rsid w:val="00406941"/>
    <w:rsid w:val="0043093B"/>
    <w:rsid w:val="0044132F"/>
    <w:rsid w:val="004661CC"/>
    <w:rsid w:val="0048413C"/>
    <w:rsid w:val="004A3AB1"/>
    <w:rsid w:val="004D08C8"/>
    <w:rsid w:val="004E0C93"/>
    <w:rsid w:val="00514044"/>
    <w:rsid w:val="00525F04"/>
    <w:rsid w:val="00546F0D"/>
    <w:rsid w:val="005721F9"/>
    <w:rsid w:val="0059012F"/>
    <w:rsid w:val="005A13C7"/>
    <w:rsid w:val="005B73AA"/>
    <w:rsid w:val="005C17EA"/>
    <w:rsid w:val="0062242E"/>
    <w:rsid w:val="006248AA"/>
    <w:rsid w:val="00646B41"/>
    <w:rsid w:val="006502C0"/>
    <w:rsid w:val="006D209B"/>
    <w:rsid w:val="006D4152"/>
    <w:rsid w:val="006E6815"/>
    <w:rsid w:val="006F5E56"/>
    <w:rsid w:val="006F6593"/>
    <w:rsid w:val="00704A0E"/>
    <w:rsid w:val="0078502B"/>
    <w:rsid w:val="00785A59"/>
    <w:rsid w:val="0079254B"/>
    <w:rsid w:val="007F4BB8"/>
    <w:rsid w:val="00826B40"/>
    <w:rsid w:val="00832FD1"/>
    <w:rsid w:val="00847133"/>
    <w:rsid w:val="00863097"/>
    <w:rsid w:val="008750B2"/>
    <w:rsid w:val="008D14A0"/>
    <w:rsid w:val="008F2F7D"/>
    <w:rsid w:val="009163DB"/>
    <w:rsid w:val="00917F2B"/>
    <w:rsid w:val="009366B1"/>
    <w:rsid w:val="00985476"/>
    <w:rsid w:val="00996E02"/>
    <w:rsid w:val="009B021A"/>
    <w:rsid w:val="009B205B"/>
    <w:rsid w:val="009E2926"/>
    <w:rsid w:val="009F4CBA"/>
    <w:rsid w:val="009F537D"/>
    <w:rsid w:val="00A00C1E"/>
    <w:rsid w:val="00A13FB5"/>
    <w:rsid w:val="00A33D90"/>
    <w:rsid w:val="00A34204"/>
    <w:rsid w:val="00A45EE1"/>
    <w:rsid w:val="00A464C1"/>
    <w:rsid w:val="00AB419F"/>
    <w:rsid w:val="00AD1AF4"/>
    <w:rsid w:val="00AF6819"/>
    <w:rsid w:val="00AF77A6"/>
    <w:rsid w:val="00B34F4B"/>
    <w:rsid w:val="00B76B66"/>
    <w:rsid w:val="00B77540"/>
    <w:rsid w:val="00B81163"/>
    <w:rsid w:val="00B81998"/>
    <w:rsid w:val="00BC271F"/>
    <w:rsid w:val="00BF404B"/>
    <w:rsid w:val="00C15264"/>
    <w:rsid w:val="00C40BEA"/>
    <w:rsid w:val="00C63530"/>
    <w:rsid w:val="00C72FFA"/>
    <w:rsid w:val="00CB3777"/>
    <w:rsid w:val="00CD6299"/>
    <w:rsid w:val="00CF63E8"/>
    <w:rsid w:val="00D04075"/>
    <w:rsid w:val="00D31AFD"/>
    <w:rsid w:val="00D33598"/>
    <w:rsid w:val="00D343E6"/>
    <w:rsid w:val="00D446C8"/>
    <w:rsid w:val="00DA2B1B"/>
    <w:rsid w:val="00DA32E4"/>
    <w:rsid w:val="00DC4D06"/>
    <w:rsid w:val="00DC6F44"/>
    <w:rsid w:val="00E0554E"/>
    <w:rsid w:val="00E25E94"/>
    <w:rsid w:val="00E5071B"/>
    <w:rsid w:val="00E7271B"/>
    <w:rsid w:val="00E809C8"/>
    <w:rsid w:val="00E86C74"/>
    <w:rsid w:val="00E91494"/>
    <w:rsid w:val="00EB1C16"/>
    <w:rsid w:val="00F14DEC"/>
    <w:rsid w:val="00F15D3A"/>
    <w:rsid w:val="00F40C1A"/>
    <w:rsid w:val="00F46ACD"/>
    <w:rsid w:val="00F71CEE"/>
    <w:rsid w:val="00FA10E1"/>
    <w:rsid w:val="00FE5F35"/>
    <w:rsid w:val="00FF30EC"/>
    <w:rsid w:val="00FF57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41"/>
    <w:rPr>
      <w:rFonts w:eastAsiaTheme="minorEastAsia"/>
      <w:lang w:eastAsia="ro-RO"/>
    </w:rPr>
  </w:style>
  <w:style w:type="paragraph" w:styleId="Heading3">
    <w:name w:val="heading 3"/>
    <w:basedOn w:val="Normal"/>
    <w:next w:val="Normal"/>
    <w:link w:val="Heading3Char"/>
    <w:uiPriority w:val="9"/>
    <w:semiHidden/>
    <w:unhideWhenUsed/>
    <w:qFormat/>
    <w:rsid w:val="00F15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6B41"/>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B41"/>
    <w:rPr>
      <w:color w:val="0000FF"/>
      <w:u w:val="single"/>
    </w:rPr>
  </w:style>
  <w:style w:type="paragraph" w:customStyle="1" w:styleId="al">
    <w:name w:val="a_l"/>
    <w:basedOn w:val="Normal"/>
    <w:rsid w:val="00646B41"/>
    <w:pPr>
      <w:spacing w:after="0" w:line="240" w:lineRule="auto"/>
      <w:jc w:val="both"/>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6B41"/>
    <w:rPr>
      <w:rFonts w:ascii="Times New Roman" w:eastAsiaTheme="minorEastAsia" w:hAnsi="Times New Roman" w:cs="Times New Roman"/>
      <w:b/>
      <w:bCs/>
      <w:sz w:val="24"/>
      <w:szCs w:val="24"/>
      <w:lang w:eastAsia="ro-RO"/>
    </w:rPr>
  </w:style>
  <w:style w:type="paragraph" w:styleId="Header">
    <w:name w:val="header"/>
    <w:basedOn w:val="Normal"/>
    <w:link w:val="HeaderChar"/>
    <w:uiPriority w:val="99"/>
    <w:unhideWhenUsed/>
    <w:rsid w:val="00E86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C74"/>
    <w:rPr>
      <w:rFonts w:eastAsiaTheme="minorEastAsia"/>
      <w:lang w:eastAsia="ro-RO"/>
    </w:rPr>
  </w:style>
  <w:style w:type="paragraph" w:styleId="Footer">
    <w:name w:val="footer"/>
    <w:basedOn w:val="Normal"/>
    <w:link w:val="FooterChar"/>
    <w:uiPriority w:val="99"/>
    <w:unhideWhenUsed/>
    <w:rsid w:val="00E86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C74"/>
    <w:rPr>
      <w:rFonts w:eastAsiaTheme="minorEastAsia"/>
      <w:lang w:eastAsia="ro-RO"/>
    </w:rPr>
  </w:style>
  <w:style w:type="paragraph" w:styleId="ListParagraph">
    <w:name w:val="List Paragraph"/>
    <w:basedOn w:val="Normal"/>
    <w:link w:val="ListParagraphChar"/>
    <w:uiPriority w:val="34"/>
    <w:qFormat/>
    <w:rsid w:val="003760B6"/>
    <w:pPr>
      <w:widowControl w:val="0"/>
      <w:spacing w:before="40" w:after="120" w:line="240" w:lineRule="auto"/>
      <w:ind w:left="720"/>
      <w:jc w:val="both"/>
    </w:pPr>
    <w:rPr>
      <w:rFonts w:ascii="Arial" w:eastAsia="Times New Roman" w:hAnsi="Arial" w:cs="Times New Roman"/>
      <w:color w:val="00000A"/>
      <w:szCs w:val="16"/>
      <w:lang w:eastAsia="en-US"/>
    </w:rPr>
  </w:style>
  <w:style w:type="character" w:customStyle="1" w:styleId="ListParagraphChar">
    <w:name w:val="List Paragraph Char"/>
    <w:link w:val="ListParagraph"/>
    <w:uiPriority w:val="34"/>
    <w:rsid w:val="003760B6"/>
    <w:rPr>
      <w:rFonts w:ascii="Arial" w:eastAsia="Times New Roman" w:hAnsi="Arial" w:cs="Times New Roman"/>
      <w:color w:val="00000A"/>
      <w:szCs w:val="16"/>
    </w:rPr>
  </w:style>
  <w:style w:type="paragraph" w:customStyle="1" w:styleId="1">
    <w:name w:val="1"/>
    <w:basedOn w:val="Normal"/>
    <w:rsid w:val="002240F7"/>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uiPriority w:val="9"/>
    <w:semiHidden/>
    <w:rsid w:val="00F15D3A"/>
    <w:rPr>
      <w:rFonts w:asciiTheme="majorHAnsi" w:eastAsiaTheme="majorEastAsia" w:hAnsiTheme="majorHAnsi" w:cstheme="majorBidi"/>
      <w:color w:val="1F3763" w:themeColor="accent1" w:themeShade="7F"/>
      <w:sz w:val="24"/>
      <w:szCs w:val="24"/>
      <w:lang w:eastAsia="ro-RO"/>
    </w:rPr>
  </w:style>
  <w:style w:type="character" w:customStyle="1" w:styleId="yiv5795143520">
    <w:name w:val="yiv5795143520"/>
    <w:basedOn w:val="DefaultParagraphFont"/>
    <w:rsid w:val="00F15D3A"/>
  </w:style>
  <w:style w:type="paragraph" w:styleId="BalloonText">
    <w:name w:val="Balloon Text"/>
    <w:basedOn w:val="Normal"/>
    <w:link w:val="BalloonTextChar"/>
    <w:uiPriority w:val="99"/>
    <w:semiHidden/>
    <w:unhideWhenUsed/>
    <w:rsid w:val="00F4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1A"/>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41"/>
    <w:rPr>
      <w:rFonts w:eastAsiaTheme="minorEastAsia"/>
      <w:lang w:eastAsia="ro-RO"/>
    </w:rPr>
  </w:style>
  <w:style w:type="paragraph" w:styleId="Heading3">
    <w:name w:val="heading 3"/>
    <w:basedOn w:val="Normal"/>
    <w:next w:val="Normal"/>
    <w:link w:val="Heading3Char"/>
    <w:uiPriority w:val="9"/>
    <w:semiHidden/>
    <w:unhideWhenUsed/>
    <w:qFormat/>
    <w:rsid w:val="00F15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6B41"/>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B41"/>
    <w:rPr>
      <w:color w:val="0000FF"/>
      <w:u w:val="single"/>
    </w:rPr>
  </w:style>
  <w:style w:type="paragraph" w:customStyle="1" w:styleId="al">
    <w:name w:val="a_l"/>
    <w:basedOn w:val="Normal"/>
    <w:rsid w:val="00646B41"/>
    <w:pPr>
      <w:spacing w:after="0" w:line="240" w:lineRule="auto"/>
      <w:jc w:val="both"/>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6B41"/>
    <w:rPr>
      <w:rFonts w:ascii="Times New Roman" w:eastAsiaTheme="minorEastAsia" w:hAnsi="Times New Roman" w:cs="Times New Roman"/>
      <w:b/>
      <w:bCs/>
      <w:sz w:val="24"/>
      <w:szCs w:val="24"/>
      <w:lang w:eastAsia="ro-RO"/>
    </w:rPr>
  </w:style>
  <w:style w:type="paragraph" w:styleId="Header">
    <w:name w:val="header"/>
    <w:basedOn w:val="Normal"/>
    <w:link w:val="HeaderChar"/>
    <w:uiPriority w:val="99"/>
    <w:unhideWhenUsed/>
    <w:rsid w:val="00E86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C74"/>
    <w:rPr>
      <w:rFonts w:eastAsiaTheme="minorEastAsia"/>
      <w:lang w:eastAsia="ro-RO"/>
    </w:rPr>
  </w:style>
  <w:style w:type="paragraph" w:styleId="Footer">
    <w:name w:val="footer"/>
    <w:basedOn w:val="Normal"/>
    <w:link w:val="FooterChar"/>
    <w:uiPriority w:val="99"/>
    <w:unhideWhenUsed/>
    <w:rsid w:val="00E86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C74"/>
    <w:rPr>
      <w:rFonts w:eastAsiaTheme="minorEastAsia"/>
      <w:lang w:eastAsia="ro-RO"/>
    </w:rPr>
  </w:style>
  <w:style w:type="paragraph" w:styleId="ListParagraph">
    <w:name w:val="List Paragraph"/>
    <w:basedOn w:val="Normal"/>
    <w:link w:val="ListParagraphChar"/>
    <w:uiPriority w:val="34"/>
    <w:qFormat/>
    <w:rsid w:val="003760B6"/>
    <w:pPr>
      <w:widowControl w:val="0"/>
      <w:spacing w:before="40" w:after="120" w:line="240" w:lineRule="auto"/>
      <w:ind w:left="720"/>
      <w:jc w:val="both"/>
    </w:pPr>
    <w:rPr>
      <w:rFonts w:ascii="Arial" w:eastAsia="Times New Roman" w:hAnsi="Arial" w:cs="Times New Roman"/>
      <w:color w:val="00000A"/>
      <w:szCs w:val="16"/>
      <w:lang w:eastAsia="en-US"/>
    </w:rPr>
  </w:style>
  <w:style w:type="character" w:customStyle="1" w:styleId="ListParagraphChar">
    <w:name w:val="List Paragraph Char"/>
    <w:link w:val="ListParagraph"/>
    <w:uiPriority w:val="34"/>
    <w:rsid w:val="003760B6"/>
    <w:rPr>
      <w:rFonts w:ascii="Arial" w:eastAsia="Times New Roman" w:hAnsi="Arial" w:cs="Times New Roman"/>
      <w:color w:val="00000A"/>
      <w:szCs w:val="16"/>
    </w:rPr>
  </w:style>
  <w:style w:type="paragraph" w:customStyle="1" w:styleId="1">
    <w:name w:val="1"/>
    <w:basedOn w:val="Normal"/>
    <w:rsid w:val="002240F7"/>
    <w:pPr>
      <w:spacing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uiPriority w:val="9"/>
    <w:semiHidden/>
    <w:rsid w:val="00F15D3A"/>
    <w:rPr>
      <w:rFonts w:asciiTheme="majorHAnsi" w:eastAsiaTheme="majorEastAsia" w:hAnsiTheme="majorHAnsi" w:cstheme="majorBidi"/>
      <w:color w:val="1F3763" w:themeColor="accent1" w:themeShade="7F"/>
      <w:sz w:val="24"/>
      <w:szCs w:val="24"/>
      <w:lang w:eastAsia="ro-RO"/>
    </w:rPr>
  </w:style>
  <w:style w:type="character" w:customStyle="1" w:styleId="yiv5795143520">
    <w:name w:val="yiv5795143520"/>
    <w:basedOn w:val="DefaultParagraphFont"/>
    <w:rsid w:val="00F15D3A"/>
  </w:style>
  <w:style w:type="paragraph" w:styleId="BalloonText">
    <w:name w:val="Balloon Text"/>
    <w:basedOn w:val="Normal"/>
    <w:link w:val="BalloonTextChar"/>
    <w:uiPriority w:val="99"/>
    <w:semiHidden/>
    <w:unhideWhenUsed/>
    <w:rsid w:val="00F4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1A"/>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y3domzs/conventia-privind-evaluarea-impactului-asupra-mediului-in-context-transfrontiera-din-25021991?d=2019-07-08" TargetMode="External"/><Relationship Id="rId13" Type="http://schemas.openxmlformats.org/officeDocument/2006/relationships/hyperlink" Target="http://lege5.ro/App/Document/gmzdmnrtgm/directiva-nr-18-2012-privind-controlul-pericolelor-de-accidente-majore-care-implica-substante-periculoase-de-modificare-si-ulterior-de-abrogare-a-directivei-96-82-ce-a-consiliului-text-cu-relevanta-pe?d=2019-07-08" TargetMode="External"/><Relationship Id="rId18" Type="http://schemas.openxmlformats.org/officeDocument/2006/relationships/hyperlink" Target="http://lege5.ro/App/Document/ge2donzuge/legea-nr-49-2011-pentru-aprobarea-ordonantei-de-urgenta-a-guvernului-nr-57-2007-privind-regimul-ariilor-naturale-protejate-conservarea-habitatelor-naturale-a-florei-si-faunei-salbatice?d=2019-07-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e5.ro/App/Document/gm2donzwga/directiva-nr-75-2010-privind-emisiile-industriale-prevenirea-si-controlul-integrat-al-poluarii-reformare-text-cu-relevanta-pentru-see?d=2019-07-08" TargetMode="External"/><Relationship Id="rId17" Type="http://schemas.openxmlformats.org/officeDocument/2006/relationships/hyperlink" Target="http://lege5.ro/App/Document/geydqobuge/ordonanta-de-urgenta-nr-57-2007-privind-regimul-ariilor-naturale-protejate-conservarea-habitatelor-naturale-a-florei-si-faunei-salbatice?pid=48878121&amp;d=2019-07-08" TargetMode="External"/><Relationship Id="rId2" Type="http://schemas.openxmlformats.org/officeDocument/2006/relationships/styles" Target="styles.xml"/><Relationship Id="rId16" Type="http://schemas.openxmlformats.org/officeDocument/2006/relationships/hyperlink" Target="http://lege5.ro/App/Document/gi3tsmjwha/directiva-privind-deseurile-si-de-abrogare-a-anumitor-directive-text-cu-relevanta-pentru-see?d=2019-07-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e5.ro/App/Document/gezdiobqgy/ordonanta-nr-43-2000-privind-protectia-patrimoniului-arheologic-si-declararea-unor-situri-arheologice-ca-zone-de-interes-national?d=2019-07-08" TargetMode="External"/><Relationship Id="rId5" Type="http://schemas.openxmlformats.org/officeDocument/2006/relationships/webSettings" Target="webSettings.xml"/><Relationship Id="rId15" Type="http://schemas.openxmlformats.org/officeDocument/2006/relationships/hyperlink" Target="http://lege5.ro/App/Document/gi3tinjxge/directiva-nr-60-2000-de-stabilire-a-unui-cadru-de-politica-comunitara-in-domeniul-apei?d=2019-07-08" TargetMode="External"/><Relationship Id="rId10" Type="http://schemas.openxmlformats.org/officeDocument/2006/relationships/hyperlink" Target="http://lege5.ro/App/Document/guztmmjv/ordinul-nr-2314-2004-privind-aprobarea-listei-monumentelor-istorice-actualizata-si-a-listei-monumentelor-istorice-disparute?d=2019-07-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e5.ro/App/Document/gmztgnrx/legea-nr-22-2001-pentru-ratificarea-conventiei-privind-evaluarea-impactului-asupra-mediului-in-context-transfrontiera-adoptata-la-espoo-la-25-februarie-1991?d=2019-07-08" TargetMode="External"/><Relationship Id="rId14" Type="http://schemas.openxmlformats.org/officeDocument/2006/relationships/hyperlink" Target="http://lege5.ro/App/Document/gi3dsmruga/directiva-nr-82-1996-privind-controlul-asupra-riscului-de-accidente-majore-care-implica-substante-periculoase?d=2019-0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4482</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Laura Briceag</cp:lastModifiedBy>
  <cp:revision>8</cp:revision>
  <dcterms:created xsi:type="dcterms:W3CDTF">2019-12-12T15:07:00Z</dcterms:created>
  <dcterms:modified xsi:type="dcterms:W3CDTF">2020-02-17T12:35:00Z</dcterms:modified>
</cp:coreProperties>
</file>