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AC25F0" w:rsidRPr="00AC25F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5F0" w:rsidRPr="00AC25F0">
        <w:rPr>
          <w:rFonts w:ascii="Times New Roman" w:eastAsia="Calibri" w:hAnsi="Times New Roman" w:cs="Times New Roman"/>
          <w:b/>
          <w:i/>
          <w:sz w:val="24"/>
          <w:szCs w:val="24"/>
        </w:rPr>
        <w:t>Construire și echipare secție ( pentru prelucrare și fasonare sticlă plată) cu vestiare, birouri și racorduri la utilități”</w:t>
      </w:r>
      <w:r w:rsidR="00AC25F0" w:rsidRPr="00AC25F0">
        <w:rPr>
          <w:rFonts w:ascii="Times New Roman" w:eastAsia="Calibri" w:hAnsi="Times New Roman" w:cs="Times New Roman"/>
          <w:sz w:val="24"/>
          <w:szCs w:val="24"/>
        </w:rPr>
        <w:t xml:space="preserve">, propus a fi amplasat în Târgoviște, Aleea Sinaia, nr. 6-8, județul Dâmbovița, titular </w:t>
      </w:r>
      <w:r w:rsidR="00AC25F0" w:rsidRPr="00AC25F0">
        <w:rPr>
          <w:rFonts w:ascii="Times New Roman" w:eastAsia="Calibri" w:hAnsi="Times New Roman" w:cs="Times New Roman"/>
          <w:b/>
          <w:sz w:val="24"/>
          <w:szCs w:val="24"/>
        </w:rPr>
        <w:t>S.C. ROMSERV INVEST S.R.L.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</w:t>
      </w:r>
      <w:r w:rsidR="00BA207E">
        <w:rPr>
          <w:rStyle w:val="tpa"/>
          <w:rFonts w:ascii="Verdana" w:hAnsi="Verdana"/>
          <w:color w:val="000000"/>
        </w:rPr>
        <w:t xml:space="preserve">primaria Moreni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C25F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</w:t>
            </w:r>
            <w:bookmarkStart w:id="4" w:name="_GoBack"/>
            <w:bookmarkEnd w:id="4"/>
            <w:r w:rsidR="00BA207E">
              <w:rPr>
                <w:color w:val="000000"/>
                <w:sz w:val="16"/>
                <w:szCs w:val="16"/>
                <w:lang w:eastAsia="en-US"/>
              </w:rPr>
              <w:t>.06.2020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A07586"/>
    <w:rsid w:val="00AC25F0"/>
    <w:rsid w:val="00BA207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731</Characters>
  <Application>Microsoft Office Word</Application>
  <DocSecurity>0</DocSecurity>
  <Lines>6</Lines>
  <Paragraphs>1</Paragraphs>
  <ScaleCrop>false</ScaleCrop>
  <Company>NEPA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2020-06-18T13:00:00Z</dcterms:modified>
</cp:coreProperties>
</file>