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2735" w:rsidRDefault="00282735" w:rsidP="00282735"/>
    <w:p w:rsidR="006F5647" w:rsidRDefault="006F5647" w:rsidP="006F5647">
      <w:pPr>
        <w:pStyle w:val="TOCHeading"/>
        <w:numPr>
          <w:ilvl w:val="0"/>
          <w:numId w:val="0"/>
        </w:numPr>
        <w:spacing w:before="60" w:after="60"/>
        <w:ind w:left="360"/>
        <w:jc w:val="center"/>
        <w:rPr>
          <w:rFonts w:ascii="Cambria" w:eastAsiaTheme="minorEastAsia" w:hAnsi="Cambria" w:cstheme="minorBidi"/>
          <w:bCs w:val="0"/>
          <w:color w:val="auto"/>
          <w:kern w:val="0"/>
          <w:sz w:val="32"/>
          <w:szCs w:val="32"/>
          <w:u w:val="single"/>
          <w:lang w:val="en-US"/>
        </w:rPr>
      </w:pPr>
      <w:r w:rsidRPr="006F5647">
        <w:rPr>
          <w:rFonts w:ascii="Cambria" w:eastAsiaTheme="minorEastAsia" w:hAnsi="Cambria" w:cstheme="minorBidi"/>
          <w:bCs w:val="0"/>
          <w:color w:val="auto"/>
          <w:kern w:val="0"/>
          <w:sz w:val="32"/>
          <w:szCs w:val="32"/>
          <w:u w:val="single"/>
          <w:lang w:val="en-US"/>
        </w:rPr>
        <w:t xml:space="preserve">MEMORIU </w:t>
      </w:r>
      <w:r w:rsidR="00C6724E">
        <w:rPr>
          <w:rFonts w:ascii="Cambria" w:eastAsiaTheme="minorEastAsia" w:hAnsi="Cambria" w:cstheme="minorBidi"/>
          <w:bCs w:val="0"/>
          <w:color w:val="auto"/>
          <w:kern w:val="0"/>
          <w:sz w:val="32"/>
          <w:szCs w:val="32"/>
          <w:u w:val="single"/>
          <w:lang w:val="en-US"/>
        </w:rPr>
        <w:t>DE PREZENTARE</w:t>
      </w:r>
    </w:p>
    <w:p w:rsidR="00425550" w:rsidRDefault="00425550" w:rsidP="00425550">
      <w:pPr>
        <w:pStyle w:val="Heading2"/>
        <w:numPr>
          <w:ilvl w:val="0"/>
          <w:numId w:val="0"/>
        </w:numPr>
        <w:spacing w:before="60" w:after="60"/>
        <w:ind w:left="1287"/>
        <w:rPr>
          <w:rFonts w:ascii="Cambria" w:hAnsi="Cambria"/>
          <w:color w:val="auto"/>
          <w:sz w:val="24"/>
        </w:rPr>
      </w:pPr>
      <w:bookmarkStart w:id="0" w:name="_Toc478419681"/>
      <w:bookmarkStart w:id="1" w:name="_Toc2715934"/>
    </w:p>
    <w:p w:rsidR="003359CB" w:rsidRPr="00425550" w:rsidRDefault="003359CB" w:rsidP="000E6190">
      <w:pPr>
        <w:pStyle w:val="Heading2"/>
        <w:numPr>
          <w:ilvl w:val="0"/>
          <w:numId w:val="7"/>
        </w:numPr>
        <w:spacing w:before="60" w:after="60"/>
        <w:rPr>
          <w:rFonts w:ascii="Cambria" w:hAnsi="Cambria"/>
          <w:color w:val="auto"/>
          <w:sz w:val="24"/>
        </w:rPr>
      </w:pPr>
      <w:r w:rsidRPr="00425550">
        <w:rPr>
          <w:rFonts w:ascii="Cambria" w:hAnsi="Cambria"/>
          <w:color w:val="auto"/>
          <w:sz w:val="24"/>
        </w:rPr>
        <w:t>Denumirea obiectivului de investitie</w:t>
      </w:r>
      <w:bookmarkEnd w:id="0"/>
      <w:bookmarkEnd w:id="1"/>
    </w:p>
    <w:p w:rsidR="000A3811" w:rsidRPr="00714578" w:rsidRDefault="000A3811" w:rsidP="000A3811">
      <w:pPr>
        <w:pStyle w:val="textnormalboldat"/>
        <w:spacing w:before="60" w:after="60" w:line="240" w:lineRule="auto"/>
        <w:ind w:firstLine="578"/>
        <w:rPr>
          <w:rFonts w:ascii="Cambria" w:hAnsi="Cambria" w:cs="Arial"/>
          <w:b w:val="0"/>
          <w:szCs w:val="24"/>
        </w:rPr>
      </w:pPr>
      <w:r w:rsidRPr="00714578">
        <w:rPr>
          <w:rFonts w:ascii="Cambria" w:hAnsi="Cambria" w:cs="Arial"/>
          <w:b w:val="0"/>
          <w:szCs w:val="24"/>
        </w:rPr>
        <w:t>POD PE DJ 722 LA MIRCEA VODA</w:t>
      </w:r>
    </w:p>
    <w:p w:rsidR="00282735" w:rsidRPr="00B76BAE" w:rsidRDefault="00282735" w:rsidP="003359CB">
      <w:pPr>
        <w:pStyle w:val="textnormalboldat"/>
        <w:spacing w:before="60" w:after="60" w:line="240" w:lineRule="auto"/>
        <w:ind w:left="578"/>
        <w:rPr>
          <w:rFonts w:ascii="Cambria" w:hAnsi="Cambria" w:cs="Arial"/>
          <w:b w:val="0"/>
          <w:szCs w:val="24"/>
        </w:rPr>
      </w:pPr>
    </w:p>
    <w:p w:rsidR="003359CB" w:rsidRPr="00C75EEA" w:rsidRDefault="0045729F" w:rsidP="000E6190">
      <w:pPr>
        <w:pStyle w:val="Heading2"/>
        <w:numPr>
          <w:ilvl w:val="0"/>
          <w:numId w:val="7"/>
        </w:numPr>
        <w:spacing w:before="60" w:after="60"/>
        <w:rPr>
          <w:rFonts w:ascii="Cambria" w:hAnsi="Cambria"/>
          <w:color w:val="auto"/>
          <w:sz w:val="24"/>
        </w:rPr>
      </w:pPr>
      <w:bookmarkStart w:id="2" w:name="_Toc478419684"/>
      <w:bookmarkStart w:id="3" w:name="_Toc2715935"/>
      <w:r>
        <w:rPr>
          <w:rFonts w:ascii="Cambria" w:hAnsi="Cambria"/>
          <w:color w:val="auto"/>
          <w:sz w:val="24"/>
        </w:rPr>
        <w:t xml:space="preserve">Titularul </w:t>
      </w:r>
      <w:r w:rsidR="003359CB" w:rsidRPr="00C75EEA">
        <w:rPr>
          <w:rFonts w:ascii="Cambria" w:hAnsi="Cambria"/>
          <w:color w:val="auto"/>
          <w:sz w:val="24"/>
        </w:rPr>
        <w:t>Investi</w:t>
      </w:r>
      <w:r w:rsidR="003359CB">
        <w:rPr>
          <w:rFonts w:ascii="Cambria" w:hAnsi="Cambria"/>
          <w:color w:val="auto"/>
          <w:sz w:val="24"/>
        </w:rPr>
        <w:t>t</w:t>
      </w:r>
      <w:r w:rsidR="003359CB" w:rsidRPr="00C75EEA">
        <w:rPr>
          <w:rFonts w:ascii="Cambria" w:hAnsi="Cambria"/>
          <w:color w:val="auto"/>
          <w:sz w:val="24"/>
        </w:rPr>
        <w:t>iei</w:t>
      </w:r>
      <w:bookmarkEnd w:id="2"/>
      <w:bookmarkEnd w:id="3"/>
    </w:p>
    <w:p w:rsidR="003359CB" w:rsidRDefault="00C6724E" w:rsidP="003359CB">
      <w:pPr>
        <w:pStyle w:val="textnormal"/>
        <w:spacing w:before="60" w:after="60" w:line="240" w:lineRule="auto"/>
        <w:ind w:firstLine="578"/>
        <w:rPr>
          <w:rFonts w:ascii="Cambria" w:hAnsi="Cambria" w:cs="Arial"/>
          <w:szCs w:val="24"/>
        </w:rPr>
      </w:pPr>
      <w:r>
        <w:rPr>
          <w:rFonts w:ascii="Cambria" w:hAnsi="Cambria" w:cs="Arial"/>
          <w:szCs w:val="24"/>
        </w:rPr>
        <w:t>CONSILIUL JUDETEAN DAMBOVITA</w:t>
      </w:r>
    </w:p>
    <w:p w:rsidR="00C6724E" w:rsidRPr="00C6724E" w:rsidRDefault="00C6724E" w:rsidP="00C6724E">
      <w:pPr>
        <w:pStyle w:val="textnormal"/>
        <w:spacing w:before="60" w:after="60" w:line="240" w:lineRule="auto"/>
        <w:ind w:firstLine="578"/>
        <w:rPr>
          <w:rFonts w:ascii="Cambria" w:hAnsi="Cambria" w:cs="Arial"/>
          <w:szCs w:val="24"/>
        </w:rPr>
      </w:pPr>
      <w:r w:rsidRPr="00C6724E">
        <w:rPr>
          <w:rFonts w:ascii="Cambria" w:hAnsi="Cambria" w:cs="Arial"/>
          <w:szCs w:val="24"/>
        </w:rPr>
        <w:t>Adresa: Piata Tricolorului 1 Targoviste, Dambovita.</w:t>
      </w:r>
    </w:p>
    <w:p w:rsidR="00C6724E" w:rsidRPr="00C6724E" w:rsidRDefault="00C6724E" w:rsidP="00C6724E">
      <w:pPr>
        <w:pStyle w:val="textnormal"/>
        <w:spacing w:before="60" w:after="60" w:line="240" w:lineRule="auto"/>
        <w:ind w:firstLine="578"/>
        <w:rPr>
          <w:rFonts w:ascii="Cambria" w:hAnsi="Cambria" w:cs="Arial"/>
          <w:szCs w:val="24"/>
        </w:rPr>
      </w:pPr>
      <w:r w:rsidRPr="00C6724E">
        <w:rPr>
          <w:rFonts w:ascii="Cambria" w:hAnsi="Cambria" w:cs="Arial"/>
          <w:szCs w:val="24"/>
        </w:rPr>
        <w:t xml:space="preserve">Tel: 0245-207600. Fax: 0245-212230. </w:t>
      </w:r>
    </w:p>
    <w:p w:rsidR="00C6724E" w:rsidRDefault="00C6724E" w:rsidP="00C6724E">
      <w:pPr>
        <w:pStyle w:val="textnormal"/>
        <w:spacing w:before="60" w:after="60" w:line="240" w:lineRule="auto"/>
        <w:ind w:firstLine="578"/>
        <w:rPr>
          <w:rFonts w:ascii="Cambria" w:hAnsi="Cambria" w:cs="Arial"/>
          <w:szCs w:val="24"/>
        </w:rPr>
      </w:pPr>
      <w:r w:rsidRPr="00C6724E">
        <w:rPr>
          <w:rFonts w:ascii="Cambria" w:hAnsi="Cambria" w:cs="Arial"/>
          <w:szCs w:val="24"/>
        </w:rPr>
        <w:t xml:space="preserve">E-mail: </w:t>
      </w:r>
      <w:hyperlink r:id="rId8" w:history="1">
        <w:r w:rsidR="00C41A4F" w:rsidRPr="00517B66">
          <w:rPr>
            <w:rStyle w:val="Hyperlink"/>
            <w:rFonts w:ascii="Cambria" w:hAnsi="Cambria" w:cs="Arial"/>
            <w:szCs w:val="24"/>
          </w:rPr>
          <w:t>consjdb@cjd.ro</w:t>
        </w:r>
      </w:hyperlink>
    </w:p>
    <w:p w:rsidR="00C41A4F" w:rsidRPr="00C6724E" w:rsidRDefault="00C41A4F" w:rsidP="00C6724E">
      <w:pPr>
        <w:pStyle w:val="textnormal"/>
        <w:spacing w:before="60" w:after="60" w:line="240" w:lineRule="auto"/>
        <w:ind w:firstLine="578"/>
        <w:rPr>
          <w:rFonts w:ascii="Cambria" w:hAnsi="Cambria" w:cs="Arial"/>
          <w:szCs w:val="24"/>
        </w:rPr>
      </w:pPr>
    </w:p>
    <w:p w:rsidR="00C41A4F" w:rsidRPr="00C75EEA" w:rsidRDefault="00C41A4F" w:rsidP="000E6190">
      <w:pPr>
        <w:pStyle w:val="Heading2"/>
        <w:numPr>
          <w:ilvl w:val="0"/>
          <w:numId w:val="7"/>
        </w:numPr>
        <w:spacing w:before="60" w:after="60"/>
        <w:rPr>
          <w:rFonts w:ascii="Cambria" w:hAnsi="Cambria"/>
          <w:color w:val="auto"/>
          <w:sz w:val="24"/>
        </w:rPr>
      </w:pPr>
      <w:bookmarkStart w:id="4" w:name="_Toc532397946"/>
      <w:r>
        <w:rPr>
          <w:rFonts w:ascii="Cambria" w:hAnsi="Cambria"/>
          <w:color w:val="auto"/>
          <w:sz w:val="24"/>
        </w:rPr>
        <w:t>Proiectant</w:t>
      </w:r>
      <w:bookmarkEnd w:id="4"/>
    </w:p>
    <w:p w:rsidR="00C41A4F" w:rsidRDefault="00C41A4F" w:rsidP="00C41A4F">
      <w:pPr>
        <w:pStyle w:val="textnormalboldat"/>
        <w:spacing w:before="60" w:after="60" w:line="240" w:lineRule="auto"/>
        <w:ind w:left="578"/>
        <w:rPr>
          <w:rFonts w:ascii="Cambria" w:hAnsi="Cambria" w:cs="Arial"/>
          <w:b w:val="0"/>
          <w:szCs w:val="24"/>
        </w:rPr>
      </w:pPr>
      <w:r w:rsidRPr="00234D77">
        <w:rPr>
          <w:rFonts w:ascii="Cambria" w:hAnsi="Cambria" w:cs="Arial"/>
          <w:b w:val="0"/>
          <w:szCs w:val="24"/>
        </w:rPr>
        <w:t>S.C. ARHISTUDIO PARTNERS S.R.L.</w:t>
      </w:r>
    </w:p>
    <w:p w:rsidR="00C41A4F" w:rsidRDefault="00C41A4F" w:rsidP="00C41A4F">
      <w:pPr>
        <w:pStyle w:val="textnormalboldat"/>
        <w:spacing w:before="60" w:after="60" w:line="240" w:lineRule="auto"/>
        <w:ind w:left="578"/>
        <w:rPr>
          <w:rFonts w:ascii="Cambria" w:hAnsi="Cambria" w:cs="Arial"/>
          <w:b w:val="0"/>
          <w:szCs w:val="24"/>
        </w:rPr>
      </w:pPr>
      <w:r w:rsidRPr="00C41A4F">
        <w:rPr>
          <w:rFonts w:ascii="Cambria" w:hAnsi="Cambria" w:cs="Arial"/>
          <w:b w:val="0"/>
          <w:szCs w:val="24"/>
        </w:rPr>
        <w:t>Adresa:</w:t>
      </w:r>
      <w:r w:rsidRPr="00C6724E">
        <w:rPr>
          <w:rFonts w:ascii="Cambria" w:hAnsi="Cambria" w:cs="Arial"/>
          <w:szCs w:val="24"/>
        </w:rPr>
        <w:t xml:space="preserve"> </w:t>
      </w:r>
      <w:r>
        <w:rPr>
          <w:rFonts w:ascii="Cambria" w:hAnsi="Cambria" w:cs="Arial"/>
          <w:b w:val="0"/>
          <w:szCs w:val="24"/>
        </w:rPr>
        <w:t>Str. Principala, com. Manesti, jud. Dambovita</w:t>
      </w:r>
    </w:p>
    <w:p w:rsidR="00C41A4F" w:rsidRPr="00802444" w:rsidRDefault="00C41A4F" w:rsidP="00C41A4F">
      <w:pPr>
        <w:pStyle w:val="textnormalboldat"/>
        <w:spacing w:before="60" w:after="60" w:line="240" w:lineRule="auto"/>
        <w:ind w:left="578"/>
        <w:rPr>
          <w:rStyle w:val="Hyperlink"/>
          <w:bCs/>
          <w:lang w:val="en-US"/>
        </w:rPr>
      </w:pPr>
      <w:r w:rsidRPr="00C41A4F">
        <w:rPr>
          <w:rStyle w:val="Hyperlink"/>
          <w:rFonts w:ascii="Cambria" w:hAnsi="Cambria"/>
          <w:b w:val="0"/>
          <w:bCs/>
          <w:color w:val="auto"/>
          <w:szCs w:val="24"/>
          <w:lang w:val="en-US"/>
        </w:rPr>
        <w:t>E-mail</w:t>
      </w:r>
      <w:r>
        <w:rPr>
          <w:rStyle w:val="Hyperlink"/>
          <w:rFonts w:ascii="Cambria" w:hAnsi="Cambria"/>
          <w:b w:val="0"/>
          <w:bCs/>
          <w:szCs w:val="24"/>
          <w:lang w:val="en-US"/>
        </w:rPr>
        <w:t xml:space="preserve">: </w:t>
      </w:r>
      <w:r w:rsidRPr="00802444">
        <w:rPr>
          <w:rStyle w:val="Hyperlink"/>
          <w:rFonts w:ascii="Cambria" w:hAnsi="Cambria"/>
          <w:b w:val="0"/>
          <w:bCs/>
          <w:szCs w:val="24"/>
          <w:lang w:val="en-US"/>
        </w:rPr>
        <w:t>arhistudiopartners@yahoo.com</w:t>
      </w:r>
    </w:p>
    <w:p w:rsidR="00C6724E" w:rsidRDefault="00C6724E" w:rsidP="003359CB">
      <w:pPr>
        <w:pStyle w:val="textnormal"/>
        <w:spacing w:before="60" w:after="60" w:line="240" w:lineRule="auto"/>
        <w:ind w:firstLine="578"/>
        <w:rPr>
          <w:rFonts w:ascii="Cambria" w:hAnsi="Cambria" w:cs="Arial"/>
          <w:szCs w:val="24"/>
        </w:rPr>
      </w:pPr>
    </w:p>
    <w:p w:rsidR="0045729F" w:rsidRDefault="0045729F" w:rsidP="000E6190">
      <w:pPr>
        <w:pStyle w:val="Heading2"/>
        <w:numPr>
          <w:ilvl w:val="0"/>
          <w:numId w:val="7"/>
        </w:numPr>
        <w:spacing w:before="60" w:after="60"/>
        <w:rPr>
          <w:rFonts w:ascii="Cambria" w:hAnsi="Cambria"/>
          <w:color w:val="auto"/>
          <w:sz w:val="24"/>
        </w:rPr>
      </w:pPr>
      <w:bookmarkStart w:id="5" w:name="_Toc2715936"/>
      <w:bookmarkStart w:id="6" w:name="_Toc478419685"/>
      <w:r>
        <w:rPr>
          <w:rFonts w:ascii="Cambria" w:hAnsi="Cambria"/>
          <w:color w:val="auto"/>
          <w:sz w:val="24"/>
        </w:rPr>
        <w:t>Descrierea caracteristicilor fizice ale intregului proiec</w:t>
      </w:r>
      <w:bookmarkEnd w:id="5"/>
      <w:r w:rsidR="00425550">
        <w:rPr>
          <w:rFonts w:ascii="Cambria" w:hAnsi="Cambria"/>
          <w:color w:val="auto"/>
          <w:sz w:val="24"/>
        </w:rPr>
        <w:t>t</w:t>
      </w:r>
    </w:p>
    <w:p w:rsidR="00425550" w:rsidRDefault="00425550" w:rsidP="000E6190">
      <w:pPr>
        <w:pStyle w:val="Heading2"/>
        <w:numPr>
          <w:ilvl w:val="1"/>
          <w:numId w:val="7"/>
        </w:numPr>
        <w:spacing w:before="60" w:after="60"/>
        <w:ind w:left="1350" w:hanging="810"/>
        <w:rPr>
          <w:rFonts w:ascii="Cambria" w:hAnsi="Cambria"/>
          <w:color w:val="auto"/>
          <w:sz w:val="24"/>
        </w:rPr>
      </w:pPr>
      <w:r>
        <w:rPr>
          <w:rFonts w:ascii="Cambria" w:hAnsi="Cambria"/>
          <w:color w:val="auto"/>
          <w:sz w:val="24"/>
        </w:rPr>
        <w:t>Rezumatul proiectului</w:t>
      </w:r>
    </w:p>
    <w:p w:rsidR="000A3811" w:rsidRDefault="000A3811" w:rsidP="000A3811">
      <w:pPr>
        <w:pStyle w:val="textnormal"/>
        <w:spacing w:before="60" w:after="60" w:line="240" w:lineRule="auto"/>
        <w:ind w:firstLine="540"/>
        <w:rPr>
          <w:rFonts w:ascii="Cambria" w:hAnsi="Cambria" w:cs="Arial"/>
          <w:szCs w:val="24"/>
        </w:rPr>
      </w:pPr>
      <w:r w:rsidRPr="00714578">
        <w:rPr>
          <w:rFonts w:ascii="Cambria" w:hAnsi="Cambria" w:cs="Arial"/>
          <w:szCs w:val="24"/>
        </w:rPr>
        <w:t xml:space="preserve">Comuna Sălcioara este situată în partea de sud a județului Dâmbovița, pe o suprafață de 52,9 km². Relieful este de câmpie, ușor vălurit, și este străbătut de </w:t>
      </w:r>
      <w:hyperlink r:id="rId9" w:tooltip="Râul Dâmbovița" w:history="1">
        <w:r w:rsidRPr="00714578">
          <w:rPr>
            <w:rFonts w:ascii="Cambria" w:hAnsi="Cambria" w:cs="Arial"/>
            <w:szCs w:val="24"/>
          </w:rPr>
          <w:t>râul Dâmbovița</w:t>
        </w:r>
      </w:hyperlink>
      <w:r w:rsidRPr="00714578">
        <w:rPr>
          <w:rFonts w:ascii="Cambria" w:hAnsi="Cambria" w:cs="Arial"/>
          <w:szCs w:val="24"/>
        </w:rPr>
        <w:t xml:space="preserve"> și de </w:t>
      </w:r>
      <w:hyperlink r:id="rId10" w:tooltip="Râul Ilfov" w:history="1">
        <w:r w:rsidRPr="00714578">
          <w:rPr>
            <w:rFonts w:ascii="Cambria" w:hAnsi="Cambria" w:cs="Arial"/>
            <w:szCs w:val="24"/>
          </w:rPr>
          <w:t>râul Ilfov</w:t>
        </w:r>
      </w:hyperlink>
      <w:r w:rsidRPr="00714578">
        <w:rPr>
          <w:rFonts w:ascii="Cambria" w:hAnsi="Cambria" w:cs="Arial"/>
          <w:szCs w:val="24"/>
        </w:rPr>
        <w:t>.</w:t>
      </w:r>
      <w:hyperlink r:id="rId11" w:anchor="cite_note-5" w:history="1"/>
      <w:r w:rsidRPr="00714578">
        <w:rPr>
          <w:rFonts w:ascii="Cambria" w:hAnsi="Cambria" w:cs="Arial"/>
          <w:szCs w:val="24"/>
        </w:rPr>
        <w:t xml:space="preserve">  Orașe apropiate: </w:t>
      </w:r>
      <w:hyperlink r:id="rId12" w:tooltip="Titu" w:history="1">
        <w:r w:rsidRPr="00714578">
          <w:rPr>
            <w:rFonts w:ascii="Cambria" w:hAnsi="Cambria" w:cs="Arial"/>
            <w:szCs w:val="24"/>
          </w:rPr>
          <w:t>Titu</w:t>
        </w:r>
      </w:hyperlink>
      <w:r w:rsidRPr="00714578">
        <w:rPr>
          <w:rFonts w:ascii="Cambria" w:hAnsi="Cambria" w:cs="Arial"/>
          <w:szCs w:val="24"/>
        </w:rPr>
        <w:t xml:space="preserve"> (7 km), </w:t>
      </w:r>
      <w:hyperlink r:id="rId13" w:tooltip="Târgoviște" w:history="1">
        <w:r w:rsidRPr="00714578">
          <w:rPr>
            <w:rFonts w:ascii="Cambria" w:hAnsi="Cambria" w:cs="Arial"/>
            <w:szCs w:val="24"/>
          </w:rPr>
          <w:t>Târgoviște</w:t>
        </w:r>
      </w:hyperlink>
      <w:r w:rsidRPr="00714578">
        <w:rPr>
          <w:rFonts w:ascii="Cambria" w:hAnsi="Cambria" w:cs="Arial"/>
          <w:szCs w:val="24"/>
        </w:rPr>
        <w:t xml:space="preserve"> (23 km) și </w:t>
      </w:r>
      <w:hyperlink r:id="rId14" w:tooltip="Găești" w:history="1">
        <w:r w:rsidRPr="00714578">
          <w:rPr>
            <w:rFonts w:ascii="Cambria" w:hAnsi="Cambria" w:cs="Arial"/>
            <w:szCs w:val="24"/>
          </w:rPr>
          <w:t>Găești</w:t>
        </w:r>
      </w:hyperlink>
      <w:r w:rsidRPr="00714578">
        <w:rPr>
          <w:rFonts w:ascii="Cambria" w:hAnsi="Cambria" w:cs="Arial"/>
          <w:szCs w:val="24"/>
        </w:rPr>
        <w:t xml:space="preserve"> (25 km)</w:t>
      </w:r>
      <w:r>
        <w:rPr>
          <w:rFonts w:ascii="Cambria" w:hAnsi="Cambria" w:cs="Arial"/>
          <w:szCs w:val="24"/>
        </w:rPr>
        <w:t>.</w:t>
      </w:r>
    </w:p>
    <w:p w:rsidR="000A3811" w:rsidRPr="00714578" w:rsidRDefault="000A3811" w:rsidP="000A3811">
      <w:pPr>
        <w:pStyle w:val="textnormal"/>
        <w:spacing w:before="60" w:after="60" w:line="240" w:lineRule="auto"/>
        <w:ind w:firstLine="540"/>
        <w:rPr>
          <w:rFonts w:ascii="Cambria" w:hAnsi="Cambria" w:cs="Arial"/>
          <w:szCs w:val="24"/>
        </w:rPr>
      </w:pPr>
      <w:r w:rsidRPr="00714578">
        <w:rPr>
          <w:rFonts w:ascii="Cambria" w:hAnsi="Cambria" w:cs="Arial"/>
          <w:szCs w:val="24"/>
        </w:rPr>
        <w:t>Drumul judetean nr. 722 face legatura intre DJ 701 (localitatea Moare Noua) si DJ 721 (localitatea Vacaresti). Drumul judetean face lagatura totodata intre DN 71 (Mircea Voda) si localitatea Nucet.</w:t>
      </w:r>
    </w:p>
    <w:p w:rsidR="000A3811" w:rsidRPr="00714578" w:rsidRDefault="000A3811" w:rsidP="000A3811">
      <w:pPr>
        <w:pStyle w:val="textnormal"/>
        <w:spacing w:before="60" w:after="60" w:line="240" w:lineRule="auto"/>
        <w:ind w:firstLine="540"/>
        <w:rPr>
          <w:rFonts w:ascii="Cambria" w:hAnsi="Cambria" w:cs="Arial"/>
          <w:szCs w:val="24"/>
        </w:rPr>
      </w:pPr>
      <w:r w:rsidRPr="00714578">
        <w:rPr>
          <w:rFonts w:ascii="Cambria" w:hAnsi="Cambria" w:cs="Arial"/>
          <w:szCs w:val="24"/>
        </w:rPr>
        <w:t>Drumul judetean nr. 722 traverseaza paraul Ilfov, la iesirea din localitatea Mircea Voda inspre Nucet, printr-un pod mixt, tablier metalic si dala din beton, amplasat la iesirea din curba la stanga.</w:t>
      </w:r>
    </w:p>
    <w:p w:rsidR="00C41A4F" w:rsidRDefault="00F15AA6" w:rsidP="0065246A">
      <w:pPr>
        <w:pStyle w:val="textnormal"/>
        <w:spacing w:before="60" w:after="60" w:line="240" w:lineRule="auto"/>
        <w:ind w:firstLine="576"/>
        <w:rPr>
          <w:rFonts w:ascii="Cambria" w:hAnsi="Cambria" w:cs="Arial"/>
          <w:szCs w:val="24"/>
        </w:rPr>
      </w:pPr>
      <w:r>
        <w:rPr>
          <w:rFonts w:ascii="Cambria" w:hAnsi="Cambria" w:cs="Arial"/>
          <w:szCs w:val="24"/>
        </w:rPr>
        <w:t xml:space="preserve">Prin prezentul proiect se propune </w:t>
      </w:r>
      <w:r w:rsidR="000A3811">
        <w:rPr>
          <w:rFonts w:ascii="Cambria" w:hAnsi="Cambria" w:cs="Arial"/>
          <w:szCs w:val="24"/>
        </w:rPr>
        <w:t>inlocuirea podului existent cu un pod nou din beton armat si beton precomprimat.</w:t>
      </w:r>
    </w:p>
    <w:p w:rsidR="000A3811" w:rsidRDefault="000A3811" w:rsidP="000A3811">
      <w:pPr>
        <w:pStyle w:val="textnormal"/>
        <w:spacing w:before="60" w:after="60" w:line="240" w:lineRule="auto"/>
        <w:ind w:firstLine="576"/>
        <w:rPr>
          <w:rFonts w:ascii="Cambria" w:hAnsi="Cambria" w:cs="Arial"/>
          <w:szCs w:val="24"/>
        </w:rPr>
      </w:pPr>
      <w:r>
        <w:rPr>
          <w:rFonts w:ascii="Cambria" w:hAnsi="Cambria" w:cs="Arial"/>
          <w:szCs w:val="24"/>
        </w:rPr>
        <w:t>Podul proiectat are lungimea totala de 23.50m din care suprastructura de 21.0m</w:t>
      </w:r>
      <w:r w:rsidRPr="009269DB">
        <w:rPr>
          <w:rFonts w:ascii="Cambria" w:hAnsi="Cambria" w:cs="Arial"/>
          <w:szCs w:val="24"/>
        </w:rPr>
        <w:t>.</w:t>
      </w:r>
    </w:p>
    <w:p w:rsidR="00F15AA6" w:rsidRDefault="00F15AA6" w:rsidP="00C41A4F">
      <w:pPr>
        <w:pStyle w:val="textnormal"/>
        <w:spacing w:before="60" w:after="60" w:line="240" w:lineRule="auto"/>
        <w:ind w:firstLine="576"/>
        <w:rPr>
          <w:rFonts w:ascii="Cambria" w:hAnsi="Cambria" w:cs="Arial"/>
          <w:b/>
          <w:i/>
          <w:szCs w:val="24"/>
        </w:rPr>
      </w:pPr>
      <w:r w:rsidRPr="00F15AA6">
        <w:rPr>
          <w:rFonts w:ascii="Cambria" w:hAnsi="Cambria" w:cs="Arial"/>
          <w:b/>
          <w:i/>
          <w:szCs w:val="24"/>
        </w:rPr>
        <w:t>Situatia existenta:</w:t>
      </w:r>
    </w:p>
    <w:p w:rsidR="000A3811" w:rsidRPr="009F27C1" w:rsidRDefault="000A3811" w:rsidP="000A3811">
      <w:pPr>
        <w:pStyle w:val="textnormal"/>
        <w:spacing w:before="60" w:after="60" w:line="240" w:lineRule="auto"/>
        <w:ind w:firstLine="576"/>
        <w:rPr>
          <w:rFonts w:ascii="Cambria" w:hAnsi="Cambria" w:cs="Arial"/>
          <w:szCs w:val="24"/>
        </w:rPr>
      </w:pPr>
      <w:r w:rsidRPr="009F27C1">
        <w:rPr>
          <w:rFonts w:ascii="Cambria" w:hAnsi="Cambria" w:cs="Arial"/>
          <w:szCs w:val="24"/>
        </w:rPr>
        <w:t>Drumul judetean nr. 722 traverseaza paraul Ilfov, la iesirea din localitatea Mircea Voda inspre Nucet, printr-un pod mixt, tablier metalic si dala din beton, amplasat la iesirea din curba la stanga.</w:t>
      </w:r>
    </w:p>
    <w:p w:rsidR="000A3811" w:rsidRPr="009F27C1" w:rsidRDefault="000A3811" w:rsidP="000A3811">
      <w:pPr>
        <w:pStyle w:val="textnormal"/>
        <w:spacing w:before="60" w:after="60" w:line="240" w:lineRule="auto"/>
        <w:ind w:firstLine="576"/>
        <w:rPr>
          <w:rFonts w:ascii="Cambria" w:hAnsi="Cambria" w:cs="Arial"/>
          <w:szCs w:val="24"/>
        </w:rPr>
      </w:pPr>
      <w:r w:rsidRPr="009F27C1">
        <w:rPr>
          <w:rFonts w:ascii="Cambria" w:hAnsi="Cambria" w:cs="Arial"/>
          <w:szCs w:val="24"/>
        </w:rPr>
        <w:t>Din punct de vedere seismic, podul este amplasat in zona cu grad de seismicitate 8</w:t>
      </w:r>
      <w:r w:rsidRPr="006C027D">
        <w:rPr>
          <w:rFonts w:ascii="Cambria" w:hAnsi="Cambria" w:cs="Arial"/>
          <w:szCs w:val="24"/>
          <w:vertAlign w:val="subscript"/>
        </w:rPr>
        <w:t>1</w:t>
      </w:r>
      <w:r w:rsidRPr="009F27C1">
        <w:rPr>
          <w:rFonts w:ascii="Cambria" w:hAnsi="Cambria" w:cs="Arial"/>
          <w:szCs w:val="24"/>
        </w:rPr>
        <w:t xml:space="preserve"> (STAS 11.100/1-93) si caracteristici seismice Tc=1.0s, ag = 0.30g (P100-1 din 2013).</w:t>
      </w:r>
    </w:p>
    <w:p w:rsidR="000A3811" w:rsidRPr="009F27C1" w:rsidRDefault="000A3811" w:rsidP="000A3811">
      <w:pPr>
        <w:pStyle w:val="textnormal"/>
        <w:spacing w:before="60" w:after="60" w:line="240" w:lineRule="auto"/>
        <w:ind w:firstLine="576"/>
        <w:rPr>
          <w:rFonts w:ascii="Cambria" w:hAnsi="Cambria" w:cs="Arial"/>
          <w:szCs w:val="24"/>
        </w:rPr>
      </w:pPr>
      <w:r w:rsidRPr="009F27C1">
        <w:rPr>
          <w:rFonts w:ascii="Cambria" w:hAnsi="Cambria" w:cs="Arial"/>
          <w:szCs w:val="24"/>
        </w:rPr>
        <w:t>Anul executiei podului peste paraul Ilfov este 1996, conform informatiilor puse la dispozitie de beneficiar.</w:t>
      </w:r>
    </w:p>
    <w:p w:rsidR="000A3811" w:rsidRPr="009F27C1" w:rsidRDefault="000A3811" w:rsidP="000A3811">
      <w:pPr>
        <w:pStyle w:val="textnormal"/>
        <w:spacing w:before="60" w:after="60" w:line="240" w:lineRule="auto"/>
        <w:ind w:firstLine="576"/>
        <w:rPr>
          <w:rFonts w:ascii="Cambria" w:hAnsi="Cambria" w:cs="Arial"/>
          <w:szCs w:val="24"/>
        </w:rPr>
      </w:pPr>
      <w:r w:rsidRPr="009F27C1">
        <w:rPr>
          <w:rFonts w:ascii="Cambria" w:hAnsi="Cambria" w:cs="Arial"/>
          <w:szCs w:val="24"/>
        </w:rPr>
        <w:t xml:space="preserve">Traversarea albiei se face normal pe albie, printr-un pod drept, avand suprastructura realizata din grinzi metalice – profile laminate HEA 1000, peste care au fost asezate dale prebaricate din beton. Podul are o singura deschidere, avand lungimea de 18.0m si lungimea totala de 19.04m. </w:t>
      </w:r>
    </w:p>
    <w:p w:rsidR="000A3811" w:rsidRPr="009F27C1" w:rsidRDefault="000A3811" w:rsidP="000A3811">
      <w:pPr>
        <w:pStyle w:val="textnormal"/>
        <w:spacing w:before="60" w:after="60" w:line="240" w:lineRule="auto"/>
        <w:ind w:firstLine="576"/>
        <w:rPr>
          <w:rFonts w:ascii="Cambria" w:hAnsi="Cambria" w:cs="Arial"/>
          <w:szCs w:val="24"/>
        </w:rPr>
      </w:pPr>
      <w:r w:rsidRPr="009F27C1">
        <w:rPr>
          <w:rFonts w:ascii="Cambria" w:hAnsi="Cambria" w:cs="Arial"/>
          <w:szCs w:val="24"/>
        </w:rPr>
        <w:lastRenderedPageBreak/>
        <w:t>In sectiune transversala, podul are latimea totala de 4.18m, din care parte carosabila de 2.81m si 2 trotuare de 0.52m – in aval si 0.55m – in amonte. Trotuarele sunt denivelate si sunt prevazute la limitele exterioare cu parapet de protectie directional metalic.</w:t>
      </w:r>
    </w:p>
    <w:p w:rsidR="000A3811" w:rsidRPr="009F27C1" w:rsidRDefault="000A3811" w:rsidP="000A3811">
      <w:pPr>
        <w:pStyle w:val="textnormal"/>
        <w:spacing w:before="60" w:after="60" w:line="240" w:lineRule="auto"/>
        <w:ind w:firstLine="576"/>
        <w:rPr>
          <w:rFonts w:ascii="Cambria" w:hAnsi="Cambria" w:cs="Arial"/>
          <w:szCs w:val="24"/>
        </w:rPr>
      </w:pPr>
      <w:r w:rsidRPr="009F27C1">
        <w:rPr>
          <w:rFonts w:ascii="Cambria" w:hAnsi="Cambria" w:cs="Arial"/>
          <w:szCs w:val="24"/>
        </w:rPr>
        <w:t>Infrastructura este reprezentata de 2 culee masive din beton, fundate, cel mai probabil direct, prin blocuri de fundare din beton simplu, si elevatii din beton si beton armat, prevazute cu bancheta de rezemare, zid de garda si ziduri intoarse.</w:t>
      </w:r>
    </w:p>
    <w:p w:rsidR="000A3811" w:rsidRPr="009F27C1" w:rsidRDefault="000A3811" w:rsidP="000A3811">
      <w:pPr>
        <w:pStyle w:val="textnormal"/>
        <w:spacing w:before="60" w:after="60" w:line="240" w:lineRule="auto"/>
        <w:ind w:firstLine="576"/>
        <w:rPr>
          <w:rFonts w:ascii="Cambria" w:hAnsi="Cambria" w:cs="Arial"/>
          <w:szCs w:val="24"/>
        </w:rPr>
      </w:pPr>
      <w:r w:rsidRPr="009F27C1">
        <w:rPr>
          <w:rFonts w:ascii="Cambria" w:hAnsi="Cambria" w:cs="Arial"/>
          <w:szCs w:val="24"/>
        </w:rPr>
        <w:t>Suprastructura este alcatuita din 2 grinzi metalice – profile laminate HEA 1000, avand lungimea de 18.00m si inaltimea de 990mm, asezate la distanta de 2.08m interax, rigidizate prin cadre transversale atat in camp cat si pe reazeme, peste care sunt asezate dale prefabricate din beton armat.</w:t>
      </w:r>
    </w:p>
    <w:p w:rsidR="000A3811" w:rsidRPr="009F27C1" w:rsidRDefault="000A3811" w:rsidP="000A3811">
      <w:pPr>
        <w:pStyle w:val="textnormal"/>
        <w:spacing w:before="60" w:after="60" w:line="240" w:lineRule="auto"/>
        <w:ind w:firstLine="576"/>
        <w:rPr>
          <w:rFonts w:ascii="Cambria" w:hAnsi="Cambria" w:cs="Arial"/>
          <w:szCs w:val="24"/>
        </w:rPr>
      </w:pPr>
      <w:r w:rsidRPr="009F27C1">
        <w:rPr>
          <w:rFonts w:ascii="Cambria" w:hAnsi="Cambria" w:cs="Arial"/>
          <w:szCs w:val="24"/>
        </w:rPr>
        <w:t xml:space="preserve">Podul existent, a fost realizat pe amplasamentul podului vechi, culeele podului actual fiind executate in spatele culeelor vechi iar pila podului vechi fiind inca in mijlocul deschiderii podului actual. </w:t>
      </w:r>
    </w:p>
    <w:p w:rsidR="000A3811" w:rsidRPr="009F27C1" w:rsidRDefault="000A3811" w:rsidP="000A3811">
      <w:pPr>
        <w:pStyle w:val="textnormal"/>
        <w:spacing w:before="60" w:after="60" w:line="240" w:lineRule="auto"/>
        <w:ind w:firstLine="576"/>
        <w:rPr>
          <w:rFonts w:ascii="Cambria" w:hAnsi="Cambria" w:cs="Arial"/>
          <w:szCs w:val="24"/>
        </w:rPr>
      </w:pPr>
      <w:r w:rsidRPr="009F27C1">
        <w:rPr>
          <w:rFonts w:ascii="Cambria" w:hAnsi="Cambria" w:cs="Arial"/>
          <w:szCs w:val="24"/>
        </w:rPr>
        <w:t>Racordurile cu terasamentele sunt realizate prin aripile podului vechi si prin aripi noi din zidarie de blocuri de beton. Rampele nu au latime suficienta iar spre Nucet, podul nu este aliniat cu drumul judetean.</w:t>
      </w:r>
    </w:p>
    <w:p w:rsidR="000A3811" w:rsidRPr="009F27C1" w:rsidRDefault="000A3811" w:rsidP="000A3811">
      <w:pPr>
        <w:pStyle w:val="textnormal"/>
        <w:spacing w:before="60" w:after="60" w:line="240" w:lineRule="auto"/>
        <w:ind w:firstLine="576"/>
        <w:rPr>
          <w:rFonts w:ascii="Cambria" w:hAnsi="Cambria" w:cs="Arial"/>
          <w:szCs w:val="24"/>
        </w:rPr>
      </w:pPr>
      <w:r w:rsidRPr="009F27C1">
        <w:rPr>
          <w:rFonts w:ascii="Cambria" w:hAnsi="Cambria" w:cs="Arial"/>
          <w:szCs w:val="24"/>
        </w:rPr>
        <w:t xml:space="preserve">Pe taluze, la capetele podului, nu sunt amenajate scari de acces si nici casiuri pentru evacuarea apelor din zona podului. </w:t>
      </w:r>
    </w:p>
    <w:p w:rsidR="000A3811" w:rsidRPr="009F27C1" w:rsidRDefault="000A3811" w:rsidP="000A3811">
      <w:pPr>
        <w:pStyle w:val="textnormal"/>
        <w:spacing w:before="60" w:after="60" w:line="240" w:lineRule="auto"/>
        <w:ind w:firstLine="576"/>
        <w:rPr>
          <w:rFonts w:ascii="Cambria" w:hAnsi="Cambria" w:cs="Arial"/>
          <w:szCs w:val="24"/>
        </w:rPr>
      </w:pPr>
      <w:r w:rsidRPr="009F27C1">
        <w:rPr>
          <w:rFonts w:ascii="Cambria" w:hAnsi="Cambria" w:cs="Arial"/>
          <w:szCs w:val="24"/>
        </w:rPr>
        <w:t xml:space="preserve">La trecerea de pe pod pe rampe se face fara placi de racordare. </w:t>
      </w:r>
    </w:p>
    <w:p w:rsidR="000A3811" w:rsidRDefault="000A3811" w:rsidP="000A3811">
      <w:pPr>
        <w:pStyle w:val="textnormal"/>
        <w:spacing w:before="60" w:after="60" w:line="240" w:lineRule="auto"/>
        <w:ind w:firstLine="576"/>
        <w:rPr>
          <w:rFonts w:ascii="Cambria" w:hAnsi="Cambria" w:cs="Arial"/>
          <w:szCs w:val="24"/>
        </w:rPr>
      </w:pPr>
      <w:r w:rsidRPr="009F27C1">
        <w:rPr>
          <w:rFonts w:ascii="Cambria" w:hAnsi="Cambria" w:cs="Arial"/>
          <w:szCs w:val="24"/>
        </w:rPr>
        <w:t>Inspre Nucet, la baza rampelor sunt amenajate santuri de paman. De asemenea, la capetele rampei, drumul traverseaza un canal printr-un podet tubular Ø1000mm.</w:t>
      </w:r>
    </w:p>
    <w:p w:rsidR="000A3811" w:rsidRDefault="000A3811" w:rsidP="000A3811">
      <w:pPr>
        <w:pStyle w:val="textnormal"/>
        <w:spacing w:before="60" w:after="60" w:line="240" w:lineRule="auto"/>
        <w:ind w:firstLine="576"/>
        <w:rPr>
          <w:rFonts w:ascii="Cambria" w:hAnsi="Cambria" w:cs="Arial"/>
          <w:szCs w:val="24"/>
        </w:rPr>
      </w:pPr>
      <w:r w:rsidRPr="000A3811">
        <w:rPr>
          <w:rFonts w:ascii="Cambria" w:hAnsi="Cambria" w:cs="Arial"/>
          <w:szCs w:val="24"/>
        </w:rPr>
        <w:t>In zona podului, la limita aval a podului este amplasata o conducta protejata, cel mai probabil de apa.</w:t>
      </w:r>
    </w:p>
    <w:p w:rsidR="000A3811" w:rsidRDefault="000A3811" w:rsidP="000A3811">
      <w:pPr>
        <w:pStyle w:val="textnormal"/>
        <w:spacing w:before="60" w:after="60" w:line="240" w:lineRule="auto"/>
        <w:jc w:val="center"/>
        <w:rPr>
          <w:rFonts w:ascii="Cambria" w:hAnsi="Cambria" w:cs="Arial"/>
          <w:szCs w:val="24"/>
        </w:rPr>
      </w:pPr>
      <w:r>
        <w:rPr>
          <w:rFonts w:ascii="Cambria" w:hAnsi="Cambria" w:cs="Arial"/>
          <w:szCs w:val="24"/>
        </w:rPr>
        <w:t>*</w:t>
      </w:r>
    </w:p>
    <w:p w:rsidR="000A3811" w:rsidRPr="000A3811" w:rsidRDefault="000A3811" w:rsidP="000A3811">
      <w:pPr>
        <w:pStyle w:val="textnormal"/>
        <w:spacing w:before="60" w:after="60" w:line="240" w:lineRule="auto"/>
        <w:jc w:val="center"/>
        <w:rPr>
          <w:rFonts w:ascii="Cambria" w:hAnsi="Cambria" w:cs="Arial"/>
          <w:szCs w:val="24"/>
        </w:rPr>
      </w:pPr>
      <w:r>
        <w:rPr>
          <w:rFonts w:ascii="Cambria" w:hAnsi="Cambria" w:cs="Arial"/>
          <w:szCs w:val="24"/>
        </w:rPr>
        <w:t>*           *</w:t>
      </w:r>
    </w:p>
    <w:p w:rsidR="000A3811" w:rsidRDefault="000A3811" w:rsidP="000A3811">
      <w:pPr>
        <w:pStyle w:val="textnormal"/>
        <w:spacing w:before="60" w:after="60" w:line="240" w:lineRule="auto"/>
        <w:ind w:firstLine="576"/>
        <w:rPr>
          <w:rFonts w:ascii="Cambria" w:hAnsi="Cambria" w:cs="Arial"/>
          <w:szCs w:val="24"/>
        </w:rPr>
      </w:pPr>
      <w:r>
        <w:rPr>
          <w:rFonts w:ascii="Cambria" w:hAnsi="Cambria" w:cs="Arial"/>
          <w:szCs w:val="24"/>
        </w:rPr>
        <w:t xml:space="preserve">La podul existent a fost intocmita expertiza tehnica in februarie 2019 de catre  Expert Tehnic </w:t>
      </w:r>
      <w:r w:rsidRPr="006643BA">
        <w:rPr>
          <w:rFonts w:ascii="Cambria" w:hAnsi="Cambria" w:cs="Arial"/>
          <w:szCs w:val="24"/>
        </w:rPr>
        <w:t xml:space="preserve">ing. </w:t>
      </w:r>
      <w:r>
        <w:rPr>
          <w:rFonts w:ascii="Cambria" w:hAnsi="Cambria" w:cs="Arial"/>
          <w:szCs w:val="24"/>
        </w:rPr>
        <w:t>Ion Cervinschi, atestat</w:t>
      </w:r>
      <w:r w:rsidRPr="006643BA">
        <w:rPr>
          <w:rFonts w:ascii="Cambria" w:hAnsi="Cambria" w:cs="Arial"/>
          <w:szCs w:val="24"/>
        </w:rPr>
        <w:t>A</w:t>
      </w:r>
      <w:r>
        <w:rPr>
          <w:rFonts w:ascii="Cambria" w:hAnsi="Cambria" w:cs="Arial"/>
          <w:szCs w:val="24"/>
        </w:rPr>
        <w:t>4 –</w:t>
      </w:r>
      <w:r w:rsidRPr="006643BA">
        <w:rPr>
          <w:rFonts w:ascii="Cambria" w:hAnsi="Cambria" w:cs="Arial"/>
          <w:szCs w:val="24"/>
        </w:rPr>
        <w:t>B</w:t>
      </w:r>
      <w:r>
        <w:rPr>
          <w:rFonts w:ascii="Cambria" w:hAnsi="Cambria" w:cs="Arial"/>
          <w:szCs w:val="24"/>
        </w:rPr>
        <w:t>2 –D, cu numarul 01966.</w:t>
      </w:r>
    </w:p>
    <w:p w:rsidR="000A3811" w:rsidRPr="009F27C1" w:rsidRDefault="000A3811" w:rsidP="000A3811">
      <w:pPr>
        <w:pStyle w:val="textnormal"/>
        <w:spacing w:before="60" w:after="60" w:line="240" w:lineRule="auto"/>
        <w:ind w:firstLine="576"/>
        <w:rPr>
          <w:rFonts w:ascii="Cambria" w:hAnsi="Cambria" w:cs="Arial"/>
          <w:szCs w:val="24"/>
        </w:rPr>
      </w:pPr>
      <w:r>
        <w:rPr>
          <w:rFonts w:ascii="Cambria" w:hAnsi="Cambria" w:cs="Arial"/>
          <w:szCs w:val="24"/>
        </w:rPr>
        <w:t>In conformitate cu aceasta, a</w:t>
      </w:r>
      <w:r w:rsidRPr="009F27C1">
        <w:rPr>
          <w:rFonts w:ascii="Cambria" w:hAnsi="Cambria" w:cs="Arial"/>
          <w:szCs w:val="24"/>
        </w:rPr>
        <w:t>plicand “Instrucţiunile pentru stabilirea starii tehnice a unui pod”, indicativ AND 522-2006, la podul de pe DJ 722, peste paraul Ilfov, la Mircea Voda, s-au obtinut urmatorii indici de calitate:</w:t>
      </w:r>
    </w:p>
    <w:p w:rsidR="000A3811" w:rsidRPr="009F27C1" w:rsidRDefault="000A3811" w:rsidP="000A3811">
      <w:pPr>
        <w:pStyle w:val="textnormal"/>
        <w:spacing w:before="60" w:after="60" w:line="240" w:lineRule="auto"/>
        <w:ind w:firstLine="576"/>
        <w:rPr>
          <w:rFonts w:ascii="Cambria" w:hAnsi="Cambria" w:cs="Arial"/>
          <w:szCs w:val="24"/>
        </w:rPr>
      </w:pPr>
      <w:r w:rsidRPr="009F27C1">
        <w:rPr>
          <w:rFonts w:ascii="Cambria" w:hAnsi="Cambria" w:cs="Arial"/>
          <w:szCs w:val="24"/>
        </w:rPr>
        <w:t>- indicele de calitate al starii tehnice, Ci=12;</w:t>
      </w:r>
    </w:p>
    <w:p w:rsidR="000A3811" w:rsidRPr="009F27C1" w:rsidRDefault="000A3811" w:rsidP="000A3811">
      <w:pPr>
        <w:pStyle w:val="textnormal"/>
        <w:spacing w:before="60" w:after="60" w:line="240" w:lineRule="auto"/>
        <w:ind w:firstLine="576"/>
        <w:rPr>
          <w:rFonts w:ascii="Cambria" w:hAnsi="Cambria" w:cs="Arial"/>
          <w:szCs w:val="24"/>
        </w:rPr>
      </w:pPr>
      <w:r w:rsidRPr="009F27C1">
        <w:rPr>
          <w:rFonts w:ascii="Cambria" w:hAnsi="Cambria" w:cs="Arial"/>
          <w:szCs w:val="24"/>
        </w:rPr>
        <w:t>- indicele de calitate al principalelor caracteristici functionale, Fi=13;</w:t>
      </w:r>
    </w:p>
    <w:p w:rsidR="000A3811" w:rsidRPr="009F27C1" w:rsidRDefault="000A3811" w:rsidP="000A3811">
      <w:pPr>
        <w:pStyle w:val="textnormal"/>
        <w:spacing w:before="60" w:after="60" w:line="240" w:lineRule="auto"/>
        <w:ind w:firstLine="576"/>
        <w:rPr>
          <w:rFonts w:ascii="Cambria" w:hAnsi="Cambria" w:cs="Arial"/>
          <w:szCs w:val="24"/>
        </w:rPr>
      </w:pPr>
      <w:r w:rsidRPr="009F27C1">
        <w:rPr>
          <w:rFonts w:ascii="Cambria" w:hAnsi="Cambria" w:cs="Arial"/>
          <w:szCs w:val="24"/>
        </w:rPr>
        <w:t>- indicele de stare tehnica, Ist=25.</w:t>
      </w:r>
    </w:p>
    <w:p w:rsidR="000A3811" w:rsidRPr="009F27C1" w:rsidRDefault="000A3811" w:rsidP="000A3811">
      <w:pPr>
        <w:pStyle w:val="textnormal"/>
        <w:spacing w:before="60" w:after="60" w:line="240" w:lineRule="auto"/>
        <w:ind w:firstLine="576"/>
        <w:rPr>
          <w:rFonts w:ascii="Cambria" w:hAnsi="Cambria" w:cs="Arial"/>
          <w:szCs w:val="24"/>
        </w:rPr>
      </w:pPr>
      <w:r w:rsidRPr="009F27C1">
        <w:rPr>
          <w:rFonts w:ascii="Cambria" w:hAnsi="Cambria" w:cs="Arial"/>
          <w:szCs w:val="24"/>
        </w:rPr>
        <w:t xml:space="preserve">Conform art. 21 din “Instrucţiunile tehnice pentru stabilirea stării tehnice a unui pod” indicativ AND 522-2006 la un indice al starii tehnice IST = 25, podul se incadreaza in CLASA IV - STARE NESATISFĂCĂTOARE. </w:t>
      </w:r>
    </w:p>
    <w:p w:rsidR="000A3811" w:rsidRPr="00FC0C10" w:rsidRDefault="000A3811" w:rsidP="000A3811">
      <w:pPr>
        <w:pStyle w:val="BodyText2"/>
        <w:spacing w:before="60" w:after="60" w:line="240" w:lineRule="auto"/>
        <w:ind w:firstLine="540"/>
        <w:rPr>
          <w:rFonts w:ascii="Cambria" w:hAnsi="Cambria"/>
          <w:szCs w:val="24"/>
        </w:rPr>
      </w:pPr>
    </w:p>
    <w:p w:rsidR="004E2881" w:rsidRPr="004E2881" w:rsidRDefault="004E2881" w:rsidP="004E2881">
      <w:pPr>
        <w:pStyle w:val="textnormal"/>
        <w:spacing w:before="60" w:after="60" w:line="240" w:lineRule="auto"/>
        <w:ind w:firstLine="576"/>
        <w:rPr>
          <w:rFonts w:ascii="Cambria" w:hAnsi="Cambria" w:cs="Arial"/>
          <w:b/>
          <w:i/>
          <w:szCs w:val="24"/>
        </w:rPr>
      </w:pPr>
      <w:r>
        <w:rPr>
          <w:rFonts w:ascii="Cambria" w:hAnsi="Cambria" w:cs="Arial"/>
          <w:b/>
          <w:i/>
          <w:szCs w:val="24"/>
        </w:rPr>
        <w:t>D</w:t>
      </w:r>
      <w:r w:rsidRPr="004E2881">
        <w:rPr>
          <w:rFonts w:ascii="Cambria" w:hAnsi="Cambria" w:cs="Arial"/>
          <w:b/>
          <w:i/>
          <w:szCs w:val="24"/>
        </w:rPr>
        <w:t>escrierea solutiei proiectate</w:t>
      </w:r>
    </w:p>
    <w:p w:rsidR="000A3811" w:rsidRDefault="000A3811" w:rsidP="000A3811">
      <w:pPr>
        <w:pStyle w:val="textnormal"/>
        <w:spacing w:before="60" w:after="60" w:line="240" w:lineRule="auto"/>
        <w:ind w:firstLine="576"/>
        <w:rPr>
          <w:rFonts w:ascii="Cambria" w:hAnsi="Cambria" w:cs="Arial"/>
          <w:szCs w:val="24"/>
        </w:rPr>
      </w:pPr>
      <w:r w:rsidRPr="009269DB">
        <w:rPr>
          <w:rFonts w:ascii="Cambria" w:hAnsi="Cambria" w:cs="Arial"/>
          <w:szCs w:val="24"/>
        </w:rPr>
        <w:t xml:space="preserve">Se demoleaza complet </w:t>
      </w:r>
      <w:r>
        <w:rPr>
          <w:rFonts w:ascii="Cambria" w:hAnsi="Cambria" w:cs="Arial"/>
          <w:szCs w:val="24"/>
        </w:rPr>
        <w:t>podul existent si se va executa un pod nou, din beton armat si beton precomprimat</w:t>
      </w:r>
    </w:p>
    <w:p w:rsidR="000A3811" w:rsidRDefault="000A3811" w:rsidP="000A3811">
      <w:pPr>
        <w:pStyle w:val="textnormal"/>
        <w:spacing w:before="60" w:after="60" w:line="240" w:lineRule="auto"/>
        <w:ind w:firstLine="576"/>
        <w:rPr>
          <w:rFonts w:ascii="Cambria" w:hAnsi="Cambria" w:cs="Arial"/>
          <w:szCs w:val="24"/>
        </w:rPr>
      </w:pPr>
      <w:r>
        <w:rPr>
          <w:rFonts w:ascii="Cambria" w:hAnsi="Cambria" w:cs="Arial"/>
          <w:szCs w:val="24"/>
        </w:rPr>
        <w:t>Podul proiectat are lungimea totala de 23.50m din care suprastructura de 21.0m</w:t>
      </w:r>
      <w:r w:rsidRPr="009269DB">
        <w:rPr>
          <w:rFonts w:ascii="Cambria" w:hAnsi="Cambria" w:cs="Arial"/>
          <w:szCs w:val="24"/>
        </w:rPr>
        <w:t>.</w:t>
      </w:r>
    </w:p>
    <w:p w:rsidR="000A3811" w:rsidRDefault="000A3811" w:rsidP="000A3811">
      <w:pPr>
        <w:pStyle w:val="textnormal"/>
        <w:spacing w:before="60" w:after="60" w:line="240" w:lineRule="auto"/>
        <w:ind w:firstLine="576"/>
        <w:rPr>
          <w:rFonts w:ascii="Cambria" w:hAnsi="Cambria" w:cs="Arial"/>
          <w:szCs w:val="24"/>
        </w:rPr>
      </w:pPr>
      <w:r>
        <w:rPr>
          <w:rFonts w:ascii="Cambria" w:hAnsi="Cambria" w:cs="Arial"/>
          <w:szCs w:val="24"/>
        </w:rPr>
        <w:t>Schema statica este de pod cu grinzi simplu rezemate.</w:t>
      </w:r>
    </w:p>
    <w:p w:rsidR="000A3811" w:rsidRDefault="000A3811" w:rsidP="000A3811">
      <w:pPr>
        <w:pStyle w:val="textnormal"/>
        <w:spacing w:before="60" w:after="60" w:line="240" w:lineRule="auto"/>
        <w:ind w:firstLine="576"/>
        <w:rPr>
          <w:rFonts w:ascii="Cambria" w:hAnsi="Cambria" w:cs="Arial"/>
          <w:szCs w:val="24"/>
        </w:rPr>
      </w:pPr>
      <w:r>
        <w:rPr>
          <w:rFonts w:ascii="Cambria" w:hAnsi="Cambria" w:cs="Arial"/>
          <w:szCs w:val="24"/>
        </w:rPr>
        <w:t>Infrastructura podului este reprezentata de doua culee masive, fundate direct prin blocuri de fundare din beton simplu, si elevatii din beton armat. Culeele sunt prevazute cu banchete de rezemare pentru suprastructura, ziduri de garda din beton armat si ziduri intoarse scurte cu console de trotuar. Pe bancheta de rezemare se vor realiza si dispozitive antiseismice.</w:t>
      </w:r>
    </w:p>
    <w:p w:rsidR="000A3811" w:rsidRDefault="000A3811" w:rsidP="000A3811">
      <w:pPr>
        <w:pStyle w:val="textnormal"/>
        <w:spacing w:before="60" w:after="60" w:line="240" w:lineRule="auto"/>
        <w:ind w:firstLine="576"/>
        <w:rPr>
          <w:rFonts w:ascii="Cambria" w:hAnsi="Cambria" w:cs="Arial"/>
          <w:szCs w:val="24"/>
        </w:rPr>
      </w:pPr>
      <w:r>
        <w:rPr>
          <w:rFonts w:ascii="Cambria" w:hAnsi="Cambria" w:cs="Arial"/>
          <w:szCs w:val="24"/>
        </w:rPr>
        <w:lastRenderedPageBreak/>
        <w:t>Suprastructura este alcatulita din 8 grinzi prefabricate monobloc, pretensionate, avand lungimea de 21.0m si inaltimea de 0.93m, solidarizate prin placa de suprabetonare din beton armat, grosime minima 12.0cm. Rezemarea suprastructurii pe infrastructura se face prin intermediul aparatelor de reazem din neopren.</w:t>
      </w:r>
    </w:p>
    <w:p w:rsidR="000A3811" w:rsidRDefault="000A3811" w:rsidP="000A3811">
      <w:pPr>
        <w:pStyle w:val="textnormal"/>
        <w:spacing w:before="60" w:after="60" w:line="240" w:lineRule="auto"/>
        <w:ind w:firstLine="576"/>
        <w:rPr>
          <w:rFonts w:ascii="Cambria" w:hAnsi="Cambria" w:cs="Arial"/>
          <w:szCs w:val="24"/>
        </w:rPr>
      </w:pPr>
      <w:r>
        <w:rPr>
          <w:rFonts w:ascii="Cambria" w:hAnsi="Cambria" w:cs="Arial"/>
          <w:szCs w:val="24"/>
        </w:rPr>
        <w:t>In sectiune transversala, podul asigura o parte carosabila de 7.80m si doua totuare cu latime totale de 1.50m. Latimea totala a podului este de 11.30m.</w:t>
      </w:r>
    </w:p>
    <w:p w:rsidR="000A3811" w:rsidRDefault="000A3811" w:rsidP="000A3811">
      <w:pPr>
        <w:pStyle w:val="textnormal"/>
        <w:spacing w:before="60" w:after="60" w:line="240" w:lineRule="auto"/>
        <w:ind w:firstLine="576"/>
        <w:rPr>
          <w:rFonts w:ascii="Cambria" w:hAnsi="Cambria" w:cs="Arial"/>
          <w:szCs w:val="24"/>
        </w:rPr>
      </w:pPr>
      <w:r>
        <w:rPr>
          <w:rFonts w:ascii="Cambria" w:hAnsi="Cambria" w:cs="Arial"/>
          <w:szCs w:val="24"/>
        </w:rPr>
        <w:t>La limita partii carosabile se vor monta borduri inalte iar la limita trotuarelor, parapete de protectie pietonal metalic zincat.</w:t>
      </w:r>
    </w:p>
    <w:p w:rsidR="000A3811" w:rsidRDefault="000A3811" w:rsidP="000A3811">
      <w:pPr>
        <w:pStyle w:val="textnormal"/>
        <w:spacing w:before="60" w:after="60" w:line="240" w:lineRule="auto"/>
        <w:ind w:firstLine="576"/>
        <w:rPr>
          <w:rFonts w:ascii="Cambria" w:hAnsi="Cambria" w:cs="Arial"/>
          <w:szCs w:val="24"/>
        </w:rPr>
      </w:pPr>
      <w:r>
        <w:rPr>
          <w:rFonts w:ascii="Cambria" w:hAnsi="Cambria" w:cs="Arial"/>
          <w:szCs w:val="24"/>
        </w:rPr>
        <w:t>Calea pe pod este alcatuita din:</w:t>
      </w:r>
    </w:p>
    <w:p w:rsidR="000A3811" w:rsidRDefault="000A3811" w:rsidP="000E6190">
      <w:pPr>
        <w:pStyle w:val="textnormal"/>
        <w:numPr>
          <w:ilvl w:val="0"/>
          <w:numId w:val="14"/>
        </w:numPr>
        <w:spacing w:before="60" w:after="60" w:line="240" w:lineRule="auto"/>
        <w:rPr>
          <w:rFonts w:ascii="Cambria" w:hAnsi="Cambria" w:cs="Arial"/>
          <w:szCs w:val="24"/>
        </w:rPr>
      </w:pPr>
      <w:r>
        <w:rPr>
          <w:rFonts w:ascii="Cambria" w:hAnsi="Cambria" w:cs="Arial"/>
          <w:szCs w:val="24"/>
        </w:rPr>
        <w:t>Hidroizolatie tip membrana;</w:t>
      </w:r>
    </w:p>
    <w:p w:rsidR="000A3811" w:rsidRDefault="000A3811" w:rsidP="000E6190">
      <w:pPr>
        <w:pStyle w:val="textnormal"/>
        <w:numPr>
          <w:ilvl w:val="0"/>
          <w:numId w:val="14"/>
        </w:numPr>
        <w:spacing w:before="60" w:after="60" w:line="240" w:lineRule="auto"/>
        <w:rPr>
          <w:rFonts w:ascii="Cambria" w:hAnsi="Cambria" w:cs="Arial"/>
          <w:szCs w:val="24"/>
        </w:rPr>
      </w:pPr>
      <w:r>
        <w:rPr>
          <w:rFonts w:ascii="Cambria" w:hAnsi="Cambria" w:cs="Arial"/>
          <w:szCs w:val="24"/>
        </w:rPr>
        <w:t>Sapa de protectie a hidroizolatiei din BA8, 3 cm grosime;</w:t>
      </w:r>
    </w:p>
    <w:p w:rsidR="000A3811" w:rsidRDefault="000A3811" w:rsidP="000E6190">
      <w:pPr>
        <w:pStyle w:val="textnormal"/>
        <w:numPr>
          <w:ilvl w:val="0"/>
          <w:numId w:val="14"/>
        </w:numPr>
        <w:spacing w:before="60" w:after="60" w:line="240" w:lineRule="auto"/>
        <w:rPr>
          <w:rFonts w:ascii="Cambria" w:hAnsi="Cambria" w:cs="Arial"/>
          <w:szCs w:val="24"/>
        </w:rPr>
      </w:pPr>
      <w:r>
        <w:rPr>
          <w:rFonts w:ascii="Cambria" w:hAnsi="Cambria" w:cs="Arial"/>
          <w:szCs w:val="24"/>
        </w:rPr>
        <w:t>Beton asfaltic pentru poduri, BAP 16, 4.0cm grosime;</w:t>
      </w:r>
    </w:p>
    <w:p w:rsidR="000A3811" w:rsidRDefault="000A3811" w:rsidP="000E6190">
      <w:pPr>
        <w:pStyle w:val="textnormal"/>
        <w:numPr>
          <w:ilvl w:val="0"/>
          <w:numId w:val="14"/>
        </w:numPr>
        <w:spacing w:before="60" w:after="60" w:line="240" w:lineRule="auto"/>
        <w:rPr>
          <w:rFonts w:ascii="Cambria" w:hAnsi="Cambria" w:cs="Arial"/>
          <w:szCs w:val="24"/>
        </w:rPr>
      </w:pPr>
      <w:r>
        <w:rPr>
          <w:rFonts w:ascii="Cambria" w:hAnsi="Cambria" w:cs="Arial"/>
          <w:szCs w:val="24"/>
        </w:rPr>
        <w:t>Strat de uzura din MAS 16, 4.0cm grosime.</w:t>
      </w:r>
    </w:p>
    <w:p w:rsidR="000A3811" w:rsidRDefault="000A3811" w:rsidP="000A3811">
      <w:pPr>
        <w:pStyle w:val="textnormal"/>
        <w:spacing w:before="60" w:after="60" w:line="240" w:lineRule="auto"/>
        <w:ind w:firstLine="576"/>
        <w:rPr>
          <w:rFonts w:ascii="Cambria" w:hAnsi="Cambria" w:cs="Arial"/>
          <w:szCs w:val="24"/>
        </w:rPr>
      </w:pPr>
      <w:r>
        <w:rPr>
          <w:rFonts w:ascii="Cambria" w:hAnsi="Cambria" w:cs="Arial"/>
          <w:szCs w:val="24"/>
        </w:rPr>
        <w:t>Pe culee se vor monta dispozitive de acoperire a rosturilor de tip etanse.</w:t>
      </w:r>
    </w:p>
    <w:p w:rsidR="000A3811" w:rsidRDefault="000A3811" w:rsidP="000A3811">
      <w:pPr>
        <w:pStyle w:val="textnormal"/>
        <w:spacing w:before="60" w:after="60" w:line="240" w:lineRule="auto"/>
        <w:ind w:firstLine="576"/>
        <w:rPr>
          <w:rFonts w:ascii="Cambria" w:hAnsi="Cambria" w:cs="Arial"/>
          <w:szCs w:val="24"/>
        </w:rPr>
      </w:pPr>
      <w:r>
        <w:rPr>
          <w:rFonts w:ascii="Cambria" w:hAnsi="Cambria" w:cs="Arial"/>
          <w:szCs w:val="24"/>
        </w:rPr>
        <w:t>Racordarea cu terasamentele se va realiza cu aripi monolite din beton si taluze pereate. Pe taluze se vor revedea scari de acces si casiuri.</w:t>
      </w:r>
    </w:p>
    <w:p w:rsidR="000A3811" w:rsidRDefault="000A3811" w:rsidP="000A3811">
      <w:pPr>
        <w:pStyle w:val="textnormal"/>
        <w:spacing w:before="60" w:after="60" w:line="240" w:lineRule="auto"/>
        <w:ind w:firstLine="576"/>
        <w:rPr>
          <w:rFonts w:ascii="Cambria" w:hAnsi="Cambria" w:cs="Arial"/>
          <w:szCs w:val="24"/>
        </w:rPr>
      </w:pPr>
      <w:r>
        <w:rPr>
          <w:rFonts w:ascii="Cambria" w:hAnsi="Cambria" w:cs="Arial"/>
          <w:szCs w:val="24"/>
        </w:rPr>
        <w:t>Trecerea de pe pod pe rampe se va face prin intermediul placilor de racordare din beton.</w:t>
      </w:r>
    </w:p>
    <w:p w:rsidR="000A3811" w:rsidRDefault="000A3811" w:rsidP="000A3811">
      <w:pPr>
        <w:pStyle w:val="textnormal"/>
        <w:spacing w:before="60" w:after="60" w:line="240" w:lineRule="auto"/>
        <w:ind w:firstLine="576"/>
        <w:rPr>
          <w:rFonts w:ascii="Cambria" w:hAnsi="Cambria" w:cs="Arial"/>
          <w:szCs w:val="24"/>
        </w:rPr>
      </w:pPr>
      <w:r>
        <w:rPr>
          <w:rFonts w:ascii="Cambria" w:hAnsi="Cambria" w:cs="Arial"/>
          <w:szCs w:val="24"/>
        </w:rPr>
        <w:t>Rampele de acces se vor largi pentru racordarea la latimea podului existent inspre Mircea Voda – pe o lungime de 54.20m, si spre Nucet – pe o lungime de 42.10m.</w:t>
      </w:r>
    </w:p>
    <w:p w:rsidR="000A3811" w:rsidRDefault="000A3811" w:rsidP="000A3811">
      <w:pPr>
        <w:pStyle w:val="textnormal"/>
        <w:spacing w:before="60" w:after="60" w:line="240" w:lineRule="auto"/>
        <w:ind w:firstLine="576"/>
        <w:rPr>
          <w:rFonts w:ascii="Cambria" w:hAnsi="Cambria" w:cs="Arial"/>
          <w:szCs w:val="24"/>
        </w:rPr>
      </w:pPr>
      <w:r>
        <w:rPr>
          <w:rFonts w:ascii="Cambria" w:hAnsi="Cambria" w:cs="Arial"/>
          <w:szCs w:val="24"/>
        </w:rPr>
        <w:t>De asemenea, spre Nucet, podetul existent va fi inlocuit cu un podet nou, tubular, Ø1000mm.</w:t>
      </w:r>
    </w:p>
    <w:p w:rsidR="004E2881" w:rsidRPr="009269DB" w:rsidRDefault="000A3811" w:rsidP="000A3811">
      <w:pPr>
        <w:pStyle w:val="textnormal"/>
        <w:spacing w:before="60" w:after="60" w:line="240" w:lineRule="auto"/>
        <w:ind w:firstLine="540"/>
        <w:rPr>
          <w:rFonts w:ascii="Cambria" w:hAnsi="Cambria" w:cs="Arial"/>
          <w:szCs w:val="24"/>
        </w:rPr>
      </w:pPr>
      <w:r>
        <w:rPr>
          <w:rFonts w:ascii="Cambria" w:hAnsi="Cambria" w:cs="Arial"/>
          <w:szCs w:val="24"/>
        </w:rPr>
        <w:t>Albia, in zona podului va fi profilata pe o lungime de cca. 30m in amonte si 30m in aval.</w:t>
      </w:r>
    </w:p>
    <w:p w:rsidR="004E2881" w:rsidRDefault="004E2881" w:rsidP="00A84F59">
      <w:pPr>
        <w:pStyle w:val="textnormal"/>
        <w:spacing w:before="60" w:after="60" w:line="240" w:lineRule="auto"/>
        <w:ind w:firstLine="576"/>
        <w:rPr>
          <w:rFonts w:ascii="Cambria" w:hAnsi="Cambria" w:cs="Arial"/>
          <w:szCs w:val="24"/>
        </w:rPr>
      </w:pPr>
    </w:p>
    <w:p w:rsidR="00425550" w:rsidRDefault="00425550" w:rsidP="000E6190">
      <w:pPr>
        <w:pStyle w:val="Heading2"/>
        <w:numPr>
          <w:ilvl w:val="1"/>
          <w:numId w:val="7"/>
        </w:numPr>
        <w:spacing w:before="60" w:after="60"/>
        <w:ind w:left="1350" w:hanging="810"/>
        <w:rPr>
          <w:rFonts w:ascii="Cambria" w:hAnsi="Cambria"/>
          <w:color w:val="auto"/>
          <w:sz w:val="24"/>
        </w:rPr>
      </w:pPr>
      <w:r>
        <w:rPr>
          <w:rFonts w:ascii="Cambria" w:hAnsi="Cambria"/>
          <w:color w:val="auto"/>
          <w:sz w:val="24"/>
        </w:rPr>
        <w:t>Justificarea necesitatii proiectului</w:t>
      </w:r>
    </w:p>
    <w:p w:rsidR="000A3811" w:rsidRPr="000A3811" w:rsidRDefault="000A3811" w:rsidP="000E6190">
      <w:pPr>
        <w:pStyle w:val="textnormal"/>
        <w:numPr>
          <w:ilvl w:val="0"/>
          <w:numId w:val="14"/>
        </w:numPr>
        <w:spacing w:before="60" w:after="60" w:line="240" w:lineRule="auto"/>
        <w:rPr>
          <w:rFonts w:ascii="Cambria" w:hAnsi="Cambria" w:cs="Arial"/>
          <w:szCs w:val="24"/>
        </w:rPr>
      </w:pPr>
      <w:r w:rsidRPr="000A3811">
        <w:rPr>
          <w:rFonts w:ascii="Cambria" w:hAnsi="Cambria" w:cs="Arial"/>
          <w:szCs w:val="24"/>
        </w:rPr>
        <w:t>Podul nu a fost dimensionat la o clasa de incarcare. Astfel a fost echivalat la clasa “II” de incarcare (convoi de calcul A10 si vehicul special pe roti S40);</w:t>
      </w:r>
    </w:p>
    <w:p w:rsidR="000A3811" w:rsidRPr="000A3811" w:rsidRDefault="000A3811" w:rsidP="000E6190">
      <w:pPr>
        <w:pStyle w:val="textnormal"/>
        <w:numPr>
          <w:ilvl w:val="0"/>
          <w:numId w:val="14"/>
        </w:numPr>
        <w:spacing w:before="60" w:after="60" w:line="240" w:lineRule="auto"/>
        <w:rPr>
          <w:rFonts w:ascii="Cambria" w:hAnsi="Cambria" w:cs="Arial"/>
          <w:szCs w:val="24"/>
        </w:rPr>
      </w:pPr>
      <w:r w:rsidRPr="000A3811">
        <w:rPr>
          <w:rFonts w:ascii="Cambria" w:hAnsi="Cambria" w:cs="Arial"/>
          <w:szCs w:val="24"/>
        </w:rPr>
        <w:t>Din punct de vedere al partii carosabile, podul corespunde normelor tehnice actuale, avand partea carosabila de 2.81m din beton asfaltic ;</w:t>
      </w:r>
    </w:p>
    <w:p w:rsidR="000A3811" w:rsidRDefault="000A3811" w:rsidP="000E6190">
      <w:pPr>
        <w:pStyle w:val="textnormal"/>
        <w:numPr>
          <w:ilvl w:val="0"/>
          <w:numId w:val="14"/>
        </w:numPr>
        <w:spacing w:before="60" w:after="60" w:line="240" w:lineRule="auto"/>
        <w:rPr>
          <w:rFonts w:ascii="Cambria" w:hAnsi="Cambria" w:cs="Arial"/>
          <w:szCs w:val="24"/>
        </w:rPr>
      </w:pPr>
      <w:r w:rsidRPr="000A3811">
        <w:rPr>
          <w:rFonts w:ascii="Cambria" w:hAnsi="Cambria" w:cs="Arial"/>
          <w:szCs w:val="24"/>
        </w:rPr>
        <w:t>Podul nu este aliniat cu</w:t>
      </w:r>
      <w:r>
        <w:rPr>
          <w:rFonts w:ascii="Cambria" w:hAnsi="Cambria" w:cs="Arial"/>
          <w:szCs w:val="24"/>
        </w:rPr>
        <w:t xml:space="preserve"> drumul judetean inspre Nucet.</w:t>
      </w:r>
    </w:p>
    <w:p w:rsidR="000A3811" w:rsidRPr="000A3811" w:rsidRDefault="000A3811" w:rsidP="000A3811">
      <w:pPr>
        <w:pStyle w:val="textnormal"/>
        <w:spacing w:before="60" w:after="60" w:line="240" w:lineRule="auto"/>
        <w:ind w:left="936"/>
        <w:rPr>
          <w:rFonts w:ascii="Cambria" w:hAnsi="Cambria" w:cs="Arial"/>
          <w:szCs w:val="24"/>
        </w:rPr>
      </w:pPr>
    </w:p>
    <w:p w:rsidR="00425550" w:rsidRDefault="00425550" w:rsidP="000E6190">
      <w:pPr>
        <w:pStyle w:val="Heading2"/>
        <w:numPr>
          <w:ilvl w:val="1"/>
          <w:numId w:val="7"/>
        </w:numPr>
        <w:spacing w:before="60" w:after="60"/>
        <w:ind w:left="1350" w:hanging="810"/>
        <w:rPr>
          <w:rFonts w:ascii="Cambria" w:hAnsi="Cambria"/>
          <w:color w:val="auto"/>
          <w:sz w:val="24"/>
        </w:rPr>
      </w:pPr>
      <w:r>
        <w:rPr>
          <w:rFonts w:ascii="Cambria" w:hAnsi="Cambria"/>
          <w:color w:val="auto"/>
          <w:sz w:val="24"/>
        </w:rPr>
        <w:t>Valoarea investitiei</w:t>
      </w:r>
    </w:p>
    <w:p w:rsidR="00182F27" w:rsidRDefault="00182F27" w:rsidP="00182F27">
      <w:pPr>
        <w:pStyle w:val="textnormal"/>
        <w:spacing w:before="60" w:after="60" w:line="240" w:lineRule="auto"/>
        <w:ind w:firstLine="540"/>
        <w:rPr>
          <w:rFonts w:ascii="Cambria" w:hAnsi="Cambria" w:cs="Arial"/>
          <w:szCs w:val="24"/>
        </w:rPr>
      </w:pPr>
      <w:r>
        <w:rPr>
          <w:rFonts w:ascii="Cambria" w:hAnsi="Cambria" w:cs="Arial"/>
          <w:szCs w:val="24"/>
        </w:rPr>
        <w:t xml:space="preserve">Valoarea investitiei cu TVA este de </w:t>
      </w:r>
      <w:r w:rsidR="000A3811">
        <w:rPr>
          <w:rFonts w:ascii="Cambria" w:hAnsi="Cambria" w:cs="Arial"/>
          <w:szCs w:val="24"/>
        </w:rPr>
        <w:t>2,501,026.32</w:t>
      </w:r>
      <w:r>
        <w:rPr>
          <w:rFonts w:ascii="Cambria" w:hAnsi="Cambria" w:cs="Arial"/>
          <w:szCs w:val="24"/>
        </w:rPr>
        <w:t xml:space="preserve"> lei, din care</w:t>
      </w:r>
      <w:r w:rsidR="000A3811">
        <w:rPr>
          <w:rFonts w:ascii="Cambria" w:hAnsi="Cambria" w:cs="Arial"/>
          <w:szCs w:val="24"/>
        </w:rPr>
        <w:t xml:space="preserve"> C+M 1,909,337.24 lei</w:t>
      </w:r>
    </w:p>
    <w:p w:rsidR="000A3811" w:rsidRDefault="000A3811" w:rsidP="00182F27">
      <w:pPr>
        <w:pStyle w:val="textnormal"/>
        <w:spacing w:before="60" w:after="60" w:line="240" w:lineRule="auto"/>
        <w:ind w:firstLine="540"/>
        <w:rPr>
          <w:rFonts w:ascii="Cambria" w:hAnsi="Cambria" w:cs="Arial"/>
          <w:szCs w:val="24"/>
        </w:rPr>
      </w:pPr>
    </w:p>
    <w:p w:rsidR="00425550" w:rsidRDefault="00425550" w:rsidP="000E6190">
      <w:pPr>
        <w:pStyle w:val="Heading2"/>
        <w:numPr>
          <w:ilvl w:val="1"/>
          <w:numId w:val="7"/>
        </w:numPr>
        <w:spacing w:before="60" w:after="60"/>
        <w:ind w:left="1350" w:hanging="810"/>
        <w:rPr>
          <w:rFonts w:ascii="Cambria" w:hAnsi="Cambria"/>
          <w:color w:val="auto"/>
          <w:sz w:val="24"/>
        </w:rPr>
      </w:pPr>
      <w:r>
        <w:rPr>
          <w:rFonts w:ascii="Cambria" w:hAnsi="Cambria"/>
          <w:color w:val="auto"/>
          <w:sz w:val="24"/>
        </w:rPr>
        <w:t>Perioada de implementare propusa</w:t>
      </w:r>
    </w:p>
    <w:p w:rsidR="00984A39" w:rsidRPr="00984A39" w:rsidRDefault="00984A39" w:rsidP="00984A39">
      <w:pPr>
        <w:pStyle w:val="textnormal"/>
        <w:spacing w:before="60" w:after="60" w:line="240" w:lineRule="auto"/>
        <w:ind w:firstLine="576"/>
        <w:rPr>
          <w:rFonts w:ascii="Cambria" w:hAnsi="Cambria" w:cs="Arial"/>
          <w:szCs w:val="24"/>
        </w:rPr>
      </w:pPr>
      <w:r>
        <w:rPr>
          <w:rFonts w:ascii="Cambria" w:hAnsi="Cambria" w:cs="Arial"/>
          <w:szCs w:val="24"/>
        </w:rPr>
        <w:t xml:space="preserve">Perioada de implementare propusa pentru </w:t>
      </w:r>
      <w:r w:rsidR="000A3811">
        <w:rPr>
          <w:rFonts w:ascii="Cambria" w:hAnsi="Cambria" w:cs="Arial"/>
          <w:szCs w:val="24"/>
        </w:rPr>
        <w:t>realizarea investitiei este de 9</w:t>
      </w:r>
      <w:r>
        <w:rPr>
          <w:rFonts w:ascii="Cambria" w:hAnsi="Cambria" w:cs="Arial"/>
          <w:szCs w:val="24"/>
        </w:rPr>
        <w:t xml:space="preserve"> luni</w:t>
      </w:r>
      <w:r w:rsidR="000A3811">
        <w:rPr>
          <w:rFonts w:ascii="Cambria" w:hAnsi="Cambria" w:cs="Arial"/>
          <w:szCs w:val="24"/>
        </w:rPr>
        <w:t>.</w:t>
      </w:r>
    </w:p>
    <w:p w:rsidR="000A3811" w:rsidRDefault="000A3811" w:rsidP="000A3811">
      <w:pPr>
        <w:pStyle w:val="Heading2"/>
        <w:numPr>
          <w:ilvl w:val="0"/>
          <w:numId w:val="0"/>
        </w:numPr>
        <w:spacing w:before="60" w:after="60"/>
        <w:ind w:left="1350"/>
        <w:rPr>
          <w:rFonts w:ascii="Cambria" w:hAnsi="Cambria"/>
          <w:color w:val="auto"/>
          <w:sz w:val="24"/>
        </w:rPr>
      </w:pPr>
    </w:p>
    <w:p w:rsidR="00425550" w:rsidRDefault="00425550" w:rsidP="000E6190">
      <w:pPr>
        <w:pStyle w:val="Heading2"/>
        <w:numPr>
          <w:ilvl w:val="1"/>
          <w:numId w:val="7"/>
        </w:numPr>
        <w:spacing w:before="60" w:after="60"/>
        <w:ind w:left="1350" w:hanging="810"/>
        <w:rPr>
          <w:rFonts w:ascii="Cambria" w:hAnsi="Cambria"/>
          <w:color w:val="auto"/>
          <w:sz w:val="24"/>
        </w:rPr>
      </w:pPr>
      <w:r>
        <w:rPr>
          <w:rFonts w:ascii="Cambria" w:hAnsi="Cambria"/>
          <w:color w:val="auto"/>
          <w:sz w:val="24"/>
        </w:rPr>
        <w:t xml:space="preserve">Planse </w:t>
      </w:r>
      <w:r w:rsidR="00984A39">
        <w:rPr>
          <w:rFonts w:ascii="Cambria" w:hAnsi="Cambria"/>
          <w:color w:val="auto"/>
          <w:sz w:val="24"/>
        </w:rPr>
        <w:t xml:space="preserve">reprezentand limitele amplasamentului proiectului, inclusiv orice suprafata de teren solicitata pentru a fi folosita temporar </w:t>
      </w:r>
    </w:p>
    <w:p w:rsidR="00984A39" w:rsidRPr="00984A39" w:rsidRDefault="00984A39" w:rsidP="00984A39">
      <w:pPr>
        <w:pStyle w:val="textnormal"/>
        <w:spacing w:before="60" w:after="60" w:line="240" w:lineRule="auto"/>
        <w:ind w:firstLine="576"/>
        <w:rPr>
          <w:rFonts w:ascii="Cambria" w:hAnsi="Cambria" w:cs="Arial"/>
          <w:szCs w:val="24"/>
        </w:rPr>
      </w:pPr>
      <w:r w:rsidRPr="00984A39">
        <w:rPr>
          <w:rFonts w:ascii="Cambria" w:hAnsi="Cambria" w:cs="Arial"/>
          <w:szCs w:val="24"/>
        </w:rPr>
        <w:t>Planurile anexa sunt:</w:t>
      </w:r>
    </w:p>
    <w:p w:rsidR="00984A39" w:rsidRPr="00984A39" w:rsidRDefault="00984A39" w:rsidP="000E6190">
      <w:pPr>
        <w:pStyle w:val="textnormal"/>
        <w:numPr>
          <w:ilvl w:val="0"/>
          <w:numId w:val="8"/>
        </w:numPr>
        <w:spacing w:before="60" w:after="60" w:line="240" w:lineRule="auto"/>
        <w:rPr>
          <w:rFonts w:ascii="Cambria" w:hAnsi="Cambria" w:cs="Arial"/>
          <w:szCs w:val="24"/>
        </w:rPr>
      </w:pPr>
      <w:r w:rsidRPr="00984A39">
        <w:rPr>
          <w:rFonts w:ascii="Cambria" w:hAnsi="Cambria" w:cs="Arial"/>
          <w:szCs w:val="24"/>
        </w:rPr>
        <w:t>Plan de amplasament</w:t>
      </w:r>
      <w:r>
        <w:rPr>
          <w:rFonts w:ascii="Cambria" w:hAnsi="Cambria" w:cs="Arial"/>
          <w:szCs w:val="24"/>
        </w:rPr>
        <w:tab/>
      </w:r>
      <w:r>
        <w:rPr>
          <w:rFonts w:ascii="Cambria" w:hAnsi="Cambria" w:cs="Arial"/>
          <w:szCs w:val="24"/>
        </w:rPr>
        <w:tab/>
        <w:t>scara 1:100.000</w:t>
      </w:r>
    </w:p>
    <w:p w:rsidR="00984A39" w:rsidRPr="00984A39" w:rsidRDefault="00984A39" w:rsidP="000E6190">
      <w:pPr>
        <w:pStyle w:val="textnormal"/>
        <w:numPr>
          <w:ilvl w:val="0"/>
          <w:numId w:val="8"/>
        </w:numPr>
        <w:spacing w:before="60" w:after="60" w:line="240" w:lineRule="auto"/>
        <w:rPr>
          <w:rFonts w:ascii="Cambria" w:hAnsi="Cambria" w:cs="Arial"/>
          <w:szCs w:val="24"/>
        </w:rPr>
      </w:pPr>
      <w:r w:rsidRPr="00984A39">
        <w:rPr>
          <w:rFonts w:ascii="Cambria" w:hAnsi="Cambria" w:cs="Arial"/>
          <w:szCs w:val="24"/>
        </w:rPr>
        <w:t>Plan de situatie</w:t>
      </w:r>
      <w:r w:rsidR="000A3811">
        <w:rPr>
          <w:rFonts w:ascii="Cambria" w:hAnsi="Cambria" w:cs="Arial"/>
          <w:szCs w:val="24"/>
        </w:rPr>
        <w:tab/>
      </w:r>
      <w:r w:rsidR="000A3811">
        <w:rPr>
          <w:rFonts w:ascii="Cambria" w:hAnsi="Cambria" w:cs="Arial"/>
          <w:szCs w:val="24"/>
        </w:rPr>
        <w:tab/>
      </w:r>
      <w:r>
        <w:rPr>
          <w:rFonts w:ascii="Cambria" w:hAnsi="Cambria" w:cs="Arial"/>
          <w:szCs w:val="24"/>
        </w:rPr>
        <w:tab/>
        <w:t>scara 1:500</w:t>
      </w:r>
    </w:p>
    <w:p w:rsidR="00425550" w:rsidRDefault="00641C69" w:rsidP="000E6190">
      <w:pPr>
        <w:pStyle w:val="textnormal"/>
        <w:numPr>
          <w:ilvl w:val="0"/>
          <w:numId w:val="8"/>
        </w:numPr>
        <w:spacing w:before="60" w:after="60" w:line="240" w:lineRule="auto"/>
        <w:rPr>
          <w:rFonts w:ascii="Cambria" w:hAnsi="Cambria" w:cs="Arial"/>
          <w:szCs w:val="24"/>
        </w:rPr>
      </w:pPr>
      <w:r>
        <w:rPr>
          <w:rFonts w:ascii="Cambria" w:hAnsi="Cambria" w:cs="Arial"/>
          <w:szCs w:val="24"/>
        </w:rPr>
        <w:t>Dispozitie generala</w:t>
      </w:r>
      <w:r>
        <w:rPr>
          <w:rFonts w:ascii="Cambria" w:hAnsi="Cambria" w:cs="Arial"/>
          <w:szCs w:val="24"/>
        </w:rPr>
        <w:tab/>
      </w:r>
      <w:r w:rsidR="00425550" w:rsidRPr="00984A39">
        <w:rPr>
          <w:rFonts w:ascii="Cambria" w:hAnsi="Cambria" w:cs="Arial"/>
          <w:szCs w:val="24"/>
        </w:rPr>
        <w:t xml:space="preserve"> </w:t>
      </w:r>
      <w:r w:rsidR="00984A39">
        <w:rPr>
          <w:rFonts w:ascii="Cambria" w:hAnsi="Cambria" w:cs="Arial"/>
          <w:szCs w:val="24"/>
        </w:rPr>
        <w:tab/>
        <w:t>scara 1:</w:t>
      </w:r>
      <w:r>
        <w:rPr>
          <w:rFonts w:ascii="Cambria" w:hAnsi="Cambria" w:cs="Arial"/>
          <w:szCs w:val="24"/>
        </w:rPr>
        <w:t>2</w:t>
      </w:r>
      <w:r w:rsidR="00984A39">
        <w:rPr>
          <w:rFonts w:ascii="Cambria" w:hAnsi="Cambria" w:cs="Arial"/>
          <w:szCs w:val="24"/>
        </w:rPr>
        <w:t>00</w:t>
      </w:r>
    </w:p>
    <w:p w:rsidR="00984A39" w:rsidRDefault="00774C9C" w:rsidP="000E6190">
      <w:pPr>
        <w:pStyle w:val="Heading2"/>
        <w:numPr>
          <w:ilvl w:val="1"/>
          <w:numId w:val="7"/>
        </w:numPr>
        <w:spacing w:before="60" w:after="60"/>
        <w:ind w:left="1350" w:hanging="810"/>
        <w:rPr>
          <w:rFonts w:ascii="Cambria" w:hAnsi="Cambria"/>
          <w:color w:val="auto"/>
          <w:sz w:val="24"/>
        </w:rPr>
      </w:pPr>
      <w:r w:rsidRPr="00774C9C">
        <w:rPr>
          <w:rFonts w:ascii="Cambria" w:hAnsi="Cambria"/>
          <w:color w:val="auto"/>
          <w:sz w:val="24"/>
        </w:rPr>
        <w:lastRenderedPageBreak/>
        <w:t>descrierea caracteristicilor fizice ale întregului proiect, formele fizice ale proiectului (planuri, clădiri, alte structuri, materiale de construcţie şi altele).</w:t>
      </w:r>
    </w:p>
    <w:p w:rsidR="00182F27" w:rsidRPr="00182F27" w:rsidRDefault="00182F27" w:rsidP="00182F27">
      <w:pPr>
        <w:pStyle w:val="textnormal"/>
        <w:spacing w:before="60" w:after="60" w:line="240" w:lineRule="auto"/>
        <w:ind w:firstLine="576"/>
        <w:rPr>
          <w:rFonts w:ascii="Cambria" w:hAnsi="Cambria" w:cs="Arial"/>
          <w:szCs w:val="24"/>
        </w:rPr>
      </w:pPr>
      <w:r w:rsidRPr="00182F27">
        <w:rPr>
          <w:rFonts w:ascii="Cambria" w:hAnsi="Cambria" w:cs="Arial"/>
          <w:szCs w:val="24"/>
        </w:rPr>
        <w:t>Proiectul pentru care se intocmeste prezenta documentatie este un proiect de infrastructura si prezinta urmatoarele capacitati fizice si valorice:</w:t>
      </w:r>
    </w:p>
    <w:p w:rsidR="00182F27" w:rsidRPr="00182F27" w:rsidRDefault="00182F27" w:rsidP="00182F27">
      <w:pPr>
        <w:pStyle w:val="textnormal"/>
        <w:spacing w:before="60" w:after="60" w:line="240" w:lineRule="auto"/>
        <w:ind w:firstLine="576"/>
        <w:rPr>
          <w:rFonts w:ascii="Cambria" w:hAnsi="Cambria" w:cs="Arial"/>
          <w:b/>
          <w:i/>
          <w:szCs w:val="24"/>
        </w:rPr>
      </w:pPr>
      <w:r w:rsidRPr="00182F27">
        <w:rPr>
          <w:rFonts w:ascii="Cambria" w:hAnsi="Cambria" w:cs="Arial"/>
          <w:b/>
          <w:i/>
          <w:szCs w:val="24"/>
        </w:rPr>
        <w:t>Indicatori maximali</w:t>
      </w:r>
      <w:r>
        <w:rPr>
          <w:rFonts w:ascii="Cambria" w:hAnsi="Cambria" w:cs="Arial"/>
          <w:b/>
          <w:i/>
          <w:szCs w:val="24"/>
        </w:rPr>
        <w:t>:</w:t>
      </w:r>
    </w:p>
    <w:p w:rsidR="00182F27" w:rsidRDefault="00182F27" w:rsidP="00182F27">
      <w:pPr>
        <w:pStyle w:val="textnormal"/>
        <w:spacing w:before="60" w:after="60" w:line="240" w:lineRule="auto"/>
        <w:ind w:firstLine="540"/>
        <w:rPr>
          <w:rFonts w:ascii="Cambria" w:hAnsi="Cambria" w:cs="Arial"/>
          <w:szCs w:val="24"/>
        </w:rPr>
      </w:pPr>
      <w:r>
        <w:rPr>
          <w:rFonts w:ascii="Cambria" w:hAnsi="Cambria" w:cs="Arial"/>
          <w:szCs w:val="24"/>
        </w:rPr>
        <w:t>Valoarea investitiei cu TVA</w:t>
      </w:r>
      <w:r>
        <w:rPr>
          <w:rFonts w:ascii="Cambria" w:hAnsi="Cambria" w:cs="Arial"/>
          <w:szCs w:val="24"/>
        </w:rPr>
        <w:tab/>
      </w:r>
      <w:r w:rsidRPr="00182F27">
        <w:rPr>
          <w:rFonts w:ascii="Cambria" w:hAnsi="Cambria" w:cs="Arial"/>
          <w:szCs w:val="24"/>
        </w:rPr>
        <w:sym w:font="Wingdings" w:char="F0F3"/>
      </w:r>
      <w:r>
        <w:rPr>
          <w:rFonts w:ascii="Cambria" w:hAnsi="Cambria" w:cs="Arial"/>
          <w:szCs w:val="24"/>
        </w:rPr>
        <w:t xml:space="preserve"> </w:t>
      </w:r>
      <w:r w:rsidR="00641C69">
        <w:rPr>
          <w:rFonts w:ascii="Cambria" w:hAnsi="Cambria" w:cs="Arial"/>
          <w:szCs w:val="24"/>
        </w:rPr>
        <w:t>2,501,026.32</w:t>
      </w:r>
      <w:r>
        <w:rPr>
          <w:rFonts w:ascii="Cambria" w:hAnsi="Cambria" w:cs="Arial"/>
          <w:szCs w:val="24"/>
        </w:rPr>
        <w:t>lei</w:t>
      </w:r>
    </w:p>
    <w:p w:rsidR="00182F27" w:rsidRDefault="00182F27" w:rsidP="00182F27">
      <w:pPr>
        <w:pStyle w:val="textnormal"/>
        <w:spacing w:before="60" w:after="60" w:line="240" w:lineRule="auto"/>
        <w:ind w:firstLine="540"/>
        <w:rPr>
          <w:rFonts w:ascii="Cambria" w:hAnsi="Cambria" w:cs="Arial"/>
          <w:szCs w:val="24"/>
        </w:rPr>
      </w:pPr>
      <w:r>
        <w:rPr>
          <w:rFonts w:ascii="Cambria" w:hAnsi="Cambria" w:cs="Arial"/>
          <w:szCs w:val="24"/>
        </w:rPr>
        <w:t>Din care C+M</w:t>
      </w:r>
      <w:r>
        <w:rPr>
          <w:rFonts w:ascii="Cambria" w:hAnsi="Cambria" w:cs="Arial"/>
          <w:szCs w:val="24"/>
        </w:rPr>
        <w:tab/>
      </w:r>
      <w:r>
        <w:rPr>
          <w:rFonts w:ascii="Cambria" w:hAnsi="Cambria" w:cs="Arial"/>
          <w:szCs w:val="24"/>
        </w:rPr>
        <w:tab/>
      </w:r>
      <w:r>
        <w:rPr>
          <w:rFonts w:ascii="Cambria" w:hAnsi="Cambria" w:cs="Arial"/>
          <w:szCs w:val="24"/>
        </w:rPr>
        <w:tab/>
      </w:r>
      <w:r w:rsidRPr="00182F27">
        <w:rPr>
          <w:rFonts w:ascii="Cambria" w:hAnsi="Cambria" w:cs="Arial"/>
          <w:szCs w:val="24"/>
        </w:rPr>
        <w:sym w:font="Wingdings" w:char="F0F3"/>
      </w:r>
      <w:r>
        <w:rPr>
          <w:rFonts w:ascii="Cambria" w:hAnsi="Cambria" w:cs="Arial"/>
          <w:szCs w:val="24"/>
        </w:rPr>
        <w:t xml:space="preserve"> </w:t>
      </w:r>
      <w:r w:rsidR="00641C69">
        <w:rPr>
          <w:rFonts w:ascii="Cambria" w:hAnsi="Cambria" w:cs="Arial"/>
          <w:szCs w:val="24"/>
        </w:rPr>
        <w:t>1,909,337.24</w:t>
      </w:r>
      <w:r>
        <w:rPr>
          <w:rFonts w:ascii="Cambria" w:hAnsi="Cambria" w:cs="Arial"/>
          <w:szCs w:val="24"/>
        </w:rPr>
        <w:t xml:space="preserve"> lei</w:t>
      </w:r>
    </w:p>
    <w:p w:rsidR="00641C69" w:rsidRDefault="00641C69" w:rsidP="003E15B8">
      <w:pPr>
        <w:pStyle w:val="textnormal"/>
        <w:spacing w:before="60" w:after="60" w:line="240" w:lineRule="auto"/>
        <w:ind w:firstLine="576"/>
        <w:rPr>
          <w:rFonts w:ascii="Cambria" w:hAnsi="Cambria" w:cs="Arial"/>
          <w:szCs w:val="24"/>
        </w:rPr>
      </w:pPr>
    </w:p>
    <w:p w:rsidR="00182F27" w:rsidRPr="003E15B8" w:rsidRDefault="00182F27" w:rsidP="003E15B8">
      <w:pPr>
        <w:pStyle w:val="textnormal"/>
        <w:spacing w:before="60" w:after="60" w:line="240" w:lineRule="auto"/>
        <w:ind w:firstLine="576"/>
        <w:rPr>
          <w:rFonts w:ascii="Cambria" w:hAnsi="Cambria" w:cs="Arial"/>
          <w:b/>
          <w:i/>
          <w:szCs w:val="24"/>
        </w:rPr>
      </w:pPr>
      <w:r w:rsidRPr="003E15B8">
        <w:rPr>
          <w:rFonts w:ascii="Cambria" w:hAnsi="Cambria" w:cs="Arial"/>
          <w:b/>
          <w:i/>
          <w:szCs w:val="24"/>
        </w:rPr>
        <w:t>Indicatori minimali</w:t>
      </w:r>
    </w:p>
    <w:p w:rsidR="003E15B8" w:rsidRPr="003E15B8" w:rsidRDefault="003E15B8" w:rsidP="000E6190">
      <w:pPr>
        <w:pStyle w:val="textnormal"/>
        <w:numPr>
          <w:ilvl w:val="0"/>
          <w:numId w:val="9"/>
        </w:numPr>
        <w:spacing w:before="60" w:after="60" w:line="240" w:lineRule="auto"/>
        <w:rPr>
          <w:rFonts w:ascii="Cambria" w:hAnsi="Cambria" w:cs="Arial"/>
          <w:b/>
          <w:szCs w:val="24"/>
        </w:rPr>
      </w:pPr>
      <w:r w:rsidRPr="003E15B8">
        <w:rPr>
          <w:rFonts w:ascii="Cambria" w:hAnsi="Cambria" w:cs="Arial"/>
          <w:b/>
          <w:szCs w:val="24"/>
        </w:rPr>
        <w:t>Incadrarea tehnica</w:t>
      </w:r>
    </w:p>
    <w:p w:rsidR="003E15B8" w:rsidRDefault="003E15B8" w:rsidP="003E15B8">
      <w:pPr>
        <w:pStyle w:val="textnormal"/>
        <w:spacing w:before="60" w:after="60" w:line="240" w:lineRule="auto"/>
        <w:ind w:firstLine="720"/>
        <w:rPr>
          <w:rFonts w:ascii="Cambria" w:hAnsi="Cambria" w:cs="Arial"/>
          <w:szCs w:val="24"/>
        </w:rPr>
      </w:pPr>
      <w:r w:rsidRPr="003E15B8">
        <w:rPr>
          <w:rFonts w:ascii="Cambria" w:hAnsi="Cambria" w:cs="Arial"/>
          <w:szCs w:val="24"/>
        </w:rPr>
        <w:t>Obiectivul apartine domeniului public a</w:t>
      </w:r>
      <w:r w:rsidR="00641C69">
        <w:rPr>
          <w:rFonts w:ascii="Cambria" w:hAnsi="Cambria" w:cs="Arial"/>
          <w:szCs w:val="24"/>
        </w:rPr>
        <w:t xml:space="preserve">l judetului Dambovita. </w:t>
      </w:r>
      <w:r w:rsidRPr="003E15B8">
        <w:rPr>
          <w:rFonts w:ascii="Cambria" w:hAnsi="Cambria" w:cs="Arial"/>
          <w:szCs w:val="24"/>
        </w:rPr>
        <w:t xml:space="preserve">Conform documentatiilor de urbanism, este amplasat Ia limita administrativa a Comunei </w:t>
      </w:r>
      <w:r w:rsidR="00641C69">
        <w:rPr>
          <w:rFonts w:ascii="Cambria" w:hAnsi="Cambria" w:cs="Arial"/>
          <w:szCs w:val="24"/>
        </w:rPr>
        <w:t>Salcioara</w:t>
      </w:r>
      <w:r w:rsidRPr="003E15B8">
        <w:rPr>
          <w:rFonts w:ascii="Cambria" w:hAnsi="Cambria" w:cs="Arial"/>
          <w:szCs w:val="24"/>
        </w:rPr>
        <w:t>.</w:t>
      </w:r>
    </w:p>
    <w:p w:rsidR="003E15B8" w:rsidRDefault="003E15B8" w:rsidP="003E15B8">
      <w:pPr>
        <w:pStyle w:val="textnormal"/>
        <w:spacing w:before="60" w:after="60" w:line="240" w:lineRule="auto"/>
        <w:rPr>
          <w:rFonts w:ascii="Cambria" w:hAnsi="Cambria" w:cs="Arial"/>
          <w:szCs w:val="24"/>
        </w:rPr>
      </w:pPr>
      <w:r w:rsidRPr="00C75EEA">
        <w:rPr>
          <w:rFonts w:ascii="Cambria" w:hAnsi="Cambria" w:cs="Arial"/>
          <w:szCs w:val="24"/>
        </w:rPr>
        <w:tab/>
        <w:t xml:space="preserve">Lucrările care fac obiectul proiectului se încadrează în categoria </w:t>
      </w:r>
      <w:r w:rsidRPr="00714FBA">
        <w:rPr>
          <w:rFonts w:ascii="Cambria" w:hAnsi="Cambria" w:cs="Arial"/>
          <w:b/>
          <w:szCs w:val="24"/>
        </w:rPr>
        <w:t>„</w:t>
      </w:r>
      <w:r w:rsidRPr="00C75EEA">
        <w:rPr>
          <w:rFonts w:ascii="Cambria" w:hAnsi="Cambria" w:cs="Arial"/>
          <w:b/>
          <w:szCs w:val="24"/>
        </w:rPr>
        <w:t>C”- lucrări de importan</w:t>
      </w:r>
      <w:r>
        <w:rPr>
          <w:rFonts w:ascii="Cambria" w:hAnsi="Cambria" w:cs="Arial"/>
          <w:b/>
          <w:szCs w:val="24"/>
        </w:rPr>
        <w:t>l</w:t>
      </w:r>
      <w:r w:rsidRPr="00C75EEA">
        <w:rPr>
          <w:rFonts w:ascii="Cambria" w:hAnsi="Cambria" w:cs="Arial"/>
          <w:b/>
          <w:szCs w:val="24"/>
        </w:rPr>
        <w:t>ă normală</w:t>
      </w:r>
      <w:r w:rsidRPr="00C75EEA">
        <w:rPr>
          <w:rFonts w:ascii="Cambria" w:hAnsi="Cambria" w:cs="Arial"/>
          <w:szCs w:val="24"/>
        </w:rPr>
        <w:t>, determinate conform HG 766/21.11.1997, HG 675/03.07.2002 și „Metodologia de stabilire a condițiile respectării normelor și standardelor Uniunii Europene, în conformitate cu H.G. 766/1997 și cu Legea 10/1995 .</w:t>
      </w:r>
    </w:p>
    <w:p w:rsidR="00182F27" w:rsidRPr="003E15B8" w:rsidRDefault="00182F27" w:rsidP="000E6190">
      <w:pPr>
        <w:pStyle w:val="textnormal"/>
        <w:numPr>
          <w:ilvl w:val="0"/>
          <w:numId w:val="9"/>
        </w:numPr>
        <w:spacing w:before="60" w:after="60" w:line="240" w:lineRule="auto"/>
        <w:rPr>
          <w:rFonts w:ascii="Cambria" w:hAnsi="Cambria" w:cs="Arial"/>
          <w:b/>
          <w:szCs w:val="24"/>
        </w:rPr>
      </w:pPr>
      <w:r w:rsidRPr="003E15B8">
        <w:rPr>
          <w:rFonts w:ascii="Cambria" w:hAnsi="Cambria" w:cs="Arial"/>
          <w:b/>
          <w:szCs w:val="24"/>
        </w:rPr>
        <w:t>Capacităţi fizice</w:t>
      </w:r>
    </w:p>
    <w:p w:rsidR="003E15B8" w:rsidRDefault="003E15B8" w:rsidP="003E15B8">
      <w:pPr>
        <w:pStyle w:val="textnormal"/>
        <w:spacing w:before="60" w:after="60" w:line="240" w:lineRule="auto"/>
        <w:ind w:firstLine="720"/>
        <w:rPr>
          <w:rFonts w:ascii="Cambria" w:hAnsi="Cambria" w:cs="Arial"/>
          <w:szCs w:val="24"/>
        </w:rPr>
      </w:pPr>
      <w:r w:rsidRPr="003E15B8">
        <w:rPr>
          <w:rFonts w:ascii="Cambria" w:hAnsi="Cambria" w:cs="Arial"/>
          <w:szCs w:val="24"/>
        </w:rPr>
        <w:t>Lungim</w:t>
      </w:r>
      <w:r>
        <w:rPr>
          <w:rFonts w:ascii="Cambria" w:hAnsi="Cambria" w:cs="Arial"/>
          <w:szCs w:val="24"/>
        </w:rPr>
        <w:t xml:space="preserve">e totală </w:t>
      </w:r>
      <w:r w:rsidR="00641C69">
        <w:rPr>
          <w:rFonts w:ascii="Cambria" w:hAnsi="Cambria" w:cs="Arial"/>
          <w:szCs w:val="24"/>
        </w:rPr>
        <w:t xml:space="preserve">pod </w:t>
      </w:r>
      <w:r w:rsidR="00641C69">
        <w:rPr>
          <w:rFonts w:ascii="Cambria" w:hAnsi="Cambria" w:cs="Arial"/>
          <w:szCs w:val="24"/>
        </w:rPr>
        <w:tab/>
      </w:r>
      <w:r w:rsidR="00641C69">
        <w:rPr>
          <w:rFonts w:ascii="Cambria" w:hAnsi="Cambria" w:cs="Arial"/>
          <w:szCs w:val="24"/>
        </w:rPr>
        <w:tab/>
      </w:r>
      <w:r w:rsidR="00641C69" w:rsidRPr="00641C69">
        <w:rPr>
          <w:rFonts w:ascii="Cambria" w:hAnsi="Cambria" w:cs="Arial"/>
          <w:szCs w:val="24"/>
        </w:rPr>
        <w:sym w:font="Wingdings" w:char="F0F3"/>
      </w:r>
      <w:r>
        <w:rPr>
          <w:rFonts w:ascii="Cambria" w:hAnsi="Cambria" w:cs="Arial"/>
          <w:szCs w:val="24"/>
        </w:rPr>
        <w:t xml:space="preserve"> </w:t>
      </w:r>
      <w:r w:rsidR="00641C69">
        <w:rPr>
          <w:rFonts w:ascii="Cambria" w:hAnsi="Cambria" w:cs="Arial"/>
          <w:szCs w:val="24"/>
        </w:rPr>
        <w:t>23.50</w:t>
      </w:r>
      <w:r>
        <w:rPr>
          <w:rFonts w:ascii="Cambria" w:hAnsi="Cambria" w:cs="Arial"/>
          <w:szCs w:val="24"/>
        </w:rPr>
        <w:t xml:space="preserve"> m</w:t>
      </w:r>
    </w:p>
    <w:p w:rsidR="008007C1" w:rsidRDefault="008007C1" w:rsidP="003E15B8">
      <w:pPr>
        <w:pStyle w:val="textnormal"/>
        <w:spacing w:before="60" w:after="60" w:line="240" w:lineRule="auto"/>
        <w:ind w:firstLine="720"/>
        <w:rPr>
          <w:rFonts w:ascii="Cambria" w:hAnsi="Cambria" w:cs="Arial"/>
          <w:szCs w:val="24"/>
        </w:rPr>
      </w:pPr>
      <w:r>
        <w:rPr>
          <w:rFonts w:ascii="Cambria" w:hAnsi="Cambria" w:cs="Arial"/>
          <w:szCs w:val="24"/>
        </w:rPr>
        <w:t>Lungime rampe</w:t>
      </w:r>
      <w:r>
        <w:rPr>
          <w:rFonts w:ascii="Cambria" w:hAnsi="Cambria" w:cs="Arial"/>
          <w:szCs w:val="24"/>
        </w:rPr>
        <w:tab/>
      </w:r>
      <w:r>
        <w:rPr>
          <w:rFonts w:ascii="Cambria" w:hAnsi="Cambria" w:cs="Arial"/>
          <w:szCs w:val="24"/>
        </w:rPr>
        <w:tab/>
      </w:r>
      <w:r w:rsidRPr="008007C1">
        <w:rPr>
          <w:rFonts w:ascii="Cambria" w:hAnsi="Cambria" w:cs="Arial"/>
          <w:szCs w:val="24"/>
        </w:rPr>
        <w:sym w:font="Wingdings" w:char="F0F3"/>
      </w:r>
      <w:r>
        <w:rPr>
          <w:rFonts w:ascii="Cambria" w:hAnsi="Cambria" w:cs="Arial"/>
          <w:szCs w:val="24"/>
        </w:rPr>
        <w:t xml:space="preserve"> 54.20 + 42.10m</w:t>
      </w:r>
    </w:p>
    <w:p w:rsidR="008007C1" w:rsidRDefault="008007C1" w:rsidP="003E15B8">
      <w:pPr>
        <w:pStyle w:val="textnormal"/>
        <w:spacing w:before="60" w:after="60" w:line="240" w:lineRule="auto"/>
        <w:ind w:firstLine="720"/>
        <w:rPr>
          <w:rFonts w:ascii="Cambria" w:hAnsi="Cambria" w:cs="Arial"/>
          <w:szCs w:val="24"/>
        </w:rPr>
      </w:pPr>
      <w:r>
        <w:rPr>
          <w:rFonts w:ascii="Cambria" w:hAnsi="Cambria" w:cs="Arial"/>
          <w:szCs w:val="24"/>
        </w:rPr>
        <w:t>Lungime suprastructura</w:t>
      </w:r>
      <w:r>
        <w:rPr>
          <w:rFonts w:ascii="Cambria" w:hAnsi="Cambria" w:cs="Arial"/>
          <w:szCs w:val="24"/>
        </w:rPr>
        <w:tab/>
      </w:r>
      <w:r w:rsidRPr="008007C1">
        <w:rPr>
          <w:rFonts w:ascii="Cambria" w:hAnsi="Cambria" w:cs="Arial"/>
          <w:szCs w:val="24"/>
        </w:rPr>
        <w:sym w:font="Wingdings" w:char="F0F3"/>
      </w:r>
      <w:r>
        <w:rPr>
          <w:rFonts w:ascii="Cambria" w:hAnsi="Cambria" w:cs="Arial"/>
          <w:szCs w:val="24"/>
        </w:rPr>
        <w:t xml:space="preserve"> 21.00m</w:t>
      </w:r>
    </w:p>
    <w:p w:rsidR="003E15B8" w:rsidRDefault="003E15B8" w:rsidP="003E15B8">
      <w:pPr>
        <w:pStyle w:val="textnormal"/>
        <w:spacing w:before="60" w:after="60" w:line="240" w:lineRule="auto"/>
        <w:ind w:firstLine="720"/>
        <w:rPr>
          <w:rFonts w:ascii="Cambria" w:hAnsi="Cambria" w:cs="Arial"/>
          <w:szCs w:val="24"/>
        </w:rPr>
      </w:pPr>
      <w:r w:rsidRPr="003E15B8">
        <w:rPr>
          <w:rFonts w:ascii="Cambria" w:hAnsi="Cambria" w:cs="Arial"/>
          <w:szCs w:val="24"/>
        </w:rPr>
        <w:t xml:space="preserve">Lățime totală </w:t>
      </w:r>
      <w:r w:rsidR="008007C1">
        <w:rPr>
          <w:rFonts w:ascii="Cambria" w:hAnsi="Cambria" w:cs="Arial"/>
          <w:szCs w:val="24"/>
        </w:rPr>
        <w:t>pod</w:t>
      </w:r>
      <w:r w:rsidR="008007C1">
        <w:rPr>
          <w:rFonts w:ascii="Cambria" w:hAnsi="Cambria" w:cs="Arial"/>
          <w:szCs w:val="24"/>
        </w:rPr>
        <w:tab/>
      </w:r>
      <w:r w:rsidR="008007C1">
        <w:rPr>
          <w:rFonts w:ascii="Cambria" w:hAnsi="Cambria" w:cs="Arial"/>
          <w:szCs w:val="24"/>
        </w:rPr>
        <w:tab/>
      </w:r>
      <w:r w:rsidR="008007C1" w:rsidRPr="008007C1">
        <w:rPr>
          <w:rFonts w:ascii="Cambria" w:hAnsi="Cambria" w:cs="Arial"/>
          <w:szCs w:val="24"/>
        </w:rPr>
        <w:sym w:font="Wingdings" w:char="F0F3"/>
      </w:r>
      <w:r w:rsidR="008007C1">
        <w:rPr>
          <w:rFonts w:ascii="Cambria" w:hAnsi="Cambria" w:cs="Arial"/>
          <w:szCs w:val="24"/>
        </w:rPr>
        <w:t xml:space="preserve"> 11.30</w:t>
      </w:r>
      <w:r w:rsidRPr="003E15B8">
        <w:rPr>
          <w:rFonts w:ascii="Cambria" w:hAnsi="Cambria" w:cs="Arial"/>
          <w:szCs w:val="24"/>
        </w:rPr>
        <w:t xml:space="preserve"> m</w:t>
      </w:r>
    </w:p>
    <w:p w:rsidR="003E15B8" w:rsidRDefault="008007C1" w:rsidP="003E15B8">
      <w:pPr>
        <w:pStyle w:val="textnormal"/>
        <w:spacing w:before="60" w:after="60" w:line="240" w:lineRule="auto"/>
        <w:ind w:firstLine="720"/>
        <w:rPr>
          <w:rFonts w:ascii="Cambria" w:hAnsi="Cambria" w:cs="Arial"/>
          <w:szCs w:val="24"/>
        </w:rPr>
      </w:pPr>
      <w:r>
        <w:rPr>
          <w:rFonts w:ascii="Cambria" w:hAnsi="Cambria" w:cs="Arial"/>
          <w:szCs w:val="24"/>
        </w:rPr>
        <w:t>Latime parte carosabila</w:t>
      </w:r>
      <w:r>
        <w:rPr>
          <w:rFonts w:ascii="Cambria" w:hAnsi="Cambria" w:cs="Arial"/>
          <w:szCs w:val="24"/>
        </w:rPr>
        <w:tab/>
      </w:r>
      <w:r w:rsidRPr="008007C1">
        <w:rPr>
          <w:rFonts w:ascii="Cambria" w:hAnsi="Cambria" w:cs="Arial"/>
          <w:szCs w:val="24"/>
        </w:rPr>
        <w:sym w:font="Wingdings" w:char="F0F3"/>
      </w:r>
      <w:r>
        <w:rPr>
          <w:rFonts w:ascii="Cambria" w:hAnsi="Cambria" w:cs="Arial"/>
          <w:szCs w:val="24"/>
        </w:rPr>
        <w:t xml:space="preserve"> 7.80m</w:t>
      </w:r>
    </w:p>
    <w:p w:rsidR="008007C1" w:rsidRPr="003E15B8" w:rsidRDefault="008007C1" w:rsidP="003E15B8">
      <w:pPr>
        <w:pStyle w:val="textnormal"/>
        <w:spacing w:before="60" w:after="60" w:line="240" w:lineRule="auto"/>
        <w:ind w:firstLine="720"/>
        <w:rPr>
          <w:rFonts w:ascii="Cambria" w:hAnsi="Cambria" w:cs="Arial"/>
          <w:szCs w:val="24"/>
        </w:rPr>
      </w:pPr>
      <w:r>
        <w:rPr>
          <w:rFonts w:ascii="Cambria" w:hAnsi="Cambria" w:cs="Arial"/>
          <w:szCs w:val="24"/>
        </w:rPr>
        <w:t>Latime trotuare</w:t>
      </w:r>
      <w:r>
        <w:rPr>
          <w:rFonts w:ascii="Cambria" w:hAnsi="Cambria" w:cs="Arial"/>
          <w:szCs w:val="24"/>
        </w:rPr>
        <w:tab/>
      </w:r>
      <w:r>
        <w:rPr>
          <w:rFonts w:ascii="Cambria" w:hAnsi="Cambria" w:cs="Arial"/>
          <w:szCs w:val="24"/>
        </w:rPr>
        <w:tab/>
      </w:r>
      <w:r w:rsidRPr="008007C1">
        <w:rPr>
          <w:rFonts w:ascii="Cambria" w:hAnsi="Cambria" w:cs="Arial"/>
          <w:szCs w:val="24"/>
        </w:rPr>
        <w:sym w:font="Wingdings" w:char="F0F3"/>
      </w:r>
      <w:r>
        <w:rPr>
          <w:rFonts w:ascii="Cambria" w:hAnsi="Cambria" w:cs="Arial"/>
          <w:szCs w:val="24"/>
        </w:rPr>
        <w:t xml:space="preserve"> 2 x 1.50m</w:t>
      </w:r>
    </w:p>
    <w:p w:rsidR="00774C9C" w:rsidRPr="00752694" w:rsidRDefault="00752694" w:rsidP="000E6190">
      <w:pPr>
        <w:pStyle w:val="textnormal"/>
        <w:numPr>
          <w:ilvl w:val="0"/>
          <w:numId w:val="9"/>
        </w:numPr>
        <w:spacing w:before="60" w:after="60" w:line="240" w:lineRule="auto"/>
        <w:rPr>
          <w:rFonts w:ascii="Cambria" w:hAnsi="Cambria" w:cs="Arial"/>
          <w:b/>
          <w:szCs w:val="24"/>
        </w:rPr>
      </w:pPr>
      <w:r>
        <w:rPr>
          <w:rFonts w:ascii="Cambria" w:hAnsi="Cambria" w:cs="Arial"/>
          <w:b/>
          <w:szCs w:val="24"/>
        </w:rPr>
        <w:t>P</w:t>
      </w:r>
      <w:r w:rsidR="00774C9C" w:rsidRPr="00752694">
        <w:rPr>
          <w:rFonts w:ascii="Cambria" w:hAnsi="Cambria" w:cs="Arial"/>
          <w:b/>
          <w:szCs w:val="24"/>
        </w:rPr>
        <w:t>rofilul şi capacităţile de producţie:</w:t>
      </w:r>
    </w:p>
    <w:p w:rsidR="00774C9C" w:rsidRPr="00752694" w:rsidRDefault="00774C9C" w:rsidP="000E6190">
      <w:pPr>
        <w:pStyle w:val="textnormal"/>
        <w:numPr>
          <w:ilvl w:val="0"/>
          <w:numId w:val="5"/>
        </w:numPr>
        <w:spacing w:before="60" w:after="60" w:line="240" w:lineRule="auto"/>
        <w:rPr>
          <w:rFonts w:ascii="Cambria" w:hAnsi="Cambria" w:cs="Arial"/>
          <w:szCs w:val="24"/>
        </w:rPr>
      </w:pPr>
      <w:r w:rsidRPr="00752694">
        <w:rPr>
          <w:rFonts w:ascii="Cambria" w:hAnsi="Cambria" w:cs="Arial"/>
          <w:szCs w:val="24"/>
        </w:rPr>
        <w:t>nu e cazul</w:t>
      </w:r>
    </w:p>
    <w:p w:rsidR="00774C9C" w:rsidRPr="00752694" w:rsidRDefault="00752694" w:rsidP="000E6190">
      <w:pPr>
        <w:pStyle w:val="textnormal"/>
        <w:numPr>
          <w:ilvl w:val="0"/>
          <w:numId w:val="9"/>
        </w:numPr>
        <w:spacing w:before="60" w:after="60" w:line="240" w:lineRule="auto"/>
        <w:rPr>
          <w:rFonts w:ascii="Cambria" w:hAnsi="Cambria" w:cs="Arial"/>
          <w:b/>
          <w:szCs w:val="24"/>
        </w:rPr>
      </w:pPr>
      <w:r>
        <w:rPr>
          <w:rFonts w:ascii="Cambria" w:hAnsi="Cambria" w:cs="Arial"/>
          <w:b/>
          <w:szCs w:val="24"/>
        </w:rPr>
        <w:t>D</w:t>
      </w:r>
      <w:r w:rsidR="00774C9C" w:rsidRPr="00752694">
        <w:rPr>
          <w:rFonts w:ascii="Cambria" w:hAnsi="Cambria" w:cs="Arial"/>
          <w:b/>
          <w:szCs w:val="24"/>
        </w:rPr>
        <w:t>escrierea instalaţiei şi a fluxurilor tehnologice existente pe amplasament (după caz)</w:t>
      </w:r>
    </w:p>
    <w:p w:rsidR="00774C9C" w:rsidRPr="00752694" w:rsidRDefault="00774C9C" w:rsidP="000E6190">
      <w:pPr>
        <w:pStyle w:val="textnormal"/>
        <w:numPr>
          <w:ilvl w:val="0"/>
          <w:numId w:val="5"/>
        </w:numPr>
        <w:spacing w:before="60" w:after="60" w:line="240" w:lineRule="auto"/>
        <w:rPr>
          <w:rFonts w:ascii="Cambria" w:hAnsi="Cambria" w:cs="Arial"/>
          <w:szCs w:val="24"/>
        </w:rPr>
      </w:pPr>
      <w:r w:rsidRPr="00752694">
        <w:rPr>
          <w:rFonts w:ascii="Cambria" w:hAnsi="Cambria" w:cs="Arial"/>
          <w:szCs w:val="24"/>
        </w:rPr>
        <w:t>nu e cazul</w:t>
      </w:r>
    </w:p>
    <w:p w:rsidR="00774C9C" w:rsidRPr="00752694" w:rsidRDefault="00774C9C" w:rsidP="000E6190">
      <w:pPr>
        <w:pStyle w:val="textnormal"/>
        <w:numPr>
          <w:ilvl w:val="0"/>
          <w:numId w:val="9"/>
        </w:numPr>
        <w:spacing w:before="60" w:after="60" w:line="240" w:lineRule="auto"/>
        <w:rPr>
          <w:rFonts w:ascii="Cambria" w:hAnsi="Cambria" w:cs="Arial"/>
          <w:b/>
          <w:szCs w:val="24"/>
        </w:rPr>
      </w:pPr>
      <w:r w:rsidRPr="00752694">
        <w:rPr>
          <w:rFonts w:ascii="Cambria" w:hAnsi="Cambria" w:cs="Arial"/>
          <w:b/>
          <w:szCs w:val="24"/>
        </w:rPr>
        <w:t>descrierea proceselor de producţie ale proiectului propus, în funcţie de specificul investiţiei, produse şi subproduse obţinute, mărimea, capacitatea;</w:t>
      </w:r>
    </w:p>
    <w:p w:rsidR="00774C9C" w:rsidRDefault="00752694" w:rsidP="000E6190">
      <w:pPr>
        <w:pStyle w:val="textnormal"/>
        <w:numPr>
          <w:ilvl w:val="0"/>
          <w:numId w:val="5"/>
        </w:numPr>
        <w:spacing w:before="60" w:after="60" w:line="240" w:lineRule="auto"/>
        <w:rPr>
          <w:rFonts w:ascii="Cambria" w:hAnsi="Cambria" w:cs="Arial"/>
          <w:szCs w:val="24"/>
        </w:rPr>
      </w:pPr>
      <w:r>
        <w:rPr>
          <w:rFonts w:ascii="Cambria" w:hAnsi="Cambria" w:cs="Arial"/>
          <w:szCs w:val="24"/>
        </w:rPr>
        <w:t xml:space="preserve">Fundatii </w:t>
      </w:r>
      <w:r w:rsidRPr="00752694">
        <w:rPr>
          <w:rFonts w:ascii="Cambria" w:hAnsi="Cambria" w:cs="Arial"/>
          <w:szCs w:val="24"/>
        </w:rPr>
        <w:sym w:font="Wingdings" w:char="F0F3"/>
      </w:r>
      <w:r>
        <w:rPr>
          <w:rFonts w:ascii="Cambria" w:hAnsi="Cambria" w:cs="Arial"/>
          <w:szCs w:val="24"/>
        </w:rPr>
        <w:t xml:space="preserve"> </w:t>
      </w:r>
      <w:r w:rsidR="008007C1">
        <w:rPr>
          <w:rFonts w:ascii="Cambria" w:hAnsi="Cambria" w:cs="Arial"/>
          <w:szCs w:val="24"/>
        </w:rPr>
        <w:t>blocuri de fundare din beton simplu</w:t>
      </w:r>
      <w:r w:rsidR="00767435">
        <w:rPr>
          <w:rFonts w:ascii="Cambria" w:hAnsi="Cambria" w:cs="Arial"/>
          <w:szCs w:val="24"/>
        </w:rPr>
        <w:t>.</w:t>
      </w:r>
    </w:p>
    <w:p w:rsidR="00767435" w:rsidRDefault="008007C1" w:rsidP="000E6190">
      <w:pPr>
        <w:pStyle w:val="textnormal"/>
        <w:numPr>
          <w:ilvl w:val="0"/>
          <w:numId w:val="5"/>
        </w:numPr>
        <w:spacing w:before="60" w:after="60" w:line="240" w:lineRule="auto"/>
        <w:rPr>
          <w:rFonts w:ascii="Cambria" w:hAnsi="Cambria" w:cs="Arial"/>
          <w:szCs w:val="24"/>
        </w:rPr>
      </w:pPr>
      <w:r>
        <w:rPr>
          <w:rFonts w:ascii="Cambria" w:hAnsi="Cambria" w:cs="Arial"/>
          <w:szCs w:val="24"/>
        </w:rPr>
        <w:t>Elevatii</w:t>
      </w:r>
      <w:r w:rsidR="00767435">
        <w:rPr>
          <w:rFonts w:ascii="Cambria" w:hAnsi="Cambria" w:cs="Arial"/>
          <w:szCs w:val="24"/>
        </w:rPr>
        <w:t xml:space="preserve"> </w:t>
      </w:r>
      <w:r w:rsidR="00767435" w:rsidRPr="00767435">
        <w:rPr>
          <w:rFonts w:ascii="Cambria" w:hAnsi="Cambria" w:cs="Arial"/>
          <w:szCs w:val="24"/>
        </w:rPr>
        <w:sym w:font="Wingdings" w:char="F0F3"/>
      </w:r>
      <w:r>
        <w:rPr>
          <w:rFonts w:ascii="Cambria" w:hAnsi="Cambria" w:cs="Arial"/>
          <w:szCs w:val="24"/>
        </w:rPr>
        <w:t xml:space="preserve"> beton armat</w:t>
      </w:r>
    </w:p>
    <w:p w:rsidR="00767435" w:rsidRDefault="008007C1" w:rsidP="000E6190">
      <w:pPr>
        <w:pStyle w:val="textnormal"/>
        <w:numPr>
          <w:ilvl w:val="0"/>
          <w:numId w:val="5"/>
        </w:numPr>
        <w:spacing w:before="60" w:after="60" w:line="240" w:lineRule="auto"/>
        <w:rPr>
          <w:rFonts w:ascii="Cambria" w:hAnsi="Cambria" w:cs="Arial"/>
          <w:szCs w:val="24"/>
        </w:rPr>
      </w:pPr>
      <w:r>
        <w:rPr>
          <w:rFonts w:ascii="Cambria" w:hAnsi="Cambria" w:cs="Arial"/>
          <w:szCs w:val="24"/>
        </w:rPr>
        <w:t xml:space="preserve">Suprastructura </w:t>
      </w:r>
      <w:r w:rsidRPr="008007C1">
        <w:rPr>
          <w:rFonts w:ascii="Cambria" w:hAnsi="Cambria" w:cs="Arial"/>
          <w:szCs w:val="24"/>
        </w:rPr>
        <w:sym w:font="Wingdings" w:char="F0F3"/>
      </w:r>
      <w:r>
        <w:rPr>
          <w:rFonts w:ascii="Cambria" w:hAnsi="Cambria" w:cs="Arial"/>
          <w:szCs w:val="24"/>
        </w:rPr>
        <w:t xml:space="preserve"> grinzi prefabricate L=21.0m h=0.93m si placa de suprabetonare din beton armat;</w:t>
      </w:r>
    </w:p>
    <w:p w:rsidR="008007C1" w:rsidRDefault="008007C1" w:rsidP="000E6190">
      <w:pPr>
        <w:pStyle w:val="textnormal"/>
        <w:numPr>
          <w:ilvl w:val="0"/>
          <w:numId w:val="5"/>
        </w:numPr>
        <w:spacing w:before="60" w:after="60" w:line="240" w:lineRule="auto"/>
        <w:rPr>
          <w:rFonts w:ascii="Cambria" w:hAnsi="Cambria" w:cs="Arial"/>
          <w:szCs w:val="24"/>
        </w:rPr>
      </w:pPr>
      <w:r>
        <w:rPr>
          <w:rFonts w:ascii="Cambria" w:hAnsi="Cambria" w:cs="Arial"/>
          <w:szCs w:val="24"/>
        </w:rPr>
        <w:t>Cale din beton asfaltic;</w:t>
      </w:r>
    </w:p>
    <w:p w:rsidR="00774C9C" w:rsidRPr="00752694" w:rsidRDefault="00774C9C" w:rsidP="000E6190">
      <w:pPr>
        <w:pStyle w:val="textnormal"/>
        <w:numPr>
          <w:ilvl w:val="0"/>
          <w:numId w:val="9"/>
        </w:numPr>
        <w:spacing w:before="60" w:after="60" w:line="240" w:lineRule="auto"/>
        <w:rPr>
          <w:rFonts w:ascii="Cambria" w:hAnsi="Cambria" w:cs="Arial"/>
          <w:b/>
          <w:szCs w:val="24"/>
        </w:rPr>
      </w:pPr>
      <w:r w:rsidRPr="00752694">
        <w:rPr>
          <w:rFonts w:ascii="Cambria" w:hAnsi="Cambria" w:cs="Arial"/>
          <w:b/>
          <w:szCs w:val="24"/>
        </w:rPr>
        <w:t>materiile prime, energia şi combustibilii utilizaţi, cu modul de asigurare a acestora;</w:t>
      </w:r>
    </w:p>
    <w:p w:rsidR="00774C9C" w:rsidRPr="00752694" w:rsidRDefault="00774C9C" w:rsidP="000E6190">
      <w:pPr>
        <w:pStyle w:val="textnormal"/>
        <w:numPr>
          <w:ilvl w:val="0"/>
          <w:numId w:val="5"/>
        </w:numPr>
        <w:spacing w:before="60" w:after="60" w:line="240" w:lineRule="auto"/>
        <w:rPr>
          <w:rFonts w:ascii="Cambria" w:hAnsi="Cambria" w:cs="Arial"/>
          <w:szCs w:val="24"/>
        </w:rPr>
      </w:pPr>
      <w:r w:rsidRPr="00752694">
        <w:rPr>
          <w:rFonts w:ascii="Cambria" w:hAnsi="Cambria" w:cs="Arial"/>
          <w:szCs w:val="24"/>
        </w:rPr>
        <w:t>nu e cazul</w:t>
      </w:r>
    </w:p>
    <w:p w:rsidR="00774C9C" w:rsidRPr="00752694" w:rsidRDefault="00774C9C" w:rsidP="000E6190">
      <w:pPr>
        <w:pStyle w:val="textnormal"/>
        <w:numPr>
          <w:ilvl w:val="0"/>
          <w:numId w:val="9"/>
        </w:numPr>
        <w:spacing w:before="60" w:after="60" w:line="240" w:lineRule="auto"/>
        <w:rPr>
          <w:rFonts w:ascii="Cambria" w:hAnsi="Cambria" w:cs="Arial"/>
          <w:b/>
          <w:szCs w:val="24"/>
        </w:rPr>
      </w:pPr>
      <w:r w:rsidRPr="00752694">
        <w:rPr>
          <w:rFonts w:ascii="Cambria" w:hAnsi="Cambria" w:cs="Arial"/>
          <w:b/>
          <w:szCs w:val="24"/>
        </w:rPr>
        <w:t>racordarea la reţel</w:t>
      </w:r>
      <w:r w:rsidR="00767435">
        <w:rPr>
          <w:rFonts w:ascii="Cambria" w:hAnsi="Cambria" w:cs="Arial"/>
          <w:b/>
          <w:szCs w:val="24"/>
        </w:rPr>
        <w:t>ele utilitare existente în zonă</w:t>
      </w:r>
    </w:p>
    <w:p w:rsidR="000144D8" w:rsidRPr="00752694" w:rsidRDefault="000144D8" w:rsidP="000E6190">
      <w:pPr>
        <w:pStyle w:val="textnormal"/>
        <w:numPr>
          <w:ilvl w:val="0"/>
          <w:numId w:val="5"/>
        </w:numPr>
        <w:spacing w:before="60" w:after="60" w:line="240" w:lineRule="auto"/>
        <w:rPr>
          <w:rFonts w:ascii="Cambria" w:hAnsi="Cambria" w:cs="Arial"/>
          <w:szCs w:val="24"/>
        </w:rPr>
      </w:pPr>
      <w:r w:rsidRPr="00752694">
        <w:rPr>
          <w:rFonts w:ascii="Cambria" w:hAnsi="Cambria" w:cs="Arial"/>
          <w:szCs w:val="24"/>
        </w:rPr>
        <w:t>nu e cazul</w:t>
      </w:r>
    </w:p>
    <w:p w:rsidR="00774C9C" w:rsidRDefault="00774C9C" w:rsidP="000E6190">
      <w:pPr>
        <w:pStyle w:val="textnormal"/>
        <w:numPr>
          <w:ilvl w:val="0"/>
          <w:numId w:val="9"/>
        </w:numPr>
        <w:spacing w:before="60" w:after="60" w:line="240" w:lineRule="auto"/>
        <w:rPr>
          <w:rFonts w:ascii="Cambria" w:hAnsi="Cambria" w:cs="Arial"/>
          <w:b/>
          <w:szCs w:val="24"/>
        </w:rPr>
      </w:pPr>
      <w:r w:rsidRPr="00767435">
        <w:rPr>
          <w:rFonts w:ascii="Cambria" w:hAnsi="Cambria" w:cs="Arial"/>
          <w:b/>
          <w:szCs w:val="24"/>
        </w:rPr>
        <w:t>descrierea lucrărilor de refacere a amplasamentului în zona a</w:t>
      </w:r>
      <w:r w:rsidR="00767435">
        <w:rPr>
          <w:rFonts w:ascii="Cambria" w:hAnsi="Cambria" w:cs="Arial"/>
          <w:b/>
          <w:szCs w:val="24"/>
        </w:rPr>
        <w:t>fectată de execuţia investiţiei</w:t>
      </w:r>
    </w:p>
    <w:p w:rsidR="00767435" w:rsidRDefault="00767435" w:rsidP="000E6190">
      <w:pPr>
        <w:pStyle w:val="textnormal"/>
        <w:numPr>
          <w:ilvl w:val="0"/>
          <w:numId w:val="5"/>
        </w:numPr>
        <w:spacing w:before="60" w:after="60" w:line="240" w:lineRule="auto"/>
        <w:rPr>
          <w:rFonts w:ascii="Cambria" w:hAnsi="Cambria" w:cs="Arial"/>
          <w:szCs w:val="24"/>
        </w:rPr>
      </w:pPr>
      <w:r>
        <w:rPr>
          <w:rFonts w:ascii="Cambria" w:hAnsi="Cambria" w:cs="Arial"/>
          <w:szCs w:val="24"/>
        </w:rPr>
        <w:lastRenderedPageBreak/>
        <w:t xml:space="preserve">zona afectata de lucrari este strict in amplasamentul </w:t>
      </w:r>
      <w:r w:rsidR="008007C1">
        <w:rPr>
          <w:rFonts w:ascii="Cambria" w:hAnsi="Cambria" w:cs="Arial"/>
          <w:szCs w:val="24"/>
        </w:rPr>
        <w:t>podului existent peste paraul Ilfov</w:t>
      </w:r>
      <w:r>
        <w:rPr>
          <w:rFonts w:ascii="Cambria" w:hAnsi="Cambria" w:cs="Arial"/>
          <w:szCs w:val="24"/>
        </w:rPr>
        <w:t>;</w:t>
      </w:r>
    </w:p>
    <w:p w:rsidR="00767435" w:rsidRDefault="00767435" w:rsidP="000E6190">
      <w:pPr>
        <w:pStyle w:val="textnormal"/>
        <w:numPr>
          <w:ilvl w:val="0"/>
          <w:numId w:val="5"/>
        </w:numPr>
        <w:spacing w:before="60" w:after="60" w:line="240" w:lineRule="auto"/>
        <w:rPr>
          <w:rFonts w:ascii="Cambria" w:hAnsi="Cambria" w:cs="Arial"/>
          <w:szCs w:val="24"/>
        </w:rPr>
      </w:pPr>
      <w:r>
        <w:rPr>
          <w:rFonts w:ascii="Cambria" w:hAnsi="Cambria" w:cs="Arial"/>
          <w:szCs w:val="24"/>
        </w:rPr>
        <w:t>dupa executia lucrarilor, albia in zona va fi curatata si profilata</w:t>
      </w:r>
    </w:p>
    <w:p w:rsidR="00774C9C" w:rsidRDefault="00774C9C" w:rsidP="000E6190">
      <w:pPr>
        <w:pStyle w:val="textnormal"/>
        <w:numPr>
          <w:ilvl w:val="0"/>
          <w:numId w:val="9"/>
        </w:numPr>
        <w:spacing w:before="60" w:after="60" w:line="240" w:lineRule="auto"/>
        <w:rPr>
          <w:rFonts w:ascii="Cambria" w:hAnsi="Cambria" w:cs="Arial"/>
          <w:b/>
          <w:szCs w:val="24"/>
        </w:rPr>
      </w:pPr>
      <w:r w:rsidRPr="00767435">
        <w:rPr>
          <w:rFonts w:ascii="Cambria" w:hAnsi="Cambria" w:cs="Arial"/>
          <w:b/>
          <w:szCs w:val="24"/>
        </w:rPr>
        <w:t>căi noi de acces sau schimbări ale celor existente;</w:t>
      </w:r>
    </w:p>
    <w:p w:rsidR="00767435" w:rsidRPr="00752694" w:rsidRDefault="00767435" w:rsidP="000E6190">
      <w:pPr>
        <w:pStyle w:val="textnormal"/>
        <w:numPr>
          <w:ilvl w:val="0"/>
          <w:numId w:val="5"/>
        </w:numPr>
        <w:spacing w:before="60" w:after="60" w:line="240" w:lineRule="auto"/>
        <w:rPr>
          <w:rFonts w:ascii="Cambria" w:hAnsi="Cambria" w:cs="Arial"/>
          <w:szCs w:val="24"/>
        </w:rPr>
      </w:pPr>
      <w:r w:rsidRPr="00752694">
        <w:rPr>
          <w:rFonts w:ascii="Cambria" w:hAnsi="Cambria" w:cs="Arial"/>
          <w:szCs w:val="24"/>
        </w:rPr>
        <w:t>nu e cazul</w:t>
      </w:r>
    </w:p>
    <w:p w:rsidR="00774C9C" w:rsidRDefault="00774C9C" w:rsidP="000E6190">
      <w:pPr>
        <w:pStyle w:val="textnormal"/>
        <w:numPr>
          <w:ilvl w:val="0"/>
          <w:numId w:val="9"/>
        </w:numPr>
        <w:spacing w:before="60" w:after="60" w:line="240" w:lineRule="auto"/>
        <w:rPr>
          <w:rFonts w:ascii="Cambria" w:hAnsi="Cambria" w:cs="Arial"/>
          <w:b/>
          <w:szCs w:val="24"/>
        </w:rPr>
      </w:pPr>
      <w:r w:rsidRPr="00767435">
        <w:rPr>
          <w:rFonts w:ascii="Cambria" w:hAnsi="Cambria" w:cs="Arial"/>
          <w:b/>
          <w:szCs w:val="24"/>
        </w:rPr>
        <w:t>resursele naturale folosite în construcţie şi funcţionare;</w:t>
      </w:r>
    </w:p>
    <w:p w:rsidR="00767435" w:rsidRPr="00767435" w:rsidRDefault="00767435" w:rsidP="000E6190">
      <w:pPr>
        <w:pStyle w:val="textnormal"/>
        <w:numPr>
          <w:ilvl w:val="0"/>
          <w:numId w:val="5"/>
        </w:numPr>
        <w:spacing w:before="60" w:after="60" w:line="240" w:lineRule="auto"/>
        <w:rPr>
          <w:rFonts w:ascii="Cambria" w:hAnsi="Cambria" w:cs="Arial"/>
          <w:szCs w:val="24"/>
        </w:rPr>
      </w:pPr>
      <w:r w:rsidRPr="00767435">
        <w:rPr>
          <w:rFonts w:ascii="Cambria" w:hAnsi="Cambria" w:cs="Arial"/>
          <w:szCs w:val="24"/>
        </w:rPr>
        <w:t>umplutura din material local;</w:t>
      </w:r>
    </w:p>
    <w:p w:rsidR="00774C9C" w:rsidRDefault="00774C9C" w:rsidP="000E6190">
      <w:pPr>
        <w:pStyle w:val="textnormal"/>
        <w:numPr>
          <w:ilvl w:val="0"/>
          <w:numId w:val="9"/>
        </w:numPr>
        <w:spacing w:before="60" w:after="60" w:line="240" w:lineRule="auto"/>
        <w:rPr>
          <w:rFonts w:ascii="Cambria" w:hAnsi="Cambria" w:cs="Arial"/>
          <w:b/>
          <w:szCs w:val="24"/>
        </w:rPr>
      </w:pPr>
      <w:r w:rsidRPr="00767435">
        <w:rPr>
          <w:rFonts w:ascii="Cambria" w:hAnsi="Cambria" w:cs="Arial"/>
          <w:b/>
          <w:szCs w:val="24"/>
        </w:rPr>
        <w:t>metode folosite în construcţie/demolare;</w:t>
      </w:r>
    </w:p>
    <w:p w:rsidR="008007C1" w:rsidRDefault="008007C1" w:rsidP="000E6190">
      <w:pPr>
        <w:pStyle w:val="textnormal"/>
        <w:numPr>
          <w:ilvl w:val="0"/>
          <w:numId w:val="5"/>
        </w:numPr>
        <w:spacing w:before="60" w:after="60" w:line="240" w:lineRule="auto"/>
        <w:rPr>
          <w:rFonts w:ascii="Cambria" w:hAnsi="Cambria" w:cs="Arial"/>
          <w:szCs w:val="24"/>
        </w:rPr>
      </w:pPr>
      <w:r>
        <w:rPr>
          <w:rFonts w:ascii="Cambria" w:hAnsi="Cambria" w:cs="Arial"/>
          <w:szCs w:val="24"/>
        </w:rPr>
        <w:t xml:space="preserve">Fundatii </w:t>
      </w:r>
      <w:r w:rsidRPr="00752694">
        <w:rPr>
          <w:rFonts w:ascii="Cambria" w:hAnsi="Cambria" w:cs="Arial"/>
          <w:szCs w:val="24"/>
        </w:rPr>
        <w:sym w:font="Wingdings" w:char="F0F3"/>
      </w:r>
      <w:r>
        <w:rPr>
          <w:rFonts w:ascii="Cambria" w:hAnsi="Cambria" w:cs="Arial"/>
          <w:szCs w:val="24"/>
        </w:rPr>
        <w:t xml:space="preserve"> blocuri de fundare din beton simplu.</w:t>
      </w:r>
    </w:p>
    <w:p w:rsidR="008007C1" w:rsidRDefault="008007C1" w:rsidP="000E6190">
      <w:pPr>
        <w:pStyle w:val="textnormal"/>
        <w:numPr>
          <w:ilvl w:val="0"/>
          <w:numId w:val="5"/>
        </w:numPr>
        <w:spacing w:before="60" w:after="60" w:line="240" w:lineRule="auto"/>
        <w:rPr>
          <w:rFonts w:ascii="Cambria" w:hAnsi="Cambria" w:cs="Arial"/>
          <w:szCs w:val="24"/>
        </w:rPr>
      </w:pPr>
      <w:r>
        <w:rPr>
          <w:rFonts w:ascii="Cambria" w:hAnsi="Cambria" w:cs="Arial"/>
          <w:szCs w:val="24"/>
        </w:rPr>
        <w:t xml:space="preserve">Elevatii </w:t>
      </w:r>
      <w:r w:rsidRPr="00767435">
        <w:rPr>
          <w:rFonts w:ascii="Cambria" w:hAnsi="Cambria" w:cs="Arial"/>
          <w:szCs w:val="24"/>
        </w:rPr>
        <w:sym w:font="Wingdings" w:char="F0F3"/>
      </w:r>
      <w:r>
        <w:rPr>
          <w:rFonts w:ascii="Cambria" w:hAnsi="Cambria" w:cs="Arial"/>
          <w:szCs w:val="24"/>
        </w:rPr>
        <w:t xml:space="preserve"> beton armat</w:t>
      </w:r>
    </w:p>
    <w:p w:rsidR="008007C1" w:rsidRDefault="008007C1" w:rsidP="000E6190">
      <w:pPr>
        <w:pStyle w:val="textnormal"/>
        <w:numPr>
          <w:ilvl w:val="0"/>
          <w:numId w:val="5"/>
        </w:numPr>
        <w:spacing w:before="60" w:after="60" w:line="240" w:lineRule="auto"/>
        <w:rPr>
          <w:rFonts w:ascii="Cambria" w:hAnsi="Cambria" w:cs="Arial"/>
          <w:szCs w:val="24"/>
        </w:rPr>
      </w:pPr>
      <w:r>
        <w:rPr>
          <w:rFonts w:ascii="Cambria" w:hAnsi="Cambria" w:cs="Arial"/>
          <w:szCs w:val="24"/>
        </w:rPr>
        <w:t xml:space="preserve">Suprastructura </w:t>
      </w:r>
      <w:r w:rsidRPr="008007C1">
        <w:rPr>
          <w:rFonts w:ascii="Cambria" w:hAnsi="Cambria" w:cs="Arial"/>
          <w:szCs w:val="24"/>
        </w:rPr>
        <w:sym w:font="Wingdings" w:char="F0F3"/>
      </w:r>
      <w:r>
        <w:rPr>
          <w:rFonts w:ascii="Cambria" w:hAnsi="Cambria" w:cs="Arial"/>
          <w:szCs w:val="24"/>
        </w:rPr>
        <w:t xml:space="preserve"> grinzi prefabricate L=21.0m h=0.93m si placa de suprabetonare din beton armat;</w:t>
      </w:r>
    </w:p>
    <w:p w:rsidR="008007C1" w:rsidRDefault="008007C1" w:rsidP="000E6190">
      <w:pPr>
        <w:pStyle w:val="textnormal"/>
        <w:numPr>
          <w:ilvl w:val="0"/>
          <w:numId w:val="5"/>
        </w:numPr>
        <w:spacing w:before="60" w:after="60" w:line="240" w:lineRule="auto"/>
        <w:rPr>
          <w:rFonts w:ascii="Cambria" w:hAnsi="Cambria" w:cs="Arial"/>
          <w:szCs w:val="24"/>
        </w:rPr>
      </w:pPr>
      <w:r>
        <w:rPr>
          <w:rFonts w:ascii="Cambria" w:hAnsi="Cambria" w:cs="Arial"/>
          <w:szCs w:val="24"/>
        </w:rPr>
        <w:t>Cale din beton asfaltic;</w:t>
      </w:r>
    </w:p>
    <w:p w:rsidR="00774C9C" w:rsidRDefault="00774C9C" w:rsidP="000E6190">
      <w:pPr>
        <w:pStyle w:val="textnormal"/>
        <w:numPr>
          <w:ilvl w:val="0"/>
          <w:numId w:val="9"/>
        </w:numPr>
        <w:spacing w:before="60" w:after="60" w:line="240" w:lineRule="auto"/>
        <w:rPr>
          <w:rFonts w:ascii="Cambria" w:hAnsi="Cambria" w:cs="Arial"/>
          <w:b/>
          <w:szCs w:val="24"/>
        </w:rPr>
      </w:pPr>
      <w:r w:rsidRPr="00767435">
        <w:rPr>
          <w:rFonts w:ascii="Cambria" w:hAnsi="Cambria" w:cs="Arial"/>
          <w:b/>
          <w:szCs w:val="24"/>
        </w:rPr>
        <w:t xml:space="preserve">planul de execuţie, cuprinzând faza de construcţie, punerea în funcţiune, exploatare, </w:t>
      </w:r>
      <w:r w:rsidR="00981C34">
        <w:rPr>
          <w:rFonts w:ascii="Cambria" w:hAnsi="Cambria" w:cs="Arial"/>
          <w:b/>
          <w:szCs w:val="24"/>
        </w:rPr>
        <w:t>refacere şi folosire ulterioară</w:t>
      </w:r>
    </w:p>
    <w:p w:rsidR="00981C34" w:rsidRDefault="00981C34" w:rsidP="000E6190">
      <w:pPr>
        <w:pStyle w:val="textnormal"/>
        <w:numPr>
          <w:ilvl w:val="0"/>
          <w:numId w:val="5"/>
        </w:numPr>
        <w:spacing w:before="60" w:after="60" w:line="240" w:lineRule="auto"/>
        <w:rPr>
          <w:rFonts w:ascii="Cambria" w:hAnsi="Cambria" w:cs="Arial"/>
          <w:szCs w:val="24"/>
        </w:rPr>
      </w:pPr>
      <w:r>
        <w:rPr>
          <w:rFonts w:ascii="Cambria" w:hAnsi="Cambria" w:cs="Arial"/>
          <w:szCs w:val="24"/>
        </w:rPr>
        <w:t xml:space="preserve">conform subcapitol </w:t>
      </w:r>
      <w:r w:rsidRPr="00981C34">
        <w:rPr>
          <w:rFonts w:ascii="Cambria" w:hAnsi="Cambria" w:cs="Arial"/>
          <w:b/>
          <w:szCs w:val="24"/>
        </w:rPr>
        <w:t>e.</w:t>
      </w:r>
    </w:p>
    <w:p w:rsidR="00774C9C" w:rsidRDefault="00774C9C" w:rsidP="000E6190">
      <w:pPr>
        <w:pStyle w:val="textnormal"/>
        <w:numPr>
          <w:ilvl w:val="0"/>
          <w:numId w:val="9"/>
        </w:numPr>
        <w:spacing w:before="60" w:after="60" w:line="240" w:lineRule="auto"/>
        <w:rPr>
          <w:rFonts w:ascii="Cambria" w:hAnsi="Cambria" w:cs="Arial"/>
          <w:b/>
          <w:szCs w:val="24"/>
        </w:rPr>
      </w:pPr>
      <w:r w:rsidRPr="00767435">
        <w:rPr>
          <w:rFonts w:ascii="Cambria" w:hAnsi="Cambria" w:cs="Arial"/>
          <w:b/>
          <w:szCs w:val="24"/>
        </w:rPr>
        <w:t>relaţia cu alte pro</w:t>
      </w:r>
      <w:r w:rsidR="00981C34">
        <w:rPr>
          <w:rFonts w:ascii="Cambria" w:hAnsi="Cambria" w:cs="Arial"/>
          <w:b/>
          <w:szCs w:val="24"/>
        </w:rPr>
        <w:t>iecte existente sau planificate</w:t>
      </w:r>
    </w:p>
    <w:p w:rsidR="00981C34" w:rsidRPr="00752694" w:rsidRDefault="00981C34" w:rsidP="000E6190">
      <w:pPr>
        <w:pStyle w:val="textnormal"/>
        <w:numPr>
          <w:ilvl w:val="0"/>
          <w:numId w:val="5"/>
        </w:numPr>
        <w:spacing w:before="60" w:after="60" w:line="240" w:lineRule="auto"/>
        <w:rPr>
          <w:rFonts w:ascii="Cambria" w:hAnsi="Cambria" w:cs="Arial"/>
          <w:szCs w:val="24"/>
        </w:rPr>
      </w:pPr>
      <w:r w:rsidRPr="00752694">
        <w:rPr>
          <w:rFonts w:ascii="Cambria" w:hAnsi="Cambria" w:cs="Arial"/>
          <w:szCs w:val="24"/>
        </w:rPr>
        <w:t>nu e cazul</w:t>
      </w:r>
    </w:p>
    <w:p w:rsidR="00774C9C" w:rsidRDefault="00774C9C" w:rsidP="000E6190">
      <w:pPr>
        <w:pStyle w:val="textnormal"/>
        <w:numPr>
          <w:ilvl w:val="0"/>
          <w:numId w:val="9"/>
        </w:numPr>
        <w:spacing w:before="60" w:after="60" w:line="240" w:lineRule="auto"/>
        <w:rPr>
          <w:rFonts w:ascii="Cambria" w:hAnsi="Cambria" w:cs="Arial"/>
          <w:b/>
          <w:szCs w:val="24"/>
        </w:rPr>
      </w:pPr>
      <w:r w:rsidRPr="00767435">
        <w:rPr>
          <w:rFonts w:ascii="Cambria" w:hAnsi="Cambria" w:cs="Arial"/>
          <w:b/>
          <w:szCs w:val="24"/>
        </w:rPr>
        <w:t>detalii privind alternativele ca</w:t>
      </w:r>
      <w:r w:rsidR="00981C34">
        <w:rPr>
          <w:rFonts w:ascii="Cambria" w:hAnsi="Cambria" w:cs="Arial"/>
          <w:b/>
          <w:szCs w:val="24"/>
        </w:rPr>
        <w:t>re au fost luate în considerare</w:t>
      </w:r>
    </w:p>
    <w:p w:rsidR="00981C34" w:rsidRPr="00752694" w:rsidRDefault="00981C34" w:rsidP="000E6190">
      <w:pPr>
        <w:pStyle w:val="textnormal"/>
        <w:numPr>
          <w:ilvl w:val="0"/>
          <w:numId w:val="5"/>
        </w:numPr>
        <w:spacing w:before="60" w:after="60" w:line="240" w:lineRule="auto"/>
        <w:rPr>
          <w:rFonts w:ascii="Cambria" w:hAnsi="Cambria" w:cs="Arial"/>
          <w:szCs w:val="24"/>
        </w:rPr>
      </w:pPr>
      <w:r w:rsidRPr="00752694">
        <w:rPr>
          <w:rFonts w:ascii="Cambria" w:hAnsi="Cambria" w:cs="Arial"/>
          <w:szCs w:val="24"/>
        </w:rPr>
        <w:t>nu e cazul</w:t>
      </w:r>
    </w:p>
    <w:p w:rsidR="00774C9C" w:rsidRDefault="00774C9C" w:rsidP="000E6190">
      <w:pPr>
        <w:pStyle w:val="textnormal"/>
        <w:numPr>
          <w:ilvl w:val="0"/>
          <w:numId w:val="9"/>
        </w:numPr>
        <w:spacing w:before="60" w:after="60" w:line="240" w:lineRule="auto"/>
        <w:rPr>
          <w:rFonts w:ascii="Cambria" w:hAnsi="Cambria" w:cs="Arial"/>
          <w:b/>
          <w:szCs w:val="24"/>
        </w:rPr>
      </w:pPr>
      <w:r w:rsidRPr="00767435">
        <w:rPr>
          <w:rFonts w:ascii="Cambria" w:hAnsi="Cambria" w:cs="Arial"/>
          <w:b/>
          <w:szCs w:val="24"/>
        </w:rPr>
        <w:t>alte activităţi care pot apărea ca urmare a proiectului (de exemplu, extragerea de agregate, asigurarea unor noi surse de apă, surse sau linii de transport al energiei, creşterea numărului de locuinţe, eliminare</w:t>
      </w:r>
      <w:r w:rsidR="00981C34">
        <w:rPr>
          <w:rFonts w:ascii="Cambria" w:hAnsi="Cambria" w:cs="Arial"/>
          <w:b/>
          <w:szCs w:val="24"/>
        </w:rPr>
        <w:t>a apelor uzate şi a deşeurilor)</w:t>
      </w:r>
    </w:p>
    <w:p w:rsidR="00981C34" w:rsidRPr="00752694" w:rsidRDefault="00981C34" w:rsidP="000E6190">
      <w:pPr>
        <w:pStyle w:val="textnormal"/>
        <w:numPr>
          <w:ilvl w:val="0"/>
          <w:numId w:val="5"/>
        </w:numPr>
        <w:spacing w:before="60" w:after="60" w:line="240" w:lineRule="auto"/>
        <w:rPr>
          <w:rFonts w:ascii="Cambria" w:hAnsi="Cambria" w:cs="Arial"/>
          <w:szCs w:val="24"/>
        </w:rPr>
      </w:pPr>
      <w:r w:rsidRPr="00752694">
        <w:rPr>
          <w:rFonts w:ascii="Cambria" w:hAnsi="Cambria" w:cs="Arial"/>
          <w:szCs w:val="24"/>
        </w:rPr>
        <w:t>nu e cazul</w:t>
      </w:r>
    </w:p>
    <w:p w:rsidR="00774C9C" w:rsidRDefault="00774C9C" w:rsidP="000E6190">
      <w:pPr>
        <w:pStyle w:val="textnormal"/>
        <w:numPr>
          <w:ilvl w:val="0"/>
          <w:numId w:val="9"/>
        </w:numPr>
        <w:spacing w:before="60" w:after="60" w:line="240" w:lineRule="auto"/>
        <w:rPr>
          <w:rFonts w:ascii="Cambria" w:hAnsi="Cambria" w:cs="Arial"/>
          <w:b/>
          <w:szCs w:val="24"/>
        </w:rPr>
      </w:pPr>
      <w:r w:rsidRPr="00767435">
        <w:rPr>
          <w:rFonts w:ascii="Cambria" w:hAnsi="Cambria" w:cs="Arial"/>
          <w:b/>
          <w:szCs w:val="24"/>
        </w:rPr>
        <w:t>alte aut</w:t>
      </w:r>
      <w:r w:rsidR="00981C34">
        <w:rPr>
          <w:rFonts w:ascii="Cambria" w:hAnsi="Cambria" w:cs="Arial"/>
          <w:b/>
          <w:szCs w:val="24"/>
        </w:rPr>
        <w:t>orizaţii cerute pentru proiect</w:t>
      </w:r>
    </w:p>
    <w:p w:rsidR="00981C34" w:rsidRPr="00752694" w:rsidRDefault="00981C34" w:rsidP="000E6190">
      <w:pPr>
        <w:pStyle w:val="textnormal"/>
        <w:numPr>
          <w:ilvl w:val="0"/>
          <w:numId w:val="5"/>
        </w:numPr>
        <w:spacing w:before="60" w:after="60" w:line="240" w:lineRule="auto"/>
        <w:rPr>
          <w:rFonts w:ascii="Cambria" w:hAnsi="Cambria" w:cs="Arial"/>
          <w:szCs w:val="24"/>
        </w:rPr>
      </w:pPr>
      <w:r w:rsidRPr="00752694">
        <w:rPr>
          <w:rFonts w:ascii="Cambria" w:hAnsi="Cambria" w:cs="Arial"/>
          <w:szCs w:val="24"/>
        </w:rPr>
        <w:t>nu e cazul</w:t>
      </w:r>
    </w:p>
    <w:p w:rsidR="00774C9C" w:rsidRPr="00774C9C" w:rsidRDefault="00774C9C" w:rsidP="00774C9C">
      <w:pPr>
        <w:rPr>
          <w:lang w:val="ro-RO"/>
        </w:rPr>
      </w:pPr>
    </w:p>
    <w:p w:rsidR="00981C34" w:rsidRPr="00981C34" w:rsidRDefault="00981C34" w:rsidP="000E6190">
      <w:pPr>
        <w:pStyle w:val="Heading2"/>
        <w:numPr>
          <w:ilvl w:val="0"/>
          <w:numId w:val="7"/>
        </w:numPr>
        <w:spacing w:before="60" w:after="60"/>
        <w:rPr>
          <w:rFonts w:ascii="Cambria" w:hAnsi="Cambria"/>
          <w:color w:val="auto"/>
          <w:sz w:val="24"/>
        </w:rPr>
      </w:pPr>
      <w:bookmarkStart w:id="7" w:name="_Toc2715937"/>
      <w:r w:rsidRPr="00981C34">
        <w:rPr>
          <w:rFonts w:ascii="Cambria" w:hAnsi="Cambria"/>
          <w:color w:val="auto"/>
          <w:sz w:val="24"/>
        </w:rPr>
        <w:t>Descrierea lucrărilor de demolare necesare</w:t>
      </w:r>
    </w:p>
    <w:p w:rsidR="00981C34" w:rsidRDefault="00981C34" w:rsidP="000E6190">
      <w:pPr>
        <w:pStyle w:val="textnormal"/>
        <w:numPr>
          <w:ilvl w:val="0"/>
          <w:numId w:val="5"/>
        </w:numPr>
        <w:spacing w:before="60" w:after="60" w:line="240" w:lineRule="auto"/>
        <w:rPr>
          <w:rFonts w:ascii="Cambria" w:hAnsi="Cambria" w:cs="Arial"/>
          <w:szCs w:val="24"/>
        </w:rPr>
      </w:pPr>
      <w:r w:rsidRPr="00CE21E7">
        <w:rPr>
          <w:rFonts w:ascii="Cambria" w:hAnsi="Cambria" w:cs="Arial"/>
          <w:szCs w:val="24"/>
        </w:rPr>
        <w:t>Nu e cazul.</w:t>
      </w:r>
    </w:p>
    <w:p w:rsidR="00CE21E7" w:rsidRPr="00CE21E7" w:rsidRDefault="00CE21E7" w:rsidP="00CE21E7">
      <w:pPr>
        <w:pStyle w:val="textnormal"/>
        <w:spacing w:before="60" w:after="60" w:line="240" w:lineRule="auto"/>
        <w:ind w:left="1080"/>
        <w:rPr>
          <w:rFonts w:ascii="Cambria" w:hAnsi="Cambria" w:cs="Arial"/>
          <w:szCs w:val="24"/>
        </w:rPr>
      </w:pPr>
    </w:p>
    <w:p w:rsidR="00CE21E7" w:rsidRPr="00CE21E7" w:rsidRDefault="00CE21E7" w:rsidP="000E6190">
      <w:pPr>
        <w:pStyle w:val="Heading2"/>
        <w:numPr>
          <w:ilvl w:val="0"/>
          <w:numId w:val="7"/>
        </w:numPr>
        <w:spacing w:before="60" w:after="60"/>
        <w:rPr>
          <w:rFonts w:ascii="Cambria" w:hAnsi="Cambria"/>
          <w:color w:val="auto"/>
          <w:sz w:val="24"/>
        </w:rPr>
      </w:pPr>
      <w:r w:rsidRPr="00CE21E7">
        <w:rPr>
          <w:rFonts w:ascii="Cambria" w:hAnsi="Cambria"/>
          <w:color w:val="auto"/>
          <w:sz w:val="24"/>
        </w:rPr>
        <w:t>Descrierea amplasării proiectului</w:t>
      </w:r>
    </w:p>
    <w:p w:rsidR="00CE21E7" w:rsidRPr="00CE21E7" w:rsidRDefault="00CE21E7" w:rsidP="000E6190">
      <w:pPr>
        <w:pStyle w:val="textnormal"/>
        <w:numPr>
          <w:ilvl w:val="0"/>
          <w:numId w:val="9"/>
        </w:numPr>
        <w:spacing w:before="60" w:after="60" w:line="240" w:lineRule="auto"/>
        <w:rPr>
          <w:rFonts w:ascii="Cambria" w:hAnsi="Cambria" w:cs="Arial"/>
          <w:b/>
          <w:szCs w:val="24"/>
        </w:rPr>
      </w:pPr>
      <w:r w:rsidRPr="00CE21E7">
        <w:rPr>
          <w:rFonts w:ascii="Cambria" w:hAnsi="Cambria" w:cs="Arial"/>
          <w:b/>
          <w:szCs w:val="24"/>
        </w:rPr>
        <w:t>distanța față de granițe pentru proiectele care cad sub incidența Convenției privind evaluarea impactului asupra mediului în context transfrontieră, adoptată la Espoo la 25 februarie 1991, ratificată prin Legea nr. 22/2001, cu completările ulterioare</w:t>
      </w:r>
    </w:p>
    <w:p w:rsidR="00CE21E7" w:rsidRPr="00CE21E7" w:rsidRDefault="00CE21E7" w:rsidP="000E6190">
      <w:pPr>
        <w:pStyle w:val="textnormal"/>
        <w:numPr>
          <w:ilvl w:val="0"/>
          <w:numId w:val="5"/>
        </w:numPr>
        <w:spacing w:before="60" w:after="60" w:line="240" w:lineRule="auto"/>
        <w:rPr>
          <w:rFonts w:ascii="Cambria" w:hAnsi="Cambria" w:cs="Arial"/>
          <w:szCs w:val="24"/>
        </w:rPr>
      </w:pPr>
      <w:r w:rsidRPr="00CE21E7">
        <w:rPr>
          <w:rFonts w:ascii="Cambria" w:hAnsi="Cambria" w:cs="Arial"/>
          <w:szCs w:val="24"/>
        </w:rPr>
        <w:t>Nu e cazul.</w:t>
      </w:r>
    </w:p>
    <w:p w:rsidR="00CE21E7" w:rsidRPr="00CE21E7" w:rsidRDefault="00CE21E7" w:rsidP="000E6190">
      <w:pPr>
        <w:pStyle w:val="textnormal"/>
        <w:numPr>
          <w:ilvl w:val="0"/>
          <w:numId w:val="9"/>
        </w:numPr>
        <w:spacing w:before="60" w:after="60" w:line="240" w:lineRule="auto"/>
        <w:rPr>
          <w:rFonts w:ascii="Cambria" w:hAnsi="Cambria" w:cs="Arial"/>
          <w:b/>
          <w:szCs w:val="24"/>
        </w:rPr>
      </w:pPr>
      <w:r w:rsidRPr="00CE21E7">
        <w:rPr>
          <w:rFonts w:ascii="Cambria" w:hAnsi="Cambria" w:cs="Arial"/>
          <w:b/>
          <w:szCs w:val="24"/>
        </w:rPr>
        <w:t>localizarea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rsidR="00CE21E7" w:rsidRPr="00CE21E7" w:rsidRDefault="00CE21E7" w:rsidP="000E6190">
      <w:pPr>
        <w:pStyle w:val="textnormal"/>
        <w:numPr>
          <w:ilvl w:val="0"/>
          <w:numId w:val="5"/>
        </w:numPr>
        <w:spacing w:before="60" w:after="60" w:line="240" w:lineRule="auto"/>
        <w:rPr>
          <w:rFonts w:ascii="Cambria" w:hAnsi="Cambria" w:cs="Arial"/>
          <w:szCs w:val="24"/>
        </w:rPr>
      </w:pPr>
      <w:r w:rsidRPr="00CE21E7">
        <w:rPr>
          <w:rFonts w:ascii="Cambria" w:hAnsi="Cambria" w:cs="Arial"/>
          <w:szCs w:val="24"/>
        </w:rPr>
        <w:lastRenderedPageBreak/>
        <w:t>Nu e cazul.</w:t>
      </w:r>
    </w:p>
    <w:p w:rsidR="00CE21E7" w:rsidRDefault="00CE21E7" w:rsidP="000E6190">
      <w:pPr>
        <w:pStyle w:val="textnormal"/>
        <w:numPr>
          <w:ilvl w:val="0"/>
          <w:numId w:val="9"/>
        </w:numPr>
        <w:spacing w:before="60" w:after="60" w:line="240" w:lineRule="auto"/>
        <w:rPr>
          <w:rFonts w:ascii="Cambria" w:hAnsi="Cambria" w:cs="Arial"/>
          <w:b/>
          <w:szCs w:val="24"/>
        </w:rPr>
      </w:pPr>
      <w:r w:rsidRPr="00CE21E7">
        <w:rPr>
          <w:rFonts w:ascii="Cambria" w:hAnsi="Cambria" w:cs="Arial"/>
          <w:b/>
          <w:szCs w:val="24"/>
        </w:rPr>
        <w:t>hărți, fotografii ale amplasamentului care pot oferi informații privind caracteristicile fizice ale mediului, atât naturale, cât și artificiale, și alte informații privind:</w:t>
      </w:r>
    </w:p>
    <w:p w:rsidR="00CE21E7" w:rsidRPr="00CE21E7" w:rsidRDefault="00CE21E7" w:rsidP="000E6190">
      <w:pPr>
        <w:pStyle w:val="textnormal"/>
        <w:numPr>
          <w:ilvl w:val="0"/>
          <w:numId w:val="5"/>
        </w:numPr>
        <w:spacing w:before="60" w:after="60" w:line="240" w:lineRule="auto"/>
        <w:rPr>
          <w:rFonts w:ascii="Cambria" w:hAnsi="Cambria" w:cs="Arial"/>
          <w:b/>
          <w:i/>
          <w:szCs w:val="24"/>
        </w:rPr>
      </w:pPr>
      <w:r w:rsidRPr="00CE21E7">
        <w:rPr>
          <w:rFonts w:ascii="Cambria" w:hAnsi="Cambria" w:cs="Arial"/>
          <w:b/>
          <w:i/>
          <w:szCs w:val="24"/>
        </w:rPr>
        <w:t>folosințele actuale și planificate ale terenului atât pe amplasament, cât și pe zone adiacente acestuia</w:t>
      </w:r>
    </w:p>
    <w:p w:rsidR="00CE21E7" w:rsidRPr="00CE21E7" w:rsidRDefault="002C0D7E" w:rsidP="000E6190">
      <w:pPr>
        <w:pStyle w:val="textnormal"/>
        <w:numPr>
          <w:ilvl w:val="1"/>
          <w:numId w:val="5"/>
        </w:numPr>
        <w:spacing w:before="60" w:after="60" w:line="240" w:lineRule="auto"/>
        <w:rPr>
          <w:rFonts w:ascii="Cambria" w:hAnsi="Cambria" w:cs="Arial"/>
          <w:szCs w:val="24"/>
        </w:rPr>
      </w:pPr>
      <w:r>
        <w:rPr>
          <w:rFonts w:ascii="Cambria" w:hAnsi="Cambria" w:cs="Arial"/>
          <w:szCs w:val="24"/>
        </w:rPr>
        <w:t>lucrare existenta, terenul va avea aceleasi folosinte in urma</w:t>
      </w:r>
      <w:r w:rsidR="008007C1">
        <w:rPr>
          <w:rFonts w:ascii="Cambria" w:hAnsi="Cambria" w:cs="Arial"/>
          <w:szCs w:val="24"/>
        </w:rPr>
        <w:t xml:space="preserve"> inlocuirii </w:t>
      </w:r>
      <w:r>
        <w:rPr>
          <w:rFonts w:ascii="Cambria" w:hAnsi="Cambria" w:cs="Arial"/>
          <w:szCs w:val="24"/>
        </w:rPr>
        <w:t xml:space="preserve"> </w:t>
      </w:r>
      <w:r w:rsidR="008007C1">
        <w:rPr>
          <w:rFonts w:ascii="Cambria" w:hAnsi="Cambria" w:cs="Arial"/>
          <w:szCs w:val="24"/>
        </w:rPr>
        <w:t>podului</w:t>
      </w:r>
      <w:r>
        <w:rPr>
          <w:rFonts w:ascii="Cambria" w:hAnsi="Cambria" w:cs="Arial"/>
          <w:szCs w:val="24"/>
        </w:rPr>
        <w:t>;</w:t>
      </w:r>
    </w:p>
    <w:p w:rsidR="00CE21E7" w:rsidRPr="002C0D7E" w:rsidRDefault="00CE21E7" w:rsidP="000E6190">
      <w:pPr>
        <w:pStyle w:val="textnormal"/>
        <w:numPr>
          <w:ilvl w:val="0"/>
          <w:numId w:val="5"/>
        </w:numPr>
        <w:spacing w:before="60" w:after="60" w:line="240" w:lineRule="auto"/>
        <w:rPr>
          <w:rFonts w:ascii="Cambria" w:hAnsi="Cambria" w:cs="Arial"/>
          <w:b/>
          <w:i/>
          <w:szCs w:val="24"/>
        </w:rPr>
      </w:pPr>
      <w:r w:rsidRPr="002C0D7E">
        <w:rPr>
          <w:rFonts w:ascii="Cambria" w:hAnsi="Cambria" w:cs="Arial"/>
          <w:b/>
          <w:i/>
          <w:szCs w:val="24"/>
        </w:rPr>
        <w:t>politici de zonare și de folosire a terenului</w:t>
      </w:r>
    </w:p>
    <w:p w:rsidR="002C0D7E" w:rsidRPr="00CE21E7" w:rsidRDefault="002C0D7E" w:rsidP="000E6190">
      <w:pPr>
        <w:pStyle w:val="textnormal"/>
        <w:numPr>
          <w:ilvl w:val="1"/>
          <w:numId w:val="5"/>
        </w:numPr>
        <w:spacing w:before="60" w:after="60" w:line="240" w:lineRule="auto"/>
        <w:rPr>
          <w:rFonts w:ascii="Cambria" w:hAnsi="Cambria" w:cs="Arial"/>
          <w:szCs w:val="24"/>
        </w:rPr>
      </w:pPr>
      <w:r>
        <w:rPr>
          <w:rFonts w:ascii="Cambria" w:hAnsi="Cambria" w:cs="Arial"/>
          <w:szCs w:val="24"/>
        </w:rPr>
        <w:t xml:space="preserve">lucrare existenta, terenul va avea aceleasi folosinte in urma </w:t>
      </w:r>
      <w:r w:rsidR="008007C1">
        <w:rPr>
          <w:rFonts w:ascii="Cambria" w:hAnsi="Cambria" w:cs="Arial"/>
          <w:szCs w:val="24"/>
        </w:rPr>
        <w:t>inlocuirii  podului</w:t>
      </w:r>
      <w:r>
        <w:rPr>
          <w:rFonts w:ascii="Cambria" w:hAnsi="Cambria" w:cs="Arial"/>
          <w:szCs w:val="24"/>
        </w:rPr>
        <w:t>;</w:t>
      </w:r>
    </w:p>
    <w:p w:rsidR="002C0D7E" w:rsidRDefault="00CE21E7" w:rsidP="000E6190">
      <w:pPr>
        <w:pStyle w:val="textnormal"/>
        <w:numPr>
          <w:ilvl w:val="0"/>
          <w:numId w:val="5"/>
        </w:numPr>
        <w:spacing w:before="60" w:after="60" w:line="240" w:lineRule="auto"/>
        <w:rPr>
          <w:rFonts w:ascii="Cambria" w:hAnsi="Cambria" w:cs="Arial"/>
          <w:b/>
          <w:i/>
          <w:szCs w:val="24"/>
        </w:rPr>
      </w:pPr>
      <w:r w:rsidRPr="002C0D7E">
        <w:rPr>
          <w:rFonts w:ascii="Cambria" w:hAnsi="Cambria" w:cs="Arial"/>
          <w:b/>
          <w:i/>
          <w:szCs w:val="24"/>
        </w:rPr>
        <w:t xml:space="preserve">arealele sensibile  </w:t>
      </w:r>
    </w:p>
    <w:p w:rsidR="00CE21E7" w:rsidRPr="002C0D7E" w:rsidRDefault="00CE21E7" w:rsidP="000E6190">
      <w:pPr>
        <w:pStyle w:val="textnormal"/>
        <w:numPr>
          <w:ilvl w:val="1"/>
          <w:numId w:val="5"/>
        </w:numPr>
        <w:spacing w:before="60" w:after="60" w:line="240" w:lineRule="auto"/>
        <w:rPr>
          <w:rFonts w:ascii="Cambria" w:hAnsi="Cambria" w:cs="Arial"/>
          <w:szCs w:val="24"/>
        </w:rPr>
      </w:pPr>
      <w:r w:rsidRPr="002C0D7E">
        <w:rPr>
          <w:rFonts w:ascii="Cambria" w:hAnsi="Cambria" w:cs="Arial"/>
          <w:szCs w:val="24"/>
        </w:rPr>
        <w:t xml:space="preserve"> Nu e cazul.</w:t>
      </w:r>
    </w:p>
    <w:p w:rsidR="00CE21E7" w:rsidRDefault="00CE21E7" w:rsidP="000E6190">
      <w:pPr>
        <w:pStyle w:val="textnormal"/>
        <w:numPr>
          <w:ilvl w:val="0"/>
          <w:numId w:val="5"/>
        </w:numPr>
        <w:spacing w:before="60" w:after="60" w:line="240" w:lineRule="auto"/>
        <w:rPr>
          <w:rFonts w:ascii="Cambria" w:hAnsi="Cambria" w:cs="Arial"/>
          <w:b/>
          <w:i/>
          <w:szCs w:val="24"/>
        </w:rPr>
      </w:pPr>
      <w:r w:rsidRPr="002C0D7E">
        <w:rPr>
          <w:rFonts w:ascii="Cambria" w:hAnsi="Cambria" w:cs="Arial"/>
          <w:b/>
          <w:i/>
          <w:szCs w:val="24"/>
        </w:rPr>
        <w:t>coordonatele geografice ale amplasamentului proiectului, care vor fi prezentate sub formă de vector în format digital cu referință geografică, în sistem de proiecție națională Stereo 1970</w:t>
      </w:r>
    </w:p>
    <w:p w:rsidR="002C0D7E" w:rsidRPr="002C0D7E" w:rsidRDefault="002C0D7E" w:rsidP="000E6190">
      <w:pPr>
        <w:pStyle w:val="textnormal"/>
        <w:numPr>
          <w:ilvl w:val="1"/>
          <w:numId w:val="5"/>
        </w:numPr>
        <w:spacing w:before="60" w:after="60" w:line="240" w:lineRule="auto"/>
        <w:rPr>
          <w:rFonts w:ascii="Cambria" w:hAnsi="Cambria" w:cs="Arial"/>
          <w:szCs w:val="24"/>
        </w:rPr>
      </w:pPr>
      <w:r w:rsidRPr="002C0D7E">
        <w:rPr>
          <w:rFonts w:ascii="Cambria" w:hAnsi="Cambria" w:cs="Arial"/>
          <w:szCs w:val="24"/>
        </w:rPr>
        <w:t>conform plan de situatie</w:t>
      </w:r>
      <w:r>
        <w:rPr>
          <w:rFonts w:ascii="Cambria" w:hAnsi="Cambria" w:cs="Arial"/>
          <w:szCs w:val="24"/>
        </w:rPr>
        <w:t xml:space="preserve"> (plansa 02)</w:t>
      </w:r>
    </w:p>
    <w:p w:rsidR="00CE21E7" w:rsidRPr="002C0D7E" w:rsidRDefault="00CE21E7" w:rsidP="000E6190">
      <w:pPr>
        <w:pStyle w:val="textnormal"/>
        <w:numPr>
          <w:ilvl w:val="0"/>
          <w:numId w:val="5"/>
        </w:numPr>
        <w:spacing w:before="60" w:after="60" w:line="240" w:lineRule="auto"/>
        <w:rPr>
          <w:rFonts w:ascii="Cambria" w:hAnsi="Cambria" w:cs="Arial"/>
          <w:b/>
          <w:i/>
          <w:szCs w:val="24"/>
        </w:rPr>
      </w:pPr>
      <w:r w:rsidRPr="002C0D7E">
        <w:rPr>
          <w:rFonts w:ascii="Cambria" w:hAnsi="Cambria" w:cs="Arial"/>
          <w:b/>
          <w:i/>
          <w:szCs w:val="24"/>
        </w:rPr>
        <w:t>detalii privind orice variantă de amplasament care a fost luată în considerare</w:t>
      </w:r>
    </w:p>
    <w:p w:rsidR="00CE21E7" w:rsidRPr="00CE21E7" w:rsidRDefault="00CE21E7" w:rsidP="000E6190">
      <w:pPr>
        <w:pStyle w:val="textnormal"/>
        <w:numPr>
          <w:ilvl w:val="1"/>
          <w:numId w:val="5"/>
        </w:numPr>
        <w:spacing w:before="60" w:after="60" w:line="240" w:lineRule="auto"/>
        <w:rPr>
          <w:rFonts w:ascii="Cambria" w:hAnsi="Cambria" w:cs="Arial"/>
          <w:szCs w:val="24"/>
        </w:rPr>
      </w:pPr>
      <w:r w:rsidRPr="00CE21E7">
        <w:rPr>
          <w:rFonts w:ascii="Cambria" w:hAnsi="Cambria" w:cs="Arial"/>
          <w:szCs w:val="24"/>
        </w:rPr>
        <w:t>Nu a fost cazul de a fi luata in considerare si alta varianta de amplasament, deoarece infrastructura rutiera este existenta iar modernizarea acesteia se face pe acelasi amplasament existent.</w:t>
      </w:r>
    </w:p>
    <w:p w:rsidR="00CE21E7" w:rsidRPr="003A7854" w:rsidRDefault="00CE21E7" w:rsidP="000E6190">
      <w:pPr>
        <w:pStyle w:val="textnormal"/>
        <w:numPr>
          <w:ilvl w:val="0"/>
          <w:numId w:val="5"/>
        </w:numPr>
        <w:spacing w:before="60" w:after="60" w:line="240" w:lineRule="auto"/>
        <w:rPr>
          <w:rFonts w:ascii="Cambria" w:hAnsi="Cambria" w:cs="Arial"/>
          <w:b/>
          <w:i/>
          <w:szCs w:val="24"/>
        </w:rPr>
      </w:pPr>
      <w:r w:rsidRPr="003A7854">
        <w:rPr>
          <w:rFonts w:ascii="Cambria" w:hAnsi="Cambria" w:cs="Arial"/>
          <w:b/>
          <w:i/>
          <w:szCs w:val="24"/>
        </w:rPr>
        <w:t>alte informații</w:t>
      </w:r>
    </w:p>
    <w:p w:rsidR="00CE21E7" w:rsidRDefault="008007C1" w:rsidP="000E6190">
      <w:pPr>
        <w:pStyle w:val="textnormal"/>
        <w:numPr>
          <w:ilvl w:val="1"/>
          <w:numId w:val="5"/>
        </w:numPr>
        <w:spacing w:before="60" w:after="60" w:line="240" w:lineRule="auto"/>
        <w:rPr>
          <w:rFonts w:ascii="Cambria" w:hAnsi="Cambria" w:cs="Arial"/>
          <w:szCs w:val="24"/>
        </w:rPr>
      </w:pPr>
      <w:r>
        <w:rPr>
          <w:rFonts w:ascii="Cambria" w:hAnsi="Cambria" w:cs="Arial"/>
          <w:szCs w:val="24"/>
        </w:rPr>
        <w:t>nu e cazul</w:t>
      </w:r>
    </w:p>
    <w:bookmarkEnd w:id="6"/>
    <w:bookmarkEnd w:id="7"/>
    <w:p w:rsidR="00C92789" w:rsidRDefault="00C92789" w:rsidP="00B31948">
      <w:pPr>
        <w:pStyle w:val="textnormal"/>
        <w:spacing w:before="60" w:after="60" w:line="240" w:lineRule="auto"/>
        <w:ind w:firstLine="720"/>
        <w:rPr>
          <w:rFonts w:ascii="Cambria" w:hAnsi="Cambria" w:cs="Arial"/>
          <w:szCs w:val="24"/>
        </w:rPr>
      </w:pPr>
    </w:p>
    <w:p w:rsidR="00C92789" w:rsidRPr="00C75EEA" w:rsidRDefault="00C92789" w:rsidP="003A7854">
      <w:pPr>
        <w:pStyle w:val="Heading3"/>
        <w:numPr>
          <w:ilvl w:val="0"/>
          <w:numId w:val="0"/>
        </w:numPr>
        <w:spacing w:before="60" w:after="60"/>
        <w:ind w:left="720" w:hanging="720"/>
        <w:rPr>
          <w:rFonts w:ascii="Cambria" w:hAnsi="Cambria"/>
          <w:color w:val="auto"/>
          <w:sz w:val="24"/>
        </w:rPr>
      </w:pPr>
      <w:bookmarkStart w:id="8" w:name="_Toc2715941"/>
      <w:r>
        <w:rPr>
          <w:rFonts w:ascii="Cambria" w:hAnsi="Cambria"/>
          <w:color w:val="auto"/>
          <w:sz w:val="24"/>
        </w:rPr>
        <w:t>Situatia actuala</w:t>
      </w:r>
      <w:bookmarkEnd w:id="8"/>
    </w:p>
    <w:p w:rsidR="008007C1" w:rsidRDefault="008007C1" w:rsidP="008007C1">
      <w:pPr>
        <w:pStyle w:val="textnormal"/>
        <w:spacing w:before="60" w:after="60" w:line="240" w:lineRule="auto"/>
        <w:ind w:firstLine="576"/>
        <w:rPr>
          <w:rFonts w:ascii="Cambria" w:hAnsi="Cambria" w:cs="Arial"/>
          <w:szCs w:val="24"/>
        </w:rPr>
      </w:pPr>
      <w:r>
        <w:rPr>
          <w:rFonts w:ascii="Cambria" w:hAnsi="Cambria" w:cs="Arial"/>
          <w:szCs w:val="24"/>
        </w:rPr>
        <w:t xml:space="preserve">La podul existent a fost intocmita expertiza tehnica in februarie 2019 de catre  Expert Tehnic </w:t>
      </w:r>
      <w:r w:rsidRPr="006643BA">
        <w:rPr>
          <w:rFonts w:ascii="Cambria" w:hAnsi="Cambria" w:cs="Arial"/>
          <w:szCs w:val="24"/>
        </w:rPr>
        <w:t xml:space="preserve">ing. </w:t>
      </w:r>
      <w:r>
        <w:rPr>
          <w:rFonts w:ascii="Cambria" w:hAnsi="Cambria" w:cs="Arial"/>
          <w:szCs w:val="24"/>
        </w:rPr>
        <w:t>Ion Cervinschi, atestat</w:t>
      </w:r>
      <w:r w:rsidRPr="006643BA">
        <w:rPr>
          <w:rFonts w:ascii="Cambria" w:hAnsi="Cambria" w:cs="Arial"/>
          <w:szCs w:val="24"/>
        </w:rPr>
        <w:t>A</w:t>
      </w:r>
      <w:r>
        <w:rPr>
          <w:rFonts w:ascii="Cambria" w:hAnsi="Cambria" w:cs="Arial"/>
          <w:szCs w:val="24"/>
        </w:rPr>
        <w:t>4 –</w:t>
      </w:r>
      <w:r w:rsidRPr="006643BA">
        <w:rPr>
          <w:rFonts w:ascii="Cambria" w:hAnsi="Cambria" w:cs="Arial"/>
          <w:szCs w:val="24"/>
        </w:rPr>
        <w:t>B</w:t>
      </w:r>
      <w:r>
        <w:rPr>
          <w:rFonts w:ascii="Cambria" w:hAnsi="Cambria" w:cs="Arial"/>
          <w:szCs w:val="24"/>
        </w:rPr>
        <w:t>2 –D, cu numarul 01966.</w:t>
      </w:r>
    </w:p>
    <w:p w:rsidR="008007C1" w:rsidRPr="009F27C1" w:rsidRDefault="008007C1" w:rsidP="008007C1">
      <w:pPr>
        <w:pStyle w:val="textnormal"/>
        <w:spacing w:before="60" w:after="60" w:line="240" w:lineRule="auto"/>
        <w:ind w:firstLine="576"/>
        <w:rPr>
          <w:rFonts w:ascii="Cambria" w:hAnsi="Cambria" w:cs="Arial"/>
          <w:szCs w:val="24"/>
        </w:rPr>
      </w:pPr>
      <w:r w:rsidRPr="009F27C1">
        <w:rPr>
          <w:rFonts w:ascii="Cambria" w:hAnsi="Cambria" w:cs="Arial"/>
          <w:szCs w:val="24"/>
        </w:rPr>
        <w:t>Anul executiei podului peste paraul Ilfov este 1996, conform informatiilor puse la dispozitie de beneficiar.</w:t>
      </w:r>
    </w:p>
    <w:p w:rsidR="008007C1" w:rsidRPr="009F27C1" w:rsidRDefault="008007C1" w:rsidP="008007C1">
      <w:pPr>
        <w:pStyle w:val="textnormal"/>
        <w:spacing w:before="60" w:after="60" w:line="240" w:lineRule="auto"/>
        <w:ind w:firstLine="576"/>
        <w:rPr>
          <w:rFonts w:ascii="Cambria" w:hAnsi="Cambria" w:cs="Arial"/>
          <w:szCs w:val="24"/>
        </w:rPr>
      </w:pPr>
      <w:r w:rsidRPr="009F27C1">
        <w:rPr>
          <w:rFonts w:ascii="Cambria" w:hAnsi="Cambria" w:cs="Arial"/>
          <w:szCs w:val="24"/>
        </w:rPr>
        <w:t xml:space="preserve">Traversarea albiei se face normal pe albie, printr-un pod drept, avand suprastructura realizata din grinzi metalice – profile laminate HEA 1000, peste care au fost asezate dale prebaricate din beton. Podul are o singura deschidere, avand lungimea de 18.0m si lungimea totala de 19.04m. </w:t>
      </w:r>
    </w:p>
    <w:p w:rsidR="008007C1" w:rsidRPr="009F27C1" w:rsidRDefault="008007C1" w:rsidP="008007C1">
      <w:pPr>
        <w:pStyle w:val="textnormal"/>
        <w:spacing w:before="60" w:after="60" w:line="240" w:lineRule="auto"/>
        <w:ind w:firstLine="576"/>
        <w:rPr>
          <w:rFonts w:ascii="Cambria" w:hAnsi="Cambria" w:cs="Arial"/>
          <w:szCs w:val="24"/>
        </w:rPr>
      </w:pPr>
      <w:r w:rsidRPr="009F27C1">
        <w:rPr>
          <w:rFonts w:ascii="Cambria" w:hAnsi="Cambria" w:cs="Arial"/>
          <w:szCs w:val="24"/>
        </w:rPr>
        <w:t>In sectiune transversala, podul are latimea totala de 4.18m, din care parte carosabila de 2.81m si 2 trotuare de 0.52m – in aval si 0.55m – in amonte. Trotuarele sunt denivelate si sunt prevazute la limitele exterioare cu parapet de protectie directional metalic.</w:t>
      </w:r>
    </w:p>
    <w:p w:rsidR="008007C1" w:rsidRPr="009F27C1" w:rsidRDefault="008007C1" w:rsidP="008007C1">
      <w:pPr>
        <w:pStyle w:val="textnormal"/>
        <w:spacing w:before="60" w:after="60" w:line="240" w:lineRule="auto"/>
        <w:ind w:firstLine="576"/>
        <w:rPr>
          <w:rFonts w:ascii="Cambria" w:hAnsi="Cambria" w:cs="Arial"/>
          <w:szCs w:val="24"/>
        </w:rPr>
      </w:pPr>
      <w:r w:rsidRPr="009F27C1">
        <w:rPr>
          <w:rFonts w:ascii="Cambria" w:hAnsi="Cambria" w:cs="Arial"/>
          <w:szCs w:val="24"/>
        </w:rPr>
        <w:t>Infrastructura este reprezentata de 2 culee masive din beton, fundate, cel mai probabil direct, prin blocuri de fundare din beton simplu, si elevatii din beton si beton armat, prevazute cu bancheta de rezemare, zid de garda si ziduri intoarse.</w:t>
      </w:r>
    </w:p>
    <w:p w:rsidR="008007C1" w:rsidRPr="009F27C1" w:rsidRDefault="008007C1" w:rsidP="008007C1">
      <w:pPr>
        <w:pStyle w:val="textnormal"/>
        <w:spacing w:before="60" w:after="60" w:line="240" w:lineRule="auto"/>
        <w:ind w:firstLine="576"/>
        <w:rPr>
          <w:rFonts w:ascii="Cambria" w:hAnsi="Cambria" w:cs="Arial"/>
          <w:szCs w:val="24"/>
        </w:rPr>
      </w:pPr>
      <w:r w:rsidRPr="009F27C1">
        <w:rPr>
          <w:rFonts w:ascii="Cambria" w:hAnsi="Cambria" w:cs="Arial"/>
          <w:szCs w:val="24"/>
        </w:rPr>
        <w:t>Suprastructura este alcatuita din 2 grinzi metalice – profile laminate HEA 1000, avand lungimea de 18.00m si inaltimea de 990mm, asezate la distanta de 2.08m interax, rigidizate prin cadre transversale atat in camp cat si pe reazeme, peste care sunt asezate dale prefabricate din beton armat.</w:t>
      </w:r>
    </w:p>
    <w:p w:rsidR="008007C1" w:rsidRPr="009F27C1" w:rsidRDefault="008007C1" w:rsidP="008007C1">
      <w:pPr>
        <w:pStyle w:val="textnormal"/>
        <w:spacing w:before="60" w:after="60" w:line="240" w:lineRule="auto"/>
        <w:ind w:firstLine="576"/>
        <w:rPr>
          <w:rFonts w:ascii="Cambria" w:hAnsi="Cambria" w:cs="Arial"/>
          <w:szCs w:val="24"/>
        </w:rPr>
      </w:pPr>
      <w:r w:rsidRPr="009F27C1">
        <w:rPr>
          <w:rFonts w:ascii="Cambria" w:hAnsi="Cambria" w:cs="Arial"/>
          <w:szCs w:val="24"/>
        </w:rPr>
        <w:t xml:space="preserve">Podul existent, a fost realizat pe amplasamentul podului vechi, culeele podului actual fiind executate in spatele culeelor vechi iar pila podului vechi fiind inca in mijlocul deschiderii podului actual. </w:t>
      </w:r>
    </w:p>
    <w:p w:rsidR="008007C1" w:rsidRPr="009F27C1" w:rsidRDefault="008007C1" w:rsidP="008007C1">
      <w:pPr>
        <w:pStyle w:val="textnormal"/>
        <w:spacing w:before="60" w:after="60" w:line="240" w:lineRule="auto"/>
        <w:ind w:firstLine="576"/>
        <w:rPr>
          <w:rFonts w:ascii="Cambria" w:hAnsi="Cambria" w:cs="Arial"/>
          <w:szCs w:val="24"/>
        </w:rPr>
      </w:pPr>
      <w:r w:rsidRPr="009F27C1">
        <w:rPr>
          <w:rFonts w:ascii="Cambria" w:hAnsi="Cambria" w:cs="Arial"/>
          <w:szCs w:val="24"/>
        </w:rPr>
        <w:lastRenderedPageBreak/>
        <w:t>Racordurile cu terasamentele sunt realizate prin aripile podului vechi si prin aripi noi din zidarie de blocuri de beton. Rampele nu au latime suficienta iar spre Nucet, podul nu este aliniat cu drumul judetean.</w:t>
      </w:r>
    </w:p>
    <w:p w:rsidR="008007C1" w:rsidRPr="009F27C1" w:rsidRDefault="008007C1" w:rsidP="008007C1">
      <w:pPr>
        <w:pStyle w:val="textnormal"/>
        <w:spacing w:before="60" w:after="60" w:line="240" w:lineRule="auto"/>
        <w:ind w:firstLine="576"/>
        <w:rPr>
          <w:rFonts w:ascii="Cambria" w:hAnsi="Cambria" w:cs="Arial"/>
          <w:szCs w:val="24"/>
        </w:rPr>
      </w:pPr>
      <w:r w:rsidRPr="009F27C1">
        <w:rPr>
          <w:rFonts w:ascii="Cambria" w:hAnsi="Cambria" w:cs="Arial"/>
          <w:szCs w:val="24"/>
        </w:rPr>
        <w:t xml:space="preserve">Pe taluze, la capetele podului, nu sunt amenajate scari de acces si nici casiuri pentru evacuarea apelor din zona podului. </w:t>
      </w:r>
    </w:p>
    <w:p w:rsidR="008007C1" w:rsidRPr="009F27C1" w:rsidRDefault="008007C1" w:rsidP="008007C1">
      <w:pPr>
        <w:pStyle w:val="textnormal"/>
        <w:spacing w:before="60" w:after="60" w:line="240" w:lineRule="auto"/>
        <w:ind w:firstLine="576"/>
        <w:rPr>
          <w:rFonts w:ascii="Cambria" w:hAnsi="Cambria" w:cs="Arial"/>
          <w:szCs w:val="24"/>
        </w:rPr>
      </w:pPr>
      <w:r w:rsidRPr="009F27C1">
        <w:rPr>
          <w:rFonts w:ascii="Cambria" w:hAnsi="Cambria" w:cs="Arial"/>
          <w:szCs w:val="24"/>
        </w:rPr>
        <w:t xml:space="preserve">La trecerea de pe pod pe rampe se face fara placi de racordare. </w:t>
      </w:r>
    </w:p>
    <w:p w:rsidR="008007C1" w:rsidRDefault="008007C1" w:rsidP="008007C1">
      <w:pPr>
        <w:pStyle w:val="textnormal"/>
        <w:spacing w:before="60" w:after="60" w:line="240" w:lineRule="auto"/>
        <w:ind w:firstLine="576"/>
        <w:rPr>
          <w:rFonts w:ascii="Cambria" w:hAnsi="Cambria" w:cs="Arial"/>
          <w:szCs w:val="24"/>
        </w:rPr>
      </w:pPr>
      <w:r w:rsidRPr="009F27C1">
        <w:rPr>
          <w:rFonts w:ascii="Cambria" w:hAnsi="Cambria" w:cs="Arial"/>
          <w:szCs w:val="24"/>
        </w:rPr>
        <w:t>Inspre Nucet, la baza rampelor sunt amenajate santuri de paman. De asemenea, la capetele rampei, drumul traverseaza un canal printr-un podet tubular Ø1000mm.</w:t>
      </w:r>
    </w:p>
    <w:p w:rsidR="00C92789" w:rsidRDefault="00C92789" w:rsidP="007D3BB9">
      <w:pPr>
        <w:pStyle w:val="textnormal"/>
        <w:spacing w:before="60" w:after="60" w:line="240" w:lineRule="auto"/>
        <w:ind w:firstLine="720"/>
        <w:rPr>
          <w:rFonts w:ascii="Cambria" w:hAnsi="Cambria" w:cs="Arial"/>
          <w:szCs w:val="24"/>
        </w:rPr>
      </w:pPr>
    </w:p>
    <w:p w:rsidR="00315928" w:rsidRPr="00C75EEA" w:rsidRDefault="00315928" w:rsidP="003A7854">
      <w:pPr>
        <w:pStyle w:val="Heading3"/>
        <w:numPr>
          <w:ilvl w:val="0"/>
          <w:numId w:val="0"/>
        </w:numPr>
        <w:spacing w:before="60" w:after="60"/>
        <w:ind w:left="720" w:hanging="720"/>
        <w:rPr>
          <w:rFonts w:ascii="Cambria" w:hAnsi="Cambria"/>
          <w:color w:val="auto"/>
          <w:sz w:val="24"/>
        </w:rPr>
      </w:pPr>
      <w:bookmarkStart w:id="9" w:name="_Toc2715942"/>
      <w:r w:rsidRPr="00C75EEA">
        <w:rPr>
          <w:rFonts w:ascii="Cambria" w:hAnsi="Cambria"/>
          <w:color w:val="auto"/>
          <w:sz w:val="24"/>
        </w:rPr>
        <w:t>Studiile Topografice</w:t>
      </w:r>
      <w:bookmarkEnd w:id="9"/>
    </w:p>
    <w:p w:rsidR="00315928" w:rsidRPr="00C75EEA" w:rsidRDefault="006B1AD6" w:rsidP="007D3BB9">
      <w:pPr>
        <w:pStyle w:val="textnormal"/>
        <w:spacing w:before="60" w:after="60" w:line="240" w:lineRule="auto"/>
        <w:rPr>
          <w:rFonts w:ascii="Cambria" w:hAnsi="Cambria" w:cs="Arial"/>
          <w:szCs w:val="24"/>
        </w:rPr>
      </w:pPr>
      <w:r w:rsidRPr="00C75EEA">
        <w:rPr>
          <w:rFonts w:ascii="Cambria" w:hAnsi="Cambria" w:cs="Arial"/>
          <w:szCs w:val="24"/>
        </w:rPr>
        <w:tab/>
      </w:r>
      <w:r w:rsidR="00315928" w:rsidRPr="00C75EEA">
        <w:rPr>
          <w:rFonts w:ascii="Cambria" w:hAnsi="Cambria" w:cs="Arial"/>
          <w:szCs w:val="24"/>
        </w:rPr>
        <w:t>Studiil</w:t>
      </w:r>
      <w:r w:rsidR="00B31948">
        <w:rPr>
          <w:rFonts w:ascii="Cambria" w:hAnsi="Cambria" w:cs="Arial"/>
          <w:szCs w:val="24"/>
        </w:rPr>
        <w:t>e topografice au fost pus</w:t>
      </w:r>
      <w:r w:rsidR="00C647EF">
        <w:rPr>
          <w:rFonts w:ascii="Cambria" w:hAnsi="Cambria" w:cs="Arial"/>
          <w:szCs w:val="24"/>
        </w:rPr>
        <w:t xml:space="preserve">e la dispozitie de beneficiar, </w:t>
      </w:r>
      <w:r w:rsidR="00B31948">
        <w:rPr>
          <w:rFonts w:ascii="Cambria" w:hAnsi="Cambria" w:cs="Arial"/>
          <w:szCs w:val="24"/>
        </w:rPr>
        <w:t xml:space="preserve">ridicarile topografice au fost realizate </w:t>
      </w:r>
      <w:r w:rsidR="00315928" w:rsidRPr="00C75EEA">
        <w:rPr>
          <w:rFonts w:ascii="Cambria" w:hAnsi="Cambria" w:cs="Arial"/>
          <w:szCs w:val="24"/>
        </w:rPr>
        <w:t>astfel încât datele rezultate să poată fi utilizate pentru modelarea tridimensională a terenului (coordonate X,Y,Z) și să poată fi prelucrate cu programe de proiectare specifice.</w:t>
      </w:r>
    </w:p>
    <w:p w:rsidR="006B1AD6" w:rsidRDefault="006B1AD6" w:rsidP="007D3BB9">
      <w:pPr>
        <w:pStyle w:val="textnormal"/>
        <w:spacing w:before="60" w:after="60" w:line="240" w:lineRule="auto"/>
        <w:rPr>
          <w:rFonts w:ascii="Cambria" w:hAnsi="Cambria" w:cs="Arial"/>
          <w:szCs w:val="24"/>
        </w:rPr>
      </w:pPr>
      <w:r w:rsidRPr="00C75EEA">
        <w:rPr>
          <w:rFonts w:ascii="Cambria" w:hAnsi="Cambria" w:cs="Arial"/>
          <w:szCs w:val="24"/>
        </w:rPr>
        <w:tab/>
      </w:r>
      <w:r w:rsidR="00315928" w:rsidRPr="00C75EEA">
        <w:rPr>
          <w:rFonts w:ascii="Cambria" w:hAnsi="Cambria" w:cs="Arial"/>
          <w:szCs w:val="24"/>
        </w:rPr>
        <w:t>Studiile topografice au fost realizate în sistem Stereo 70 plan de referință Marea Neagra 1975, respectând normativele impuse de Oficiul Național de Cadastru, Geodezie și Cartografie. S-a executat o ridicare topografica a construcțiilor și instalațiilor existente in teren (stâlpi, construcții, garduri, conducte, instalații, cămine, guri de scurgere, borduri) etc.</w:t>
      </w:r>
    </w:p>
    <w:p w:rsidR="007D3BB9" w:rsidRPr="00C75EEA" w:rsidRDefault="007D3BB9" w:rsidP="007D3BB9">
      <w:pPr>
        <w:pStyle w:val="textnormal"/>
        <w:spacing w:before="60" w:after="60" w:line="240" w:lineRule="auto"/>
        <w:rPr>
          <w:rFonts w:ascii="Cambria" w:hAnsi="Cambria" w:cs="Arial"/>
          <w:szCs w:val="24"/>
        </w:rPr>
      </w:pPr>
    </w:p>
    <w:p w:rsidR="00307A03" w:rsidRPr="00C75EEA" w:rsidRDefault="00307A03" w:rsidP="003A7854">
      <w:pPr>
        <w:pStyle w:val="Heading3"/>
        <w:numPr>
          <w:ilvl w:val="0"/>
          <w:numId w:val="0"/>
        </w:numPr>
        <w:spacing w:before="60" w:after="60"/>
        <w:ind w:left="720" w:hanging="720"/>
        <w:rPr>
          <w:rFonts w:ascii="Cambria" w:hAnsi="Cambria"/>
          <w:color w:val="auto"/>
          <w:sz w:val="24"/>
        </w:rPr>
      </w:pPr>
      <w:bookmarkStart w:id="10" w:name="_Toc2715943"/>
      <w:r w:rsidRPr="00C75EEA">
        <w:rPr>
          <w:rFonts w:ascii="Cambria" w:hAnsi="Cambria"/>
          <w:color w:val="auto"/>
          <w:sz w:val="24"/>
        </w:rPr>
        <w:t>Studiile Geotehnice</w:t>
      </w:r>
      <w:bookmarkEnd w:id="10"/>
    </w:p>
    <w:p w:rsidR="008007C1" w:rsidRDefault="008007C1" w:rsidP="008007C1">
      <w:pPr>
        <w:pStyle w:val="textnormal"/>
        <w:spacing w:before="60" w:after="60" w:line="240" w:lineRule="auto"/>
        <w:rPr>
          <w:rFonts w:ascii="Cambria" w:hAnsi="Cambria" w:cs="Arial"/>
          <w:szCs w:val="24"/>
        </w:rPr>
      </w:pPr>
      <w:r>
        <w:rPr>
          <w:rFonts w:ascii="Cambria" w:hAnsi="Cambria" w:cs="Arial"/>
          <w:szCs w:val="24"/>
        </w:rPr>
        <w:t xml:space="preserve">Studiul geotehnic a fost intocmit de catre </w:t>
      </w:r>
      <w:r w:rsidRPr="00234D77">
        <w:rPr>
          <w:rFonts w:ascii="Cambria" w:hAnsi="Cambria" w:cs="Arial"/>
          <w:szCs w:val="24"/>
        </w:rPr>
        <w:t xml:space="preserve">S.C. </w:t>
      </w:r>
      <w:r>
        <w:rPr>
          <w:rFonts w:ascii="Cambria" w:hAnsi="Cambria" w:cs="Arial"/>
          <w:szCs w:val="24"/>
        </w:rPr>
        <w:t>HIDROGEOROM TESTARI</w:t>
      </w:r>
      <w:r w:rsidRPr="00234D77">
        <w:rPr>
          <w:rFonts w:ascii="Cambria" w:hAnsi="Cambria" w:cs="Arial"/>
          <w:szCs w:val="24"/>
        </w:rPr>
        <w:t xml:space="preserve"> S.R.L.</w:t>
      </w:r>
      <w:r>
        <w:rPr>
          <w:rFonts w:ascii="Cambria" w:hAnsi="Cambria" w:cs="Arial"/>
          <w:szCs w:val="24"/>
        </w:rPr>
        <w:t xml:space="preserve"> in februarie 2019. In conformitatea cu acesta, in amplasament au fost efectuat 2 foraje geotehnice</w:t>
      </w:r>
      <w:r w:rsidRPr="00234D77">
        <w:rPr>
          <w:rFonts w:ascii="Cambria" w:hAnsi="Cambria" w:cs="Arial"/>
          <w:szCs w:val="24"/>
        </w:rPr>
        <w:t>la</w:t>
      </w:r>
      <w:r>
        <w:rPr>
          <w:rFonts w:ascii="Cambria" w:hAnsi="Cambria" w:cs="Arial"/>
          <w:szCs w:val="24"/>
        </w:rPr>
        <w:t xml:space="preserve"> adâncimea de 8.00m.</w:t>
      </w:r>
    </w:p>
    <w:p w:rsidR="008007C1" w:rsidRDefault="008007C1" w:rsidP="008007C1">
      <w:pPr>
        <w:pStyle w:val="textnormal"/>
        <w:spacing w:before="60" w:after="60" w:line="240" w:lineRule="auto"/>
        <w:rPr>
          <w:rFonts w:ascii="Cambria" w:hAnsi="Cambria" w:cs="Arial"/>
          <w:szCs w:val="24"/>
        </w:rPr>
      </w:pPr>
      <w:r>
        <w:rPr>
          <w:rFonts w:ascii="Cambria" w:hAnsi="Cambria" w:cs="Arial"/>
          <w:szCs w:val="24"/>
        </w:rPr>
        <w:t>Litologia terenului interceptata in forajele geotehnice executatesunt:</w:t>
      </w:r>
    </w:p>
    <w:p w:rsidR="008007C1" w:rsidRDefault="008007C1" w:rsidP="000E6190">
      <w:pPr>
        <w:pStyle w:val="textnormal"/>
        <w:numPr>
          <w:ilvl w:val="0"/>
          <w:numId w:val="15"/>
        </w:numPr>
        <w:spacing w:before="60" w:after="60" w:line="240" w:lineRule="auto"/>
        <w:rPr>
          <w:rFonts w:ascii="Cambria" w:hAnsi="Cambria" w:cs="Arial"/>
          <w:szCs w:val="24"/>
        </w:rPr>
      </w:pPr>
      <w:r w:rsidRPr="00D70469">
        <w:rPr>
          <w:rFonts w:ascii="Cambria" w:hAnsi="Cambria" w:cs="Arial"/>
          <w:szCs w:val="24"/>
        </w:rPr>
        <w:t>In forajul F1s-a observat în coloana litologică următoarea succesiune cu grosimi:</w:t>
      </w:r>
    </w:p>
    <w:p w:rsidR="008007C1" w:rsidRDefault="008007C1" w:rsidP="000E6190">
      <w:pPr>
        <w:pStyle w:val="textnormal"/>
        <w:numPr>
          <w:ilvl w:val="0"/>
          <w:numId w:val="16"/>
        </w:numPr>
        <w:spacing w:before="60" w:after="60" w:line="240" w:lineRule="auto"/>
        <w:rPr>
          <w:rFonts w:ascii="Cambria" w:hAnsi="Cambria" w:cs="Arial"/>
          <w:szCs w:val="24"/>
        </w:rPr>
      </w:pPr>
      <w:r w:rsidRPr="00D70469">
        <w:rPr>
          <w:rFonts w:ascii="Cambria" w:hAnsi="Cambria" w:cs="Arial"/>
          <w:szCs w:val="24"/>
        </w:rPr>
        <w:t>0,80m sol vegetal,</w:t>
      </w:r>
    </w:p>
    <w:p w:rsidR="008007C1" w:rsidRDefault="008007C1" w:rsidP="000E6190">
      <w:pPr>
        <w:pStyle w:val="textnormal"/>
        <w:numPr>
          <w:ilvl w:val="0"/>
          <w:numId w:val="16"/>
        </w:numPr>
        <w:spacing w:before="60" w:after="60" w:line="240" w:lineRule="auto"/>
        <w:rPr>
          <w:rFonts w:ascii="Cambria" w:hAnsi="Cambria" w:cs="Arial"/>
          <w:szCs w:val="24"/>
        </w:rPr>
      </w:pPr>
      <w:r w:rsidRPr="00D70469">
        <w:rPr>
          <w:rFonts w:ascii="Cambria" w:hAnsi="Cambria" w:cs="Arial"/>
          <w:szCs w:val="24"/>
        </w:rPr>
        <w:t>1,10m pietriș în masă de nisip prăfos negricios în stare de îndesare medie,</w:t>
      </w:r>
    </w:p>
    <w:p w:rsidR="008007C1" w:rsidRDefault="008007C1" w:rsidP="000E6190">
      <w:pPr>
        <w:pStyle w:val="textnormal"/>
        <w:numPr>
          <w:ilvl w:val="0"/>
          <w:numId w:val="16"/>
        </w:numPr>
        <w:spacing w:before="60" w:after="60" w:line="240" w:lineRule="auto"/>
        <w:rPr>
          <w:rFonts w:ascii="Cambria" w:hAnsi="Cambria" w:cs="Arial"/>
          <w:szCs w:val="24"/>
        </w:rPr>
      </w:pPr>
      <w:r w:rsidRPr="00D70469">
        <w:rPr>
          <w:rFonts w:ascii="Cambria" w:hAnsi="Cambria" w:cs="Arial"/>
          <w:szCs w:val="24"/>
        </w:rPr>
        <w:t>2,30m pietriș cu nisip fin cenușiu în stare de îndesare medie,</w:t>
      </w:r>
    </w:p>
    <w:p w:rsidR="008007C1" w:rsidRPr="00D70469" w:rsidRDefault="008007C1" w:rsidP="000E6190">
      <w:pPr>
        <w:pStyle w:val="textnormal"/>
        <w:numPr>
          <w:ilvl w:val="0"/>
          <w:numId w:val="16"/>
        </w:numPr>
        <w:spacing w:before="60" w:after="60" w:line="240" w:lineRule="auto"/>
        <w:rPr>
          <w:rFonts w:ascii="Cambria" w:hAnsi="Cambria" w:cs="Arial"/>
          <w:szCs w:val="24"/>
        </w:rPr>
      </w:pPr>
      <w:r w:rsidRPr="00D70469">
        <w:rPr>
          <w:rFonts w:ascii="Cambria" w:hAnsi="Cambria" w:cs="Arial"/>
          <w:szCs w:val="24"/>
        </w:rPr>
        <w:t>2,60m praf nisipos argilos consistent galben cafeniu roșcat cu intercalații cenușii verzui și concrețiuni calcaroase, şi continuă până la adâncimea de 8,00m cu un nisip argilos consistent galben roșcat cu intercalații cenușii și intercalații calcaroase.</w:t>
      </w:r>
    </w:p>
    <w:p w:rsidR="008007C1" w:rsidRPr="00234D77" w:rsidRDefault="008007C1" w:rsidP="008007C1">
      <w:pPr>
        <w:autoSpaceDE w:val="0"/>
        <w:autoSpaceDN w:val="0"/>
        <w:adjustRightInd w:val="0"/>
        <w:spacing w:before="60" w:after="60" w:line="240" w:lineRule="auto"/>
        <w:ind w:firstLine="720"/>
        <w:jc w:val="both"/>
        <w:rPr>
          <w:rFonts w:ascii="Cambria" w:hAnsi="Cambria" w:cs="Calibri"/>
          <w:sz w:val="24"/>
          <w:szCs w:val="24"/>
        </w:rPr>
      </w:pPr>
      <w:r w:rsidRPr="00234D77">
        <w:rPr>
          <w:rFonts w:ascii="Cambria" w:hAnsi="Cambria" w:cs="Calibri"/>
          <w:sz w:val="24"/>
          <w:szCs w:val="24"/>
        </w:rPr>
        <w:t>Nivelul hidrostatic a fost interceptat în foraj la cca. -</w:t>
      </w:r>
      <w:r>
        <w:rPr>
          <w:rFonts w:ascii="Cambria" w:hAnsi="Cambria" w:cs="Calibri"/>
          <w:sz w:val="24"/>
          <w:szCs w:val="24"/>
        </w:rPr>
        <w:t>0.9</w:t>
      </w:r>
      <w:r w:rsidRPr="00234D77">
        <w:rPr>
          <w:rFonts w:ascii="Cambria" w:hAnsi="Cambria" w:cs="Calibri"/>
          <w:sz w:val="24"/>
          <w:szCs w:val="24"/>
        </w:rPr>
        <w:t>0m de la cota terenului natural.</w:t>
      </w:r>
    </w:p>
    <w:p w:rsidR="008007C1" w:rsidRDefault="008007C1" w:rsidP="000E6190">
      <w:pPr>
        <w:pStyle w:val="textnormal"/>
        <w:numPr>
          <w:ilvl w:val="0"/>
          <w:numId w:val="15"/>
        </w:numPr>
        <w:spacing w:before="60" w:after="60" w:line="240" w:lineRule="auto"/>
        <w:rPr>
          <w:rFonts w:ascii="Cambria" w:hAnsi="Cambria" w:cs="Arial"/>
          <w:szCs w:val="24"/>
        </w:rPr>
      </w:pPr>
      <w:r w:rsidRPr="00D70469">
        <w:rPr>
          <w:rFonts w:ascii="Cambria" w:hAnsi="Cambria" w:cs="Arial"/>
          <w:szCs w:val="24"/>
        </w:rPr>
        <w:t>In forajul F2 executat conform planului anexat, s-a observat în coloana litologică următoarea succesiune cu grosimi:</w:t>
      </w:r>
    </w:p>
    <w:p w:rsidR="008007C1" w:rsidRDefault="008007C1" w:rsidP="000E6190">
      <w:pPr>
        <w:pStyle w:val="textnormal"/>
        <w:numPr>
          <w:ilvl w:val="0"/>
          <w:numId w:val="16"/>
        </w:numPr>
        <w:spacing w:before="60" w:after="60" w:line="240" w:lineRule="auto"/>
        <w:rPr>
          <w:rFonts w:ascii="Cambria" w:hAnsi="Cambria" w:cs="Arial"/>
          <w:szCs w:val="24"/>
        </w:rPr>
      </w:pPr>
      <w:r w:rsidRPr="00D70469">
        <w:rPr>
          <w:rFonts w:ascii="Cambria" w:hAnsi="Cambria" w:cs="Arial"/>
          <w:szCs w:val="24"/>
        </w:rPr>
        <w:t xml:space="preserve">0,80m sol vegetal, </w:t>
      </w:r>
    </w:p>
    <w:p w:rsidR="008007C1" w:rsidRDefault="008007C1" w:rsidP="000E6190">
      <w:pPr>
        <w:pStyle w:val="textnormal"/>
        <w:numPr>
          <w:ilvl w:val="0"/>
          <w:numId w:val="16"/>
        </w:numPr>
        <w:spacing w:before="60" w:after="60" w:line="240" w:lineRule="auto"/>
        <w:rPr>
          <w:rFonts w:ascii="Cambria" w:hAnsi="Cambria" w:cs="Arial"/>
          <w:szCs w:val="24"/>
        </w:rPr>
      </w:pPr>
      <w:r w:rsidRPr="00D70469">
        <w:rPr>
          <w:rFonts w:ascii="Cambria" w:hAnsi="Cambria" w:cs="Arial"/>
          <w:szCs w:val="24"/>
        </w:rPr>
        <w:t>0,70m pietriș în masă de nisip prăfos cenușiu negricios şi continuă până la adâncimea de 8,00m cu un prafargilos moale galben cafeniu cu intercalații roșcate cenușii și intercalații calcaroase.</w:t>
      </w:r>
    </w:p>
    <w:p w:rsidR="008007C1" w:rsidRPr="00C7583D" w:rsidRDefault="008007C1" w:rsidP="008007C1">
      <w:pPr>
        <w:autoSpaceDE w:val="0"/>
        <w:autoSpaceDN w:val="0"/>
        <w:adjustRightInd w:val="0"/>
        <w:spacing w:before="60" w:after="60" w:line="240" w:lineRule="auto"/>
        <w:ind w:left="720"/>
        <w:jc w:val="both"/>
        <w:rPr>
          <w:rFonts w:ascii="Cambria" w:hAnsi="Cambria" w:cs="Calibri"/>
          <w:sz w:val="24"/>
          <w:szCs w:val="24"/>
        </w:rPr>
      </w:pPr>
      <w:r w:rsidRPr="00C7583D">
        <w:rPr>
          <w:rFonts w:ascii="Cambria" w:hAnsi="Cambria" w:cs="Calibri"/>
          <w:sz w:val="24"/>
          <w:szCs w:val="24"/>
        </w:rPr>
        <w:t>Nivelul hidrostatic a fost interceptat în foraj la cca. -</w:t>
      </w:r>
      <w:r>
        <w:rPr>
          <w:rFonts w:ascii="Cambria" w:hAnsi="Cambria" w:cs="Calibri"/>
          <w:sz w:val="24"/>
          <w:szCs w:val="24"/>
        </w:rPr>
        <w:t>1.8</w:t>
      </w:r>
      <w:r w:rsidRPr="00C7583D">
        <w:rPr>
          <w:rFonts w:ascii="Cambria" w:hAnsi="Cambria" w:cs="Calibri"/>
          <w:sz w:val="24"/>
          <w:szCs w:val="24"/>
        </w:rPr>
        <w:t>0m de la cota terenului natural.</w:t>
      </w:r>
    </w:p>
    <w:p w:rsidR="007D3BB9" w:rsidRDefault="007D3BB9" w:rsidP="007D3BB9">
      <w:pPr>
        <w:autoSpaceDE w:val="0"/>
        <w:autoSpaceDN w:val="0"/>
        <w:adjustRightInd w:val="0"/>
        <w:spacing w:before="60" w:after="60" w:line="240" w:lineRule="auto"/>
        <w:ind w:firstLine="720"/>
        <w:jc w:val="both"/>
        <w:rPr>
          <w:rFonts w:ascii="Cambria" w:hAnsi="Cambria" w:cs="Calibri"/>
          <w:sz w:val="24"/>
          <w:szCs w:val="24"/>
        </w:rPr>
      </w:pPr>
    </w:p>
    <w:p w:rsidR="00FC3CD1" w:rsidRPr="00C75EEA" w:rsidRDefault="00FC3CD1" w:rsidP="003A7854">
      <w:pPr>
        <w:pStyle w:val="Heading3"/>
        <w:numPr>
          <w:ilvl w:val="0"/>
          <w:numId w:val="0"/>
        </w:numPr>
        <w:spacing w:before="60" w:after="60"/>
        <w:ind w:left="720" w:hanging="720"/>
        <w:rPr>
          <w:rFonts w:ascii="Cambria" w:hAnsi="Cambria"/>
          <w:color w:val="auto"/>
          <w:sz w:val="24"/>
        </w:rPr>
      </w:pPr>
      <w:bookmarkStart w:id="11" w:name="_Toc2715944"/>
      <w:r w:rsidRPr="00C75EEA">
        <w:rPr>
          <w:rFonts w:ascii="Cambria" w:hAnsi="Cambria"/>
          <w:color w:val="auto"/>
          <w:sz w:val="24"/>
        </w:rPr>
        <w:t xml:space="preserve">Geologia </w:t>
      </w:r>
      <w:r w:rsidR="004A30D4" w:rsidRPr="00C75EEA">
        <w:rPr>
          <w:rFonts w:ascii="Cambria" w:hAnsi="Cambria"/>
          <w:color w:val="auto"/>
          <w:sz w:val="24"/>
        </w:rPr>
        <w:t>ș</w:t>
      </w:r>
      <w:r w:rsidRPr="00C75EEA">
        <w:rPr>
          <w:rFonts w:ascii="Cambria" w:hAnsi="Cambria"/>
          <w:color w:val="auto"/>
          <w:sz w:val="24"/>
        </w:rPr>
        <w:t>i Seismicitatea</w:t>
      </w:r>
      <w:bookmarkEnd w:id="11"/>
    </w:p>
    <w:p w:rsidR="00FC3CD1" w:rsidRPr="00F33F96" w:rsidRDefault="00FC3CD1" w:rsidP="000E6190">
      <w:pPr>
        <w:pStyle w:val="textnormalboldat"/>
        <w:numPr>
          <w:ilvl w:val="0"/>
          <w:numId w:val="9"/>
        </w:numPr>
        <w:spacing w:before="60" w:after="60" w:line="240" w:lineRule="auto"/>
        <w:rPr>
          <w:rFonts w:ascii="Cambria" w:hAnsi="Cambria" w:cs="Arial"/>
          <w:szCs w:val="24"/>
          <w:u w:val="single"/>
        </w:rPr>
      </w:pPr>
      <w:r w:rsidRPr="00F33F96">
        <w:rPr>
          <w:rFonts w:ascii="Cambria" w:hAnsi="Cambria" w:cs="Arial"/>
          <w:szCs w:val="24"/>
          <w:u w:val="single"/>
        </w:rPr>
        <w:t>Geologia</w:t>
      </w:r>
    </w:p>
    <w:p w:rsidR="008007C1" w:rsidRPr="008007C1" w:rsidRDefault="008007C1" w:rsidP="008007C1">
      <w:pPr>
        <w:autoSpaceDE w:val="0"/>
        <w:autoSpaceDN w:val="0"/>
        <w:adjustRightInd w:val="0"/>
        <w:spacing w:before="60" w:after="60" w:line="240" w:lineRule="auto"/>
        <w:jc w:val="both"/>
        <w:rPr>
          <w:rFonts w:ascii="Cambria" w:hAnsi="Cambria" w:cs="Calibri"/>
          <w:color w:val="000000"/>
          <w:sz w:val="24"/>
          <w:szCs w:val="24"/>
        </w:rPr>
      </w:pPr>
      <w:r w:rsidRPr="008007C1">
        <w:rPr>
          <w:rFonts w:ascii="Cambria" w:hAnsi="Cambria" w:cs="Calibri"/>
          <w:color w:val="000000"/>
          <w:sz w:val="24"/>
          <w:szCs w:val="24"/>
        </w:rPr>
        <w:t xml:space="preserve">Zona de avantfosă carpatică cuprinde în partea sa internă cutele valahe de tip diapir şi în partea sa externă, ce se sprijină pe platforma moesică, o succesiune de depozite aparţinând de molasa neogenă. Toată zona de câmpie a suferit o continuă şi puternică activitate de subsidenţă în Holocen. Deposítele de suprafată din amplasament sunt depozite diluvial proluviale constituite din nisipuri şi pietrişuri de vârstă holocen superior. </w:t>
      </w:r>
    </w:p>
    <w:p w:rsidR="008007C1" w:rsidRPr="008007C1" w:rsidRDefault="008007C1" w:rsidP="008007C1">
      <w:pPr>
        <w:autoSpaceDE w:val="0"/>
        <w:autoSpaceDN w:val="0"/>
        <w:adjustRightInd w:val="0"/>
        <w:spacing w:before="60" w:after="60" w:line="240" w:lineRule="auto"/>
        <w:jc w:val="both"/>
        <w:rPr>
          <w:rFonts w:ascii="Cambria" w:hAnsi="Cambria" w:cs="Calibri"/>
          <w:color w:val="000000"/>
          <w:sz w:val="24"/>
          <w:szCs w:val="24"/>
        </w:rPr>
      </w:pPr>
      <w:r w:rsidRPr="008007C1">
        <w:rPr>
          <w:rFonts w:ascii="Cambria" w:hAnsi="Cambria" w:cs="Calibri"/>
          <w:b/>
          <w:color w:val="000000"/>
          <w:sz w:val="24"/>
          <w:szCs w:val="24"/>
        </w:rPr>
        <w:lastRenderedPageBreak/>
        <w:t>Pleistocenul inferior.</w:t>
      </w:r>
      <w:r w:rsidRPr="008007C1">
        <w:rPr>
          <w:rFonts w:ascii="Cambria" w:hAnsi="Cambria" w:cs="Calibri"/>
          <w:color w:val="000000"/>
          <w:sz w:val="24"/>
          <w:szCs w:val="24"/>
        </w:rPr>
        <w:t xml:space="preserve"> In baza cuaternarului se află un pachet de nisipuri şi bolovănişuri cu intercalaţii de argile cunoscute în literatura de specialitate sub denumirea de “Strate de Cândeşti”. In foraje adiacente aceste depozite au fost întâlnite până la adâncimi de cca 90m. Spre sud, grosimea acestui interval stratigrafic se măreşte, ajungând la grosimi de cca 100-500m. </w:t>
      </w:r>
    </w:p>
    <w:p w:rsidR="008007C1" w:rsidRPr="008007C1" w:rsidRDefault="008007C1" w:rsidP="008007C1">
      <w:pPr>
        <w:autoSpaceDE w:val="0"/>
        <w:autoSpaceDN w:val="0"/>
        <w:adjustRightInd w:val="0"/>
        <w:spacing w:before="60" w:after="60" w:line="240" w:lineRule="auto"/>
        <w:jc w:val="both"/>
        <w:rPr>
          <w:rFonts w:ascii="Cambria" w:hAnsi="Cambria" w:cs="Calibri"/>
          <w:color w:val="000000"/>
          <w:sz w:val="24"/>
          <w:szCs w:val="24"/>
        </w:rPr>
      </w:pPr>
      <w:r w:rsidRPr="008007C1">
        <w:rPr>
          <w:rFonts w:ascii="Cambria" w:hAnsi="Cambria" w:cs="Calibri"/>
          <w:b/>
          <w:color w:val="000000"/>
          <w:sz w:val="24"/>
          <w:szCs w:val="24"/>
        </w:rPr>
        <w:t>Pleistocenul mediu-Pleistocenul superior</w:t>
      </w:r>
      <w:r w:rsidRPr="008007C1">
        <w:rPr>
          <w:rFonts w:ascii="Cambria" w:hAnsi="Cambria" w:cs="Calibri"/>
          <w:color w:val="000000"/>
          <w:sz w:val="24"/>
          <w:szCs w:val="24"/>
        </w:rPr>
        <w:t xml:space="preserve">. Peste depozitele pleistocene inferioare cu “strate de Cândeşti” repauzează o secvenţă de argile nisipoase. In cadrul acestei secvenţe intră depozite loessoide constituite dintr-o alternaţă de de prafuri nisipoase, prafuri argiloase, uneori cu strate subţiri de nisipuri. Acest interval stratigrafic este cuprins între 5-20m grosime. </w:t>
      </w:r>
    </w:p>
    <w:p w:rsidR="008007C1" w:rsidRPr="008007C1" w:rsidRDefault="008007C1" w:rsidP="008007C1">
      <w:pPr>
        <w:autoSpaceDE w:val="0"/>
        <w:autoSpaceDN w:val="0"/>
        <w:adjustRightInd w:val="0"/>
        <w:spacing w:before="60" w:after="60" w:line="240" w:lineRule="auto"/>
        <w:jc w:val="both"/>
        <w:rPr>
          <w:rFonts w:ascii="Cambria" w:hAnsi="Cambria" w:cs="Calibri"/>
          <w:color w:val="000000"/>
          <w:sz w:val="24"/>
          <w:szCs w:val="24"/>
        </w:rPr>
      </w:pPr>
      <w:r w:rsidRPr="008007C1">
        <w:rPr>
          <w:rFonts w:ascii="Cambria" w:hAnsi="Cambria" w:cs="Calibri"/>
          <w:color w:val="000000"/>
          <w:sz w:val="24"/>
          <w:szCs w:val="24"/>
        </w:rPr>
        <w:t xml:space="preserve">Din punct de vedere granulometric, acest interval stratigrafic prezintă o mare varietate într-o unitate de tip loessoid; depunerea lor a început în timpul pleistocenului mediu şi a continuat până în Pleistocenul superior. </w:t>
      </w:r>
    </w:p>
    <w:p w:rsidR="008007C1" w:rsidRPr="008007C1" w:rsidRDefault="008007C1" w:rsidP="008007C1">
      <w:pPr>
        <w:autoSpaceDE w:val="0"/>
        <w:autoSpaceDN w:val="0"/>
        <w:adjustRightInd w:val="0"/>
        <w:spacing w:before="60" w:after="60" w:line="240" w:lineRule="auto"/>
        <w:jc w:val="both"/>
        <w:rPr>
          <w:rFonts w:ascii="Cambria" w:hAnsi="Cambria" w:cs="Calibri"/>
          <w:color w:val="000000"/>
          <w:sz w:val="24"/>
          <w:szCs w:val="24"/>
        </w:rPr>
      </w:pPr>
      <w:r w:rsidRPr="008007C1">
        <w:rPr>
          <w:rFonts w:ascii="Cambria" w:hAnsi="Cambria" w:cs="Calibri"/>
          <w:b/>
          <w:color w:val="000000"/>
          <w:sz w:val="24"/>
          <w:szCs w:val="24"/>
        </w:rPr>
        <w:t>Pleistocenul superior</w:t>
      </w:r>
      <w:r w:rsidRPr="008007C1">
        <w:rPr>
          <w:rFonts w:ascii="Cambria" w:hAnsi="Cambria" w:cs="Calibri"/>
          <w:color w:val="000000"/>
          <w:sz w:val="24"/>
          <w:szCs w:val="24"/>
        </w:rPr>
        <w:t xml:space="preserve"> cuprinde depozite aluvionare aparţinând terasei inferioare cu răspândire largă în bazinele văilor Dâmboviţa şi Ialomiţa, ocupând de fapt tot interfluviul Dâmboviţa-Ialomiţa în aval de Târgovişte; aceste depozite aflorează pe ambele văi în numeroase locuri. Peste depozitele grosiere de terasă repauzează depozite loessoide; împreună aceste două secvenţe geologice au grosimi de cca 10-25m. </w:t>
      </w:r>
    </w:p>
    <w:p w:rsidR="008007C1" w:rsidRPr="008007C1" w:rsidRDefault="008007C1" w:rsidP="008007C1">
      <w:pPr>
        <w:autoSpaceDE w:val="0"/>
        <w:autoSpaceDN w:val="0"/>
        <w:adjustRightInd w:val="0"/>
        <w:spacing w:before="60" w:after="60" w:line="240" w:lineRule="auto"/>
        <w:jc w:val="both"/>
        <w:rPr>
          <w:rFonts w:ascii="Cambria" w:hAnsi="Cambria" w:cs="Calibri"/>
          <w:color w:val="000000"/>
          <w:sz w:val="24"/>
          <w:szCs w:val="24"/>
        </w:rPr>
      </w:pPr>
      <w:r w:rsidRPr="008007C1">
        <w:rPr>
          <w:rFonts w:ascii="Cambria" w:hAnsi="Cambria" w:cs="Calibri"/>
          <w:b/>
          <w:color w:val="000000"/>
          <w:sz w:val="24"/>
          <w:szCs w:val="24"/>
        </w:rPr>
        <w:t>Holocen inferior</w:t>
      </w:r>
      <w:r w:rsidRPr="008007C1">
        <w:rPr>
          <w:rFonts w:ascii="Cambria" w:hAnsi="Cambria" w:cs="Calibri"/>
          <w:color w:val="000000"/>
          <w:sz w:val="24"/>
          <w:szCs w:val="24"/>
        </w:rPr>
        <w:t>. In acest interval stratigrafic au fost încadrate aluviunile teraselor joase, constituite din pietrişuri şi nisipuri cu intercalaţii subţiri loessoide, cu grosimi cuprinse între 10-20m.</w:t>
      </w:r>
    </w:p>
    <w:p w:rsidR="00FC3CD1" w:rsidRPr="00C75EEA" w:rsidRDefault="00FC3CD1" w:rsidP="000E6190">
      <w:pPr>
        <w:pStyle w:val="textnormalboldat"/>
        <w:numPr>
          <w:ilvl w:val="0"/>
          <w:numId w:val="9"/>
        </w:numPr>
        <w:spacing w:before="60" w:after="60" w:line="240" w:lineRule="auto"/>
        <w:rPr>
          <w:rFonts w:ascii="Cambria" w:hAnsi="Cambria" w:cs="Arial"/>
          <w:szCs w:val="24"/>
          <w:u w:val="single"/>
        </w:rPr>
      </w:pPr>
      <w:r w:rsidRPr="00C75EEA">
        <w:rPr>
          <w:rFonts w:ascii="Cambria" w:hAnsi="Cambria" w:cs="Arial"/>
          <w:szCs w:val="24"/>
          <w:u w:val="single"/>
        </w:rPr>
        <w:t>Seismicitatea</w:t>
      </w:r>
    </w:p>
    <w:p w:rsidR="008007C1" w:rsidRPr="00C75EEA" w:rsidRDefault="008007C1" w:rsidP="008007C1">
      <w:pPr>
        <w:autoSpaceDE w:val="0"/>
        <w:autoSpaceDN w:val="0"/>
        <w:adjustRightInd w:val="0"/>
        <w:spacing w:before="60" w:after="60" w:line="240" w:lineRule="auto"/>
        <w:jc w:val="both"/>
        <w:rPr>
          <w:rFonts w:ascii="Cambria" w:hAnsi="Cambria" w:cs="Arial"/>
          <w:szCs w:val="24"/>
        </w:rPr>
      </w:pPr>
      <w:r w:rsidRPr="00C75EEA">
        <w:rPr>
          <w:rFonts w:ascii="Cambria" w:hAnsi="Cambria" w:cs="Arial"/>
          <w:sz w:val="24"/>
          <w:szCs w:val="24"/>
          <w:lang w:val="ro-RO"/>
        </w:rPr>
        <w:t xml:space="preserve">Zona studiata este încadrata, conform cu SR 11100/1-93 – “Zonarea seismica. Macrozonarea teritoriului României” – la gradul </w:t>
      </w:r>
      <w:r>
        <w:rPr>
          <w:rFonts w:ascii="Cambria" w:hAnsi="Cambria" w:cs="Arial"/>
          <w:sz w:val="24"/>
          <w:szCs w:val="24"/>
          <w:lang w:val="ro-RO"/>
        </w:rPr>
        <w:t>8</w:t>
      </w:r>
      <w:r w:rsidRPr="00F33F96">
        <w:rPr>
          <w:rFonts w:ascii="Cambria" w:hAnsi="Cambria" w:cs="Arial"/>
          <w:sz w:val="24"/>
          <w:szCs w:val="24"/>
          <w:vertAlign w:val="subscript"/>
          <w:lang w:val="ro-RO"/>
        </w:rPr>
        <w:t>1</w:t>
      </w:r>
      <w:r w:rsidRPr="00C75EEA">
        <w:rPr>
          <w:rFonts w:ascii="Cambria" w:hAnsi="Cambria" w:cs="Arial"/>
          <w:sz w:val="24"/>
          <w:szCs w:val="24"/>
          <w:lang w:val="ro-RO"/>
        </w:rPr>
        <w:t xml:space="preserve"> pe scara MSK, cu perioada de revenire de 50 de ani.</w:t>
      </w:r>
    </w:p>
    <w:p w:rsidR="008007C1" w:rsidRDefault="008007C1" w:rsidP="008007C1">
      <w:pPr>
        <w:autoSpaceDE w:val="0"/>
        <w:autoSpaceDN w:val="0"/>
        <w:adjustRightInd w:val="0"/>
        <w:spacing w:before="60" w:after="60" w:line="240" w:lineRule="auto"/>
        <w:jc w:val="both"/>
        <w:rPr>
          <w:rFonts w:ascii="Cambria" w:hAnsi="Cambria" w:cs="Arial"/>
          <w:sz w:val="24"/>
          <w:szCs w:val="24"/>
          <w:lang w:val="ro-RO"/>
        </w:rPr>
      </w:pPr>
      <w:r w:rsidRPr="00C75EEA">
        <w:rPr>
          <w:rFonts w:ascii="Cambria" w:hAnsi="Cambria" w:cs="Arial"/>
          <w:sz w:val="24"/>
          <w:szCs w:val="24"/>
          <w:lang w:val="ro-RO"/>
        </w:rPr>
        <w:t xml:space="preserve">Normativul P100–1/2013 “Normativ pentru proiectarea antiseismica a constructiilor de locuinte social -culturale, agrozootehnice si industriale” indica urmatoarele valori pentru coeficientii </w:t>
      </w:r>
      <w:r>
        <w:rPr>
          <w:rFonts w:ascii="Cambria" w:hAnsi="Cambria" w:cs="Arial"/>
          <w:sz w:val="24"/>
          <w:szCs w:val="24"/>
          <w:lang w:val="ro-RO"/>
        </w:rPr>
        <w:t>ag = 0.30g</w:t>
      </w:r>
      <w:r w:rsidRPr="00C75EEA">
        <w:rPr>
          <w:rFonts w:ascii="Cambria" w:hAnsi="Cambria" w:cs="Arial"/>
          <w:sz w:val="24"/>
          <w:szCs w:val="24"/>
          <w:lang w:val="ro-RO"/>
        </w:rPr>
        <w:t xml:space="preserve"> si T</w:t>
      </w:r>
      <w:r>
        <w:rPr>
          <w:rFonts w:ascii="Cambria" w:hAnsi="Cambria" w:cs="Arial"/>
          <w:sz w:val="24"/>
          <w:szCs w:val="24"/>
          <w:lang w:val="ro-RO"/>
        </w:rPr>
        <w:t>c= 1.0s</w:t>
      </w:r>
    </w:p>
    <w:p w:rsidR="008007C1" w:rsidRDefault="008007C1" w:rsidP="008007C1">
      <w:pPr>
        <w:pStyle w:val="textnormal"/>
        <w:spacing w:before="60" w:after="60" w:line="240" w:lineRule="auto"/>
        <w:jc w:val="center"/>
        <w:rPr>
          <w:rFonts w:ascii="Cambria" w:hAnsi="Cambria" w:cs="Arial"/>
          <w:szCs w:val="24"/>
        </w:rPr>
      </w:pPr>
      <w:r w:rsidRPr="00C75EEA">
        <w:rPr>
          <w:rFonts w:ascii="Cambria" w:hAnsi="Cambria" w:cs="Arial"/>
          <w:noProof/>
          <w:szCs w:val="24"/>
          <w:lang w:val="en-US"/>
        </w:rPr>
        <w:drawing>
          <wp:inline distT="0" distB="0" distL="0" distR="0">
            <wp:extent cx="5678782" cy="3533236"/>
            <wp:effectExtent l="57150" t="38100" r="36218" b="10064"/>
            <wp:docPr id="3" name="Picture 3" descr="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2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129" t="7320" r="3041" b="6934"/>
                    <a:stretch>
                      <a:fillRect/>
                    </a:stretch>
                  </pic:blipFill>
                  <pic:spPr bwMode="auto">
                    <a:xfrm>
                      <a:off x="0" y="0"/>
                      <a:ext cx="5712564" cy="3554255"/>
                    </a:xfrm>
                    <a:prstGeom prst="rect">
                      <a:avLst/>
                    </a:prstGeom>
                    <a:noFill/>
                    <a:ln w="28575" cmpd="sng">
                      <a:solidFill>
                        <a:srgbClr val="000000"/>
                      </a:solidFill>
                      <a:miter lim="800000"/>
                      <a:headEnd/>
                      <a:tailEnd/>
                    </a:ln>
                    <a:effectLst/>
                  </pic:spPr>
                </pic:pic>
              </a:graphicData>
            </a:graphic>
          </wp:inline>
        </w:drawing>
      </w:r>
    </w:p>
    <w:p w:rsidR="008007C1" w:rsidRDefault="008007C1" w:rsidP="008007C1">
      <w:pPr>
        <w:pStyle w:val="textnormal"/>
        <w:spacing w:before="60" w:after="60" w:line="240" w:lineRule="auto"/>
        <w:jc w:val="center"/>
        <w:rPr>
          <w:rFonts w:ascii="Cambria" w:hAnsi="Cambria" w:cs="Arial"/>
          <w:sz w:val="20"/>
          <w:szCs w:val="20"/>
        </w:rPr>
      </w:pPr>
      <w:r w:rsidRPr="00814DB4">
        <w:rPr>
          <w:rFonts w:ascii="Cambria" w:hAnsi="Cambria" w:cs="Arial"/>
          <w:sz w:val="20"/>
          <w:szCs w:val="20"/>
        </w:rPr>
        <w:t>Fig. 1-Zonarea teritoriului României in termeni de valori de vârf ale accelerației terenului pentru proiectare a</w:t>
      </w:r>
      <w:r w:rsidRPr="00814DB4">
        <w:rPr>
          <w:rFonts w:ascii="Cambria" w:hAnsi="Cambria" w:cs="Arial"/>
          <w:sz w:val="20"/>
          <w:szCs w:val="20"/>
          <w:vertAlign w:val="subscript"/>
        </w:rPr>
        <w:t>g</w:t>
      </w:r>
      <w:r w:rsidRPr="00814DB4">
        <w:rPr>
          <w:rFonts w:ascii="Cambria" w:hAnsi="Cambria" w:cs="Arial"/>
          <w:sz w:val="20"/>
          <w:szCs w:val="20"/>
        </w:rPr>
        <w:t xml:space="preserve">  pentru cutremure având intervalul mediu de recurenta IMR = 100 ani.</w:t>
      </w:r>
    </w:p>
    <w:p w:rsidR="008007C1" w:rsidRPr="00814DB4" w:rsidRDefault="008007C1" w:rsidP="008007C1">
      <w:pPr>
        <w:pStyle w:val="textnormal"/>
        <w:spacing w:before="60" w:after="60" w:line="240" w:lineRule="auto"/>
        <w:jc w:val="center"/>
        <w:rPr>
          <w:rFonts w:ascii="Cambria" w:hAnsi="Cambria" w:cs="Arial"/>
          <w:sz w:val="20"/>
          <w:szCs w:val="20"/>
        </w:rPr>
      </w:pPr>
    </w:p>
    <w:p w:rsidR="008007C1" w:rsidRPr="00814DB4" w:rsidRDefault="008007C1" w:rsidP="008007C1">
      <w:pPr>
        <w:pStyle w:val="textnormal"/>
        <w:spacing w:before="60" w:after="60" w:line="240" w:lineRule="auto"/>
        <w:jc w:val="center"/>
        <w:rPr>
          <w:rFonts w:ascii="Cambria" w:hAnsi="Cambria" w:cs="Arial"/>
          <w:sz w:val="10"/>
          <w:szCs w:val="10"/>
        </w:rPr>
      </w:pPr>
    </w:p>
    <w:p w:rsidR="008007C1" w:rsidRPr="00C75EEA" w:rsidRDefault="008007C1" w:rsidP="008007C1">
      <w:pPr>
        <w:pStyle w:val="textnormal"/>
        <w:spacing w:before="60" w:after="60" w:line="240" w:lineRule="auto"/>
        <w:jc w:val="center"/>
        <w:rPr>
          <w:rFonts w:ascii="Cambria" w:hAnsi="Cambria" w:cs="Arial"/>
          <w:szCs w:val="24"/>
        </w:rPr>
      </w:pPr>
      <w:r w:rsidRPr="00C75EEA">
        <w:rPr>
          <w:rFonts w:ascii="Cambria" w:hAnsi="Cambria" w:cs="Arial"/>
          <w:noProof/>
          <w:szCs w:val="24"/>
          <w:lang w:val="en-US"/>
        </w:rPr>
        <w:drawing>
          <wp:inline distT="0" distB="0" distL="0" distR="0">
            <wp:extent cx="5705295" cy="3968850"/>
            <wp:effectExtent l="38100" t="38100" r="10160" b="12700"/>
            <wp:docPr id="5" name="Picture 5" descr="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2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514" t="3480" r="2493" b="6085"/>
                    <a:stretch>
                      <a:fillRect/>
                    </a:stretch>
                  </pic:blipFill>
                  <pic:spPr bwMode="auto">
                    <a:xfrm>
                      <a:off x="0" y="0"/>
                      <a:ext cx="5727560" cy="3984338"/>
                    </a:xfrm>
                    <a:prstGeom prst="rect">
                      <a:avLst/>
                    </a:prstGeom>
                    <a:noFill/>
                    <a:ln w="28575" cmpd="sng">
                      <a:solidFill>
                        <a:srgbClr val="000000"/>
                      </a:solidFill>
                      <a:miter lim="800000"/>
                      <a:headEnd/>
                      <a:tailEnd/>
                    </a:ln>
                    <a:effectLst/>
                  </pic:spPr>
                </pic:pic>
              </a:graphicData>
            </a:graphic>
          </wp:inline>
        </w:drawing>
      </w:r>
    </w:p>
    <w:p w:rsidR="008007C1" w:rsidRPr="00814DB4" w:rsidRDefault="008007C1" w:rsidP="008007C1">
      <w:pPr>
        <w:pStyle w:val="textnormal"/>
        <w:spacing w:before="60" w:after="60" w:line="240" w:lineRule="auto"/>
        <w:jc w:val="center"/>
        <w:rPr>
          <w:rFonts w:ascii="Cambria" w:hAnsi="Cambria" w:cs="Arial"/>
          <w:sz w:val="20"/>
          <w:szCs w:val="20"/>
        </w:rPr>
      </w:pPr>
      <w:r w:rsidRPr="00814DB4">
        <w:rPr>
          <w:rFonts w:ascii="Cambria" w:hAnsi="Cambria" w:cs="Arial"/>
          <w:sz w:val="20"/>
          <w:szCs w:val="20"/>
        </w:rPr>
        <w:t>Fig. 2-Zonarea teritoriului României in termeni de perioada de control (colt), TC  a spectrului de răspuns.</w:t>
      </w:r>
    </w:p>
    <w:p w:rsidR="008007C1" w:rsidRPr="009B3D17" w:rsidRDefault="008007C1" w:rsidP="008007C1">
      <w:pPr>
        <w:pStyle w:val="textnormal"/>
        <w:spacing w:before="60" w:after="60" w:line="240" w:lineRule="auto"/>
        <w:jc w:val="center"/>
        <w:rPr>
          <w:rFonts w:ascii="Cambria" w:hAnsi="Cambria" w:cs="Arial"/>
          <w:sz w:val="16"/>
          <w:szCs w:val="16"/>
        </w:rPr>
      </w:pPr>
    </w:p>
    <w:p w:rsidR="008007C1" w:rsidRPr="00AE7A51" w:rsidRDefault="008007C1" w:rsidP="008007C1">
      <w:pPr>
        <w:autoSpaceDE w:val="0"/>
        <w:autoSpaceDN w:val="0"/>
        <w:adjustRightInd w:val="0"/>
        <w:spacing w:before="60" w:after="60" w:line="240" w:lineRule="auto"/>
        <w:ind w:firstLine="720"/>
        <w:jc w:val="both"/>
        <w:rPr>
          <w:rFonts w:ascii="Cambria" w:hAnsi="Cambria" w:cs="Arial"/>
          <w:sz w:val="24"/>
          <w:szCs w:val="24"/>
          <w:lang w:val="ro-RO"/>
        </w:rPr>
      </w:pPr>
    </w:p>
    <w:p w:rsidR="008007C1" w:rsidRDefault="008007C1" w:rsidP="008007C1">
      <w:pPr>
        <w:pStyle w:val="Heading3"/>
        <w:numPr>
          <w:ilvl w:val="2"/>
          <w:numId w:val="4"/>
        </w:numPr>
        <w:spacing w:before="60" w:after="60"/>
        <w:ind w:left="1004"/>
        <w:rPr>
          <w:rFonts w:ascii="Cambria" w:hAnsi="Cambria"/>
          <w:color w:val="auto"/>
          <w:sz w:val="24"/>
        </w:rPr>
      </w:pPr>
      <w:bookmarkStart w:id="12" w:name="_Toc1745191"/>
      <w:r w:rsidRPr="00C75EEA">
        <w:rPr>
          <w:rFonts w:ascii="Cambria" w:hAnsi="Cambria"/>
          <w:color w:val="auto"/>
          <w:sz w:val="24"/>
        </w:rPr>
        <w:t>Clima și fenomenele naturale specifice zonei</w:t>
      </w:r>
      <w:bookmarkEnd w:id="12"/>
    </w:p>
    <w:p w:rsidR="008007C1" w:rsidRDefault="008007C1" w:rsidP="008007C1">
      <w:pPr>
        <w:autoSpaceDE w:val="0"/>
        <w:autoSpaceDN w:val="0"/>
        <w:adjustRightInd w:val="0"/>
        <w:spacing w:before="60" w:after="60" w:line="240" w:lineRule="auto"/>
        <w:ind w:firstLine="720"/>
        <w:jc w:val="both"/>
        <w:rPr>
          <w:rFonts w:ascii="Cambria" w:hAnsi="Cambria" w:cs="Arial"/>
          <w:sz w:val="24"/>
          <w:szCs w:val="24"/>
          <w:lang w:val="ro-RO"/>
        </w:rPr>
      </w:pPr>
      <w:r w:rsidRPr="009F27C1">
        <w:rPr>
          <w:rFonts w:ascii="Cambria" w:hAnsi="Cambria" w:cs="Arial"/>
          <w:sz w:val="24"/>
          <w:szCs w:val="24"/>
          <w:lang w:val="ro-RO"/>
        </w:rPr>
        <w:t>Amplasamentul studiat din comuna Sălcioara, sat Mircea Vodă, DJ 722, judeţul Dâmboviţa, este situat într-o zonă de câmpie cu climat temperat continental.</w:t>
      </w:r>
    </w:p>
    <w:p w:rsidR="008007C1" w:rsidRDefault="008007C1" w:rsidP="008007C1">
      <w:pPr>
        <w:autoSpaceDE w:val="0"/>
        <w:autoSpaceDN w:val="0"/>
        <w:adjustRightInd w:val="0"/>
        <w:spacing w:before="60" w:after="60" w:line="240" w:lineRule="auto"/>
        <w:ind w:firstLine="720"/>
        <w:jc w:val="both"/>
        <w:rPr>
          <w:rFonts w:ascii="Cambria" w:hAnsi="Cambria" w:cs="Arial"/>
          <w:sz w:val="24"/>
          <w:szCs w:val="24"/>
          <w:lang w:val="ro-RO"/>
        </w:rPr>
      </w:pPr>
      <w:r w:rsidRPr="009F27C1">
        <w:rPr>
          <w:rFonts w:ascii="Cambria" w:hAnsi="Cambria" w:cs="Arial"/>
          <w:sz w:val="24"/>
          <w:szCs w:val="24"/>
          <w:lang w:val="ro-RO"/>
        </w:rPr>
        <w:t>Temperaturile minime şi maxime (medii) ȋnregistrate ȋn ultimii ani se regăsesc ȋn tabelul următor: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75"/>
        <w:gridCol w:w="775"/>
        <w:gridCol w:w="775"/>
        <w:gridCol w:w="775"/>
        <w:gridCol w:w="775"/>
        <w:gridCol w:w="775"/>
        <w:gridCol w:w="775"/>
        <w:gridCol w:w="775"/>
        <w:gridCol w:w="775"/>
        <w:gridCol w:w="775"/>
        <w:gridCol w:w="775"/>
        <w:gridCol w:w="775"/>
        <w:gridCol w:w="775"/>
      </w:tblGrid>
      <w:tr w:rsidR="008007C1" w:rsidRPr="009F27C1" w:rsidTr="00DC6940">
        <w:trPr>
          <w:trHeight w:val="94"/>
        </w:trPr>
        <w:tc>
          <w:tcPr>
            <w:tcW w:w="775" w:type="dxa"/>
          </w:tcPr>
          <w:p w:rsidR="008007C1" w:rsidRPr="009F27C1" w:rsidRDefault="008007C1" w:rsidP="00DC6940">
            <w:pPr>
              <w:pStyle w:val="Default"/>
              <w:rPr>
                <w:sz w:val="18"/>
                <w:szCs w:val="18"/>
              </w:rPr>
            </w:pPr>
            <w:r w:rsidRPr="009F27C1">
              <w:rPr>
                <w:sz w:val="18"/>
                <w:szCs w:val="18"/>
              </w:rPr>
              <w:t xml:space="preserve">Temperatura </w:t>
            </w:r>
          </w:p>
        </w:tc>
        <w:tc>
          <w:tcPr>
            <w:tcW w:w="775" w:type="dxa"/>
          </w:tcPr>
          <w:p w:rsidR="008007C1" w:rsidRPr="009F27C1" w:rsidRDefault="008007C1" w:rsidP="00DC6940">
            <w:pPr>
              <w:pStyle w:val="Default"/>
              <w:rPr>
                <w:sz w:val="18"/>
                <w:szCs w:val="18"/>
              </w:rPr>
            </w:pPr>
            <w:r w:rsidRPr="009F27C1">
              <w:rPr>
                <w:b/>
                <w:bCs/>
                <w:sz w:val="18"/>
                <w:szCs w:val="18"/>
              </w:rPr>
              <w:t xml:space="preserve">Ian </w:t>
            </w:r>
          </w:p>
        </w:tc>
        <w:tc>
          <w:tcPr>
            <w:tcW w:w="775" w:type="dxa"/>
          </w:tcPr>
          <w:p w:rsidR="008007C1" w:rsidRPr="009F27C1" w:rsidRDefault="008007C1" w:rsidP="00DC6940">
            <w:pPr>
              <w:pStyle w:val="Default"/>
              <w:rPr>
                <w:sz w:val="18"/>
                <w:szCs w:val="18"/>
              </w:rPr>
            </w:pPr>
            <w:r w:rsidRPr="009F27C1">
              <w:rPr>
                <w:b/>
                <w:bCs/>
                <w:sz w:val="18"/>
                <w:szCs w:val="18"/>
              </w:rPr>
              <w:t xml:space="preserve">Feb </w:t>
            </w:r>
          </w:p>
        </w:tc>
        <w:tc>
          <w:tcPr>
            <w:tcW w:w="775" w:type="dxa"/>
          </w:tcPr>
          <w:p w:rsidR="008007C1" w:rsidRPr="009F27C1" w:rsidRDefault="008007C1" w:rsidP="00DC6940">
            <w:pPr>
              <w:pStyle w:val="Default"/>
              <w:rPr>
                <w:sz w:val="18"/>
                <w:szCs w:val="18"/>
              </w:rPr>
            </w:pPr>
            <w:r w:rsidRPr="009F27C1">
              <w:rPr>
                <w:b/>
                <w:bCs/>
                <w:sz w:val="18"/>
                <w:szCs w:val="18"/>
              </w:rPr>
              <w:t xml:space="preserve">Mar </w:t>
            </w:r>
          </w:p>
        </w:tc>
        <w:tc>
          <w:tcPr>
            <w:tcW w:w="775" w:type="dxa"/>
          </w:tcPr>
          <w:p w:rsidR="008007C1" w:rsidRPr="009F27C1" w:rsidRDefault="008007C1" w:rsidP="00DC6940">
            <w:pPr>
              <w:pStyle w:val="Default"/>
              <w:rPr>
                <w:sz w:val="18"/>
                <w:szCs w:val="18"/>
              </w:rPr>
            </w:pPr>
            <w:r w:rsidRPr="009F27C1">
              <w:rPr>
                <w:b/>
                <w:bCs/>
                <w:sz w:val="18"/>
                <w:szCs w:val="18"/>
              </w:rPr>
              <w:t xml:space="preserve">Apr </w:t>
            </w:r>
          </w:p>
        </w:tc>
        <w:tc>
          <w:tcPr>
            <w:tcW w:w="775" w:type="dxa"/>
          </w:tcPr>
          <w:p w:rsidR="008007C1" w:rsidRPr="009F27C1" w:rsidRDefault="008007C1" w:rsidP="00DC6940">
            <w:pPr>
              <w:pStyle w:val="Default"/>
              <w:rPr>
                <w:sz w:val="18"/>
                <w:szCs w:val="18"/>
              </w:rPr>
            </w:pPr>
            <w:r w:rsidRPr="009F27C1">
              <w:rPr>
                <w:b/>
                <w:bCs/>
                <w:sz w:val="18"/>
                <w:szCs w:val="18"/>
              </w:rPr>
              <w:t xml:space="preserve">Mai </w:t>
            </w:r>
          </w:p>
        </w:tc>
        <w:tc>
          <w:tcPr>
            <w:tcW w:w="775" w:type="dxa"/>
          </w:tcPr>
          <w:p w:rsidR="008007C1" w:rsidRPr="009F27C1" w:rsidRDefault="008007C1" w:rsidP="00DC6940">
            <w:pPr>
              <w:pStyle w:val="Default"/>
              <w:rPr>
                <w:sz w:val="18"/>
                <w:szCs w:val="18"/>
              </w:rPr>
            </w:pPr>
            <w:r w:rsidRPr="009F27C1">
              <w:rPr>
                <w:b/>
                <w:bCs/>
                <w:sz w:val="18"/>
                <w:szCs w:val="18"/>
              </w:rPr>
              <w:t xml:space="preserve">Iun </w:t>
            </w:r>
          </w:p>
        </w:tc>
        <w:tc>
          <w:tcPr>
            <w:tcW w:w="775" w:type="dxa"/>
          </w:tcPr>
          <w:p w:rsidR="008007C1" w:rsidRPr="009F27C1" w:rsidRDefault="008007C1" w:rsidP="00DC6940">
            <w:pPr>
              <w:pStyle w:val="Default"/>
              <w:rPr>
                <w:sz w:val="18"/>
                <w:szCs w:val="18"/>
              </w:rPr>
            </w:pPr>
            <w:r w:rsidRPr="009F27C1">
              <w:rPr>
                <w:b/>
                <w:bCs/>
                <w:sz w:val="18"/>
                <w:szCs w:val="18"/>
              </w:rPr>
              <w:t xml:space="preserve">Iul </w:t>
            </w:r>
          </w:p>
        </w:tc>
        <w:tc>
          <w:tcPr>
            <w:tcW w:w="775" w:type="dxa"/>
          </w:tcPr>
          <w:p w:rsidR="008007C1" w:rsidRPr="009F27C1" w:rsidRDefault="008007C1" w:rsidP="00DC6940">
            <w:pPr>
              <w:pStyle w:val="Default"/>
              <w:rPr>
                <w:sz w:val="18"/>
                <w:szCs w:val="18"/>
              </w:rPr>
            </w:pPr>
            <w:r w:rsidRPr="009F27C1">
              <w:rPr>
                <w:b/>
                <w:bCs/>
                <w:sz w:val="18"/>
                <w:szCs w:val="18"/>
              </w:rPr>
              <w:t xml:space="preserve">Aug </w:t>
            </w:r>
          </w:p>
        </w:tc>
        <w:tc>
          <w:tcPr>
            <w:tcW w:w="775" w:type="dxa"/>
          </w:tcPr>
          <w:p w:rsidR="008007C1" w:rsidRPr="009F27C1" w:rsidRDefault="008007C1" w:rsidP="00DC6940">
            <w:pPr>
              <w:pStyle w:val="Default"/>
              <w:rPr>
                <w:sz w:val="18"/>
                <w:szCs w:val="18"/>
              </w:rPr>
            </w:pPr>
            <w:r w:rsidRPr="009F27C1">
              <w:rPr>
                <w:b/>
                <w:bCs/>
                <w:sz w:val="18"/>
                <w:szCs w:val="18"/>
              </w:rPr>
              <w:t xml:space="preserve">Sep </w:t>
            </w:r>
          </w:p>
        </w:tc>
        <w:tc>
          <w:tcPr>
            <w:tcW w:w="775" w:type="dxa"/>
          </w:tcPr>
          <w:p w:rsidR="008007C1" w:rsidRPr="009F27C1" w:rsidRDefault="008007C1" w:rsidP="00DC6940">
            <w:pPr>
              <w:pStyle w:val="Default"/>
              <w:rPr>
                <w:sz w:val="18"/>
                <w:szCs w:val="18"/>
              </w:rPr>
            </w:pPr>
            <w:r w:rsidRPr="009F27C1">
              <w:rPr>
                <w:b/>
                <w:bCs/>
                <w:sz w:val="18"/>
                <w:szCs w:val="18"/>
              </w:rPr>
              <w:t xml:space="preserve">Oct </w:t>
            </w:r>
          </w:p>
        </w:tc>
        <w:tc>
          <w:tcPr>
            <w:tcW w:w="775" w:type="dxa"/>
          </w:tcPr>
          <w:p w:rsidR="008007C1" w:rsidRPr="009F27C1" w:rsidRDefault="008007C1" w:rsidP="00DC6940">
            <w:pPr>
              <w:pStyle w:val="Default"/>
              <w:rPr>
                <w:sz w:val="18"/>
                <w:szCs w:val="18"/>
              </w:rPr>
            </w:pPr>
            <w:r w:rsidRPr="009F27C1">
              <w:rPr>
                <w:b/>
                <w:bCs/>
                <w:sz w:val="18"/>
                <w:szCs w:val="18"/>
              </w:rPr>
              <w:t xml:space="preserve">Noi </w:t>
            </w:r>
          </w:p>
        </w:tc>
        <w:tc>
          <w:tcPr>
            <w:tcW w:w="775" w:type="dxa"/>
          </w:tcPr>
          <w:p w:rsidR="008007C1" w:rsidRPr="009F27C1" w:rsidRDefault="008007C1" w:rsidP="00DC6940">
            <w:pPr>
              <w:pStyle w:val="Default"/>
              <w:rPr>
                <w:sz w:val="18"/>
                <w:szCs w:val="18"/>
              </w:rPr>
            </w:pPr>
            <w:r w:rsidRPr="009F27C1">
              <w:rPr>
                <w:b/>
                <w:bCs/>
                <w:sz w:val="18"/>
                <w:szCs w:val="18"/>
              </w:rPr>
              <w:t xml:space="preserve">Dec </w:t>
            </w:r>
          </w:p>
        </w:tc>
      </w:tr>
      <w:tr w:rsidR="008007C1" w:rsidRPr="009F27C1" w:rsidTr="00DC6940">
        <w:trPr>
          <w:trHeight w:val="93"/>
        </w:trPr>
        <w:tc>
          <w:tcPr>
            <w:tcW w:w="775" w:type="dxa"/>
          </w:tcPr>
          <w:p w:rsidR="008007C1" w:rsidRPr="009F27C1" w:rsidRDefault="008007C1" w:rsidP="00DC6940">
            <w:pPr>
              <w:pStyle w:val="Default"/>
              <w:rPr>
                <w:sz w:val="18"/>
                <w:szCs w:val="18"/>
              </w:rPr>
            </w:pPr>
            <w:r w:rsidRPr="009F27C1">
              <w:rPr>
                <w:sz w:val="18"/>
                <w:szCs w:val="18"/>
              </w:rPr>
              <w:t xml:space="preserve">MAX </w:t>
            </w:r>
          </w:p>
        </w:tc>
        <w:tc>
          <w:tcPr>
            <w:tcW w:w="775" w:type="dxa"/>
          </w:tcPr>
          <w:p w:rsidR="008007C1" w:rsidRPr="009F27C1" w:rsidRDefault="008007C1" w:rsidP="00DC6940">
            <w:pPr>
              <w:pStyle w:val="Default"/>
              <w:rPr>
                <w:sz w:val="16"/>
                <w:szCs w:val="16"/>
              </w:rPr>
            </w:pPr>
            <w:r w:rsidRPr="009F27C1">
              <w:rPr>
                <w:sz w:val="16"/>
                <w:szCs w:val="16"/>
              </w:rPr>
              <w:t xml:space="preserve">4.05°C </w:t>
            </w:r>
          </w:p>
        </w:tc>
        <w:tc>
          <w:tcPr>
            <w:tcW w:w="775" w:type="dxa"/>
          </w:tcPr>
          <w:p w:rsidR="008007C1" w:rsidRPr="009F27C1" w:rsidRDefault="008007C1" w:rsidP="00DC6940">
            <w:pPr>
              <w:pStyle w:val="Default"/>
              <w:rPr>
                <w:sz w:val="16"/>
                <w:szCs w:val="16"/>
              </w:rPr>
            </w:pPr>
            <w:r w:rsidRPr="009F27C1">
              <w:rPr>
                <w:sz w:val="16"/>
                <w:szCs w:val="16"/>
              </w:rPr>
              <w:t xml:space="preserve">5.92°C </w:t>
            </w:r>
          </w:p>
        </w:tc>
        <w:tc>
          <w:tcPr>
            <w:tcW w:w="775" w:type="dxa"/>
          </w:tcPr>
          <w:p w:rsidR="008007C1" w:rsidRPr="009F27C1" w:rsidRDefault="008007C1" w:rsidP="00DC6940">
            <w:pPr>
              <w:pStyle w:val="Default"/>
              <w:rPr>
                <w:sz w:val="16"/>
                <w:szCs w:val="16"/>
              </w:rPr>
            </w:pPr>
            <w:r w:rsidRPr="009F27C1">
              <w:rPr>
                <w:sz w:val="16"/>
                <w:szCs w:val="16"/>
              </w:rPr>
              <w:t xml:space="preserve">12.10°C </w:t>
            </w:r>
          </w:p>
        </w:tc>
        <w:tc>
          <w:tcPr>
            <w:tcW w:w="775" w:type="dxa"/>
          </w:tcPr>
          <w:p w:rsidR="008007C1" w:rsidRPr="009F27C1" w:rsidRDefault="008007C1" w:rsidP="00DC6940">
            <w:pPr>
              <w:pStyle w:val="Default"/>
              <w:rPr>
                <w:sz w:val="16"/>
                <w:szCs w:val="16"/>
              </w:rPr>
            </w:pPr>
            <w:r w:rsidRPr="009F27C1">
              <w:rPr>
                <w:sz w:val="16"/>
                <w:szCs w:val="16"/>
              </w:rPr>
              <w:t xml:space="preserve">18.07°C </w:t>
            </w:r>
          </w:p>
        </w:tc>
        <w:tc>
          <w:tcPr>
            <w:tcW w:w="775" w:type="dxa"/>
          </w:tcPr>
          <w:p w:rsidR="008007C1" w:rsidRPr="009F27C1" w:rsidRDefault="008007C1" w:rsidP="00DC6940">
            <w:pPr>
              <w:pStyle w:val="Default"/>
              <w:rPr>
                <w:sz w:val="16"/>
                <w:szCs w:val="16"/>
              </w:rPr>
            </w:pPr>
            <w:r w:rsidRPr="009F27C1">
              <w:rPr>
                <w:sz w:val="16"/>
                <w:szCs w:val="16"/>
              </w:rPr>
              <w:t xml:space="preserve">23.90°C </w:t>
            </w:r>
          </w:p>
        </w:tc>
        <w:tc>
          <w:tcPr>
            <w:tcW w:w="775" w:type="dxa"/>
          </w:tcPr>
          <w:p w:rsidR="008007C1" w:rsidRPr="009F27C1" w:rsidRDefault="008007C1" w:rsidP="00DC6940">
            <w:pPr>
              <w:pStyle w:val="Default"/>
              <w:rPr>
                <w:sz w:val="16"/>
                <w:szCs w:val="16"/>
              </w:rPr>
            </w:pPr>
            <w:r w:rsidRPr="009F27C1">
              <w:rPr>
                <w:sz w:val="16"/>
                <w:szCs w:val="16"/>
              </w:rPr>
              <w:t xml:space="preserve">27.89°C </w:t>
            </w:r>
          </w:p>
        </w:tc>
        <w:tc>
          <w:tcPr>
            <w:tcW w:w="775" w:type="dxa"/>
          </w:tcPr>
          <w:p w:rsidR="008007C1" w:rsidRPr="009F27C1" w:rsidRDefault="008007C1" w:rsidP="00DC6940">
            <w:pPr>
              <w:pStyle w:val="Default"/>
              <w:rPr>
                <w:sz w:val="16"/>
                <w:szCs w:val="16"/>
              </w:rPr>
            </w:pPr>
            <w:r w:rsidRPr="009F27C1">
              <w:rPr>
                <w:sz w:val="16"/>
                <w:szCs w:val="16"/>
              </w:rPr>
              <w:t xml:space="preserve">30.13°C </w:t>
            </w:r>
          </w:p>
        </w:tc>
        <w:tc>
          <w:tcPr>
            <w:tcW w:w="775" w:type="dxa"/>
          </w:tcPr>
          <w:p w:rsidR="008007C1" w:rsidRPr="009F27C1" w:rsidRDefault="008007C1" w:rsidP="00DC6940">
            <w:pPr>
              <w:pStyle w:val="Default"/>
              <w:rPr>
                <w:sz w:val="16"/>
                <w:szCs w:val="16"/>
              </w:rPr>
            </w:pPr>
            <w:r w:rsidRPr="009F27C1">
              <w:rPr>
                <w:sz w:val="16"/>
                <w:szCs w:val="16"/>
              </w:rPr>
              <w:t xml:space="preserve">29.85°C </w:t>
            </w:r>
          </w:p>
        </w:tc>
        <w:tc>
          <w:tcPr>
            <w:tcW w:w="775" w:type="dxa"/>
          </w:tcPr>
          <w:p w:rsidR="008007C1" w:rsidRPr="009F27C1" w:rsidRDefault="008007C1" w:rsidP="00DC6940">
            <w:pPr>
              <w:pStyle w:val="Default"/>
              <w:rPr>
                <w:sz w:val="16"/>
                <w:szCs w:val="16"/>
              </w:rPr>
            </w:pPr>
            <w:r w:rsidRPr="009F27C1">
              <w:rPr>
                <w:sz w:val="16"/>
                <w:szCs w:val="16"/>
              </w:rPr>
              <w:t xml:space="preserve">23.15°C </w:t>
            </w:r>
          </w:p>
        </w:tc>
        <w:tc>
          <w:tcPr>
            <w:tcW w:w="775" w:type="dxa"/>
          </w:tcPr>
          <w:p w:rsidR="008007C1" w:rsidRPr="009F27C1" w:rsidRDefault="008007C1" w:rsidP="00DC6940">
            <w:pPr>
              <w:pStyle w:val="Default"/>
              <w:rPr>
                <w:sz w:val="16"/>
                <w:szCs w:val="16"/>
              </w:rPr>
            </w:pPr>
            <w:r w:rsidRPr="009F27C1">
              <w:rPr>
                <w:sz w:val="16"/>
                <w:szCs w:val="16"/>
              </w:rPr>
              <w:t xml:space="preserve">17.92°C </w:t>
            </w:r>
          </w:p>
        </w:tc>
        <w:tc>
          <w:tcPr>
            <w:tcW w:w="775" w:type="dxa"/>
          </w:tcPr>
          <w:p w:rsidR="008007C1" w:rsidRPr="009F27C1" w:rsidRDefault="008007C1" w:rsidP="00DC6940">
            <w:pPr>
              <w:pStyle w:val="Default"/>
              <w:rPr>
                <w:sz w:val="16"/>
                <w:szCs w:val="16"/>
              </w:rPr>
            </w:pPr>
            <w:r w:rsidRPr="009F27C1">
              <w:rPr>
                <w:sz w:val="16"/>
                <w:szCs w:val="16"/>
              </w:rPr>
              <w:t xml:space="preserve">9.76°C </w:t>
            </w:r>
          </w:p>
        </w:tc>
        <w:tc>
          <w:tcPr>
            <w:tcW w:w="775" w:type="dxa"/>
          </w:tcPr>
          <w:p w:rsidR="008007C1" w:rsidRPr="009F27C1" w:rsidRDefault="008007C1" w:rsidP="00DC6940">
            <w:pPr>
              <w:pStyle w:val="Default"/>
              <w:rPr>
                <w:sz w:val="16"/>
                <w:szCs w:val="16"/>
              </w:rPr>
            </w:pPr>
            <w:r w:rsidRPr="009F27C1">
              <w:rPr>
                <w:sz w:val="16"/>
                <w:szCs w:val="16"/>
              </w:rPr>
              <w:t xml:space="preserve">4.47°C </w:t>
            </w:r>
          </w:p>
        </w:tc>
      </w:tr>
      <w:tr w:rsidR="008007C1" w:rsidRPr="009F27C1" w:rsidTr="00DC6940">
        <w:trPr>
          <w:trHeight w:val="327"/>
        </w:trPr>
        <w:tc>
          <w:tcPr>
            <w:tcW w:w="775" w:type="dxa"/>
          </w:tcPr>
          <w:p w:rsidR="008007C1" w:rsidRPr="009F27C1" w:rsidRDefault="008007C1" w:rsidP="00DC6940">
            <w:pPr>
              <w:pStyle w:val="Default"/>
              <w:rPr>
                <w:sz w:val="18"/>
                <w:szCs w:val="18"/>
              </w:rPr>
            </w:pPr>
            <w:r w:rsidRPr="009F27C1">
              <w:rPr>
                <w:sz w:val="18"/>
                <w:szCs w:val="18"/>
              </w:rPr>
              <w:t>MIN</w:t>
            </w:r>
          </w:p>
        </w:tc>
        <w:tc>
          <w:tcPr>
            <w:tcW w:w="775" w:type="dxa"/>
          </w:tcPr>
          <w:p w:rsidR="008007C1" w:rsidRPr="009F27C1" w:rsidRDefault="008007C1" w:rsidP="00DC6940">
            <w:pPr>
              <w:pStyle w:val="Default"/>
              <w:rPr>
                <w:sz w:val="16"/>
                <w:szCs w:val="16"/>
              </w:rPr>
            </w:pPr>
            <w:r w:rsidRPr="009F27C1">
              <w:rPr>
                <w:sz w:val="16"/>
                <w:szCs w:val="16"/>
              </w:rPr>
              <w:t xml:space="preserve">-3.00°C </w:t>
            </w:r>
          </w:p>
        </w:tc>
        <w:tc>
          <w:tcPr>
            <w:tcW w:w="775" w:type="dxa"/>
          </w:tcPr>
          <w:p w:rsidR="008007C1" w:rsidRPr="009F27C1" w:rsidRDefault="008007C1" w:rsidP="00DC6940">
            <w:pPr>
              <w:pStyle w:val="Default"/>
              <w:rPr>
                <w:sz w:val="16"/>
                <w:szCs w:val="16"/>
              </w:rPr>
            </w:pPr>
            <w:r w:rsidRPr="009F27C1">
              <w:rPr>
                <w:sz w:val="16"/>
                <w:szCs w:val="16"/>
              </w:rPr>
              <w:t xml:space="preserve">-2.40°C </w:t>
            </w:r>
          </w:p>
        </w:tc>
        <w:tc>
          <w:tcPr>
            <w:tcW w:w="775" w:type="dxa"/>
          </w:tcPr>
          <w:p w:rsidR="008007C1" w:rsidRPr="009F27C1" w:rsidRDefault="008007C1" w:rsidP="00DC6940">
            <w:pPr>
              <w:pStyle w:val="Default"/>
              <w:rPr>
                <w:sz w:val="16"/>
                <w:szCs w:val="16"/>
              </w:rPr>
            </w:pPr>
            <w:r w:rsidRPr="009F27C1">
              <w:rPr>
                <w:sz w:val="16"/>
                <w:szCs w:val="16"/>
              </w:rPr>
              <w:t xml:space="preserve">1.69°C </w:t>
            </w:r>
          </w:p>
        </w:tc>
        <w:tc>
          <w:tcPr>
            <w:tcW w:w="775" w:type="dxa"/>
          </w:tcPr>
          <w:p w:rsidR="008007C1" w:rsidRPr="009F27C1" w:rsidRDefault="008007C1" w:rsidP="00DC6940">
            <w:pPr>
              <w:pStyle w:val="Default"/>
              <w:rPr>
                <w:sz w:val="16"/>
                <w:szCs w:val="16"/>
              </w:rPr>
            </w:pPr>
            <w:r w:rsidRPr="009F27C1">
              <w:rPr>
                <w:sz w:val="16"/>
                <w:szCs w:val="16"/>
              </w:rPr>
              <w:t xml:space="preserve">6.95°C </w:t>
            </w:r>
          </w:p>
        </w:tc>
        <w:tc>
          <w:tcPr>
            <w:tcW w:w="775" w:type="dxa"/>
          </w:tcPr>
          <w:p w:rsidR="008007C1" w:rsidRPr="009F27C1" w:rsidRDefault="008007C1" w:rsidP="00DC6940">
            <w:pPr>
              <w:pStyle w:val="Default"/>
              <w:rPr>
                <w:sz w:val="16"/>
                <w:szCs w:val="16"/>
              </w:rPr>
            </w:pPr>
            <w:r w:rsidRPr="009F27C1">
              <w:rPr>
                <w:sz w:val="16"/>
                <w:szCs w:val="16"/>
              </w:rPr>
              <w:t xml:space="preserve">12.04°C </w:t>
            </w:r>
          </w:p>
        </w:tc>
        <w:tc>
          <w:tcPr>
            <w:tcW w:w="775" w:type="dxa"/>
          </w:tcPr>
          <w:p w:rsidR="008007C1" w:rsidRPr="009F27C1" w:rsidRDefault="008007C1" w:rsidP="00DC6940">
            <w:pPr>
              <w:pStyle w:val="Default"/>
              <w:rPr>
                <w:sz w:val="16"/>
                <w:szCs w:val="16"/>
              </w:rPr>
            </w:pPr>
            <w:r w:rsidRPr="009F27C1">
              <w:rPr>
                <w:sz w:val="16"/>
                <w:szCs w:val="16"/>
              </w:rPr>
              <w:t xml:space="preserve">15.75°C </w:t>
            </w:r>
          </w:p>
        </w:tc>
        <w:tc>
          <w:tcPr>
            <w:tcW w:w="775" w:type="dxa"/>
          </w:tcPr>
          <w:p w:rsidR="008007C1" w:rsidRPr="009F27C1" w:rsidRDefault="008007C1" w:rsidP="00DC6940">
            <w:pPr>
              <w:pStyle w:val="Default"/>
              <w:rPr>
                <w:sz w:val="16"/>
                <w:szCs w:val="16"/>
              </w:rPr>
            </w:pPr>
            <w:r w:rsidRPr="009F27C1">
              <w:rPr>
                <w:sz w:val="16"/>
                <w:szCs w:val="16"/>
              </w:rPr>
              <w:t xml:space="preserve">17.54°C </w:t>
            </w:r>
          </w:p>
        </w:tc>
        <w:tc>
          <w:tcPr>
            <w:tcW w:w="775" w:type="dxa"/>
          </w:tcPr>
          <w:p w:rsidR="008007C1" w:rsidRPr="009F27C1" w:rsidRDefault="008007C1" w:rsidP="00DC6940">
            <w:pPr>
              <w:pStyle w:val="Default"/>
              <w:rPr>
                <w:sz w:val="16"/>
                <w:szCs w:val="16"/>
              </w:rPr>
            </w:pPr>
            <w:r w:rsidRPr="009F27C1">
              <w:rPr>
                <w:sz w:val="16"/>
                <w:szCs w:val="16"/>
              </w:rPr>
              <w:t xml:space="preserve">17.50°C </w:t>
            </w:r>
          </w:p>
        </w:tc>
        <w:tc>
          <w:tcPr>
            <w:tcW w:w="775" w:type="dxa"/>
          </w:tcPr>
          <w:p w:rsidR="008007C1" w:rsidRPr="009F27C1" w:rsidRDefault="008007C1" w:rsidP="00DC6940">
            <w:pPr>
              <w:pStyle w:val="Default"/>
              <w:rPr>
                <w:sz w:val="16"/>
                <w:szCs w:val="16"/>
              </w:rPr>
            </w:pPr>
            <w:r w:rsidRPr="009F27C1">
              <w:rPr>
                <w:sz w:val="16"/>
                <w:szCs w:val="16"/>
              </w:rPr>
              <w:t xml:space="preserve">12.51°C </w:t>
            </w:r>
          </w:p>
        </w:tc>
        <w:tc>
          <w:tcPr>
            <w:tcW w:w="775" w:type="dxa"/>
          </w:tcPr>
          <w:p w:rsidR="008007C1" w:rsidRPr="009F27C1" w:rsidRDefault="008007C1" w:rsidP="00DC6940">
            <w:pPr>
              <w:pStyle w:val="Default"/>
              <w:rPr>
                <w:sz w:val="16"/>
                <w:szCs w:val="16"/>
              </w:rPr>
            </w:pPr>
            <w:r w:rsidRPr="009F27C1">
              <w:rPr>
                <w:sz w:val="16"/>
                <w:szCs w:val="16"/>
              </w:rPr>
              <w:t xml:space="preserve">7.95°C </w:t>
            </w:r>
          </w:p>
        </w:tc>
        <w:tc>
          <w:tcPr>
            <w:tcW w:w="775" w:type="dxa"/>
          </w:tcPr>
          <w:p w:rsidR="008007C1" w:rsidRPr="009F27C1" w:rsidRDefault="008007C1" w:rsidP="00DC6940">
            <w:pPr>
              <w:pStyle w:val="Default"/>
              <w:rPr>
                <w:sz w:val="16"/>
                <w:szCs w:val="16"/>
              </w:rPr>
            </w:pPr>
            <w:r w:rsidRPr="009F27C1">
              <w:rPr>
                <w:sz w:val="16"/>
                <w:szCs w:val="16"/>
              </w:rPr>
              <w:t xml:space="preserve">2.27°C </w:t>
            </w:r>
          </w:p>
        </w:tc>
        <w:tc>
          <w:tcPr>
            <w:tcW w:w="775" w:type="dxa"/>
          </w:tcPr>
          <w:p w:rsidR="008007C1" w:rsidRPr="009F27C1" w:rsidRDefault="008007C1" w:rsidP="00DC6940">
            <w:pPr>
              <w:pStyle w:val="Default"/>
              <w:rPr>
                <w:sz w:val="16"/>
                <w:szCs w:val="16"/>
              </w:rPr>
            </w:pPr>
            <w:r w:rsidRPr="009F27C1">
              <w:rPr>
                <w:sz w:val="16"/>
                <w:szCs w:val="16"/>
              </w:rPr>
              <w:t xml:space="preserve">-1.13°C </w:t>
            </w:r>
          </w:p>
        </w:tc>
      </w:tr>
    </w:tbl>
    <w:p w:rsidR="008007C1" w:rsidRPr="00475200" w:rsidRDefault="008007C1" w:rsidP="008007C1">
      <w:pPr>
        <w:autoSpaceDE w:val="0"/>
        <w:autoSpaceDN w:val="0"/>
        <w:adjustRightInd w:val="0"/>
        <w:spacing w:before="60" w:after="60" w:line="240" w:lineRule="auto"/>
        <w:ind w:firstLine="720"/>
        <w:jc w:val="both"/>
        <w:rPr>
          <w:rFonts w:ascii="Cambria" w:hAnsi="Cambria" w:cs="Arial"/>
          <w:sz w:val="24"/>
          <w:szCs w:val="24"/>
          <w:lang w:val="ro-RO"/>
        </w:rPr>
      </w:pPr>
    </w:p>
    <w:p w:rsidR="008007C1" w:rsidRPr="00C75EEA" w:rsidRDefault="008007C1" w:rsidP="008007C1">
      <w:pPr>
        <w:pStyle w:val="Heading3"/>
        <w:numPr>
          <w:ilvl w:val="2"/>
          <w:numId w:val="4"/>
        </w:numPr>
        <w:spacing w:before="60" w:after="60"/>
        <w:ind w:left="1004"/>
        <w:rPr>
          <w:rFonts w:ascii="Cambria" w:hAnsi="Cambria"/>
          <w:color w:val="auto"/>
          <w:sz w:val="24"/>
        </w:rPr>
      </w:pPr>
      <w:bookmarkStart w:id="13" w:name="_Toc1745192"/>
      <w:r w:rsidRPr="00C75EEA">
        <w:rPr>
          <w:rFonts w:ascii="Cambria" w:hAnsi="Cambria"/>
          <w:color w:val="auto"/>
          <w:sz w:val="24"/>
        </w:rPr>
        <w:t>Adâncimea de înghe</w:t>
      </w:r>
      <w:r>
        <w:rPr>
          <w:rFonts w:ascii="Cambria" w:hAnsi="Cambria"/>
          <w:color w:val="auto"/>
          <w:sz w:val="24"/>
        </w:rPr>
        <w:t>t</w:t>
      </w:r>
      <w:bookmarkEnd w:id="13"/>
    </w:p>
    <w:p w:rsidR="008007C1" w:rsidRPr="00C75EEA" w:rsidRDefault="008007C1" w:rsidP="008007C1">
      <w:pPr>
        <w:pStyle w:val="textnormal"/>
        <w:spacing w:before="60" w:after="60" w:line="240" w:lineRule="auto"/>
        <w:rPr>
          <w:rFonts w:ascii="Cambria" w:hAnsi="Cambria" w:cs="Arial"/>
          <w:szCs w:val="24"/>
        </w:rPr>
      </w:pPr>
      <w:r w:rsidRPr="00C75EEA">
        <w:rPr>
          <w:rFonts w:ascii="Cambria" w:hAnsi="Cambria" w:cs="Arial"/>
          <w:szCs w:val="24"/>
        </w:rPr>
        <w:tab/>
        <w:t xml:space="preserve">Conform STAS 6054/77 “Teren de fundare – Adâncimi maxime de îngheț – Zonarea Teritoriului României”, în amplasamentul analizat adâncimea maximă de îngheț este de </w:t>
      </w:r>
      <w:r>
        <w:rPr>
          <w:rFonts w:ascii="Cambria" w:hAnsi="Cambria" w:cs="Arial"/>
          <w:szCs w:val="24"/>
        </w:rPr>
        <w:t>90</w:t>
      </w:r>
      <w:r w:rsidRPr="00C75EEA">
        <w:rPr>
          <w:rFonts w:ascii="Cambria" w:hAnsi="Cambria" w:cs="Arial"/>
          <w:szCs w:val="24"/>
        </w:rPr>
        <w:t>cm.</w:t>
      </w:r>
    </w:p>
    <w:p w:rsidR="008007C1" w:rsidRPr="00C75EEA" w:rsidRDefault="008007C1" w:rsidP="008007C1">
      <w:pPr>
        <w:pStyle w:val="textnormal"/>
        <w:spacing w:before="60" w:after="60" w:line="240" w:lineRule="auto"/>
        <w:jc w:val="center"/>
        <w:rPr>
          <w:rFonts w:ascii="Cambria" w:hAnsi="Cambria" w:cs="Arial"/>
          <w:szCs w:val="24"/>
        </w:rPr>
      </w:pPr>
      <w:r w:rsidRPr="00C75EEA">
        <w:rPr>
          <w:rFonts w:ascii="Cambria" w:hAnsi="Cambria" w:cs="Arial"/>
          <w:noProof/>
          <w:szCs w:val="24"/>
          <w:lang w:val="en-US"/>
        </w:rPr>
        <w:lastRenderedPageBreak/>
        <w:drawing>
          <wp:inline distT="0" distB="0" distL="0" distR="0">
            <wp:extent cx="5748427" cy="4025167"/>
            <wp:effectExtent l="38100" t="38100" r="24130"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75925" cy="4044422"/>
                    </a:xfrm>
                    <a:prstGeom prst="rect">
                      <a:avLst/>
                    </a:prstGeom>
                    <a:noFill/>
                    <a:ln w="28575" cmpd="sng">
                      <a:solidFill>
                        <a:srgbClr val="000000"/>
                      </a:solidFill>
                      <a:miter lim="800000"/>
                      <a:headEnd/>
                      <a:tailEnd/>
                    </a:ln>
                    <a:effectLst/>
                  </pic:spPr>
                </pic:pic>
              </a:graphicData>
            </a:graphic>
          </wp:inline>
        </w:drawing>
      </w:r>
    </w:p>
    <w:p w:rsidR="008007C1" w:rsidRPr="00814DB4" w:rsidRDefault="008007C1" w:rsidP="008007C1">
      <w:pPr>
        <w:pStyle w:val="textnormal"/>
        <w:spacing w:before="60" w:after="60" w:line="240" w:lineRule="auto"/>
        <w:jc w:val="center"/>
        <w:rPr>
          <w:rFonts w:ascii="Cambria" w:hAnsi="Cambria" w:cs="Arial"/>
          <w:sz w:val="20"/>
          <w:szCs w:val="20"/>
        </w:rPr>
      </w:pPr>
      <w:r w:rsidRPr="00814DB4">
        <w:rPr>
          <w:rFonts w:ascii="Cambria" w:hAnsi="Cambria" w:cs="Arial"/>
          <w:sz w:val="20"/>
          <w:szCs w:val="20"/>
        </w:rPr>
        <w:t>Fig. 3 - Zonarea teritoriului României după adâncimea de îngheț</w:t>
      </w:r>
    </w:p>
    <w:p w:rsidR="00FA0330" w:rsidRPr="00C75EEA" w:rsidRDefault="00FA0330" w:rsidP="008007C1">
      <w:pPr>
        <w:autoSpaceDE w:val="0"/>
        <w:autoSpaceDN w:val="0"/>
        <w:adjustRightInd w:val="0"/>
        <w:spacing w:before="60" w:after="60" w:line="240" w:lineRule="auto"/>
        <w:jc w:val="both"/>
        <w:rPr>
          <w:rFonts w:ascii="Cambria" w:hAnsi="Cambria" w:cs="Arial"/>
          <w:szCs w:val="24"/>
        </w:rPr>
      </w:pPr>
    </w:p>
    <w:p w:rsidR="001F49D5" w:rsidRPr="00C75EEA" w:rsidRDefault="003A7854" w:rsidP="003A7854">
      <w:pPr>
        <w:pStyle w:val="Heading3"/>
        <w:numPr>
          <w:ilvl w:val="0"/>
          <w:numId w:val="0"/>
        </w:numPr>
        <w:spacing w:before="60" w:after="60"/>
        <w:ind w:left="720" w:hanging="720"/>
        <w:rPr>
          <w:rFonts w:ascii="Cambria" w:hAnsi="Cambria"/>
          <w:color w:val="auto"/>
          <w:sz w:val="24"/>
        </w:rPr>
      </w:pPr>
      <w:bookmarkStart w:id="14" w:name="_Toc2715949"/>
      <w:r>
        <w:rPr>
          <w:rFonts w:ascii="Cambria" w:hAnsi="Cambria"/>
          <w:color w:val="auto"/>
          <w:sz w:val="24"/>
        </w:rPr>
        <w:t>Categoria de importanta</w:t>
      </w:r>
      <w:bookmarkEnd w:id="14"/>
    </w:p>
    <w:p w:rsidR="00A250DE" w:rsidRDefault="004339DE" w:rsidP="007D3BB9">
      <w:pPr>
        <w:pStyle w:val="textnormal"/>
        <w:spacing w:before="60" w:after="60" w:line="240" w:lineRule="auto"/>
        <w:rPr>
          <w:rFonts w:ascii="Cambria" w:hAnsi="Cambria" w:cs="Arial"/>
          <w:szCs w:val="24"/>
        </w:rPr>
      </w:pPr>
      <w:r w:rsidRPr="00C75EEA">
        <w:rPr>
          <w:rFonts w:ascii="Cambria" w:hAnsi="Cambria" w:cs="Arial"/>
          <w:szCs w:val="24"/>
        </w:rPr>
        <w:tab/>
      </w:r>
      <w:r w:rsidR="00A250DE" w:rsidRPr="00C75EEA">
        <w:rPr>
          <w:rFonts w:ascii="Cambria" w:hAnsi="Cambria" w:cs="Arial"/>
          <w:szCs w:val="24"/>
        </w:rPr>
        <w:t xml:space="preserve">Lucrările care fac obiectul proiectului se încadrează în categoria </w:t>
      </w:r>
      <w:r w:rsidR="00A250DE" w:rsidRPr="00714FBA">
        <w:rPr>
          <w:rFonts w:ascii="Cambria" w:hAnsi="Cambria" w:cs="Arial"/>
          <w:b/>
          <w:szCs w:val="24"/>
        </w:rPr>
        <w:t>„</w:t>
      </w:r>
      <w:r w:rsidR="00A250DE" w:rsidRPr="00C75EEA">
        <w:rPr>
          <w:rFonts w:ascii="Cambria" w:hAnsi="Cambria" w:cs="Arial"/>
          <w:b/>
          <w:szCs w:val="24"/>
        </w:rPr>
        <w:t xml:space="preserve">C”- </w:t>
      </w:r>
      <w:r w:rsidR="005718C3" w:rsidRPr="00C75EEA">
        <w:rPr>
          <w:rFonts w:ascii="Cambria" w:hAnsi="Cambria" w:cs="Arial"/>
          <w:b/>
          <w:szCs w:val="24"/>
        </w:rPr>
        <w:t>lucrări</w:t>
      </w:r>
      <w:r w:rsidR="00A250DE" w:rsidRPr="00C75EEA">
        <w:rPr>
          <w:rFonts w:ascii="Cambria" w:hAnsi="Cambria" w:cs="Arial"/>
          <w:b/>
          <w:szCs w:val="24"/>
        </w:rPr>
        <w:t xml:space="preserve"> de importan</w:t>
      </w:r>
      <w:r w:rsidR="000105E9">
        <w:rPr>
          <w:rFonts w:ascii="Cambria" w:hAnsi="Cambria" w:cs="Arial"/>
          <w:b/>
          <w:szCs w:val="24"/>
        </w:rPr>
        <w:t>l</w:t>
      </w:r>
      <w:r w:rsidR="00A250DE" w:rsidRPr="00C75EEA">
        <w:rPr>
          <w:rFonts w:ascii="Cambria" w:hAnsi="Cambria" w:cs="Arial"/>
          <w:b/>
          <w:szCs w:val="24"/>
        </w:rPr>
        <w:t>ă normală</w:t>
      </w:r>
      <w:r w:rsidR="00A250DE" w:rsidRPr="00C75EEA">
        <w:rPr>
          <w:rFonts w:ascii="Cambria" w:hAnsi="Cambria" w:cs="Arial"/>
          <w:szCs w:val="24"/>
        </w:rPr>
        <w:t>, determinate conform HG 766/21.11.1997, HG 675/03.07.2002 și „Metodologia de stabilire a condițiile respectării normelor și standardelor Uniunii Europene, în conformitate cu H.G. 766/1997 și cu Legea 10/1995 .</w:t>
      </w:r>
    </w:p>
    <w:p w:rsidR="00B74804" w:rsidRPr="00B87C9D" w:rsidRDefault="00B74804" w:rsidP="00B87C9D">
      <w:pPr>
        <w:pStyle w:val="Heading3"/>
        <w:numPr>
          <w:ilvl w:val="0"/>
          <w:numId w:val="0"/>
        </w:numPr>
        <w:spacing w:before="60" w:after="60"/>
        <w:ind w:left="720"/>
        <w:rPr>
          <w:rFonts w:ascii="Cambria" w:hAnsi="Cambria"/>
          <w:color w:val="auto"/>
          <w:sz w:val="24"/>
        </w:rPr>
      </w:pPr>
    </w:p>
    <w:p w:rsidR="00482DBC" w:rsidRPr="002B1BFE" w:rsidRDefault="003A7854" w:rsidP="003A7854">
      <w:pPr>
        <w:pStyle w:val="Heading3"/>
        <w:numPr>
          <w:ilvl w:val="0"/>
          <w:numId w:val="0"/>
        </w:numPr>
        <w:spacing w:before="60" w:after="60"/>
        <w:ind w:left="720" w:hanging="720"/>
        <w:rPr>
          <w:rFonts w:ascii="Cambria" w:hAnsi="Cambria"/>
          <w:color w:val="auto"/>
          <w:sz w:val="24"/>
        </w:rPr>
      </w:pPr>
      <w:bookmarkStart w:id="15" w:name="_Toc2715950"/>
      <w:r>
        <w:rPr>
          <w:rFonts w:ascii="Cambria" w:hAnsi="Cambria"/>
          <w:color w:val="auto"/>
          <w:sz w:val="24"/>
        </w:rPr>
        <w:t>Debite pe raul A</w:t>
      </w:r>
      <w:r w:rsidRPr="002B1BFE">
        <w:rPr>
          <w:rFonts w:ascii="Cambria" w:hAnsi="Cambria"/>
          <w:color w:val="auto"/>
          <w:sz w:val="24"/>
        </w:rPr>
        <w:t>rges in sectiunea podului</w:t>
      </w:r>
      <w:bookmarkEnd w:id="15"/>
    </w:p>
    <w:p w:rsidR="008007C1" w:rsidRDefault="008007C1" w:rsidP="008007C1">
      <w:pPr>
        <w:pStyle w:val="textnormal"/>
        <w:spacing w:before="60" w:after="60" w:line="240" w:lineRule="auto"/>
        <w:ind w:firstLine="576"/>
        <w:rPr>
          <w:rFonts w:ascii="Cambria" w:hAnsi="Cambria" w:cs="Arial"/>
          <w:szCs w:val="24"/>
        </w:rPr>
      </w:pPr>
      <w:r w:rsidRPr="002B1BFE">
        <w:rPr>
          <w:rFonts w:ascii="Cambria" w:hAnsi="Cambria" w:cs="Arial"/>
          <w:szCs w:val="24"/>
        </w:rPr>
        <w:t xml:space="preserve">Debitul </w:t>
      </w:r>
      <w:r>
        <w:rPr>
          <w:rFonts w:ascii="Cambria" w:hAnsi="Cambria" w:cs="Arial"/>
          <w:szCs w:val="24"/>
        </w:rPr>
        <w:t>pa</w:t>
      </w:r>
      <w:r w:rsidRPr="002B1BFE">
        <w:rPr>
          <w:rFonts w:ascii="Cambria" w:hAnsi="Cambria" w:cs="Arial"/>
          <w:szCs w:val="24"/>
        </w:rPr>
        <w:t xml:space="preserve">raului </w:t>
      </w:r>
      <w:r>
        <w:rPr>
          <w:rFonts w:ascii="Cambria" w:hAnsi="Cambria" w:cs="Arial"/>
          <w:szCs w:val="24"/>
        </w:rPr>
        <w:t>Ilfov</w:t>
      </w:r>
      <w:r w:rsidRPr="002B1BFE">
        <w:rPr>
          <w:rFonts w:ascii="Cambria" w:hAnsi="Cambria" w:cs="Arial"/>
          <w:szCs w:val="24"/>
        </w:rPr>
        <w:t xml:space="preserve"> in sectiunea p</w:t>
      </w:r>
      <w:r>
        <w:rPr>
          <w:rFonts w:ascii="Cambria" w:hAnsi="Cambria" w:cs="Arial"/>
          <w:szCs w:val="24"/>
        </w:rPr>
        <w:t>odu</w:t>
      </w:r>
      <w:r w:rsidRPr="002B1BFE">
        <w:rPr>
          <w:rFonts w:ascii="Cambria" w:hAnsi="Cambria" w:cs="Arial"/>
          <w:szCs w:val="24"/>
        </w:rPr>
        <w:t xml:space="preserve">lui a fost furnizat de ABA Arges Vedea in </w:t>
      </w:r>
      <w:r>
        <w:rPr>
          <w:rFonts w:ascii="Cambria" w:hAnsi="Cambria" w:cs="Arial"/>
          <w:szCs w:val="24"/>
        </w:rPr>
        <w:t>08februarie</w:t>
      </w:r>
      <w:r w:rsidRPr="002B1BFE">
        <w:rPr>
          <w:rFonts w:ascii="Cambria" w:hAnsi="Cambria" w:cs="Arial"/>
          <w:szCs w:val="24"/>
        </w:rPr>
        <w:t xml:space="preserve"> 201</w:t>
      </w:r>
      <w:r>
        <w:rPr>
          <w:rFonts w:ascii="Cambria" w:hAnsi="Cambria" w:cs="Arial"/>
          <w:szCs w:val="24"/>
        </w:rPr>
        <w:t>9</w:t>
      </w:r>
      <w:r w:rsidRPr="002B1BFE">
        <w:rPr>
          <w:rFonts w:ascii="Cambria" w:hAnsi="Cambria" w:cs="Arial"/>
          <w:szCs w:val="24"/>
        </w:rPr>
        <w:t xml:space="preserve">, pentru un bazin cu suprafata </w:t>
      </w:r>
      <w:r>
        <w:rPr>
          <w:rFonts w:ascii="Cambria" w:hAnsi="Cambria" w:cs="Arial"/>
          <w:szCs w:val="24"/>
        </w:rPr>
        <w:t>80</w:t>
      </w:r>
      <w:r w:rsidRPr="002B1BFE">
        <w:rPr>
          <w:rFonts w:ascii="Cambria" w:hAnsi="Cambria" w:cs="Arial"/>
          <w:szCs w:val="24"/>
        </w:rPr>
        <w:t xml:space="preserve"> km</w:t>
      </w:r>
      <w:r w:rsidRPr="001A6D52">
        <w:rPr>
          <w:rFonts w:ascii="Cambria" w:hAnsi="Cambria" w:cs="Arial"/>
          <w:szCs w:val="24"/>
          <w:vertAlign w:val="superscript"/>
        </w:rPr>
        <w:t>2</w:t>
      </w:r>
      <w:r w:rsidRPr="002B1BFE">
        <w:rPr>
          <w:rFonts w:ascii="Cambria" w:hAnsi="Cambria" w:cs="Arial"/>
          <w:szCs w:val="24"/>
        </w:rPr>
        <w:t xml:space="preserve"> pentru </w:t>
      </w:r>
      <w:r>
        <w:rPr>
          <w:rFonts w:ascii="Cambria" w:hAnsi="Cambria" w:cs="Arial"/>
          <w:szCs w:val="24"/>
        </w:rPr>
        <w:t>Q5</w:t>
      </w:r>
      <w:r w:rsidRPr="002B1BFE">
        <w:rPr>
          <w:rFonts w:ascii="Cambria" w:hAnsi="Cambria" w:cs="Arial"/>
          <w:szCs w:val="24"/>
        </w:rPr>
        <w:t>%</w:t>
      </w:r>
      <w:r>
        <w:rPr>
          <w:rFonts w:ascii="Cambria" w:hAnsi="Cambria" w:cs="Arial"/>
          <w:szCs w:val="24"/>
        </w:rPr>
        <w:t xml:space="preserve"> =71</w:t>
      </w:r>
      <w:r w:rsidRPr="002B1BFE">
        <w:rPr>
          <w:rFonts w:ascii="Cambria" w:hAnsi="Cambria" w:cs="Arial"/>
          <w:szCs w:val="24"/>
        </w:rPr>
        <w:t>mc/s</w:t>
      </w:r>
      <w:r>
        <w:rPr>
          <w:rFonts w:ascii="Cambria" w:hAnsi="Cambria" w:cs="Arial"/>
          <w:szCs w:val="24"/>
        </w:rPr>
        <w:t>. Q2% = 100mc/s si Q</w:t>
      </w:r>
      <w:r w:rsidRPr="002B1BFE">
        <w:rPr>
          <w:rFonts w:ascii="Cambria" w:hAnsi="Cambria" w:cs="Arial"/>
          <w:szCs w:val="24"/>
        </w:rPr>
        <w:t>1%</w:t>
      </w:r>
      <w:r>
        <w:rPr>
          <w:rFonts w:ascii="Cambria" w:hAnsi="Cambria" w:cs="Arial"/>
          <w:szCs w:val="24"/>
        </w:rPr>
        <w:t xml:space="preserve"> = 125</w:t>
      </w:r>
      <w:r w:rsidRPr="002B1BFE">
        <w:rPr>
          <w:rFonts w:ascii="Cambria" w:hAnsi="Cambria" w:cs="Arial"/>
          <w:szCs w:val="24"/>
        </w:rPr>
        <w:t>mc/s.</w:t>
      </w:r>
    </w:p>
    <w:p w:rsidR="00B87C9D" w:rsidRDefault="00B87C9D" w:rsidP="002B1BFE">
      <w:pPr>
        <w:pStyle w:val="textnormal"/>
        <w:spacing w:before="60" w:after="60" w:line="240" w:lineRule="auto"/>
        <w:ind w:firstLine="576"/>
        <w:rPr>
          <w:rFonts w:ascii="Cambria" w:hAnsi="Cambria" w:cs="Arial"/>
          <w:szCs w:val="24"/>
        </w:rPr>
      </w:pPr>
    </w:p>
    <w:p w:rsidR="003A7854" w:rsidRPr="00BC7FEA" w:rsidRDefault="003A7854" w:rsidP="000E6190">
      <w:pPr>
        <w:pStyle w:val="Heading2"/>
        <w:numPr>
          <w:ilvl w:val="0"/>
          <w:numId w:val="7"/>
        </w:numPr>
        <w:spacing w:before="60" w:after="60"/>
        <w:rPr>
          <w:rFonts w:ascii="Cambria" w:hAnsi="Cambria"/>
          <w:color w:val="auto"/>
          <w:sz w:val="24"/>
        </w:rPr>
      </w:pPr>
      <w:r w:rsidRPr="00BC7FEA">
        <w:rPr>
          <w:rFonts w:ascii="Cambria" w:hAnsi="Cambria"/>
          <w:color w:val="auto"/>
          <w:sz w:val="24"/>
        </w:rPr>
        <w:t>Descrierea tuturor efectelor semnificative posibile asupra mediului ale proiectului, în limita informațiilor disponibile</w:t>
      </w:r>
    </w:p>
    <w:p w:rsidR="003A7854" w:rsidRPr="00BC7FEA" w:rsidRDefault="003A7854" w:rsidP="00BC7FEA">
      <w:pPr>
        <w:pStyle w:val="Heading2"/>
        <w:numPr>
          <w:ilvl w:val="0"/>
          <w:numId w:val="0"/>
        </w:numPr>
        <w:spacing w:before="60" w:after="60"/>
        <w:ind w:left="576" w:hanging="576"/>
        <w:rPr>
          <w:rFonts w:ascii="Cambria" w:hAnsi="Cambria"/>
          <w:color w:val="auto"/>
          <w:sz w:val="24"/>
        </w:rPr>
      </w:pPr>
      <w:r w:rsidRPr="00BC7FEA">
        <w:rPr>
          <w:rFonts w:ascii="Cambria" w:hAnsi="Cambria"/>
          <w:color w:val="auto"/>
          <w:sz w:val="24"/>
        </w:rPr>
        <w:t xml:space="preserve">A. </w:t>
      </w:r>
      <w:r w:rsidR="00BC7FEA">
        <w:rPr>
          <w:rFonts w:ascii="Cambria" w:hAnsi="Cambria"/>
          <w:color w:val="auto"/>
          <w:sz w:val="24"/>
        </w:rPr>
        <w:tab/>
      </w:r>
      <w:r w:rsidRPr="00BC7FEA">
        <w:rPr>
          <w:rFonts w:ascii="Cambria" w:hAnsi="Cambria"/>
          <w:color w:val="auto"/>
          <w:sz w:val="24"/>
        </w:rPr>
        <w:t>Surse de poluanți și instalații pentru reținerea, evacuarea și dispersia poluanților în mediu:</w:t>
      </w:r>
    </w:p>
    <w:p w:rsidR="00BC7FEA" w:rsidRDefault="00BC7FEA" w:rsidP="00BC7FEA">
      <w:pPr>
        <w:pStyle w:val="textnormal"/>
        <w:spacing w:before="60" w:after="60" w:line="240" w:lineRule="auto"/>
        <w:ind w:firstLine="576"/>
        <w:rPr>
          <w:rFonts w:ascii="Cambria" w:hAnsi="Cambria" w:cs="Arial"/>
          <w:b/>
          <w:bCs/>
          <w:kern w:val="32"/>
          <w:szCs w:val="24"/>
        </w:rPr>
      </w:pPr>
      <w:r>
        <w:rPr>
          <w:rFonts w:ascii="Cambria" w:hAnsi="Cambria" w:cs="Arial"/>
          <w:b/>
          <w:bCs/>
          <w:kern w:val="32"/>
          <w:szCs w:val="24"/>
        </w:rPr>
        <w:t>A.</w:t>
      </w:r>
      <w:r w:rsidR="003A7854" w:rsidRPr="00BC7FEA">
        <w:rPr>
          <w:rFonts w:ascii="Cambria" w:hAnsi="Cambria" w:cs="Arial"/>
          <w:b/>
          <w:bCs/>
          <w:kern w:val="32"/>
          <w:szCs w:val="24"/>
        </w:rPr>
        <w:t>1. Protectia calitatii apelor</w:t>
      </w:r>
    </w:p>
    <w:p w:rsidR="003A7854" w:rsidRPr="008E6FC7" w:rsidRDefault="003A7854" w:rsidP="00BC7FEA">
      <w:pPr>
        <w:pStyle w:val="textnormal"/>
        <w:spacing w:before="60" w:after="60" w:line="240" w:lineRule="auto"/>
        <w:ind w:firstLine="576"/>
        <w:rPr>
          <w:rFonts w:ascii="Cambria" w:hAnsi="Cambria" w:cs="Arial"/>
          <w:b/>
          <w:i/>
          <w:szCs w:val="24"/>
        </w:rPr>
      </w:pPr>
      <w:r w:rsidRPr="008E6FC7">
        <w:rPr>
          <w:rFonts w:ascii="Cambria" w:hAnsi="Cambria" w:cs="Arial"/>
          <w:b/>
          <w:i/>
          <w:szCs w:val="24"/>
        </w:rPr>
        <w:t>1.1. Sursele de poluanti pentru ape, locul de evacuare sau emisarul</w:t>
      </w:r>
    </w:p>
    <w:p w:rsidR="003A7854" w:rsidRPr="00BC7FEA" w:rsidRDefault="003A7854" w:rsidP="000E6190">
      <w:pPr>
        <w:pStyle w:val="textnormal"/>
        <w:numPr>
          <w:ilvl w:val="0"/>
          <w:numId w:val="9"/>
        </w:numPr>
        <w:spacing w:before="60" w:after="60" w:line="240" w:lineRule="auto"/>
        <w:rPr>
          <w:rFonts w:ascii="Cambria" w:hAnsi="Cambria" w:cs="Arial"/>
          <w:szCs w:val="24"/>
        </w:rPr>
      </w:pPr>
      <w:r w:rsidRPr="00BC7FEA">
        <w:rPr>
          <w:rFonts w:ascii="Cambria" w:hAnsi="Cambria" w:cs="Arial"/>
          <w:szCs w:val="24"/>
          <w:u w:val="single"/>
        </w:rPr>
        <w:t>În timpul execuţiei lucrărilor de investiţii</w:t>
      </w:r>
      <w:r w:rsidR="00BC7FEA">
        <w:rPr>
          <w:rFonts w:ascii="Cambria" w:hAnsi="Cambria" w:cs="Arial"/>
          <w:szCs w:val="24"/>
          <w:u w:val="single"/>
        </w:rPr>
        <w:t>:</w:t>
      </w:r>
    </w:p>
    <w:p w:rsidR="003A7854" w:rsidRPr="00BC7FEA" w:rsidRDefault="003A7854" w:rsidP="00BC7FEA">
      <w:pPr>
        <w:pStyle w:val="textnormal"/>
        <w:spacing w:before="60" w:after="60" w:line="240" w:lineRule="auto"/>
        <w:ind w:firstLine="576"/>
        <w:rPr>
          <w:rFonts w:ascii="Cambria" w:hAnsi="Cambria" w:cs="Arial"/>
          <w:szCs w:val="24"/>
        </w:rPr>
      </w:pPr>
      <w:r w:rsidRPr="00BC7FEA">
        <w:rPr>
          <w:rFonts w:ascii="Cambria" w:hAnsi="Cambria" w:cs="Arial"/>
          <w:szCs w:val="24"/>
        </w:rPr>
        <w:t xml:space="preserve">La execuţia </w:t>
      </w:r>
      <w:r w:rsidR="00BC7FEA">
        <w:rPr>
          <w:rFonts w:ascii="Cambria" w:hAnsi="Cambria" w:cs="Arial"/>
          <w:szCs w:val="24"/>
        </w:rPr>
        <w:t>lucrarilor</w:t>
      </w:r>
      <w:r w:rsidRPr="00BC7FEA">
        <w:rPr>
          <w:rFonts w:ascii="Cambria" w:hAnsi="Cambria" w:cs="Arial"/>
          <w:szCs w:val="24"/>
        </w:rPr>
        <w:t xml:space="preserve"> ca surse de poluanţi pentru ape ar putea fi : </w:t>
      </w:r>
    </w:p>
    <w:p w:rsidR="003A7854" w:rsidRDefault="003A7854" w:rsidP="00BC7FEA">
      <w:pPr>
        <w:pStyle w:val="textnormal"/>
        <w:spacing w:before="60" w:after="60" w:line="240" w:lineRule="auto"/>
        <w:ind w:firstLine="576"/>
        <w:rPr>
          <w:rFonts w:ascii="Cambria" w:hAnsi="Cambria" w:cs="Arial"/>
          <w:szCs w:val="24"/>
        </w:rPr>
      </w:pPr>
      <w:r w:rsidRPr="00BC7FEA">
        <w:rPr>
          <w:rFonts w:ascii="Cambria" w:hAnsi="Cambria" w:cs="Arial"/>
          <w:szCs w:val="24"/>
        </w:rPr>
        <w:t>-</w:t>
      </w:r>
      <w:r w:rsidRPr="00BC7FEA">
        <w:rPr>
          <w:rFonts w:ascii="Cambria" w:hAnsi="Cambria" w:cs="Arial"/>
          <w:szCs w:val="24"/>
        </w:rPr>
        <w:tab/>
        <w:t xml:space="preserve">lucrările de organizare a şantierului de construcţii (aprovizionarea cu carburanţi pentru utilajele de construcţii, punctele de cazare a muncitorilor </w:t>
      </w:r>
      <w:r w:rsidR="00BC7FEA">
        <w:rPr>
          <w:rFonts w:ascii="Cambria" w:hAnsi="Cambria" w:cs="Arial"/>
          <w:szCs w:val="24"/>
        </w:rPr>
        <w:t>);</w:t>
      </w:r>
    </w:p>
    <w:p w:rsidR="00BC7FEA" w:rsidRPr="00BC7FEA" w:rsidRDefault="00BC7FEA" w:rsidP="00BC7FEA">
      <w:pPr>
        <w:pStyle w:val="textnormal"/>
        <w:spacing w:before="60" w:after="60" w:line="240" w:lineRule="auto"/>
        <w:ind w:firstLine="576"/>
        <w:rPr>
          <w:rFonts w:ascii="Cambria" w:hAnsi="Cambria" w:cs="Arial"/>
          <w:szCs w:val="24"/>
        </w:rPr>
      </w:pPr>
      <w:r>
        <w:rPr>
          <w:rFonts w:ascii="Cambria" w:hAnsi="Cambria" w:cs="Arial"/>
          <w:szCs w:val="24"/>
        </w:rPr>
        <w:t>- executia lucrarilor (pierderi de carburant de la utilaje, accidente)</w:t>
      </w:r>
    </w:p>
    <w:p w:rsidR="003A7854" w:rsidRPr="00BC7FEA" w:rsidRDefault="003A7854" w:rsidP="00BC7FEA">
      <w:pPr>
        <w:pStyle w:val="textnormal"/>
        <w:spacing w:before="60" w:after="60" w:line="240" w:lineRule="auto"/>
        <w:ind w:firstLine="576"/>
        <w:rPr>
          <w:rFonts w:ascii="Cambria" w:hAnsi="Cambria" w:cs="Arial"/>
          <w:szCs w:val="24"/>
        </w:rPr>
      </w:pPr>
      <w:r w:rsidRPr="00BC7FEA">
        <w:rPr>
          <w:rFonts w:ascii="Cambria" w:hAnsi="Cambria" w:cs="Arial"/>
          <w:szCs w:val="24"/>
        </w:rPr>
        <w:t xml:space="preserve">Pentru protecţia apelor se vor lua următoarele măsuri: </w:t>
      </w:r>
    </w:p>
    <w:p w:rsidR="00BC7FEA" w:rsidRDefault="00BC7FEA" w:rsidP="000E6190">
      <w:pPr>
        <w:pStyle w:val="textnormal"/>
        <w:numPr>
          <w:ilvl w:val="0"/>
          <w:numId w:val="10"/>
        </w:numPr>
        <w:spacing w:before="60" w:after="60" w:line="240" w:lineRule="auto"/>
        <w:rPr>
          <w:rFonts w:ascii="Cambria" w:hAnsi="Cambria" w:cs="Arial"/>
          <w:szCs w:val="24"/>
        </w:rPr>
      </w:pPr>
      <w:r>
        <w:rPr>
          <w:rFonts w:ascii="Cambria" w:hAnsi="Cambria" w:cs="Arial"/>
          <w:szCs w:val="24"/>
        </w:rPr>
        <w:lastRenderedPageBreak/>
        <w:t>Executia lucrarilor se va face cu devierea cursului de apa in afara z</w:t>
      </w:r>
      <w:r w:rsidR="00521E61">
        <w:rPr>
          <w:rFonts w:ascii="Cambria" w:hAnsi="Cambria" w:cs="Arial"/>
          <w:szCs w:val="24"/>
        </w:rPr>
        <w:t>o</w:t>
      </w:r>
      <w:r>
        <w:rPr>
          <w:rFonts w:ascii="Cambria" w:hAnsi="Cambria" w:cs="Arial"/>
          <w:szCs w:val="24"/>
        </w:rPr>
        <w:t>nei de lucru si pe cat posibil lucru in uscat;</w:t>
      </w:r>
    </w:p>
    <w:p w:rsidR="003A7854" w:rsidRPr="00BC7FEA" w:rsidRDefault="00BC7FEA" w:rsidP="000E6190">
      <w:pPr>
        <w:pStyle w:val="textnormal"/>
        <w:numPr>
          <w:ilvl w:val="0"/>
          <w:numId w:val="10"/>
        </w:numPr>
        <w:spacing w:before="60" w:after="60" w:line="240" w:lineRule="auto"/>
        <w:rPr>
          <w:rFonts w:ascii="Cambria" w:hAnsi="Cambria" w:cs="Arial"/>
          <w:szCs w:val="24"/>
        </w:rPr>
      </w:pPr>
      <w:r>
        <w:rPr>
          <w:rFonts w:ascii="Cambria" w:hAnsi="Cambria" w:cs="Arial"/>
          <w:szCs w:val="24"/>
        </w:rPr>
        <w:t xml:space="preserve">Săpăturile pentru fundaţia </w:t>
      </w:r>
      <w:r w:rsidR="003A7854" w:rsidRPr="00BC7FEA">
        <w:rPr>
          <w:rFonts w:ascii="Cambria" w:hAnsi="Cambria" w:cs="Arial"/>
          <w:szCs w:val="24"/>
        </w:rPr>
        <w:t xml:space="preserve">se vor executa, ţinând seama ca materialul rezultat să fie evacuat de la început în afara secţiunii de scurgere a apei, fără să fie depozitat temporar în secţiunea de scurgere; </w:t>
      </w:r>
    </w:p>
    <w:p w:rsidR="003A7854" w:rsidRPr="00BC7FEA" w:rsidRDefault="003A7854" w:rsidP="000E6190">
      <w:pPr>
        <w:pStyle w:val="textnormal"/>
        <w:numPr>
          <w:ilvl w:val="0"/>
          <w:numId w:val="10"/>
        </w:numPr>
        <w:spacing w:before="60" w:after="60" w:line="240" w:lineRule="auto"/>
        <w:rPr>
          <w:rFonts w:ascii="Cambria" w:hAnsi="Cambria" w:cs="Arial"/>
          <w:szCs w:val="24"/>
        </w:rPr>
      </w:pPr>
      <w:r w:rsidRPr="00BC7FEA">
        <w:rPr>
          <w:rFonts w:ascii="Cambria" w:hAnsi="Cambria" w:cs="Arial"/>
          <w:szCs w:val="24"/>
        </w:rPr>
        <w:t xml:space="preserve">la punctele de cazare se vor construi closete uscate cu două cabine amplasate la 100 m de cursul de apă; </w:t>
      </w:r>
    </w:p>
    <w:p w:rsidR="003A7854" w:rsidRPr="00BC7FEA" w:rsidRDefault="003A7854" w:rsidP="000E6190">
      <w:pPr>
        <w:pStyle w:val="textnormal"/>
        <w:numPr>
          <w:ilvl w:val="0"/>
          <w:numId w:val="10"/>
        </w:numPr>
        <w:spacing w:before="60" w:after="60" w:line="240" w:lineRule="auto"/>
        <w:rPr>
          <w:rFonts w:ascii="Cambria" w:hAnsi="Cambria" w:cs="Arial"/>
          <w:szCs w:val="24"/>
        </w:rPr>
      </w:pPr>
      <w:r w:rsidRPr="00BC7FEA">
        <w:rPr>
          <w:rFonts w:ascii="Cambria" w:hAnsi="Cambria" w:cs="Arial"/>
          <w:szCs w:val="24"/>
        </w:rPr>
        <w:t xml:space="preserve">dacă aprovizionarea cu carburanţi pentru utilaje nu se face prin transport zilnic, ci periodic, se vor lua măsuri ca depozitarea celor 5 - 6 butoaie de 200 l de motorină şi a unui butoi de benzină să se facă în locuri special amenajate, cu respectarea cerinţelor legislaţiei în vigoare impuse depozitelor de carburanţi. </w:t>
      </w:r>
    </w:p>
    <w:p w:rsidR="003A7854" w:rsidRPr="00BC7FEA" w:rsidRDefault="003A7854" w:rsidP="000E6190">
      <w:pPr>
        <w:pStyle w:val="textnormal"/>
        <w:numPr>
          <w:ilvl w:val="0"/>
          <w:numId w:val="9"/>
        </w:numPr>
        <w:spacing w:before="60" w:after="60" w:line="240" w:lineRule="auto"/>
        <w:rPr>
          <w:rFonts w:ascii="Cambria" w:hAnsi="Cambria" w:cs="Arial"/>
          <w:szCs w:val="24"/>
          <w:u w:val="single"/>
        </w:rPr>
      </w:pPr>
      <w:r w:rsidRPr="00BC7FEA">
        <w:rPr>
          <w:rFonts w:ascii="Cambria" w:hAnsi="Cambria" w:cs="Arial"/>
          <w:szCs w:val="24"/>
          <w:u w:val="single"/>
        </w:rPr>
        <w:t>În timpul exploatării obiectivului de investiţii</w:t>
      </w:r>
      <w:r w:rsidR="00BC7FEA">
        <w:rPr>
          <w:rFonts w:ascii="Cambria" w:hAnsi="Cambria" w:cs="Arial"/>
          <w:szCs w:val="24"/>
          <w:u w:val="single"/>
        </w:rPr>
        <w:t>:</w:t>
      </w:r>
    </w:p>
    <w:p w:rsidR="003A7854" w:rsidRPr="008E6FC7" w:rsidRDefault="003A7854" w:rsidP="008E6FC7">
      <w:pPr>
        <w:pStyle w:val="textnormal"/>
        <w:spacing w:before="60" w:after="60" w:line="240" w:lineRule="auto"/>
        <w:ind w:firstLine="576"/>
        <w:rPr>
          <w:rFonts w:ascii="Cambria" w:hAnsi="Cambria" w:cs="Arial"/>
          <w:szCs w:val="24"/>
        </w:rPr>
      </w:pPr>
      <w:r w:rsidRPr="008E6FC7">
        <w:rPr>
          <w:rFonts w:ascii="Cambria" w:hAnsi="Cambria" w:cs="Arial"/>
          <w:szCs w:val="24"/>
        </w:rPr>
        <w:t xml:space="preserve">Obiectivul proiectat nu are activitate productivă. </w:t>
      </w:r>
    </w:p>
    <w:p w:rsidR="008E6FC7" w:rsidRPr="008E6FC7" w:rsidRDefault="008E6FC7" w:rsidP="008E6FC7">
      <w:pPr>
        <w:pStyle w:val="textnormal"/>
        <w:spacing w:before="60" w:after="60" w:line="240" w:lineRule="auto"/>
        <w:ind w:firstLine="576"/>
        <w:rPr>
          <w:rFonts w:ascii="Cambria" w:hAnsi="Cambria" w:cs="Arial"/>
          <w:b/>
          <w:i/>
          <w:szCs w:val="24"/>
        </w:rPr>
      </w:pPr>
      <w:r w:rsidRPr="008E6FC7">
        <w:rPr>
          <w:rFonts w:ascii="Cambria" w:hAnsi="Cambria" w:cs="Arial"/>
          <w:b/>
          <w:i/>
          <w:szCs w:val="24"/>
        </w:rPr>
        <w:t>1.2. S</w:t>
      </w:r>
      <w:r w:rsidR="003A7854" w:rsidRPr="008E6FC7">
        <w:rPr>
          <w:rFonts w:ascii="Cambria" w:hAnsi="Cambria" w:cs="Arial"/>
          <w:b/>
          <w:i/>
          <w:szCs w:val="24"/>
        </w:rPr>
        <w:t>tatiile si instalatiile de epurare sau de preepurare a apelor uzate prevazute</w:t>
      </w:r>
    </w:p>
    <w:p w:rsidR="003A7854" w:rsidRPr="000D376B" w:rsidRDefault="003A7854" w:rsidP="000E6190">
      <w:pPr>
        <w:pStyle w:val="ListParagraph"/>
        <w:numPr>
          <w:ilvl w:val="0"/>
          <w:numId w:val="10"/>
        </w:numPr>
        <w:rPr>
          <w:rFonts w:ascii="Cambria" w:hAnsi="Cambria" w:cs="Arial"/>
          <w:sz w:val="24"/>
          <w:szCs w:val="24"/>
          <w:lang w:val="ro-RO"/>
        </w:rPr>
      </w:pPr>
      <w:r w:rsidRPr="000D376B">
        <w:rPr>
          <w:rFonts w:ascii="Cambria" w:hAnsi="Cambria" w:cs="Arial"/>
          <w:sz w:val="24"/>
          <w:szCs w:val="24"/>
          <w:lang w:val="ro-RO"/>
        </w:rPr>
        <w:t>Nu este cazul.</w:t>
      </w:r>
    </w:p>
    <w:p w:rsidR="003A7854" w:rsidRPr="008E6FC7" w:rsidRDefault="003A7854" w:rsidP="008E6FC7">
      <w:pPr>
        <w:pStyle w:val="textnormal"/>
        <w:spacing w:before="60" w:after="60" w:line="240" w:lineRule="auto"/>
        <w:ind w:firstLine="576"/>
        <w:rPr>
          <w:rFonts w:ascii="Cambria" w:hAnsi="Cambria" w:cs="Arial"/>
          <w:b/>
          <w:bCs/>
          <w:kern w:val="32"/>
          <w:szCs w:val="24"/>
        </w:rPr>
      </w:pPr>
      <w:r w:rsidRPr="008E6FC7">
        <w:rPr>
          <w:rFonts w:ascii="Cambria" w:hAnsi="Cambria" w:cs="Arial"/>
          <w:b/>
          <w:bCs/>
          <w:kern w:val="32"/>
          <w:szCs w:val="24"/>
        </w:rPr>
        <w:t>2</w:t>
      </w:r>
      <w:r w:rsidR="008E6FC7">
        <w:rPr>
          <w:rFonts w:ascii="Cambria" w:hAnsi="Cambria" w:cs="Arial"/>
          <w:b/>
          <w:bCs/>
          <w:kern w:val="32"/>
          <w:szCs w:val="24"/>
        </w:rPr>
        <w:t>.A</w:t>
      </w:r>
      <w:r w:rsidRPr="008E6FC7">
        <w:rPr>
          <w:rFonts w:ascii="Cambria" w:hAnsi="Cambria" w:cs="Arial"/>
          <w:b/>
          <w:bCs/>
          <w:kern w:val="32"/>
          <w:szCs w:val="24"/>
        </w:rPr>
        <w:t>. Protectia aerului</w:t>
      </w:r>
    </w:p>
    <w:p w:rsidR="003A7854" w:rsidRPr="008E6FC7" w:rsidRDefault="003A7854" w:rsidP="008E6FC7">
      <w:pPr>
        <w:pStyle w:val="textnormal"/>
        <w:spacing w:before="60" w:after="60" w:line="240" w:lineRule="auto"/>
        <w:ind w:firstLine="576"/>
        <w:rPr>
          <w:rFonts w:ascii="Cambria" w:hAnsi="Cambria" w:cs="Arial"/>
          <w:b/>
          <w:i/>
          <w:szCs w:val="24"/>
        </w:rPr>
      </w:pPr>
      <w:r w:rsidRPr="008E6FC7">
        <w:rPr>
          <w:rFonts w:ascii="Cambria" w:hAnsi="Cambria" w:cs="Arial"/>
          <w:b/>
          <w:i/>
          <w:szCs w:val="24"/>
        </w:rPr>
        <w:t>2.1. Sursele de poluanti pentru aer, poluanti</w:t>
      </w:r>
    </w:p>
    <w:p w:rsidR="003A7854" w:rsidRPr="008E6FC7" w:rsidRDefault="003A7854" w:rsidP="008E6FC7">
      <w:pPr>
        <w:pStyle w:val="textnormal"/>
        <w:spacing w:before="60" w:after="60" w:line="240" w:lineRule="auto"/>
        <w:ind w:firstLine="576"/>
        <w:rPr>
          <w:rFonts w:ascii="Cambria" w:hAnsi="Cambria" w:cs="Arial"/>
          <w:szCs w:val="24"/>
        </w:rPr>
      </w:pPr>
      <w:r w:rsidRPr="008E6FC7">
        <w:rPr>
          <w:rFonts w:ascii="Cambria" w:hAnsi="Cambria" w:cs="Arial"/>
          <w:szCs w:val="24"/>
        </w:rPr>
        <w:t xml:space="preserve">Lucrările executate prevăzute în proiect nu au o mare anvergură şi prezenţa lor este nesemnificativă, fapt ce nu influienţează atmosfera şi condiţiile climatice. </w:t>
      </w:r>
    </w:p>
    <w:p w:rsidR="00DE05DE" w:rsidRDefault="003A7854" w:rsidP="008E6FC7">
      <w:pPr>
        <w:ind w:left="576"/>
        <w:rPr>
          <w:rFonts w:ascii="Cambria" w:hAnsi="Cambria" w:cs="Arial"/>
          <w:sz w:val="24"/>
          <w:szCs w:val="24"/>
          <w:lang w:val="ro-RO"/>
        </w:rPr>
      </w:pPr>
      <w:r w:rsidRPr="008E6FC7">
        <w:rPr>
          <w:rFonts w:ascii="Cambria" w:hAnsi="Cambria" w:cs="Arial"/>
          <w:sz w:val="24"/>
          <w:szCs w:val="24"/>
          <w:lang w:val="ro-RO"/>
        </w:rPr>
        <w:t xml:space="preserve">Obiectivul proiectat nu are activitate productivă. </w:t>
      </w:r>
    </w:p>
    <w:p w:rsidR="008E6FC7" w:rsidRDefault="003A7854" w:rsidP="008E6FC7">
      <w:pPr>
        <w:ind w:left="576"/>
        <w:rPr>
          <w:rFonts w:ascii="Cambria" w:hAnsi="Cambria" w:cs="Arial"/>
          <w:b/>
          <w:i/>
          <w:sz w:val="24"/>
          <w:szCs w:val="24"/>
          <w:lang w:val="ro-RO"/>
        </w:rPr>
      </w:pPr>
      <w:r w:rsidRPr="008E6FC7">
        <w:rPr>
          <w:rFonts w:ascii="Cambria" w:hAnsi="Cambria" w:cs="Arial"/>
          <w:sz w:val="24"/>
          <w:szCs w:val="24"/>
          <w:lang w:val="ro-RO"/>
        </w:rPr>
        <w:br/>
      </w:r>
      <w:r w:rsidR="008E6FC7">
        <w:rPr>
          <w:rFonts w:ascii="Cambria" w:hAnsi="Cambria" w:cs="Arial"/>
          <w:b/>
          <w:i/>
          <w:sz w:val="24"/>
          <w:szCs w:val="24"/>
          <w:lang w:val="ro-RO"/>
        </w:rPr>
        <w:t>2.2.</w:t>
      </w:r>
      <w:r w:rsidRPr="008E6FC7">
        <w:rPr>
          <w:rFonts w:ascii="Cambria" w:hAnsi="Cambria" w:cs="Arial"/>
          <w:b/>
          <w:i/>
          <w:sz w:val="24"/>
          <w:szCs w:val="24"/>
          <w:lang w:val="ro-RO"/>
        </w:rPr>
        <w:t> Instalatiile pentru retinerea si dispersia poluantilor in atmosfera</w:t>
      </w:r>
    </w:p>
    <w:p w:rsidR="003A7854" w:rsidRPr="008E6FC7" w:rsidRDefault="003A7854" w:rsidP="000E6190">
      <w:pPr>
        <w:pStyle w:val="ListParagraph"/>
        <w:numPr>
          <w:ilvl w:val="0"/>
          <w:numId w:val="10"/>
        </w:numPr>
        <w:rPr>
          <w:rFonts w:ascii="Cambria" w:hAnsi="Cambria" w:cs="Arial"/>
          <w:sz w:val="24"/>
          <w:szCs w:val="24"/>
          <w:lang w:val="ro-RO"/>
        </w:rPr>
      </w:pPr>
      <w:r w:rsidRPr="008E6FC7">
        <w:rPr>
          <w:rFonts w:ascii="Cambria" w:hAnsi="Cambria" w:cs="Arial"/>
          <w:sz w:val="24"/>
          <w:szCs w:val="24"/>
          <w:lang w:val="ro-RO"/>
        </w:rPr>
        <w:t>Nu este cazul.</w:t>
      </w:r>
    </w:p>
    <w:p w:rsidR="003A7854" w:rsidRPr="008E6FC7" w:rsidRDefault="008E6FC7" w:rsidP="003A7854">
      <w:pPr>
        <w:autoSpaceDE w:val="0"/>
        <w:autoSpaceDN w:val="0"/>
        <w:adjustRightInd w:val="0"/>
        <w:rPr>
          <w:rFonts w:ascii="Cambria" w:hAnsi="Cambria" w:cs="Arial"/>
          <w:b/>
          <w:i/>
          <w:sz w:val="24"/>
          <w:szCs w:val="24"/>
          <w:lang w:val="ro-RO"/>
        </w:rPr>
      </w:pPr>
      <w:r>
        <w:rPr>
          <w:rFonts w:ascii="Cambria" w:hAnsi="Cambria" w:cs="Arial"/>
          <w:b/>
          <w:bCs/>
          <w:kern w:val="32"/>
          <w:sz w:val="24"/>
          <w:szCs w:val="24"/>
          <w:lang w:val="ro-RO"/>
        </w:rPr>
        <w:t>A.</w:t>
      </w:r>
      <w:r w:rsidR="003A7854" w:rsidRPr="008E6FC7">
        <w:rPr>
          <w:rFonts w:ascii="Cambria" w:hAnsi="Cambria" w:cs="Arial"/>
          <w:b/>
          <w:bCs/>
          <w:kern w:val="32"/>
          <w:sz w:val="24"/>
          <w:szCs w:val="24"/>
          <w:lang w:val="ro-RO"/>
        </w:rPr>
        <w:t>3.</w:t>
      </w:r>
      <w:r>
        <w:rPr>
          <w:rFonts w:ascii="Cambria" w:hAnsi="Cambria" w:cs="Arial"/>
          <w:b/>
          <w:bCs/>
          <w:kern w:val="32"/>
          <w:sz w:val="24"/>
          <w:szCs w:val="24"/>
          <w:lang w:val="ro-RO"/>
        </w:rPr>
        <w:t xml:space="preserve"> </w:t>
      </w:r>
      <w:r w:rsidR="003A7854" w:rsidRPr="008E6FC7">
        <w:rPr>
          <w:rFonts w:ascii="Cambria" w:hAnsi="Cambria" w:cs="Arial"/>
          <w:b/>
          <w:bCs/>
          <w:kern w:val="32"/>
          <w:sz w:val="24"/>
          <w:szCs w:val="24"/>
          <w:lang w:val="ro-RO"/>
        </w:rPr>
        <w:t>Protectia impotriva zgomotului si vibratiilor</w:t>
      </w:r>
      <w:r w:rsidR="003A7854" w:rsidRPr="008E6FC7">
        <w:rPr>
          <w:rFonts w:ascii="Cambria" w:hAnsi="Cambria" w:cs="Arial"/>
          <w:b/>
          <w:bCs/>
          <w:kern w:val="32"/>
          <w:sz w:val="24"/>
          <w:szCs w:val="24"/>
          <w:lang w:val="ro-RO"/>
        </w:rPr>
        <w:br/>
      </w:r>
      <w:r w:rsidR="003A7854" w:rsidRPr="008E6FC7">
        <w:rPr>
          <w:rFonts w:ascii="Cambria" w:hAnsi="Cambria" w:cs="Arial"/>
          <w:b/>
          <w:i/>
          <w:sz w:val="24"/>
          <w:szCs w:val="24"/>
          <w:lang w:val="ro-RO"/>
        </w:rPr>
        <w:t>3.1. Sursele de zgomot si de vibratii</w:t>
      </w:r>
    </w:p>
    <w:p w:rsidR="003A7854" w:rsidRPr="008E6FC7" w:rsidRDefault="003A7854" w:rsidP="000D376B">
      <w:pPr>
        <w:ind w:left="108" w:firstLine="612"/>
        <w:rPr>
          <w:rFonts w:ascii="Cambria" w:hAnsi="Cambria" w:cs="Arial"/>
          <w:sz w:val="24"/>
          <w:szCs w:val="24"/>
          <w:lang w:val="ro-RO"/>
        </w:rPr>
      </w:pPr>
      <w:r w:rsidRPr="008E6FC7">
        <w:rPr>
          <w:rFonts w:ascii="Cambria" w:hAnsi="Cambria" w:cs="Arial"/>
          <w:sz w:val="24"/>
          <w:szCs w:val="24"/>
          <w:lang w:val="ro-RO"/>
        </w:rPr>
        <w:t>În timpul execuţiei , utilajele vor produce zgomote pe timp scurt iar pentru combaterea lor se vor folosi utilaje mai silenţioase.</w:t>
      </w:r>
    </w:p>
    <w:p w:rsidR="000D376B" w:rsidRDefault="003A7854" w:rsidP="000D376B">
      <w:pPr>
        <w:ind w:left="108" w:firstLine="612"/>
        <w:rPr>
          <w:rFonts w:ascii="Cambria" w:hAnsi="Cambria" w:cs="Arial"/>
          <w:b/>
          <w:i/>
          <w:sz w:val="24"/>
          <w:szCs w:val="24"/>
          <w:lang w:val="ro-RO"/>
        </w:rPr>
      </w:pPr>
      <w:r w:rsidRPr="008E6FC7">
        <w:rPr>
          <w:rFonts w:ascii="Cambria" w:hAnsi="Cambria" w:cs="Arial"/>
          <w:sz w:val="24"/>
          <w:szCs w:val="24"/>
          <w:lang w:val="ro-RO"/>
        </w:rPr>
        <w:t>Obiectivul nu are activitate productivă.</w:t>
      </w:r>
      <w:r w:rsidRPr="008E6FC7">
        <w:rPr>
          <w:rFonts w:ascii="Cambria" w:hAnsi="Cambria" w:cs="Arial"/>
          <w:sz w:val="24"/>
          <w:szCs w:val="24"/>
          <w:lang w:val="ro-RO"/>
        </w:rPr>
        <w:br/>
      </w:r>
      <w:r w:rsidRPr="000D376B">
        <w:rPr>
          <w:rFonts w:ascii="Cambria" w:hAnsi="Cambria" w:cs="Arial"/>
          <w:b/>
          <w:i/>
          <w:sz w:val="24"/>
          <w:szCs w:val="24"/>
          <w:lang w:val="ro-RO"/>
        </w:rPr>
        <w:t>3.2. Amenajarile si dotarile pentru protectia impotriva zgomotului si vibratiilor</w:t>
      </w:r>
    </w:p>
    <w:p w:rsidR="003A7854" w:rsidRPr="000D376B" w:rsidRDefault="003A7854" w:rsidP="000E6190">
      <w:pPr>
        <w:pStyle w:val="ListParagraph"/>
        <w:numPr>
          <w:ilvl w:val="0"/>
          <w:numId w:val="10"/>
        </w:numPr>
        <w:rPr>
          <w:rFonts w:ascii="Cambria" w:hAnsi="Cambria" w:cs="Arial"/>
          <w:sz w:val="24"/>
          <w:szCs w:val="24"/>
          <w:lang w:val="ro-RO"/>
        </w:rPr>
      </w:pPr>
      <w:r w:rsidRPr="000D376B">
        <w:rPr>
          <w:rFonts w:ascii="Cambria" w:hAnsi="Cambria" w:cs="Arial"/>
          <w:sz w:val="24"/>
          <w:szCs w:val="24"/>
          <w:lang w:val="ro-RO"/>
        </w:rPr>
        <w:t>Nu este cazul.</w:t>
      </w:r>
    </w:p>
    <w:p w:rsidR="003A7854" w:rsidRPr="000D376B" w:rsidRDefault="000D376B" w:rsidP="003A7854">
      <w:pPr>
        <w:autoSpaceDE w:val="0"/>
        <w:autoSpaceDN w:val="0"/>
        <w:adjustRightInd w:val="0"/>
        <w:rPr>
          <w:rFonts w:ascii="Cambria" w:hAnsi="Cambria" w:cs="Arial"/>
          <w:b/>
          <w:i/>
          <w:sz w:val="24"/>
          <w:szCs w:val="24"/>
          <w:lang w:val="ro-RO"/>
        </w:rPr>
      </w:pPr>
      <w:r>
        <w:rPr>
          <w:rFonts w:ascii="Cambria" w:hAnsi="Cambria" w:cs="Arial"/>
          <w:b/>
          <w:bCs/>
          <w:kern w:val="32"/>
          <w:sz w:val="24"/>
          <w:szCs w:val="24"/>
          <w:lang w:val="ro-RO"/>
        </w:rPr>
        <w:t>A.</w:t>
      </w:r>
      <w:r w:rsidR="003A7854" w:rsidRPr="000D376B">
        <w:rPr>
          <w:rFonts w:ascii="Cambria" w:hAnsi="Cambria" w:cs="Arial"/>
          <w:b/>
          <w:bCs/>
          <w:kern w:val="32"/>
          <w:sz w:val="24"/>
          <w:szCs w:val="24"/>
          <w:lang w:val="ro-RO"/>
        </w:rPr>
        <w:t>4. Protectia impotriva radiatiilor</w:t>
      </w:r>
      <w:r w:rsidR="003A7854" w:rsidRPr="000D376B">
        <w:rPr>
          <w:rFonts w:ascii="Cambria" w:hAnsi="Cambria" w:cs="Arial"/>
          <w:b/>
          <w:bCs/>
          <w:kern w:val="32"/>
          <w:sz w:val="24"/>
          <w:szCs w:val="24"/>
          <w:lang w:val="ro-RO"/>
        </w:rPr>
        <w:br/>
      </w:r>
      <w:r w:rsidR="003A7854" w:rsidRPr="000D376B">
        <w:rPr>
          <w:rFonts w:ascii="Cambria" w:hAnsi="Cambria" w:cs="Arial"/>
          <w:b/>
          <w:i/>
          <w:sz w:val="24"/>
          <w:szCs w:val="24"/>
          <w:lang w:val="ro-RO"/>
        </w:rPr>
        <w:t>4.1. Sursele de radiatii</w:t>
      </w:r>
    </w:p>
    <w:p w:rsidR="000D376B" w:rsidRDefault="003A7854" w:rsidP="000D376B">
      <w:pPr>
        <w:ind w:firstLine="720"/>
        <w:jc w:val="both"/>
        <w:rPr>
          <w:rFonts w:ascii="Cambria" w:hAnsi="Cambria" w:cs="Arial"/>
          <w:sz w:val="24"/>
          <w:szCs w:val="24"/>
          <w:lang w:val="ro-RO"/>
        </w:rPr>
      </w:pPr>
      <w:r w:rsidRPr="000D376B">
        <w:rPr>
          <w:rFonts w:ascii="Cambria" w:hAnsi="Cambria" w:cs="Arial"/>
          <w:sz w:val="24"/>
          <w:szCs w:val="24"/>
          <w:lang w:val="ro-RO"/>
        </w:rPr>
        <w:t>Obiectivul nu are activitate productivă şi nu produce radiaţii, neutilizandu- se substanţe toxice şi periculoase.</w:t>
      </w:r>
    </w:p>
    <w:p w:rsidR="000D376B" w:rsidRDefault="003A7854" w:rsidP="003A7854">
      <w:pPr>
        <w:jc w:val="both"/>
        <w:rPr>
          <w:rFonts w:ascii="Cambria" w:hAnsi="Cambria" w:cs="Arial"/>
          <w:b/>
          <w:i/>
          <w:sz w:val="24"/>
          <w:szCs w:val="24"/>
          <w:lang w:val="ro-RO"/>
        </w:rPr>
      </w:pPr>
      <w:r w:rsidRPr="000D376B">
        <w:rPr>
          <w:rFonts w:ascii="Cambria" w:hAnsi="Cambria" w:cs="Arial"/>
          <w:b/>
          <w:i/>
          <w:sz w:val="24"/>
          <w:szCs w:val="24"/>
          <w:lang w:val="ro-RO"/>
        </w:rPr>
        <w:t>4.2. Amenajarile si dotarile pentru protectia impotriva radiatiilor-</w:t>
      </w:r>
    </w:p>
    <w:p w:rsidR="003A7854" w:rsidRPr="000D376B" w:rsidRDefault="003A7854" w:rsidP="000E6190">
      <w:pPr>
        <w:pStyle w:val="ListParagraph"/>
        <w:numPr>
          <w:ilvl w:val="0"/>
          <w:numId w:val="10"/>
        </w:numPr>
        <w:rPr>
          <w:rFonts w:ascii="Cambria" w:hAnsi="Cambria" w:cs="Arial"/>
          <w:sz w:val="24"/>
          <w:szCs w:val="24"/>
          <w:lang w:val="ro-RO"/>
        </w:rPr>
      </w:pPr>
      <w:r w:rsidRPr="000D376B">
        <w:rPr>
          <w:rFonts w:ascii="Cambria" w:hAnsi="Cambria" w:cs="Arial"/>
          <w:sz w:val="24"/>
          <w:szCs w:val="24"/>
          <w:lang w:val="ro-RO"/>
        </w:rPr>
        <w:t>Nu este cazul.</w:t>
      </w:r>
    </w:p>
    <w:p w:rsidR="003A7854" w:rsidRPr="000D376B" w:rsidRDefault="000D376B" w:rsidP="003A7854">
      <w:pPr>
        <w:autoSpaceDE w:val="0"/>
        <w:autoSpaceDN w:val="0"/>
        <w:adjustRightInd w:val="0"/>
        <w:rPr>
          <w:rFonts w:ascii="Cambria" w:hAnsi="Cambria" w:cs="Arial"/>
          <w:b/>
          <w:i/>
          <w:sz w:val="24"/>
          <w:szCs w:val="24"/>
          <w:lang w:val="ro-RO"/>
        </w:rPr>
      </w:pPr>
      <w:r>
        <w:rPr>
          <w:rFonts w:ascii="Cambria" w:hAnsi="Cambria" w:cs="Arial"/>
          <w:b/>
          <w:bCs/>
          <w:kern w:val="32"/>
          <w:sz w:val="24"/>
          <w:szCs w:val="24"/>
          <w:lang w:val="ro-RO"/>
        </w:rPr>
        <w:t>A.5</w:t>
      </w:r>
      <w:r w:rsidR="003A7854" w:rsidRPr="000D376B">
        <w:rPr>
          <w:rFonts w:ascii="Cambria" w:hAnsi="Cambria" w:cs="Arial"/>
          <w:b/>
          <w:bCs/>
          <w:kern w:val="32"/>
          <w:sz w:val="24"/>
          <w:szCs w:val="24"/>
          <w:lang w:val="ro-RO"/>
        </w:rPr>
        <w:t>. Protectia solului si a subsolului</w:t>
      </w:r>
      <w:r w:rsidR="003A7854" w:rsidRPr="000D376B">
        <w:rPr>
          <w:rFonts w:ascii="Cambria" w:hAnsi="Cambria" w:cs="Arial"/>
          <w:b/>
          <w:bCs/>
          <w:kern w:val="32"/>
          <w:sz w:val="24"/>
          <w:szCs w:val="24"/>
          <w:lang w:val="ro-RO"/>
        </w:rPr>
        <w:br/>
      </w:r>
      <w:r w:rsidR="003A7854" w:rsidRPr="000D376B">
        <w:rPr>
          <w:rFonts w:ascii="Cambria" w:hAnsi="Cambria" w:cs="Arial"/>
          <w:b/>
          <w:i/>
          <w:sz w:val="24"/>
          <w:szCs w:val="24"/>
          <w:lang w:val="ro-RO"/>
        </w:rPr>
        <w:t>5.1. Sursele de poluanti pentru sol, subsol si ape freatice</w:t>
      </w:r>
    </w:p>
    <w:p w:rsidR="003A7854" w:rsidRPr="000D376B" w:rsidRDefault="003A7854" w:rsidP="003A7854">
      <w:pPr>
        <w:jc w:val="both"/>
        <w:rPr>
          <w:rFonts w:ascii="Cambria" w:hAnsi="Cambria" w:cs="Arial"/>
          <w:sz w:val="24"/>
          <w:szCs w:val="24"/>
          <w:lang w:val="ro-RO"/>
        </w:rPr>
      </w:pPr>
      <w:r w:rsidRPr="000D376B">
        <w:rPr>
          <w:rFonts w:ascii="Cambria" w:hAnsi="Cambria" w:cs="Arial"/>
          <w:sz w:val="24"/>
          <w:szCs w:val="24"/>
          <w:lang w:val="ro-RO"/>
        </w:rPr>
        <w:lastRenderedPageBreak/>
        <w:t xml:space="preserve">  </w:t>
      </w:r>
      <w:r w:rsidR="000D376B">
        <w:rPr>
          <w:rFonts w:ascii="Cambria" w:hAnsi="Cambria" w:cs="Arial"/>
          <w:sz w:val="24"/>
          <w:szCs w:val="24"/>
          <w:lang w:val="ro-RO"/>
        </w:rPr>
        <w:tab/>
      </w:r>
      <w:r w:rsidRPr="000D376B">
        <w:rPr>
          <w:rFonts w:ascii="Cambria" w:hAnsi="Cambria" w:cs="Arial"/>
          <w:sz w:val="24"/>
          <w:szCs w:val="24"/>
          <w:lang w:val="ro-RO"/>
        </w:rPr>
        <w:t>Zona afectată de prezenţa lucrărilor nu are efecte asupra solului decât în perioada execuţiei lor, după care solul se reface la forma iniţială.</w:t>
      </w:r>
    </w:p>
    <w:p w:rsidR="003A7854" w:rsidRPr="00C10BC0" w:rsidRDefault="00C10BC0" w:rsidP="003A7854">
      <w:pPr>
        <w:jc w:val="both"/>
        <w:rPr>
          <w:rFonts w:ascii="Cambria" w:hAnsi="Cambria" w:cs="Arial"/>
          <w:sz w:val="24"/>
          <w:szCs w:val="24"/>
          <w:lang w:val="ro-RO"/>
        </w:rPr>
      </w:pPr>
      <w:r>
        <w:rPr>
          <w:rFonts w:ascii="Cambria" w:hAnsi="Cambria" w:cs="Arial"/>
          <w:sz w:val="24"/>
          <w:szCs w:val="24"/>
          <w:lang w:val="ro-RO"/>
        </w:rPr>
        <w:t xml:space="preserve">  </w:t>
      </w:r>
      <w:r>
        <w:rPr>
          <w:rFonts w:ascii="Cambria" w:hAnsi="Cambria" w:cs="Arial"/>
          <w:sz w:val="24"/>
          <w:szCs w:val="24"/>
          <w:lang w:val="ro-RO"/>
        </w:rPr>
        <w:tab/>
      </w:r>
      <w:r w:rsidR="003A7854" w:rsidRPr="00C10BC0">
        <w:rPr>
          <w:rFonts w:ascii="Cambria" w:hAnsi="Cambria" w:cs="Arial"/>
          <w:sz w:val="24"/>
          <w:szCs w:val="24"/>
          <w:lang w:val="ro-RO"/>
        </w:rPr>
        <w:t>Lucrările se vor executa din materiale caracteristice zonei de amplasare.</w:t>
      </w:r>
    </w:p>
    <w:p w:rsidR="003A7854" w:rsidRPr="00C10BC0" w:rsidRDefault="003A7854" w:rsidP="00C10BC0">
      <w:pPr>
        <w:ind w:firstLine="720"/>
        <w:jc w:val="both"/>
        <w:rPr>
          <w:rFonts w:ascii="Cambria" w:hAnsi="Cambria" w:cs="Arial"/>
          <w:sz w:val="24"/>
          <w:szCs w:val="24"/>
          <w:lang w:val="ro-RO"/>
        </w:rPr>
      </w:pPr>
      <w:r w:rsidRPr="00C10BC0">
        <w:rPr>
          <w:rFonts w:ascii="Cambria" w:hAnsi="Cambria" w:cs="Arial"/>
          <w:sz w:val="24"/>
          <w:szCs w:val="24"/>
          <w:lang w:val="ro-RO"/>
        </w:rPr>
        <w:t xml:space="preserve">Prin execuţia </w:t>
      </w:r>
      <w:r w:rsidR="00C10BC0">
        <w:rPr>
          <w:rFonts w:ascii="Cambria" w:hAnsi="Cambria" w:cs="Arial"/>
          <w:sz w:val="24"/>
          <w:szCs w:val="24"/>
          <w:lang w:val="ro-RO"/>
        </w:rPr>
        <w:t>p</w:t>
      </w:r>
      <w:r w:rsidR="00521E61">
        <w:rPr>
          <w:rFonts w:ascii="Cambria" w:hAnsi="Cambria" w:cs="Arial"/>
          <w:sz w:val="24"/>
          <w:szCs w:val="24"/>
          <w:lang w:val="ro-RO"/>
        </w:rPr>
        <w:t>odu</w:t>
      </w:r>
      <w:r w:rsidR="00C10BC0">
        <w:rPr>
          <w:rFonts w:ascii="Cambria" w:hAnsi="Cambria" w:cs="Arial"/>
          <w:sz w:val="24"/>
          <w:szCs w:val="24"/>
          <w:lang w:val="ro-RO"/>
        </w:rPr>
        <w:t>lui deversor</w:t>
      </w:r>
      <w:r w:rsidRPr="00C10BC0">
        <w:rPr>
          <w:rFonts w:ascii="Cambria" w:hAnsi="Cambria" w:cs="Arial"/>
          <w:sz w:val="24"/>
          <w:szCs w:val="24"/>
          <w:lang w:val="ro-RO"/>
        </w:rPr>
        <w:t xml:space="preserve"> nu se produce poluarea solului şi subsolului.</w:t>
      </w:r>
    </w:p>
    <w:p w:rsidR="00C10BC0" w:rsidRDefault="003A7854" w:rsidP="00C10BC0">
      <w:pPr>
        <w:rPr>
          <w:rFonts w:ascii="Cambria" w:hAnsi="Cambria" w:cs="Arial"/>
          <w:b/>
          <w:i/>
          <w:sz w:val="24"/>
          <w:szCs w:val="24"/>
          <w:lang w:val="ro-RO"/>
        </w:rPr>
      </w:pPr>
      <w:r w:rsidRPr="00C10BC0">
        <w:rPr>
          <w:rFonts w:ascii="Cambria" w:hAnsi="Cambria" w:cs="Arial"/>
          <w:b/>
          <w:i/>
          <w:sz w:val="24"/>
          <w:szCs w:val="24"/>
          <w:lang w:val="ro-RO"/>
        </w:rPr>
        <w:t>5.2. Lucrarile si dotarile pentru protectia solului si a subsolului.</w:t>
      </w:r>
    </w:p>
    <w:p w:rsidR="003A7854" w:rsidRPr="00C10BC0" w:rsidRDefault="003A7854" w:rsidP="000E6190">
      <w:pPr>
        <w:pStyle w:val="ListParagraph"/>
        <w:numPr>
          <w:ilvl w:val="0"/>
          <w:numId w:val="10"/>
        </w:numPr>
        <w:rPr>
          <w:rFonts w:ascii="Cambria" w:hAnsi="Cambria" w:cs="Arial"/>
          <w:sz w:val="24"/>
          <w:szCs w:val="24"/>
          <w:lang w:val="ro-RO"/>
        </w:rPr>
      </w:pPr>
      <w:r w:rsidRPr="00C10BC0">
        <w:rPr>
          <w:rFonts w:ascii="Cambria" w:hAnsi="Cambria" w:cs="Arial"/>
          <w:sz w:val="24"/>
          <w:szCs w:val="24"/>
          <w:lang w:val="ro-RO"/>
        </w:rPr>
        <w:t>Nu este cazul.</w:t>
      </w:r>
    </w:p>
    <w:p w:rsidR="003A7854" w:rsidRPr="00C10BC0" w:rsidRDefault="00C10BC0" w:rsidP="003A7854">
      <w:pPr>
        <w:autoSpaceDE w:val="0"/>
        <w:autoSpaceDN w:val="0"/>
        <w:adjustRightInd w:val="0"/>
        <w:rPr>
          <w:rFonts w:ascii="Cambria" w:hAnsi="Cambria" w:cs="Arial"/>
          <w:b/>
          <w:bCs/>
          <w:kern w:val="32"/>
          <w:sz w:val="24"/>
          <w:szCs w:val="24"/>
          <w:lang w:val="ro-RO"/>
        </w:rPr>
      </w:pPr>
      <w:r>
        <w:rPr>
          <w:rFonts w:ascii="Cambria" w:hAnsi="Cambria" w:cs="Arial"/>
          <w:b/>
          <w:bCs/>
          <w:kern w:val="32"/>
          <w:sz w:val="24"/>
          <w:szCs w:val="24"/>
          <w:lang w:val="ro-RO"/>
        </w:rPr>
        <w:t>A.</w:t>
      </w:r>
      <w:r w:rsidR="003A7854" w:rsidRPr="00C10BC0">
        <w:rPr>
          <w:rFonts w:ascii="Cambria" w:hAnsi="Cambria" w:cs="Arial"/>
          <w:b/>
          <w:bCs/>
          <w:kern w:val="32"/>
          <w:sz w:val="24"/>
          <w:szCs w:val="24"/>
          <w:lang w:val="ro-RO"/>
        </w:rPr>
        <w:t>6. Protectia ecosistemelor terestre si acvatice</w:t>
      </w:r>
    </w:p>
    <w:p w:rsidR="003A7854" w:rsidRPr="00C10BC0" w:rsidRDefault="003A7854" w:rsidP="00C10BC0">
      <w:pPr>
        <w:rPr>
          <w:rFonts w:ascii="Cambria" w:hAnsi="Cambria" w:cs="Arial"/>
          <w:b/>
          <w:i/>
          <w:sz w:val="24"/>
          <w:szCs w:val="24"/>
          <w:lang w:val="ro-RO"/>
        </w:rPr>
      </w:pPr>
      <w:r w:rsidRPr="00C10BC0">
        <w:rPr>
          <w:rFonts w:ascii="Cambria" w:hAnsi="Cambria" w:cs="Arial"/>
          <w:b/>
          <w:i/>
          <w:sz w:val="24"/>
          <w:szCs w:val="24"/>
          <w:lang w:val="ro-RO"/>
        </w:rPr>
        <w:t>6.1. identificarea arealelor sensibile ce pot fi afectate de proiect</w:t>
      </w:r>
    </w:p>
    <w:p w:rsidR="003A7854" w:rsidRPr="009C39DF" w:rsidRDefault="003A7854" w:rsidP="000E6190">
      <w:pPr>
        <w:pStyle w:val="textnormal"/>
        <w:numPr>
          <w:ilvl w:val="0"/>
          <w:numId w:val="9"/>
        </w:numPr>
        <w:spacing w:before="60" w:after="60" w:line="240" w:lineRule="auto"/>
        <w:ind w:left="720"/>
        <w:rPr>
          <w:rFonts w:ascii="Cambria" w:hAnsi="Cambria" w:cs="Arial"/>
          <w:szCs w:val="24"/>
          <w:u w:val="single"/>
        </w:rPr>
      </w:pPr>
      <w:r w:rsidRPr="009C39DF">
        <w:rPr>
          <w:rFonts w:ascii="Cambria" w:hAnsi="Cambria" w:cs="Arial"/>
          <w:szCs w:val="24"/>
          <w:u w:val="single"/>
        </w:rPr>
        <w:t xml:space="preserve">În timpul execuţiei lucrărilor de investiţii: </w:t>
      </w:r>
    </w:p>
    <w:p w:rsidR="003A7854" w:rsidRPr="009C39DF" w:rsidRDefault="003A7854" w:rsidP="000E6190">
      <w:pPr>
        <w:pStyle w:val="ListParagraph"/>
        <w:numPr>
          <w:ilvl w:val="0"/>
          <w:numId w:val="10"/>
        </w:numPr>
        <w:ind w:left="720" w:hanging="270"/>
        <w:jc w:val="both"/>
        <w:rPr>
          <w:rFonts w:ascii="Cambria" w:hAnsi="Cambria" w:cs="Arial"/>
          <w:sz w:val="24"/>
          <w:szCs w:val="24"/>
          <w:lang w:val="ro-RO"/>
        </w:rPr>
      </w:pPr>
      <w:r w:rsidRPr="009C39DF">
        <w:rPr>
          <w:rFonts w:ascii="Cambria" w:hAnsi="Cambria" w:cs="Arial"/>
          <w:sz w:val="24"/>
          <w:szCs w:val="24"/>
          <w:lang w:val="ro-RO"/>
        </w:rPr>
        <w:t>Execuţia lucrărilor necesare realizării obiectivului nu aduce atingere factorilor de mediu. Nu se distruge mediul ambiant al zonei prin care se desfăşoară drumul.</w:t>
      </w:r>
    </w:p>
    <w:p w:rsidR="003A7854" w:rsidRPr="009C39DF" w:rsidRDefault="003A7854" w:rsidP="000E6190">
      <w:pPr>
        <w:pStyle w:val="ListParagraph"/>
        <w:numPr>
          <w:ilvl w:val="0"/>
          <w:numId w:val="10"/>
        </w:numPr>
        <w:ind w:left="720" w:hanging="270"/>
        <w:jc w:val="both"/>
        <w:rPr>
          <w:rFonts w:ascii="Cambria" w:hAnsi="Cambria" w:cs="Arial"/>
          <w:sz w:val="24"/>
          <w:szCs w:val="24"/>
          <w:lang w:val="ro-RO"/>
        </w:rPr>
      </w:pPr>
      <w:r w:rsidRPr="009C39DF">
        <w:rPr>
          <w:rFonts w:ascii="Cambria" w:hAnsi="Cambria" w:cs="Arial"/>
          <w:sz w:val="24"/>
          <w:szCs w:val="24"/>
          <w:lang w:val="ro-RO"/>
        </w:rPr>
        <w:t>Lucrările de terasamente necesare se vor executa conform normelor şi normativelor în vigoare.</w:t>
      </w:r>
    </w:p>
    <w:p w:rsidR="003A7854" w:rsidRPr="009C39DF" w:rsidRDefault="003A7854" w:rsidP="000E6190">
      <w:pPr>
        <w:pStyle w:val="ListParagraph"/>
        <w:numPr>
          <w:ilvl w:val="0"/>
          <w:numId w:val="10"/>
        </w:numPr>
        <w:ind w:left="720" w:hanging="270"/>
        <w:jc w:val="both"/>
        <w:rPr>
          <w:rFonts w:ascii="Cambria" w:hAnsi="Cambria" w:cs="Arial"/>
          <w:sz w:val="24"/>
          <w:szCs w:val="24"/>
          <w:lang w:val="ro-RO"/>
        </w:rPr>
      </w:pPr>
      <w:r w:rsidRPr="009C39DF">
        <w:rPr>
          <w:rFonts w:ascii="Cambria" w:hAnsi="Cambria" w:cs="Arial"/>
          <w:sz w:val="24"/>
          <w:szCs w:val="24"/>
          <w:lang w:val="ro-RO"/>
        </w:rPr>
        <w:t xml:space="preserve">Se asigură protecţia factorilor de mediu în totalitate, faună, floră, sol, apă şi aer prin faptul că, se asigură protecţie prin totalitatea măsurilor prevăzute a se respecta pe toată durate execuţiei. </w:t>
      </w:r>
    </w:p>
    <w:p w:rsidR="003A7854" w:rsidRPr="009C39DF" w:rsidRDefault="003A7854" w:rsidP="000E6190">
      <w:pPr>
        <w:pStyle w:val="textnormal"/>
        <w:numPr>
          <w:ilvl w:val="0"/>
          <w:numId w:val="9"/>
        </w:numPr>
        <w:spacing w:before="60" w:after="60" w:line="240" w:lineRule="auto"/>
        <w:ind w:left="720"/>
        <w:rPr>
          <w:rFonts w:ascii="Cambria" w:hAnsi="Cambria" w:cs="Arial"/>
          <w:szCs w:val="24"/>
          <w:u w:val="single"/>
        </w:rPr>
      </w:pPr>
      <w:r w:rsidRPr="009C39DF">
        <w:rPr>
          <w:rFonts w:ascii="Cambria" w:hAnsi="Cambria" w:cs="Arial"/>
          <w:szCs w:val="24"/>
          <w:u w:val="single"/>
        </w:rPr>
        <w:t xml:space="preserve">În timpul exploatării obiectivului de investiţii: </w:t>
      </w:r>
    </w:p>
    <w:p w:rsidR="003A7854" w:rsidRPr="009C39DF" w:rsidRDefault="003A7854" w:rsidP="009C39DF">
      <w:pPr>
        <w:ind w:firstLine="720"/>
        <w:jc w:val="both"/>
        <w:rPr>
          <w:rFonts w:ascii="Cambria" w:hAnsi="Cambria" w:cs="Arial"/>
          <w:sz w:val="24"/>
          <w:szCs w:val="24"/>
          <w:lang w:val="ro-RO"/>
        </w:rPr>
      </w:pPr>
      <w:r w:rsidRPr="009C39DF">
        <w:rPr>
          <w:rFonts w:ascii="Cambria" w:hAnsi="Cambria" w:cs="Arial"/>
          <w:sz w:val="24"/>
          <w:szCs w:val="24"/>
          <w:lang w:val="ro-RO"/>
        </w:rPr>
        <w:t>Obiectivul proiectat nu are activitate productivă şi nu generează poluanţi care să afecteze ecosistemele terestre sau acvatice, fiind prevăzute măsuri de protecţie pr</w:t>
      </w:r>
      <w:r w:rsidR="00AE1334">
        <w:rPr>
          <w:rFonts w:ascii="Cambria" w:hAnsi="Cambria" w:cs="Arial"/>
          <w:sz w:val="24"/>
          <w:szCs w:val="24"/>
          <w:lang w:val="ro-RO"/>
        </w:rPr>
        <w:t xml:space="preserve">in lucrările ce se vor executa </w:t>
      </w:r>
      <w:r w:rsidRPr="009C39DF">
        <w:rPr>
          <w:rFonts w:ascii="Cambria" w:hAnsi="Cambria" w:cs="Arial"/>
          <w:sz w:val="24"/>
          <w:szCs w:val="24"/>
          <w:lang w:val="ro-RO"/>
        </w:rPr>
        <w:t>.</w:t>
      </w:r>
    </w:p>
    <w:p w:rsidR="003A7854" w:rsidRPr="009C39DF" w:rsidRDefault="003A7854" w:rsidP="009C39DF">
      <w:pPr>
        <w:ind w:firstLine="720"/>
        <w:jc w:val="both"/>
        <w:rPr>
          <w:rFonts w:ascii="Cambria" w:hAnsi="Cambria" w:cs="Arial"/>
          <w:sz w:val="24"/>
          <w:szCs w:val="24"/>
          <w:lang w:val="ro-RO"/>
        </w:rPr>
      </w:pPr>
      <w:r w:rsidRPr="009C39DF">
        <w:rPr>
          <w:rFonts w:ascii="Cambria" w:hAnsi="Cambria" w:cs="Arial"/>
          <w:sz w:val="24"/>
          <w:szCs w:val="24"/>
          <w:lang w:val="ro-RO"/>
        </w:rPr>
        <w:t>Riscul producerii inundaţiilor a proprietatilor vecine va fi redus, în urma aducerii drumului la parametrii geometrici şi funcţionali corespunzători, prin modernizarea acestuia.</w:t>
      </w:r>
    </w:p>
    <w:p w:rsidR="003A7854" w:rsidRPr="007569DD" w:rsidRDefault="003A7854" w:rsidP="007569DD">
      <w:pPr>
        <w:rPr>
          <w:rFonts w:ascii="Cambria" w:hAnsi="Cambria" w:cs="Arial"/>
          <w:b/>
          <w:i/>
          <w:sz w:val="24"/>
          <w:szCs w:val="24"/>
          <w:lang w:val="ro-RO"/>
        </w:rPr>
      </w:pPr>
      <w:r w:rsidRPr="007569DD">
        <w:rPr>
          <w:rFonts w:ascii="Cambria" w:hAnsi="Cambria" w:cs="Arial"/>
          <w:b/>
          <w:i/>
          <w:sz w:val="24"/>
          <w:szCs w:val="24"/>
          <w:lang w:val="ro-RO"/>
        </w:rPr>
        <w:t>6.2. Lucrarile, dotarile si masurile pentru protectia biodiversitatii, monumentelor naturii si ariilor protejate</w:t>
      </w:r>
    </w:p>
    <w:p w:rsidR="003A7854" w:rsidRPr="007569DD" w:rsidRDefault="003A7854" w:rsidP="007569DD">
      <w:pPr>
        <w:ind w:firstLine="720"/>
        <w:jc w:val="both"/>
        <w:rPr>
          <w:rFonts w:ascii="Cambria" w:hAnsi="Cambria" w:cs="Arial"/>
          <w:sz w:val="24"/>
          <w:szCs w:val="24"/>
          <w:lang w:val="ro-RO"/>
        </w:rPr>
      </w:pPr>
      <w:r w:rsidRPr="007569DD">
        <w:rPr>
          <w:rFonts w:ascii="Cambria" w:hAnsi="Cambria" w:cs="Arial"/>
          <w:sz w:val="24"/>
          <w:szCs w:val="24"/>
          <w:lang w:val="ro-RO"/>
        </w:rPr>
        <w:t>Protecţia se realizează prin următoarele măsuri specifice:</w:t>
      </w:r>
    </w:p>
    <w:p w:rsidR="003A7854" w:rsidRPr="007569DD" w:rsidRDefault="003A7854" w:rsidP="000E6190">
      <w:pPr>
        <w:pStyle w:val="ListParagraph"/>
        <w:numPr>
          <w:ilvl w:val="0"/>
          <w:numId w:val="10"/>
        </w:numPr>
        <w:ind w:left="720" w:hanging="270"/>
        <w:jc w:val="both"/>
        <w:rPr>
          <w:rFonts w:ascii="Cambria" w:hAnsi="Cambria" w:cs="Arial"/>
          <w:sz w:val="24"/>
          <w:szCs w:val="24"/>
          <w:lang w:val="ro-RO"/>
        </w:rPr>
      </w:pPr>
      <w:r w:rsidRPr="007569DD">
        <w:rPr>
          <w:rFonts w:ascii="Cambria" w:hAnsi="Cambria" w:cs="Arial"/>
          <w:sz w:val="24"/>
          <w:szCs w:val="24"/>
          <w:lang w:val="ro-RO"/>
        </w:rPr>
        <w:t>Terasamentele se vor executa fără a se afecta stabilitatea zonei pe unde se desfăşoară lucrarea;</w:t>
      </w:r>
    </w:p>
    <w:p w:rsidR="003A7854" w:rsidRPr="007569DD" w:rsidRDefault="003A7854" w:rsidP="000E6190">
      <w:pPr>
        <w:pStyle w:val="ListParagraph"/>
        <w:numPr>
          <w:ilvl w:val="0"/>
          <w:numId w:val="10"/>
        </w:numPr>
        <w:ind w:left="720" w:hanging="270"/>
        <w:jc w:val="both"/>
        <w:rPr>
          <w:rFonts w:ascii="Cambria" w:hAnsi="Cambria" w:cs="Arial"/>
          <w:sz w:val="24"/>
          <w:szCs w:val="24"/>
          <w:lang w:val="ro-RO"/>
        </w:rPr>
      </w:pPr>
      <w:r w:rsidRPr="007569DD">
        <w:rPr>
          <w:rFonts w:ascii="Cambria" w:hAnsi="Cambria" w:cs="Arial"/>
          <w:sz w:val="24"/>
          <w:szCs w:val="24"/>
          <w:lang w:val="ro-RO"/>
        </w:rPr>
        <w:t>Pentru scurgerea apelor s-au prevăzut podeţe tubulare şi şanţuri longitudinale de pamant dimensionate conform debitelor din zonă, apa scurgându-se natural pe înclinarea terenului, si santuri pereate (rigole pavate), inclinarea directritei avand valori la limita de scurgere a apelor.</w:t>
      </w:r>
    </w:p>
    <w:p w:rsidR="003A7854" w:rsidRPr="007569DD" w:rsidRDefault="003A7854" w:rsidP="007569DD">
      <w:pPr>
        <w:ind w:firstLine="720"/>
        <w:jc w:val="both"/>
        <w:rPr>
          <w:rFonts w:ascii="Cambria" w:hAnsi="Cambria" w:cs="Arial"/>
          <w:sz w:val="24"/>
          <w:szCs w:val="24"/>
          <w:lang w:val="ro-RO"/>
        </w:rPr>
      </w:pPr>
      <w:r w:rsidRPr="007569DD">
        <w:rPr>
          <w:rFonts w:ascii="Cambria" w:hAnsi="Cambria" w:cs="Arial"/>
          <w:sz w:val="24"/>
          <w:szCs w:val="24"/>
          <w:lang w:val="ro-RO"/>
        </w:rPr>
        <w:t>Lucrarea nu produce poluarea aerului şi a factorilor climatici.</w:t>
      </w:r>
    </w:p>
    <w:p w:rsidR="007569DD" w:rsidRDefault="003A7854" w:rsidP="007569DD">
      <w:pPr>
        <w:autoSpaceDE w:val="0"/>
        <w:autoSpaceDN w:val="0"/>
        <w:adjustRightInd w:val="0"/>
        <w:jc w:val="both"/>
        <w:rPr>
          <w:rFonts w:ascii="Cambria" w:hAnsi="Cambria" w:cs="Arial"/>
          <w:b/>
          <w:bCs/>
          <w:kern w:val="32"/>
          <w:sz w:val="24"/>
          <w:szCs w:val="24"/>
          <w:lang w:val="ro-RO"/>
        </w:rPr>
      </w:pPr>
      <w:r w:rsidRPr="007569DD">
        <w:rPr>
          <w:rFonts w:ascii="Cambria" w:hAnsi="Cambria" w:cs="Arial"/>
          <w:b/>
          <w:bCs/>
          <w:kern w:val="32"/>
          <w:sz w:val="24"/>
          <w:szCs w:val="24"/>
          <w:lang w:val="ro-RO"/>
        </w:rPr>
        <w:t>  </w:t>
      </w:r>
      <w:r w:rsidR="007569DD">
        <w:rPr>
          <w:rFonts w:ascii="Cambria" w:hAnsi="Cambria" w:cs="Arial"/>
          <w:b/>
          <w:bCs/>
          <w:kern w:val="32"/>
          <w:sz w:val="24"/>
          <w:szCs w:val="24"/>
          <w:lang w:val="ro-RO"/>
        </w:rPr>
        <w:t>A</w:t>
      </w:r>
      <w:r w:rsidRPr="007569DD">
        <w:rPr>
          <w:rFonts w:ascii="Cambria" w:hAnsi="Cambria" w:cs="Arial"/>
          <w:b/>
          <w:bCs/>
          <w:kern w:val="32"/>
          <w:sz w:val="24"/>
          <w:szCs w:val="24"/>
          <w:lang w:val="ro-RO"/>
        </w:rPr>
        <w:t>7. Protectia asezarilor umane si a altor obiective de interes public</w:t>
      </w:r>
    </w:p>
    <w:p w:rsidR="003A7854" w:rsidRPr="007569DD" w:rsidRDefault="003A7854" w:rsidP="007569DD">
      <w:pPr>
        <w:autoSpaceDE w:val="0"/>
        <w:autoSpaceDN w:val="0"/>
        <w:adjustRightInd w:val="0"/>
        <w:jc w:val="both"/>
        <w:rPr>
          <w:rFonts w:ascii="Cambria" w:hAnsi="Cambria" w:cs="Arial"/>
          <w:b/>
          <w:i/>
          <w:sz w:val="24"/>
          <w:szCs w:val="24"/>
          <w:lang w:val="ro-RO"/>
        </w:rPr>
      </w:pPr>
      <w:r w:rsidRPr="007569DD">
        <w:rPr>
          <w:rFonts w:ascii="Cambria" w:hAnsi="Cambria" w:cs="Arial"/>
          <w:b/>
          <w:i/>
          <w:sz w:val="24"/>
          <w:szCs w:val="24"/>
          <w:lang w:val="ro-RO"/>
        </w:rPr>
        <w:lastRenderedPageBreak/>
        <w:t>7.1. Identificarea obiectivelor de interes public, distanta fata de asezarile umane, respectiv fata de monumente istorice si de arhitectura, alte zone asupra carora exista instituit un regim de restrictie, zone de interes traditional etc.</w:t>
      </w:r>
    </w:p>
    <w:p w:rsidR="003A7854" w:rsidRPr="007569DD" w:rsidRDefault="003A7854" w:rsidP="007569DD">
      <w:pPr>
        <w:ind w:firstLine="720"/>
        <w:jc w:val="both"/>
        <w:rPr>
          <w:rFonts w:ascii="Cambria" w:hAnsi="Cambria" w:cs="Arial"/>
          <w:sz w:val="24"/>
          <w:szCs w:val="24"/>
          <w:lang w:val="ro-RO"/>
        </w:rPr>
      </w:pPr>
      <w:r w:rsidRPr="007569DD">
        <w:rPr>
          <w:rFonts w:ascii="Cambria" w:hAnsi="Cambria" w:cs="Arial"/>
          <w:sz w:val="24"/>
          <w:szCs w:val="24"/>
          <w:lang w:val="ro-RO"/>
        </w:rPr>
        <w:t>Comunităţile locale nu sunt afectate de un impact negativ datorită modernizarii drumului, lucrările executate venind în sprijinul acestora, prin asigurarea circulatiei rutiere in conditii de siguranta si confort, urmarindu- se</w:t>
      </w:r>
    </w:p>
    <w:p w:rsidR="003A7854" w:rsidRPr="007569DD" w:rsidRDefault="003A7854" w:rsidP="000E6190">
      <w:pPr>
        <w:pStyle w:val="ListParagraph"/>
        <w:numPr>
          <w:ilvl w:val="0"/>
          <w:numId w:val="10"/>
        </w:numPr>
        <w:ind w:left="720" w:hanging="270"/>
        <w:jc w:val="both"/>
        <w:rPr>
          <w:rFonts w:ascii="Cambria" w:hAnsi="Cambria" w:cs="Arial"/>
          <w:sz w:val="24"/>
          <w:szCs w:val="24"/>
          <w:lang w:val="ro-RO"/>
        </w:rPr>
      </w:pPr>
      <w:r w:rsidRPr="007569DD">
        <w:rPr>
          <w:rFonts w:ascii="Cambria" w:hAnsi="Cambria" w:cs="Arial"/>
          <w:sz w:val="24"/>
          <w:szCs w:val="24"/>
          <w:lang w:val="ro-RO"/>
        </w:rPr>
        <w:t>Imbunatatirea infrastructurii fizice de baza in spatiul rural;</w:t>
      </w:r>
    </w:p>
    <w:p w:rsidR="003A7854" w:rsidRPr="007569DD" w:rsidRDefault="003A7854" w:rsidP="000E6190">
      <w:pPr>
        <w:pStyle w:val="ListParagraph"/>
        <w:numPr>
          <w:ilvl w:val="0"/>
          <w:numId w:val="10"/>
        </w:numPr>
        <w:ind w:left="720" w:hanging="270"/>
        <w:jc w:val="both"/>
        <w:rPr>
          <w:rFonts w:ascii="Cambria" w:hAnsi="Cambria" w:cs="Arial"/>
          <w:sz w:val="24"/>
          <w:szCs w:val="24"/>
          <w:lang w:val="ro-RO"/>
        </w:rPr>
      </w:pPr>
      <w:r w:rsidRPr="007569DD">
        <w:rPr>
          <w:rFonts w:ascii="Cambria" w:hAnsi="Cambria" w:cs="Arial"/>
          <w:sz w:val="24"/>
          <w:szCs w:val="24"/>
          <w:lang w:val="ro-RO"/>
        </w:rPr>
        <w:t>cresterea potentialului economic al zonei;</w:t>
      </w:r>
    </w:p>
    <w:p w:rsidR="003A7854" w:rsidRPr="007569DD" w:rsidRDefault="003A7854" w:rsidP="000E6190">
      <w:pPr>
        <w:pStyle w:val="ListParagraph"/>
        <w:numPr>
          <w:ilvl w:val="0"/>
          <w:numId w:val="10"/>
        </w:numPr>
        <w:ind w:left="720" w:hanging="270"/>
        <w:jc w:val="both"/>
        <w:rPr>
          <w:rFonts w:ascii="Cambria" w:hAnsi="Cambria" w:cs="Arial"/>
          <w:sz w:val="24"/>
          <w:szCs w:val="24"/>
          <w:lang w:val="ro-RO"/>
        </w:rPr>
      </w:pPr>
      <w:r w:rsidRPr="007569DD">
        <w:rPr>
          <w:rFonts w:ascii="Cambria" w:hAnsi="Cambria" w:cs="Arial"/>
          <w:sz w:val="24"/>
          <w:szCs w:val="24"/>
          <w:lang w:val="ro-RO"/>
        </w:rPr>
        <w:t>cresterea atractivitatii zonei din punct de vedere al accesibilitatii.</w:t>
      </w:r>
    </w:p>
    <w:p w:rsidR="003A7854" w:rsidRPr="007569DD" w:rsidRDefault="003A7854" w:rsidP="003A7854">
      <w:pPr>
        <w:widowControl w:val="0"/>
        <w:tabs>
          <w:tab w:val="left" w:pos="-16200"/>
          <w:tab w:val="left" w:pos="-13320"/>
          <w:tab w:val="left" w:pos="0"/>
        </w:tabs>
        <w:suppressAutoHyphens/>
        <w:rPr>
          <w:rFonts w:ascii="Cambria" w:hAnsi="Cambria" w:cs="Arial"/>
          <w:b/>
          <w:i/>
          <w:sz w:val="24"/>
          <w:szCs w:val="24"/>
          <w:lang w:val="ro-RO"/>
        </w:rPr>
      </w:pPr>
      <w:r w:rsidRPr="007569DD">
        <w:rPr>
          <w:rFonts w:ascii="Cambria" w:hAnsi="Cambria" w:cs="Arial"/>
          <w:b/>
          <w:i/>
          <w:sz w:val="24"/>
          <w:szCs w:val="24"/>
          <w:lang w:val="ro-RO"/>
        </w:rPr>
        <w:t>7.2. Lucrarile, dotarile si masurile pentru protectia asezarilor umane si a obiectivelor protejate si/sau de interes public</w:t>
      </w:r>
    </w:p>
    <w:p w:rsidR="003A7854" w:rsidRPr="007569DD" w:rsidRDefault="003A7854" w:rsidP="000E6190">
      <w:pPr>
        <w:pStyle w:val="ListParagraph"/>
        <w:numPr>
          <w:ilvl w:val="0"/>
          <w:numId w:val="10"/>
        </w:numPr>
        <w:ind w:left="720" w:hanging="270"/>
        <w:jc w:val="both"/>
        <w:rPr>
          <w:rFonts w:ascii="Cambria" w:hAnsi="Cambria" w:cs="Arial"/>
          <w:sz w:val="24"/>
          <w:szCs w:val="24"/>
          <w:lang w:val="ro-RO"/>
        </w:rPr>
      </w:pPr>
      <w:r w:rsidRPr="007569DD">
        <w:rPr>
          <w:rFonts w:ascii="Cambria" w:hAnsi="Cambria" w:cs="Arial"/>
          <w:sz w:val="24"/>
          <w:szCs w:val="24"/>
          <w:lang w:val="ro-RO"/>
        </w:rPr>
        <w:t>Nu este cazul.</w:t>
      </w:r>
    </w:p>
    <w:p w:rsidR="003A7854" w:rsidRPr="007569DD" w:rsidRDefault="003A7854" w:rsidP="007569DD">
      <w:pPr>
        <w:autoSpaceDE w:val="0"/>
        <w:autoSpaceDN w:val="0"/>
        <w:adjustRightInd w:val="0"/>
        <w:jc w:val="both"/>
        <w:rPr>
          <w:rFonts w:ascii="Cambria" w:hAnsi="Cambria" w:cs="Arial"/>
          <w:b/>
          <w:bCs/>
          <w:kern w:val="32"/>
          <w:sz w:val="24"/>
          <w:szCs w:val="24"/>
          <w:lang w:val="ro-RO"/>
        </w:rPr>
      </w:pPr>
      <w:r w:rsidRPr="007569DD">
        <w:rPr>
          <w:rFonts w:ascii="Cambria" w:hAnsi="Cambria" w:cs="Arial"/>
          <w:b/>
          <w:bCs/>
          <w:kern w:val="32"/>
          <w:sz w:val="24"/>
          <w:szCs w:val="24"/>
          <w:lang w:val="ro-RO"/>
        </w:rPr>
        <w:t> </w:t>
      </w:r>
      <w:r w:rsidR="007569DD">
        <w:rPr>
          <w:rFonts w:ascii="Cambria" w:hAnsi="Cambria" w:cs="Arial"/>
          <w:b/>
          <w:bCs/>
          <w:kern w:val="32"/>
          <w:sz w:val="24"/>
          <w:szCs w:val="24"/>
          <w:lang w:val="ro-RO"/>
        </w:rPr>
        <w:t>A</w:t>
      </w:r>
      <w:r w:rsidRPr="007569DD">
        <w:rPr>
          <w:rFonts w:ascii="Cambria" w:hAnsi="Cambria" w:cs="Arial"/>
          <w:b/>
          <w:bCs/>
          <w:kern w:val="32"/>
          <w:sz w:val="24"/>
          <w:szCs w:val="24"/>
          <w:lang w:val="ro-RO"/>
        </w:rPr>
        <w:t>8. Gospodarirea deseurilor generate pe amplasament</w:t>
      </w:r>
    </w:p>
    <w:p w:rsidR="003A7854" w:rsidRDefault="003A7854" w:rsidP="007569DD">
      <w:pPr>
        <w:ind w:firstLine="720"/>
        <w:jc w:val="both"/>
        <w:rPr>
          <w:rFonts w:ascii="Cambria" w:hAnsi="Cambria" w:cs="Arial"/>
          <w:sz w:val="24"/>
          <w:szCs w:val="24"/>
          <w:lang w:val="ro-RO"/>
        </w:rPr>
      </w:pPr>
      <w:r w:rsidRPr="007569DD">
        <w:rPr>
          <w:rFonts w:ascii="Cambria" w:hAnsi="Cambria" w:cs="Arial"/>
          <w:sz w:val="24"/>
          <w:szCs w:val="24"/>
          <w:lang w:val="ro-RO"/>
        </w:rPr>
        <w:t>Obiectivul nu are activitate productivă şi nu generează deşeuri.</w:t>
      </w:r>
    </w:p>
    <w:p w:rsidR="00DE05DE" w:rsidRPr="007569DD" w:rsidRDefault="00DE05DE" w:rsidP="007569DD">
      <w:pPr>
        <w:ind w:firstLine="720"/>
        <w:jc w:val="both"/>
        <w:rPr>
          <w:rFonts w:ascii="Cambria" w:hAnsi="Cambria" w:cs="Arial"/>
          <w:sz w:val="24"/>
          <w:szCs w:val="24"/>
          <w:lang w:val="ro-RO"/>
        </w:rPr>
      </w:pPr>
    </w:p>
    <w:p w:rsidR="003A7854" w:rsidRPr="007569DD" w:rsidRDefault="003A7854" w:rsidP="007569DD">
      <w:pPr>
        <w:autoSpaceDE w:val="0"/>
        <w:autoSpaceDN w:val="0"/>
        <w:adjustRightInd w:val="0"/>
        <w:jc w:val="both"/>
        <w:rPr>
          <w:rFonts w:ascii="Cambria" w:hAnsi="Cambria" w:cs="Arial"/>
          <w:b/>
          <w:bCs/>
          <w:kern w:val="32"/>
          <w:sz w:val="24"/>
          <w:szCs w:val="24"/>
          <w:lang w:val="ro-RO"/>
        </w:rPr>
      </w:pPr>
      <w:r w:rsidRPr="007569DD">
        <w:rPr>
          <w:rFonts w:ascii="Cambria" w:hAnsi="Cambria" w:cs="Arial"/>
          <w:b/>
          <w:bCs/>
          <w:kern w:val="32"/>
          <w:sz w:val="24"/>
          <w:szCs w:val="24"/>
          <w:lang w:val="ro-RO"/>
        </w:rPr>
        <w:t xml:space="preserve">   </w:t>
      </w:r>
      <w:r w:rsidR="007569DD">
        <w:rPr>
          <w:rFonts w:ascii="Cambria" w:hAnsi="Cambria" w:cs="Arial"/>
          <w:b/>
          <w:bCs/>
          <w:kern w:val="32"/>
          <w:sz w:val="24"/>
          <w:szCs w:val="24"/>
          <w:lang w:val="ro-RO"/>
        </w:rPr>
        <w:t>A</w:t>
      </w:r>
      <w:r w:rsidRPr="007569DD">
        <w:rPr>
          <w:rFonts w:ascii="Cambria" w:hAnsi="Cambria" w:cs="Arial"/>
          <w:b/>
          <w:bCs/>
          <w:kern w:val="32"/>
          <w:sz w:val="24"/>
          <w:szCs w:val="24"/>
          <w:lang w:val="ro-RO"/>
        </w:rPr>
        <w:t>9. Gospodarirea substantelor si preparatelor chimice periculoase</w:t>
      </w:r>
    </w:p>
    <w:p w:rsidR="007569DD" w:rsidRDefault="007569DD" w:rsidP="000E6190">
      <w:pPr>
        <w:pStyle w:val="ListParagraph"/>
        <w:numPr>
          <w:ilvl w:val="0"/>
          <w:numId w:val="10"/>
        </w:numPr>
        <w:ind w:left="720" w:hanging="270"/>
        <w:jc w:val="both"/>
        <w:rPr>
          <w:rFonts w:ascii="Cambria" w:hAnsi="Cambria" w:cs="Arial"/>
          <w:sz w:val="24"/>
          <w:szCs w:val="24"/>
          <w:lang w:val="ro-RO"/>
        </w:rPr>
      </w:pPr>
      <w:r w:rsidRPr="007569DD">
        <w:rPr>
          <w:rFonts w:ascii="Cambria" w:hAnsi="Cambria" w:cs="Arial"/>
          <w:sz w:val="24"/>
          <w:szCs w:val="24"/>
          <w:lang w:val="ro-RO"/>
        </w:rPr>
        <w:t>Nu este cazul.</w:t>
      </w:r>
    </w:p>
    <w:p w:rsidR="00DE05DE" w:rsidRDefault="00DE05DE" w:rsidP="005E525B">
      <w:pPr>
        <w:pStyle w:val="Heading2"/>
        <w:numPr>
          <w:ilvl w:val="0"/>
          <w:numId w:val="0"/>
        </w:numPr>
        <w:spacing w:before="60" w:after="60"/>
        <w:ind w:left="576" w:hanging="576"/>
        <w:rPr>
          <w:rFonts w:ascii="Cambria" w:hAnsi="Cambria"/>
          <w:color w:val="auto"/>
          <w:sz w:val="24"/>
        </w:rPr>
      </w:pPr>
    </w:p>
    <w:p w:rsidR="003A7854" w:rsidRPr="005E525B" w:rsidRDefault="003A7854" w:rsidP="005E525B">
      <w:pPr>
        <w:pStyle w:val="Heading2"/>
        <w:numPr>
          <w:ilvl w:val="0"/>
          <w:numId w:val="0"/>
        </w:numPr>
        <w:spacing w:before="60" w:after="60"/>
        <w:ind w:left="576" w:hanging="576"/>
        <w:rPr>
          <w:rFonts w:ascii="Cambria" w:hAnsi="Cambria"/>
          <w:color w:val="auto"/>
          <w:sz w:val="24"/>
        </w:rPr>
      </w:pPr>
      <w:r w:rsidRPr="005E525B">
        <w:rPr>
          <w:rFonts w:ascii="Cambria" w:hAnsi="Cambria"/>
          <w:color w:val="auto"/>
          <w:sz w:val="24"/>
        </w:rPr>
        <w:t xml:space="preserve">B. </w:t>
      </w:r>
      <w:r w:rsidR="005E525B">
        <w:rPr>
          <w:rFonts w:ascii="Cambria" w:hAnsi="Cambria"/>
          <w:color w:val="auto"/>
          <w:sz w:val="24"/>
        </w:rPr>
        <w:tab/>
      </w:r>
      <w:r w:rsidRPr="005E525B">
        <w:rPr>
          <w:rFonts w:ascii="Cambria" w:hAnsi="Cambria"/>
          <w:color w:val="auto"/>
          <w:sz w:val="24"/>
        </w:rPr>
        <w:t>Utilizarea resurselor naturale, în special a solului, a terenurilor, a apei și a biodiversității.</w:t>
      </w:r>
    </w:p>
    <w:p w:rsidR="003A7854" w:rsidRPr="005E525B" w:rsidRDefault="003A7854" w:rsidP="003A7854">
      <w:pPr>
        <w:ind w:firstLine="720"/>
        <w:jc w:val="both"/>
        <w:rPr>
          <w:rFonts w:ascii="Cambria" w:hAnsi="Cambria" w:cs="Arial"/>
          <w:sz w:val="24"/>
          <w:szCs w:val="24"/>
          <w:lang w:val="ro-RO"/>
        </w:rPr>
      </w:pPr>
      <w:r w:rsidRPr="005E525B">
        <w:rPr>
          <w:rFonts w:ascii="Cambria" w:hAnsi="Cambria" w:cs="Arial"/>
          <w:sz w:val="24"/>
          <w:szCs w:val="24"/>
          <w:lang w:val="ro-RO"/>
        </w:rPr>
        <w:t>Terasamentele presupun sapatura pentru fundatia platformei, a santurilor si rigolelor de scurgere a apelor pluviale, pe tronsoanele cu platforma pietruita si a celor cu platforma de pamant.</w:t>
      </w:r>
    </w:p>
    <w:p w:rsidR="003A7854" w:rsidRDefault="005E525B" w:rsidP="005E525B">
      <w:pPr>
        <w:ind w:firstLine="720"/>
        <w:jc w:val="both"/>
        <w:rPr>
          <w:rFonts w:ascii="Cambria" w:hAnsi="Cambria" w:cs="Arial"/>
          <w:sz w:val="24"/>
          <w:szCs w:val="24"/>
          <w:lang w:val="ro-RO"/>
        </w:rPr>
      </w:pPr>
      <w:r>
        <w:rPr>
          <w:rFonts w:ascii="Cambria" w:hAnsi="Cambria" w:cs="Arial"/>
          <w:sz w:val="24"/>
          <w:szCs w:val="24"/>
          <w:lang w:val="ro-RO"/>
        </w:rPr>
        <w:t>A</w:t>
      </w:r>
      <w:r w:rsidR="003A7854" w:rsidRPr="005E525B">
        <w:rPr>
          <w:rFonts w:ascii="Cambria" w:hAnsi="Cambria" w:cs="Arial"/>
          <w:sz w:val="24"/>
          <w:szCs w:val="24"/>
          <w:lang w:val="ro-RO"/>
        </w:rPr>
        <w:t>pa necesara in procesul de executie al sistemului rutier si la fabricarea betoanelor pentru dispozitivele de scurgere se va utiliza din paraiele locale, din vecinatatea amplasamentului.</w:t>
      </w:r>
    </w:p>
    <w:p w:rsidR="00CD5D75" w:rsidRPr="005E525B" w:rsidRDefault="00CD5D75" w:rsidP="005E525B">
      <w:pPr>
        <w:ind w:firstLine="720"/>
        <w:jc w:val="both"/>
        <w:rPr>
          <w:rFonts w:ascii="Cambria" w:hAnsi="Cambria" w:cs="Arial"/>
          <w:sz w:val="24"/>
          <w:szCs w:val="24"/>
          <w:lang w:val="ro-RO"/>
        </w:rPr>
      </w:pPr>
    </w:p>
    <w:p w:rsidR="003A7854" w:rsidRPr="00CD5D75" w:rsidRDefault="003A7854" w:rsidP="000E6190">
      <w:pPr>
        <w:pStyle w:val="Heading2"/>
        <w:numPr>
          <w:ilvl w:val="0"/>
          <w:numId w:val="7"/>
        </w:numPr>
        <w:spacing w:before="60" w:after="60"/>
        <w:rPr>
          <w:rFonts w:ascii="Cambria" w:hAnsi="Cambria"/>
          <w:color w:val="auto"/>
          <w:sz w:val="24"/>
        </w:rPr>
      </w:pPr>
      <w:r w:rsidRPr="00CD5D75">
        <w:rPr>
          <w:rFonts w:ascii="Cambria" w:hAnsi="Cambria"/>
          <w:color w:val="auto"/>
          <w:sz w:val="24"/>
        </w:rPr>
        <w:t>Descrierea aspectelor de mediu susceptibile a fi afectate în mod semnificativ de proiect</w:t>
      </w:r>
    </w:p>
    <w:p w:rsidR="003A7854" w:rsidRPr="00CD5D75" w:rsidRDefault="003A7854" w:rsidP="00CD5D75">
      <w:pPr>
        <w:widowControl w:val="0"/>
        <w:tabs>
          <w:tab w:val="left" w:pos="-16200"/>
          <w:tab w:val="left" w:pos="-13320"/>
          <w:tab w:val="left" w:pos="0"/>
        </w:tabs>
        <w:suppressAutoHyphens/>
        <w:jc w:val="both"/>
        <w:rPr>
          <w:rFonts w:ascii="Cambria" w:hAnsi="Cambria" w:cs="Arial"/>
          <w:b/>
          <w:i/>
          <w:sz w:val="24"/>
          <w:szCs w:val="24"/>
          <w:lang w:val="ro-RO"/>
        </w:rPr>
      </w:pPr>
      <w:r w:rsidRPr="00CD5D75">
        <w:rPr>
          <w:rFonts w:ascii="Cambria" w:hAnsi="Cambria" w:cs="Arial"/>
          <w:b/>
          <w:i/>
          <w:sz w:val="24"/>
          <w:szCs w:val="24"/>
          <w:lang w:val="ro-RO"/>
        </w:rPr>
        <w:t>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rsidR="003A7854" w:rsidRPr="00CD5D75" w:rsidRDefault="003A7854" w:rsidP="00CD5D75">
      <w:pPr>
        <w:ind w:firstLine="720"/>
        <w:jc w:val="both"/>
        <w:rPr>
          <w:rFonts w:ascii="Cambria" w:hAnsi="Cambria" w:cs="Arial"/>
          <w:sz w:val="24"/>
          <w:szCs w:val="24"/>
          <w:lang w:val="ro-RO"/>
        </w:rPr>
      </w:pPr>
      <w:r w:rsidRPr="00CD5D75">
        <w:rPr>
          <w:rFonts w:ascii="Cambria" w:hAnsi="Cambria" w:cs="Arial"/>
          <w:sz w:val="24"/>
          <w:szCs w:val="24"/>
          <w:lang w:val="ro-RO"/>
        </w:rPr>
        <w:lastRenderedPageBreak/>
        <w:t>Ţinând cont de categoria de lucrări prevăzute în proiect, precum şi de impactul produs la execuţia lor se consideră că execuţia acestora nu are efecte negative asupra mediului, decât pe timpul execuţiei lor, acestea manifestându-se prin prezenţa mai accentuată a omului în zonă.</w:t>
      </w:r>
    </w:p>
    <w:p w:rsidR="003A7854" w:rsidRPr="00CD5D75" w:rsidRDefault="003A7854" w:rsidP="00CD5D75">
      <w:pPr>
        <w:widowControl w:val="0"/>
        <w:tabs>
          <w:tab w:val="left" w:pos="-16200"/>
          <w:tab w:val="left" w:pos="-13320"/>
          <w:tab w:val="left" w:pos="0"/>
        </w:tabs>
        <w:suppressAutoHyphens/>
        <w:rPr>
          <w:rFonts w:ascii="Cambria" w:hAnsi="Cambria" w:cs="Arial"/>
          <w:b/>
          <w:i/>
          <w:sz w:val="24"/>
          <w:szCs w:val="24"/>
          <w:lang w:val="ro-RO"/>
        </w:rPr>
      </w:pPr>
      <w:r w:rsidRPr="00CD5D75">
        <w:rPr>
          <w:rFonts w:ascii="Cambria" w:hAnsi="Cambria" w:cs="Arial"/>
          <w:b/>
          <w:i/>
          <w:sz w:val="24"/>
          <w:szCs w:val="24"/>
          <w:lang w:val="ro-RO"/>
        </w:rPr>
        <w:t xml:space="preserve">Potenţiale efecte semnificative asupra mediului  </w:t>
      </w:r>
    </w:p>
    <w:p w:rsidR="003A7854" w:rsidRPr="006928DA" w:rsidRDefault="003A7854" w:rsidP="00CD5D75">
      <w:pPr>
        <w:ind w:firstLine="720"/>
        <w:jc w:val="both"/>
        <w:rPr>
          <w:rFonts w:ascii="Cambria" w:hAnsi="Cambria" w:cs="Arial"/>
          <w:i/>
          <w:sz w:val="24"/>
          <w:szCs w:val="24"/>
          <w:lang w:val="ro-RO"/>
        </w:rPr>
      </w:pPr>
      <w:r w:rsidRPr="006928DA">
        <w:rPr>
          <w:rFonts w:ascii="Cambria" w:hAnsi="Cambria" w:cs="Arial"/>
          <w:i/>
          <w:sz w:val="24"/>
          <w:szCs w:val="24"/>
          <w:lang w:val="ro-RO"/>
        </w:rPr>
        <w:t>Prin execuţia lucrărilor propuse în studiu zonele afectate sunt:</w:t>
      </w:r>
    </w:p>
    <w:p w:rsidR="003A7854" w:rsidRPr="00CD5D75" w:rsidRDefault="003A7854" w:rsidP="000E6190">
      <w:pPr>
        <w:pStyle w:val="ListParagraph"/>
        <w:numPr>
          <w:ilvl w:val="0"/>
          <w:numId w:val="10"/>
        </w:numPr>
        <w:ind w:left="720" w:hanging="270"/>
        <w:jc w:val="both"/>
        <w:rPr>
          <w:rFonts w:ascii="Cambria" w:hAnsi="Cambria" w:cs="Arial"/>
          <w:sz w:val="24"/>
          <w:szCs w:val="24"/>
          <w:lang w:val="ro-RO"/>
        </w:rPr>
      </w:pPr>
      <w:r w:rsidRPr="00CD5D75">
        <w:rPr>
          <w:rFonts w:ascii="Cambria" w:hAnsi="Cambria" w:cs="Arial"/>
          <w:sz w:val="24"/>
          <w:szCs w:val="24"/>
          <w:lang w:val="ro-RO"/>
        </w:rPr>
        <w:t>zone umede, cursuri de apă: construcţia lucrărilor proiectate nu perturbă regimul hidric, nivelul apelor freatice şi regimul scurgerilor, ci mai mult acestea se stabilizează.</w:t>
      </w:r>
    </w:p>
    <w:p w:rsidR="003A7854" w:rsidRPr="006928DA" w:rsidRDefault="003A7854" w:rsidP="00CD5D75">
      <w:pPr>
        <w:ind w:firstLine="720"/>
        <w:jc w:val="both"/>
        <w:rPr>
          <w:rFonts w:ascii="Cambria" w:hAnsi="Cambria" w:cs="Arial"/>
          <w:i/>
          <w:sz w:val="24"/>
          <w:szCs w:val="24"/>
          <w:lang w:val="ro-RO"/>
        </w:rPr>
      </w:pPr>
      <w:r w:rsidRPr="006928DA">
        <w:rPr>
          <w:rFonts w:ascii="Cambria" w:hAnsi="Cambria" w:cs="Arial"/>
          <w:i/>
          <w:sz w:val="24"/>
          <w:szCs w:val="24"/>
          <w:lang w:val="ro-RO"/>
        </w:rPr>
        <w:t>Prin afectarea condiţiei fizice a componentelor de mediu:</w:t>
      </w:r>
    </w:p>
    <w:p w:rsidR="003A7854" w:rsidRPr="00CD5D75" w:rsidRDefault="003A7854" w:rsidP="000E6190">
      <w:pPr>
        <w:pStyle w:val="ListParagraph"/>
        <w:numPr>
          <w:ilvl w:val="0"/>
          <w:numId w:val="10"/>
        </w:numPr>
        <w:ind w:left="720" w:hanging="270"/>
        <w:jc w:val="both"/>
        <w:rPr>
          <w:rFonts w:ascii="Cambria" w:hAnsi="Cambria" w:cs="Arial"/>
          <w:sz w:val="24"/>
          <w:szCs w:val="24"/>
          <w:lang w:val="ro-RO"/>
        </w:rPr>
      </w:pPr>
      <w:r w:rsidRPr="00CD5D75">
        <w:rPr>
          <w:rFonts w:ascii="Cambria" w:hAnsi="Cambria" w:cs="Arial"/>
          <w:sz w:val="24"/>
          <w:szCs w:val="24"/>
          <w:lang w:val="ro-RO"/>
        </w:rPr>
        <w:t xml:space="preserve">atmosfera, inclusiv condiţiile climatice locale: lucrările executate prevăzute în proiect nu au o mare anvergură şi prezenţa lor este nesemnificativă, fapt ce nu influenţează atmosfera şi condiţiile climatice. </w:t>
      </w:r>
    </w:p>
    <w:p w:rsidR="003A7854" w:rsidRPr="00CD5D75" w:rsidRDefault="003A7854" w:rsidP="000E6190">
      <w:pPr>
        <w:pStyle w:val="ListParagraph"/>
        <w:numPr>
          <w:ilvl w:val="0"/>
          <w:numId w:val="10"/>
        </w:numPr>
        <w:ind w:left="720" w:hanging="270"/>
        <w:jc w:val="both"/>
        <w:rPr>
          <w:rFonts w:ascii="Cambria" w:hAnsi="Cambria" w:cs="Arial"/>
          <w:sz w:val="24"/>
          <w:szCs w:val="24"/>
          <w:lang w:val="ro-RO"/>
        </w:rPr>
      </w:pPr>
      <w:r w:rsidRPr="00CD5D75">
        <w:rPr>
          <w:rFonts w:ascii="Cambria" w:hAnsi="Cambria" w:cs="Arial"/>
          <w:sz w:val="24"/>
          <w:szCs w:val="24"/>
          <w:lang w:val="ro-RO"/>
        </w:rPr>
        <w:t>solul: zona afectată de prezenţa lucrărilor nu are efecte asupra solului decât în perioada execuţiei lor, după care solul se reface la forma iniţială.</w:t>
      </w:r>
    </w:p>
    <w:p w:rsidR="003A7854" w:rsidRPr="006928DA" w:rsidRDefault="003A7854" w:rsidP="00CD5D75">
      <w:pPr>
        <w:ind w:firstLine="720"/>
        <w:jc w:val="both"/>
        <w:rPr>
          <w:rFonts w:ascii="Cambria" w:hAnsi="Cambria" w:cs="Arial"/>
          <w:i/>
          <w:sz w:val="24"/>
          <w:szCs w:val="24"/>
          <w:lang w:val="ro-RO"/>
        </w:rPr>
      </w:pPr>
      <w:r w:rsidRPr="006928DA">
        <w:rPr>
          <w:rFonts w:ascii="Cambria" w:hAnsi="Cambria" w:cs="Arial"/>
          <w:i/>
          <w:sz w:val="24"/>
          <w:szCs w:val="24"/>
          <w:lang w:val="ro-RO"/>
        </w:rPr>
        <w:t>Prin emisiile datorate activităţilor din cadrul proiectului, care ar putea influenţa calitatea factorilor de mediu:</w:t>
      </w:r>
    </w:p>
    <w:p w:rsidR="003A7854" w:rsidRPr="006928DA" w:rsidRDefault="003A7854" w:rsidP="000E6190">
      <w:pPr>
        <w:pStyle w:val="ListParagraph"/>
        <w:numPr>
          <w:ilvl w:val="0"/>
          <w:numId w:val="10"/>
        </w:numPr>
        <w:ind w:left="720" w:hanging="270"/>
        <w:jc w:val="both"/>
        <w:rPr>
          <w:rFonts w:ascii="Cambria" w:hAnsi="Cambria" w:cs="Arial"/>
          <w:sz w:val="24"/>
          <w:szCs w:val="24"/>
          <w:lang w:val="ro-RO"/>
        </w:rPr>
      </w:pPr>
      <w:r w:rsidRPr="006928DA">
        <w:rPr>
          <w:rFonts w:ascii="Cambria" w:hAnsi="Cambria" w:cs="Arial"/>
          <w:sz w:val="24"/>
          <w:szCs w:val="24"/>
          <w:lang w:val="ro-RO"/>
        </w:rPr>
        <w:t>calitatea aerului: în perioada execuţiei există posibilitatea apariţiei în zonă a poluării fonice şi a emanaţiilor de noxe, dar impactul lor este nesemnificativ şi numai pe timpul execuţiei lucrărilor.</w:t>
      </w:r>
    </w:p>
    <w:p w:rsidR="003A7854" w:rsidRPr="00CD5D75" w:rsidRDefault="003A7854" w:rsidP="000E6190">
      <w:pPr>
        <w:pStyle w:val="ListParagraph"/>
        <w:numPr>
          <w:ilvl w:val="0"/>
          <w:numId w:val="10"/>
        </w:numPr>
        <w:ind w:left="720" w:hanging="270"/>
        <w:jc w:val="both"/>
        <w:rPr>
          <w:rFonts w:ascii="Cambria" w:hAnsi="Cambria" w:cs="Arial"/>
          <w:sz w:val="24"/>
          <w:szCs w:val="24"/>
          <w:lang w:val="ro-RO"/>
        </w:rPr>
      </w:pPr>
      <w:r w:rsidRPr="00CD5D75">
        <w:rPr>
          <w:rFonts w:ascii="Cambria" w:hAnsi="Cambria" w:cs="Arial"/>
          <w:sz w:val="24"/>
          <w:szCs w:val="24"/>
          <w:lang w:val="ro-RO"/>
        </w:rPr>
        <w:t>solul: s-ar putea polua, prin prezenţa carburanţilor, doar în perioada execuţiei lor, după care solul se reface la forma iniţială.</w:t>
      </w:r>
    </w:p>
    <w:p w:rsidR="006928DA" w:rsidRPr="006928DA" w:rsidRDefault="003A7854" w:rsidP="00CD5D75">
      <w:pPr>
        <w:ind w:firstLine="720"/>
        <w:jc w:val="both"/>
        <w:rPr>
          <w:rFonts w:ascii="Cambria" w:hAnsi="Cambria" w:cs="Arial"/>
          <w:i/>
          <w:sz w:val="24"/>
          <w:szCs w:val="24"/>
          <w:lang w:val="ro-RO"/>
        </w:rPr>
      </w:pPr>
      <w:r w:rsidRPr="006928DA">
        <w:rPr>
          <w:rFonts w:ascii="Cambria" w:hAnsi="Cambria" w:cs="Arial"/>
          <w:i/>
          <w:sz w:val="24"/>
          <w:szCs w:val="24"/>
          <w:lang w:val="ro-RO"/>
        </w:rPr>
        <w:t>Prin afectarea resurselor greu regenerabile la nivel local, regional sau global</w:t>
      </w:r>
      <w:r w:rsidR="006928DA">
        <w:rPr>
          <w:rFonts w:ascii="Cambria" w:hAnsi="Cambria" w:cs="Arial"/>
          <w:i/>
          <w:sz w:val="24"/>
          <w:szCs w:val="24"/>
          <w:lang w:val="ro-RO"/>
        </w:rPr>
        <w:t>:</w:t>
      </w:r>
      <w:r w:rsidRPr="006928DA">
        <w:rPr>
          <w:rFonts w:ascii="Cambria" w:hAnsi="Cambria" w:cs="Arial"/>
          <w:i/>
          <w:sz w:val="24"/>
          <w:szCs w:val="24"/>
          <w:lang w:val="ro-RO"/>
        </w:rPr>
        <w:t xml:space="preserve"> </w:t>
      </w:r>
    </w:p>
    <w:p w:rsidR="003A7854" w:rsidRPr="00CD5D75" w:rsidRDefault="003A7854" w:rsidP="000E6190">
      <w:pPr>
        <w:pStyle w:val="ListParagraph"/>
        <w:numPr>
          <w:ilvl w:val="0"/>
          <w:numId w:val="10"/>
        </w:numPr>
        <w:ind w:left="720" w:hanging="270"/>
        <w:jc w:val="both"/>
        <w:rPr>
          <w:rFonts w:ascii="Cambria" w:hAnsi="Cambria" w:cs="Arial"/>
          <w:sz w:val="24"/>
          <w:szCs w:val="24"/>
          <w:lang w:val="ro-RO"/>
        </w:rPr>
      </w:pPr>
      <w:r w:rsidRPr="00CD5D75">
        <w:rPr>
          <w:rFonts w:ascii="Cambria" w:hAnsi="Cambria" w:cs="Arial"/>
          <w:sz w:val="24"/>
          <w:szCs w:val="24"/>
          <w:lang w:val="ro-RO"/>
        </w:rPr>
        <w:t>nu este cazul.</w:t>
      </w:r>
    </w:p>
    <w:p w:rsidR="003A7854" w:rsidRPr="006928DA" w:rsidRDefault="003A7854" w:rsidP="006928DA">
      <w:pPr>
        <w:widowControl w:val="0"/>
        <w:tabs>
          <w:tab w:val="left" w:pos="-16200"/>
          <w:tab w:val="left" w:pos="-13320"/>
          <w:tab w:val="left" w:pos="0"/>
        </w:tabs>
        <w:suppressAutoHyphens/>
        <w:rPr>
          <w:rFonts w:ascii="Cambria" w:hAnsi="Cambria" w:cs="Arial"/>
          <w:b/>
          <w:i/>
          <w:sz w:val="24"/>
          <w:szCs w:val="24"/>
          <w:lang w:val="ro-RO"/>
        </w:rPr>
      </w:pPr>
      <w:r w:rsidRPr="006928DA">
        <w:rPr>
          <w:rFonts w:ascii="Cambria" w:hAnsi="Cambria" w:cs="Arial"/>
          <w:b/>
          <w:i/>
          <w:sz w:val="24"/>
          <w:szCs w:val="24"/>
          <w:lang w:val="ro-RO"/>
        </w:rPr>
        <w:t>Măsuri de diminuare a impactului pe componente de mediu</w:t>
      </w:r>
    </w:p>
    <w:p w:rsidR="003A7854" w:rsidRPr="006928DA" w:rsidRDefault="003A7854" w:rsidP="006928DA">
      <w:pPr>
        <w:jc w:val="both"/>
        <w:rPr>
          <w:rFonts w:ascii="Cambria" w:hAnsi="Cambria" w:cs="Arial"/>
          <w:i/>
          <w:sz w:val="24"/>
          <w:szCs w:val="24"/>
          <w:lang w:val="ro-RO"/>
        </w:rPr>
      </w:pPr>
      <w:r w:rsidRPr="006928DA">
        <w:rPr>
          <w:rFonts w:ascii="Cambria" w:hAnsi="Cambria" w:cs="Arial"/>
          <w:i/>
          <w:sz w:val="24"/>
          <w:szCs w:val="24"/>
          <w:lang w:val="ro-RO"/>
        </w:rPr>
        <w:t>Apă, sol şi subsol</w:t>
      </w:r>
    </w:p>
    <w:p w:rsidR="003A7854" w:rsidRPr="00CD5D75" w:rsidRDefault="003A7854" w:rsidP="00CD5D75">
      <w:pPr>
        <w:ind w:firstLine="720"/>
        <w:jc w:val="both"/>
        <w:rPr>
          <w:rFonts w:ascii="Cambria" w:hAnsi="Cambria" w:cs="Arial"/>
          <w:sz w:val="24"/>
          <w:szCs w:val="24"/>
          <w:lang w:val="ro-RO"/>
        </w:rPr>
      </w:pPr>
      <w:r w:rsidRPr="00CD5D75">
        <w:rPr>
          <w:rFonts w:ascii="Cambria" w:hAnsi="Cambria" w:cs="Arial"/>
          <w:sz w:val="24"/>
          <w:szCs w:val="24"/>
          <w:lang w:val="ro-RO"/>
        </w:rPr>
        <w:t>Riscul producerii inundaţiilor platformei drumului si a proprietatilor vecine va fi redus, în urma aducerii drumului la parametrii geometrici şi funcţionali corespunzători, prin modernizarea acestuia.</w:t>
      </w:r>
    </w:p>
    <w:p w:rsidR="003A7854" w:rsidRPr="006928DA" w:rsidRDefault="003A7854" w:rsidP="006928DA">
      <w:pPr>
        <w:jc w:val="both"/>
        <w:rPr>
          <w:rFonts w:ascii="Cambria" w:hAnsi="Cambria" w:cs="Arial"/>
          <w:i/>
          <w:sz w:val="24"/>
          <w:szCs w:val="24"/>
          <w:lang w:val="ro-RO"/>
        </w:rPr>
      </w:pPr>
      <w:r w:rsidRPr="006928DA">
        <w:rPr>
          <w:rFonts w:ascii="Cambria" w:hAnsi="Cambria" w:cs="Arial"/>
          <w:i/>
          <w:sz w:val="24"/>
          <w:szCs w:val="24"/>
          <w:lang w:val="ro-RO"/>
        </w:rPr>
        <w:t xml:space="preserve"> Zgomote şi vibraţii</w:t>
      </w:r>
    </w:p>
    <w:p w:rsidR="003A7854" w:rsidRPr="00CD5D75" w:rsidRDefault="003A7854" w:rsidP="00CD5D75">
      <w:pPr>
        <w:ind w:firstLine="720"/>
        <w:jc w:val="both"/>
        <w:rPr>
          <w:rFonts w:ascii="Cambria" w:hAnsi="Cambria" w:cs="Arial"/>
          <w:sz w:val="24"/>
          <w:szCs w:val="24"/>
          <w:lang w:val="ro-RO"/>
        </w:rPr>
      </w:pPr>
      <w:r w:rsidRPr="00CD5D75">
        <w:rPr>
          <w:rFonts w:ascii="Cambria" w:hAnsi="Cambria" w:cs="Arial"/>
          <w:sz w:val="24"/>
          <w:szCs w:val="24"/>
          <w:lang w:val="ro-RO"/>
        </w:rPr>
        <w:t xml:space="preserve"> În timpul execuţiei, utilajele vor produce zgomote pe timp scurt iar pentru combaterea lor se vor folosi utilaje mai silenţioase.</w:t>
      </w:r>
      <w:r w:rsidRPr="00CD5D75">
        <w:rPr>
          <w:rFonts w:ascii="Cambria" w:hAnsi="Cambria" w:cs="Arial"/>
          <w:sz w:val="24"/>
          <w:szCs w:val="24"/>
          <w:lang w:val="ro-RO"/>
        </w:rPr>
        <w:tab/>
      </w:r>
      <w:r w:rsidRPr="00CD5D75">
        <w:rPr>
          <w:rFonts w:ascii="Cambria" w:hAnsi="Cambria" w:cs="Arial"/>
          <w:sz w:val="24"/>
          <w:szCs w:val="24"/>
          <w:lang w:val="ro-RO"/>
        </w:rPr>
        <w:tab/>
      </w:r>
      <w:r w:rsidRPr="00CD5D75">
        <w:rPr>
          <w:rFonts w:ascii="Cambria" w:hAnsi="Cambria" w:cs="Arial"/>
          <w:sz w:val="24"/>
          <w:szCs w:val="24"/>
          <w:lang w:val="ro-RO"/>
        </w:rPr>
        <w:tab/>
      </w:r>
      <w:r w:rsidRPr="00CD5D75">
        <w:rPr>
          <w:rFonts w:ascii="Cambria" w:hAnsi="Cambria" w:cs="Arial"/>
          <w:sz w:val="24"/>
          <w:szCs w:val="24"/>
          <w:lang w:val="ro-RO"/>
        </w:rPr>
        <w:tab/>
      </w:r>
    </w:p>
    <w:p w:rsidR="003A7854" w:rsidRPr="006928DA" w:rsidRDefault="003A7854" w:rsidP="006928DA">
      <w:pPr>
        <w:widowControl w:val="0"/>
        <w:tabs>
          <w:tab w:val="left" w:pos="-16200"/>
          <w:tab w:val="left" w:pos="-13320"/>
          <w:tab w:val="left" w:pos="0"/>
        </w:tabs>
        <w:suppressAutoHyphens/>
        <w:rPr>
          <w:rFonts w:ascii="Cambria" w:hAnsi="Cambria" w:cs="Arial"/>
          <w:b/>
          <w:i/>
          <w:sz w:val="24"/>
          <w:szCs w:val="24"/>
          <w:lang w:val="ro-RO"/>
        </w:rPr>
      </w:pPr>
      <w:r w:rsidRPr="006928DA">
        <w:rPr>
          <w:rFonts w:ascii="Cambria" w:hAnsi="Cambria" w:cs="Arial"/>
          <w:b/>
          <w:i/>
          <w:sz w:val="24"/>
          <w:szCs w:val="24"/>
          <w:lang w:val="ro-RO"/>
        </w:rPr>
        <w:t>Concluzii majore care au rezultat din evaluarea impactului asupra mediului</w:t>
      </w:r>
    </w:p>
    <w:p w:rsidR="003A7854" w:rsidRPr="006928DA" w:rsidRDefault="003A7854" w:rsidP="006928DA">
      <w:pPr>
        <w:ind w:firstLine="720"/>
        <w:jc w:val="both"/>
        <w:rPr>
          <w:rFonts w:ascii="Cambria" w:hAnsi="Cambria" w:cs="Arial"/>
          <w:sz w:val="24"/>
          <w:szCs w:val="24"/>
          <w:lang w:val="ro-RO"/>
        </w:rPr>
      </w:pPr>
      <w:r w:rsidRPr="006928DA">
        <w:rPr>
          <w:rFonts w:ascii="Cambria" w:hAnsi="Cambria" w:cs="Arial"/>
          <w:sz w:val="24"/>
          <w:szCs w:val="24"/>
          <w:lang w:val="ro-RO"/>
        </w:rPr>
        <w:t>Având în vedere că execuţia lucrărilor prevăzute în proiect nu influienţează solul, aerul şi climatul, nu sunt necesare măsuri de prevenire şi combatere a poluării. De asemenea nu este afectat fondul piscicol si nici mediul înconjurător.</w:t>
      </w:r>
    </w:p>
    <w:p w:rsidR="003A7854" w:rsidRPr="006928DA" w:rsidRDefault="006928DA" w:rsidP="006928DA">
      <w:pPr>
        <w:ind w:firstLine="720"/>
        <w:jc w:val="both"/>
        <w:rPr>
          <w:rFonts w:ascii="Cambria" w:hAnsi="Cambria" w:cs="Arial"/>
          <w:sz w:val="24"/>
          <w:szCs w:val="24"/>
          <w:lang w:val="ro-RO"/>
        </w:rPr>
      </w:pPr>
      <w:r>
        <w:rPr>
          <w:rFonts w:ascii="Cambria" w:hAnsi="Cambria" w:cs="Arial"/>
          <w:sz w:val="24"/>
          <w:szCs w:val="24"/>
          <w:lang w:val="ro-RO"/>
        </w:rPr>
        <w:lastRenderedPageBreak/>
        <w:t>C</w:t>
      </w:r>
      <w:r w:rsidR="003A7854" w:rsidRPr="006928DA">
        <w:rPr>
          <w:rFonts w:ascii="Cambria" w:hAnsi="Cambria" w:cs="Arial"/>
          <w:sz w:val="24"/>
          <w:szCs w:val="24"/>
          <w:lang w:val="ro-RO"/>
        </w:rPr>
        <w:t>omunităţile locale nu sunt afectate de un impact negativ datorită modernizarii drumului, lucrările executate venind în sprijinul acestora, prin asigurarea circulatiei rutiere in conditii de siguranta si confort.</w:t>
      </w:r>
    </w:p>
    <w:p w:rsidR="003A7854" w:rsidRPr="006928DA" w:rsidRDefault="003A7854" w:rsidP="006928DA">
      <w:pPr>
        <w:widowControl w:val="0"/>
        <w:tabs>
          <w:tab w:val="left" w:pos="-16200"/>
          <w:tab w:val="left" w:pos="-13320"/>
          <w:tab w:val="left" w:pos="0"/>
        </w:tabs>
        <w:suppressAutoHyphens/>
        <w:rPr>
          <w:rFonts w:ascii="Cambria" w:hAnsi="Cambria" w:cs="Arial"/>
          <w:b/>
          <w:i/>
          <w:sz w:val="24"/>
          <w:szCs w:val="24"/>
          <w:lang w:val="ro-RO"/>
        </w:rPr>
      </w:pPr>
      <w:r w:rsidRPr="006928DA">
        <w:rPr>
          <w:rFonts w:ascii="Cambria" w:hAnsi="Cambria" w:cs="Arial"/>
          <w:b/>
          <w:i/>
          <w:sz w:val="24"/>
          <w:szCs w:val="24"/>
          <w:lang w:val="ro-RO"/>
        </w:rPr>
        <w:t>Măsuri cu caracter general pentru diminuarea impactului asupra mediului</w:t>
      </w:r>
    </w:p>
    <w:p w:rsidR="003A7854" w:rsidRPr="006928DA" w:rsidRDefault="003A7854" w:rsidP="000E6190">
      <w:pPr>
        <w:pStyle w:val="ListParagraph"/>
        <w:numPr>
          <w:ilvl w:val="1"/>
          <w:numId w:val="11"/>
        </w:numPr>
        <w:ind w:left="360" w:hanging="360"/>
        <w:jc w:val="both"/>
        <w:rPr>
          <w:rFonts w:ascii="Cambria" w:hAnsi="Cambria" w:cs="Arial"/>
          <w:sz w:val="24"/>
          <w:szCs w:val="24"/>
          <w:lang w:val="ro-RO"/>
        </w:rPr>
      </w:pPr>
      <w:r w:rsidRPr="006928DA">
        <w:rPr>
          <w:rFonts w:ascii="Cambria" w:hAnsi="Cambria" w:cs="Arial"/>
          <w:sz w:val="24"/>
          <w:szCs w:val="24"/>
          <w:lang w:val="ro-RO"/>
        </w:rPr>
        <w:t>executarea tuturor reparaţiilor şi reviziilor utilajelor în afara incintei şantierului, în ateliere specializate, în vederea eliminării riscului poluării solului;</w:t>
      </w:r>
    </w:p>
    <w:p w:rsidR="003A7854" w:rsidRPr="006928DA" w:rsidRDefault="003A7854" w:rsidP="000E6190">
      <w:pPr>
        <w:pStyle w:val="ListParagraph"/>
        <w:numPr>
          <w:ilvl w:val="1"/>
          <w:numId w:val="11"/>
        </w:numPr>
        <w:ind w:left="360" w:hanging="360"/>
        <w:jc w:val="both"/>
        <w:rPr>
          <w:rFonts w:ascii="Cambria" w:hAnsi="Cambria" w:cs="Arial"/>
          <w:sz w:val="24"/>
          <w:szCs w:val="24"/>
          <w:lang w:val="ro-RO"/>
        </w:rPr>
      </w:pPr>
      <w:r w:rsidRPr="006928DA">
        <w:rPr>
          <w:rFonts w:ascii="Cambria" w:hAnsi="Cambria" w:cs="Arial"/>
          <w:sz w:val="24"/>
          <w:szCs w:val="24"/>
          <w:lang w:val="ro-RO"/>
        </w:rPr>
        <w:t>îndepărtarea imediată a produselor petroliere sau uleiuri minerale scurse accidental pe sol, prin folosirea de materiale absorbante, ce vor fi apoi depozitate în locuri special amenajate împreună cu deşeurile menajere şi evacuate împreună cu acestea;</w:t>
      </w:r>
    </w:p>
    <w:p w:rsidR="003A7854" w:rsidRPr="006928DA" w:rsidRDefault="003A7854" w:rsidP="000E6190">
      <w:pPr>
        <w:pStyle w:val="ListParagraph"/>
        <w:numPr>
          <w:ilvl w:val="1"/>
          <w:numId w:val="11"/>
        </w:numPr>
        <w:ind w:left="360" w:hanging="360"/>
        <w:jc w:val="both"/>
        <w:rPr>
          <w:rFonts w:ascii="Cambria" w:hAnsi="Cambria" w:cs="Arial"/>
          <w:sz w:val="24"/>
          <w:szCs w:val="24"/>
          <w:lang w:val="ro-RO"/>
        </w:rPr>
      </w:pPr>
      <w:r w:rsidRPr="006928DA">
        <w:rPr>
          <w:rFonts w:ascii="Cambria" w:hAnsi="Cambria" w:cs="Arial"/>
          <w:sz w:val="24"/>
          <w:szCs w:val="24"/>
          <w:lang w:val="ro-RO"/>
        </w:rPr>
        <w:t>alimentarea utilajelor cu carburanţi şi lubrifianţi în afara incintei şantierului, în baza de producţie;</w:t>
      </w:r>
    </w:p>
    <w:p w:rsidR="003A7854" w:rsidRPr="006928DA" w:rsidRDefault="003A7854" w:rsidP="000E6190">
      <w:pPr>
        <w:pStyle w:val="ListParagraph"/>
        <w:numPr>
          <w:ilvl w:val="1"/>
          <w:numId w:val="11"/>
        </w:numPr>
        <w:ind w:left="360" w:hanging="360"/>
        <w:jc w:val="both"/>
        <w:rPr>
          <w:rFonts w:ascii="Cambria" w:hAnsi="Cambria" w:cs="Arial"/>
          <w:sz w:val="24"/>
          <w:szCs w:val="24"/>
          <w:lang w:val="ro-RO"/>
        </w:rPr>
      </w:pPr>
      <w:r w:rsidRPr="006928DA">
        <w:rPr>
          <w:rFonts w:ascii="Cambria" w:hAnsi="Cambria" w:cs="Arial"/>
          <w:sz w:val="24"/>
          <w:szCs w:val="24"/>
          <w:lang w:val="ro-RO"/>
        </w:rPr>
        <w:t>gestionarea corespunzătoare a deşeurilor menajere şi a ambalajelor nereturnabile, prin colectarea acestora în recipienţi metalici sau pubele ecologice şi depozitarea lor la groapă de gunoi autorizată sau reciclare în terasamente;</w:t>
      </w:r>
    </w:p>
    <w:p w:rsidR="003A7854" w:rsidRPr="006928DA" w:rsidRDefault="003A7854" w:rsidP="000E6190">
      <w:pPr>
        <w:pStyle w:val="ListParagraph"/>
        <w:numPr>
          <w:ilvl w:val="1"/>
          <w:numId w:val="11"/>
        </w:numPr>
        <w:ind w:left="360" w:hanging="360"/>
        <w:jc w:val="both"/>
        <w:rPr>
          <w:rFonts w:ascii="Cambria" w:hAnsi="Cambria" w:cs="Arial"/>
          <w:sz w:val="24"/>
          <w:szCs w:val="24"/>
          <w:lang w:val="ro-RO"/>
        </w:rPr>
      </w:pPr>
      <w:r w:rsidRPr="006928DA">
        <w:rPr>
          <w:rFonts w:ascii="Cambria" w:hAnsi="Cambria" w:cs="Arial"/>
          <w:sz w:val="24"/>
          <w:szCs w:val="24"/>
          <w:lang w:val="ro-RO"/>
        </w:rPr>
        <w:t>gestionarea deşeurilor metalice, deşeurilor din cauciuc, uleiurilor uzate prin colectarea şi valorificarea la firme specializate;</w:t>
      </w:r>
    </w:p>
    <w:p w:rsidR="003A7854" w:rsidRPr="006928DA" w:rsidRDefault="003A7854" w:rsidP="000E6190">
      <w:pPr>
        <w:pStyle w:val="ListParagraph"/>
        <w:numPr>
          <w:ilvl w:val="1"/>
          <w:numId w:val="11"/>
        </w:numPr>
        <w:ind w:left="360" w:hanging="360"/>
        <w:jc w:val="both"/>
        <w:rPr>
          <w:rFonts w:ascii="Cambria" w:hAnsi="Cambria" w:cs="Arial"/>
          <w:sz w:val="24"/>
          <w:szCs w:val="24"/>
          <w:lang w:val="ro-RO"/>
        </w:rPr>
      </w:pPr>
      <w:r w:rsidRPr="006928DA">
        <w:rPr>
          <w:rFonts w:ascii="Cambria" w:hAnsi="Cambria" w:cs="Arial"/>
          <w:sz w:val="24"/>
          <w:szCs w:val="24"/>
          <w:lang w:val="ro-RO"/>
        </w:rPr>
        <w:t>dotarea utilajelor din şantier şi a mijloacelor de transport cu amortizoare de zgomot;</w:t>
      </w:r>
    </w:p>
    <w:p w:rsidR="003A7854" w:rsidRPr="006928DA" w:rsidRDefault="003A7854" w:rsidP="000E6190">
      <w:pPr>
        <w:pStyle w:val="ListParagraph"/>
        <w:numPr>
          <w:ilvl w:val="1"/>
          <w:numId w:val="11"/>
        </w:numPr>
        <w:ind w:left="360" w:hanging="360"/>
        <w:jc w:val="both"/>
        <w:rPr>
          <w:rFonts w:ascii="Cambria" w:hAnsi="Cambria" w:cs="Arial"/>
          <w:sz w:val="24"/>
          <w:szCs w:val="24"/>
          <w:lang w:val="ro-RO"/>
        </w:rPr>
      </w:pPr>
      <w:r w:rsidRPr="006928DA">
        <w:rPr>
          <w:rFonts w:ascii="Cambria" w:hAnsi="Cambria" w:cs="Arial"/>
          <w:sz w:val="24"/>
          <w:szCs w:val="24"/>
          <w:lang w:val="ro-RO"/>
        </w:rPr>
        <w:t>utilizarea unor echipamente şi utillaje de generaţie recentă prevăzute cu sisteme performante de tip „Euro”, de minimizare şi reţinere a poluanţilor atmosferici;</w:t>
      </w:r>
    </w:p>
    <w:p w:rsidR="003A7854" w:rsidRPr="006928DA" w:rsidRDefault="003A7854" w:rsidP="000E6190">
      <w:pPr>
        <w:pStyle w:val="ListParagraph"/>
        <w:numPr>
          <w:ilvl w:val="1"/>
          <w:numId w:val="11"/>
        </w:numPr>
        <w:ind w:left="360" w:hanging="360"/>
        <w:jc w:val="both"/>
        <w:rPr>
          <w:rFonts w:ascii="Cambria" w:hAnsi="Cambria" w:cs="Arial"/>
          <w:sz w:val="24"/>
          <w:szCs w:val="24"/>
          <w:lang w:val="ro-RO"/>
        </w:rPr>
      </w:pPr>
      <w:r w:rsidRPr="006928DA">
        <w:rPr>
          <w:rFonts w:ascii="Cambria" w:hAnsi="Cambria" w:cs="Arial"/>
          <w:sz w:val="24"/>
          <w:szCs w:val="24"/>
          <w:lang w:val="ro-RO"/>
        </w:rPr>
        <w:t>alimentarea utilajelor şi a mijloacelor de transport cu carburanţi de calitate superioară.</w:t>
      </w:r>
    </w:p>
    <w:p w:rsidR="003A7854" w:rsidRPr="008E6FC7" w:rsidRDefault="003A7854" w:rsidP="003A7854">
      <w:pPr>
        <w:tabs>
          <w:tab w:val="left" w:pos="234"/>
        </w:tabs>
        <w:jc w:val="both"/>
        <w:rPr>
          <w:rFonts w:ascii="Cambria" w:hAnsi="Cambria"/>
          <w:color w:val="FF0000"/>
          <w:sz w:val="10"/>
          <w:szCs w:val="10"/>
        </w:rPr>
      </w:pPr>
    </w:p>
    <w:p w:rsidR="003A7854" w:rsidRPr="006928DA" w:rsidRDefault="003A7854" w:rsidP="003A7854">
      <w:pPr>
        <w:jc w:val="center"/>
        <w:rPr>
          <w:rFonts w:ascii="Cambria" w:hAnsi="Cambria"/>
          <w:b/>
          <w:szCs w:val="24"/>
        </w:rPr>
      </w:pPr>
      <w:r w:rsidRPr="006928DA">
        <w:rPr>
          <w:rFonts w:ascii="Cambria" w:hAnsi="Cambria"/>
          <w:b/>
          <w:szCs w:val="24"/>
        </w:rPr>
        <w:t>CONCLUZII  GENERALE</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486"/>
        <w:gridCol w:w="1546"/>
        <w:gridCol w:w="1860"/>
        <w:gridCol w:w="5044"/>
      </w:tblGrid>
      <w:tr w:rsidR="003A7854" w:rsidRPr="006928DA" w:rsidTr="00BC7FEA">
        <w:trPr>
          <w:jc w:val="center"/>
        </w:trPr>
        <w:tc>
          <w:tcPr>
            <w:tcW w:w="0" w:type="auto"/>
          </w:tcPr>
          <w:p w:rsidR="003A7854" w:rsidRPr="006928DA" w:rsidRDefault="003A7854" w:rsidP="00BC7FEA">
            <w:pPr>
              <w:numPr>
                <w:ilvl w:val="12"/>
                <w:numId w:val="0"/>
              </w:numPr>
              <w:jc w:val="center"/>
              <w:rPr>
                <w:rFonts w:ascii="Cambria" w:hAnsi="Cambria"/>
                <w:b/>
                <w:sz w:val="19"/>
                <w:szCs w:val="19"/>
              </w:rPr>
            </w:pPr>
            <w:r w:rsidRPr="006928DA">
              <w:rPr>
                <w:rFonts w:ascii="Cambria" w:hAnsi="Cambria"/>
                <w:b/>
                <w:sz w:val="19"/>
                <w:szCs w:val="19"/>
              </w:rPr>
              <w:t>Factorul de mediu</w:t>
            </w:r>
          </w:p>
        </w:tc>
        <w:tc>
          <w:tcPr>
            <w:tcW w:w="0" w:type="auto"/>
          </w:tcPr>
          <w:p w:rsidR="003A7854" w:rsidRPr="006928DA" w:rsidRDefault="003A7854" w:rsidP="00BC7FEA">
            <w:pPr>
              <w:numPr>
                <w:ilvl w:val="12"/>
                <w:numId w:val="0"/>
              </w:numPr>
              <w:jc w:val="center"/>
              <w:rPr>
                <w:rFonts w:ascii="Cambria" w:hAnsi="Cambria"/>
                <w:b/>
                <w:sz w:val="19"/>
                <w:szCs w:val="19"/>
              </w:rPr>
            </w:pPr>
            <w:r w:rsidRPr="006928DA">
              <w:rPr>
                <w:rFonts w:ascii="Cambria" w:hAnsi="Cambria"/>
                <w:b/>
                <w:sz w:val="19"/>
                <w:szCs w:val="19"/>
              </w:rPr>
              <w:t>Faza in care se manifestă</w:t>
            </w:r>
          </w:p>
        </w:tc>
        <w:tc>
          <w:tcPr>
            <w:tcW w:w="0" w:type="auto"/>
          </w:tcPr>
          <w:p w:rsidR="003A7854" w:rsidRPr="006928DA" w:rsidRDefault="003A7854" w:rsidP="00BC7FEA">
            <w:pPr>
              <w:numPr>
                <w:ilvl w:val="12"/>
                <w:numId w:val="0"/>
              </w:numPr>
              <w:jc w:val="center"/>
              <w:rPr>
                <w:rFonts w:ascii="Cambria" w:hAnsi="Cambria"/>
                <w:b/>
                <w:sz w:val="19"/>
                <w:szCs w:val="19"/>
              </w:rPr>
            </w:pPr>
            <w:r w:rsidRPr="006928DA">
              <w:rPr>
                <w:rFonts w:ascii="Cambria" w:hAnsi="Cambria"/>
                <w:b/>
                <w:sz w:val="19"/>
                <w:szCs w:val="19"/>
              </w:rPr>
              <w:t>Felul impactului</w:t>
            </w:r>
          </w:p>
        </w:tc>
        <w:tc>
          <w:tcPr>
            <w:tcW w:w="0" w:type="auto"/>
          </w:tcPr>
          <w:p w:rsidR="003A7854" w:rsidRPr="006928DA" w:rsidRDefault="003A7854" w:rsidP="00BC7FEA">
            <w:pPr>
              <w:numPr>
                <w:ilvl w:val="12"/>
                <w:numId w:val="0"/>
              </w:numPr>
              <w:jc w:val="center"/>
              <w:rPr>
                <w:rFonts w:ascii="Cambria" w:hAnsi="Cambria"/>
                <w:b/>
                <w:sz w:val="19"/>
                <w:szCs w:val="19"/>
              </w:rPr>
            </w:pPr>
            <w:r w:rsidRPr="006928DA">
              <w:rPr>
                <w:rFonts w:ascii="Cambria" w:hAnsi="Cambria"/>
                <w:b/>
                <w:sz w:val="19"/>
                <w:szCs w:val="19"/>
              </w:rPr>
              <w:t>Explicaţii privind durata, extinderea, posibilitatea diminuării efectului negativ</w:t>
            </w:r>
          </w:p>
        </w:tc>
      </w:tr>
      <w:tr w:rsidR="003A7854" w:rsidRPr="006928DA" w:rsidTr="00BC7FEA">
        <w:trPr>
          <w:jc w:val="center"/>
        </w:trPr>
        <w:tc>
          <w:tcPr>
            <w:tcW w:w="0" w:type="auto"/>
            <w:vMerge w:val="restart"/>
            <w:vAlign w:val="center"/>
          </w:tcPr>
          <w:p w:rsidR="003A7854" w:rsidRPr="006928DA" w:rsidRDefault="003A7854" w:rsidP="00BC7FEA">
            <w:pPr>
              <w:pStyle w:val="tabel"/>
              <w:numPr>
                <w:ilvl w:val="12"/>
                <w:numId w:val="0"/>
              </w:numPr>
              <w:jc w:val="left"/>
              <w:rPr>
                <w:rFonts w:ascii="Cambria" w:hAnsi="Cambria"/>
                <w:sz w:val="19"/>
                <w:szCs w:val="19"/>
              </w:rPr>
            </w:pPr>
            <w:r w:rsidRPr="006928DA">
              <w:rPr>
                <w:rFonts w:ascii="Cambria" w:hAnsi="Cambria"/>
                <w:sz w:val="19"/>
                <w:szCs w:val="19"/>
              </w:rPr>
              <w:t>Aer</w:t>
            </w:r>
          </w:p>
        </w:tc>
        <w:tc>
          <w:tcPr>
            <w:tcW w:w="0" w:type="auto"/>
            <w:vAlign w:val="center"/>
          </w:tcPr>
          <w:p w:rsidR="003A7854" w:rsidRPr="006928DA" w:rsidRDefault="003A7854" w:rsidP="00BC7FEA">
            <w:pPr>
              <w:numPr>
                <w:ilvl w:val="12"/>
                <w:numId w:val="0"/>
              </w:numPr>
              <w:rPr>
                <w:rFonts w:ascii="Cambria" w:hAnsi="Cambria"/>
                <w:sz w:val="19"/>
                <w:szCs w:val="19"/>
              </w:rPr>
            </w:pPr>
            <w:r w:rsidRPr="006928DA">
              <w:rPr>
                <w:rFonts w:ascii="Cambria" w:hAnsi="Cambria"/>
                <w:sz w:val="19"/>
                <w:szCs w:val="19"/>
              </w:rPr>
              <w:t>Dezafectare, execuţie</w:t>
            </w:r>
          </w:p>
        </w:tc>
        <w:tc>
          <w:tcPr>
            <w:tcW w:w="0" w:type="auto"/>
            <w:vAlign w:val="center"/>
          </w:tcPr>
          <w:p w:rsidR="003A7854" w:rsidRPr="006928DA" w:rsidRDefault="003A7854" w:rsidP="00BC7FEA">
            <w:pPr>
              <w:numPr>
                <w:ilvl w:val="12"/>
                <w:numId w:val="0"/>
              </w:numPr>
              <w:rPr>
                <w:rFonts w:ascii="Cambria" w:hAnsi="Cambria"/>
                <w:sz w:val="19"/>
                <w:szCs w:val="19"/>
              </w:rPr>
            </w:pPr>
            <w:r w:rsidRPr="006928DA">
              <w:rPr>
                <w:rFonts w:ascii="Cambria" w:hAnsi="Cambria"/>
                <w:sz w:val="19"/>
                <w:szCs w:val="19"/>
              </w:rPr>
              <w:t>-negativ în zona frontului de lucru</w:t>
            </w:r>
          </w:p>
          <w:p w:rsidR="003A7854" w:rsidRPr="006928DA" w:rsidRDefault="003A7854" w:rsidP="00BC7FEA">
            <w:pPr>
              <w:numPr>
                <w:ilvl w:val="12"/>
                <w:numId w:val="0"/>
              </w:numPr>
              <w:rPr>
                <w:rFonts w:ascii="Cambria" w:hAnsi="Cambria"/>
                <w:sz w:val="19"/>
                <w:szCs w:val="19"/>
              </w:rPr>
            </w:pPr>
            <w:r w:rsidRPr="006928DA">
              <w:rPr>
                <w:rFonts w:ascii="Cambria" w:hAnsi="Cambria"/>
                <w:sz w:val="19"/>
                <w:szCs w:val="19"/>
              </w:rPr>
              <w:t>-nesemnificativ</w:t>
            </w:r>
          </w:p>
          <w:p w:rsidR="003A7854" w:rsidRPr="006928DA" w:rsidRDefault="003A7854" w:rsidP="00BC7FEA">
            <w:pPr>
              <w:numPr>
                <w:ilvl w:val="12"/>
                <w:numId w:val="0"/>
              </w:numPr>
              <w:rPr>
                <w:rFonts w:ascii="Cambria" w:hAnsi="Cambria"/>
                <w:sz w:val="19"/>
                <w:szCs w:val="19"/>
              </w:rPr>
            </w:pPr>
            <w:r w:rsidRPr="006928DA">
              <w:rPr>
                <w:rFonts w:ascii="Cambria" w:hAnsi="Cambria"/>
                <w:sz w:val="19"/>
                <w:szCs w:val="19"/>
              </w:rPr>
              <w:t>pe general</w:t>
            </w:r>
          </w:p>
        </w:tc>
        <w:tc>
          <w:tcPr>
            <w:tcW w:w="0" w:type="auto"/>
            <w:vAlign w:val="center"/>
          </w:tcPr>
          <w:p w:rsidR="003A7854" w:rsidRPr="006928DA" w:rsidRDefault="003A7854" w:rsidP="00BC7FEA">
            <w:pPr>
              <w:numPr>
                <w:ilvl w:val="12"/>
                <w:numId w:val="0"/>
              </w:numPr>
              <w:rPr>
                <w:rFonts w:ascii="Cambria" w:hAnsi="Cambria"/>
                <w:sz w:val="19"/>
                <w:szCs w:val="19"/>
              </w:rPr>
            </w:pPr>
            <w:r w:rsidRPr="006928DA">
              <w:rPr>
                <w:rFonts w:ascii="Cambria" w:hAnsi="Cambria"/>
                <w:sz w:val="19"/>
                <w:szCs w:val="19"/>
              </w:rPr>
              <w:t>-temporar, local, emisii gaze de eşapament, în zona frontului de lucru.</w:t>
            </w:r>
          </w:p>
          <w:p w:rsidR="003A7854" w:rsidRPr="006928DA" w:rsidRDefault="003A7854" w:rsidP="00BC7FEA">
            <w:pPr>
              <w:numPr>
                <w:ilvl w:val="12"/>
                <w:numId w:val="0"/>
              </w:numPr>
              <w:rPr>
                <w:rFonts w:ascii="Cambria" w:hAnsi="Cambria"/>
                <w:sz w:val="19"/>
                <w:szCs w:val="19"/>
              </w:rPr>
            </w:pPr>
            <w:r w:rsidRPr="006928DA">
              <w:rPr>
                <w:rFonts w:ascii="Cambria" w:hAnsi="Cambria"/>
                <w:sz w:val="19"/>
                <w:szCs w:val="19"/>
              </w:rPr>
              <w:t>Prin măsurile propuse (fronturi mici de lucru,  utilaje moderne şi verificate tehnic etc.) impactul se reduce aproape total.</w:t>
            </w:r>
          </w:p>
        </w:tc>
      </w:tr>
      <w:tr w:rsidR="003A7854" w:rsidRPr="006928DA" w:rsidTr="00BC7FEA">
        <w:trPr>
          <w:jc w:val="center"/>
        </w:trPr>
        <w:tc>
          <w:tcPr>
            <w:tcW w:w="0" w:type="auto"/>
            <w:vMerge/>
            <w:vAlign w:val="center"/>
          </w:tcPr>
          <w:p w:rsidR="003A7854" w:rsidRPr="006928DA" w:rsidRDefault="003A7854" w:rsidP="00BC7FEA">
            <w:pPr>
              <w:numPr>
                <w:ilvl w:val="12"/>
                <w:numId w:val="0"/>
              </w:numPr>
              <w:rPr>
                <w:rFonts w:ascii="Cambria" w:hAnsi="Cambria"/>
                <w:sz w:val="19"/>
                <w:szCs w:val="19"/>
              </w:rPr>
            </w:pPr>
          </w:p>
        </w:tc>
        <w:tc>
          <w:tcPr>
            <w:tcW w:w="0" w:type="auto"/>
            <w:vAlign w:val="center"/>
          </w:tcPr>
          <w:p w:rsidR="003A7854" w:rsidRPr="006928DA" w:rsidRDefault="003A7854" w:rsidP="00BC7FEA">
            <w:pPr>
              <w:numPr>
                <w:ilvl w:val="12"/>
                <w:numId w:val="0"/>
              </w:numPr>
              <w:rPr>
                <w:rFonts w:ascii="Cambria" w:hAnsi="Cambria"/>
                <w:sz w:val="19"/>
                <w:szCs w:val="19"/>
              </w:rPr>
            </w:pPr>
            <w:r w:rsidRPr="006928DA">
              <w:rPr>
                <w:rFonts w:ascii="Cambria" w:hAnsi="Cambria"/>
                <w:sz w:val="19"/>
                <w:szCs w:val="19"/>
              </w:rPr>
              <w:t>Funcţionare</w:t>
            </w:r>
          </w:p>
        </w:tc>
        <w:tc>
          <w:tcPr>
            <w:tcW w:w="0" w:type="auto"/>
            <w:vAlign w:val="center"/>
          </w:tcPr>
          <w:p w:rsidR="003A7854" w:rsidRPr="006928DA" w:rsidRDefault="003A7854" w:rsidP="00BC7FEA">
            <w:pPr>
              <w:numPr>
                <w:ilvl w:val="12"/>
                <w:numId w:val="0"/>
              </w:numPr>
              <w:rPr>
                <w:rFonts w:ascii="Cambria" w:hAnsi="Cambria"/>
                <w:sz w:val="19"/>
                <w:szCs w:val="19"/>
              </w:rPr>
            </w:pPr>
            <w:r w:rsidRPr="006928DA">
              <w:rPr>
                <w:rFonts w:ascii="Cambria" w:hAnsi="Cambria"/>
                <w:sz w:val="19"/>
                <w:szCs w:val="19"/>
              </w:rPr>
              <w:t>-fără</w:t>
            </w:r>
          </w:p>
        </w:tc>
        <w:tc>
          <w:tcPr>
            <w:tcW w:w="0" w:type="auto"/>
            <w:vAlign w:val="center"/>
          </w:tcPr>
          <w:p w:rsidR="003A7854" w:rsidRPr="006928DA" w:rsidRDefault="003A7854" w:rsidP="00BC7FEA">
            <w:pPr>
              <w:numPr>
                <w:ilvl w:val="12"/>
                <w:numId w:val="0"/>
              </w:numPr>
              <w:rPr>
                <w:rFonts w:ascii="Cambria" w:hAnsi="Cambria"/>
                <w:sz w:val="19"/>
                <w:szCs w:val="19"/>
              </w:rPr>
            </w:pPr>
            <w:r w:rsidRPr="006928DA">
              <w:rPr>
                <w:rFonts w:ascii="Cambria" w:hAnsi="Cambria"/>
                <w:sz w:val="19"/>
                <w:szCs w:val="19"/>
              </w:rPr>
              <w:t>-</w:t>
            </w:r>
          </w:p>
        </w:tc>
      </w:tr>
      <w:tr w:rsidR="003A7854" w:rsidRPr="006928DA" w:rsidTr="00BC7FEA">
        <w:trPr>
          <w:jc w:val="center"/>
        </w:trPr>
        <w:tc>
          <w:tcPr>
            <w:tcW w:w="0" w:type="auto"/>
            <w:vAlign w:val="center"/>
          </w:tcPr>
          <w:p w:rsidR="003A7854" w:rsidRPr="006928DA" w:rsidRDefault="003A7854" w:rsidP="00BC7FEA">
            <w:pPr>
              <w:numPr>
                <w:ilvl w:val="12"/>
                <w:numId w:val="0"/>
              </w:numPr>
              <w:rPr>
                <w:rFonts w:ascii="Cambria" w:hAnsi="Cambria"/>
                <w:sz w:val="19"/>
                <w:szCs w:val="19"/>
              </w:rPr>
            </w:pPr>
            <w:r w:rsidRPr="006928DA">
              <w:rPr>
                <w:rFonts w:ascii="Cambria" w:hAnsi="Cambria"/>
                <w:sz w:val="19"/>
                <w:szCs w:val="19"/>
              </w:rPr>
              <w:t>Factorul de mediu</w:t>
            </w:r>
          </w:p>
        </w:tc>
        <w:tc>
          <w:tcPr>
            <w:tcW w:w="0" w:type="auto"/>
            <w:vAlign w:val="center"/>
          </w:tcPr>
          <w:p w:rsidR="003A7854" w:rsidRPr="006928DA" w:rsidRDefault="003A7854" w:rsidP="00BC7FEA">
            <w:pPr>
              <w:numPr>
                <w:ilvl w:val="12"/>
                <w:numId w:val="0"/>
              </w:numPr>
              <w:rPr>
                <w:rFonts w:ascii="Cambria" w:hAnsi="Cambria"/>
                <w:sz w:val="19"/>
                <w:szCs w:val="19"/>
              </w:rPr>
            </w:pPr>
            <w:r w:rsidRPr="006928DA">
              <w:rPr>
                <w:rFonts w:ascii="Cambria" w:hAnsi="Cambria"/>
                <w:sz w:val="19"/>
                <w:szCs w:val="19"/>
              </w:rPr>
              <w:t>Faza in care se manifestă</w:t>
            </w:r>
          </w:p>
        </w:tc>
        <w:tc>
          <w:tcPr>
            <w:tcW w:w="0" w:type="auto"/>
            <w:vAlign w:val="center"/>
          </w:tcPr>
          <w:p w:rsidR="003A7854" w:rsidRPr="006928DA" w:rsidRDefault="003A7854" w:rsidP="00BC7FEA">
            <w:pPr>
              <w:numPr>
                <w:ilvl w:val="12"/>
                <w:numId w:val="0"/>
              </w:numPr>
              <w:rPr>
                <w:rFonts w:ascii="Cambria" w:hAnsi="Cambria"/>
                <w:sz w:val="19"/>
                <w:szCs w:val="19"/>
              </w:rPr>
            </w:pPr>
            <w:r w:rsidRPr="006928DA">
              <w:rPr>
                <w:rFonts w:ascii="Cambria" w:hAnsi="Cambria"/>
                <w:sz w:val="19"/>
                <w:szCs w:val="19"/>
              </w:rPr>
              <w:t>Felul impactului</w:t>
            </w:r>
          </w:p>
        </w:tc>
        <w:tc>
          <w:tcPr>
            <w:tcW w:w="0" w:type="auto"/>
            <w:vAlign w:val="center"/>
          </w:tcPr>
          <w:p w:rsidR="003A7854" w:rsidRPr="006928DA" w:rsidRDefault="003A7854" w:rsidP="00BC7FEA">
            <w:pPr>
              <w:numPr>
                <w:ilvl w:val="12"/>
                <w:numId w:val="0"/>
              </w:numPr>
              <w:rPr>
                <w:rFonts w:ascii="Cambria" w:hAnsi="Cambria"/>
                <w:sz w:val="19"/>
                <w:szCs w:val="19"/>
              </w:rPr>
            </w:pPr>
            <w:r w:rsidRPr="006928DA">
              <w:rPr>
                <w:rFonts w:ascii="Cambria" w:hAnsi="Cambria"/>
                <w:sz w:val="19"/>
                <w:szCs w:val="19"/>
              </w:rPr>
              <w:t>Explicaţii privind durata, extinderea, posibilitatea diminuării efectului negativ</w:t>
            </w:r>
          </w:p>
        </w:tc>
      </w:tr>
      <w:tr w:rsidR="003A7854" w:rsidRPr="006928DA" w:rsidTr="00BC7FEA">
        <w:trPr>
          <w:jc w:val="center"/>
        </w:trPr>
        <w:tc>
          <w:tcPr>
            <w:tcW w:w="0" w:type="auto"/>
            <w:vMerge w:val="restart"/>
            <w:vAlign w:val="center"/>
          </w:tcPr>
          <w:p w:rsidR="003A7854" w:rsidRPr="006928DA" w:rsidRDefault="003A7854" w:rsidP="00BC7FEA">
            <w:pPr>
              <w:numPr>
                <w:ilvl w:val="12"/>
                <w:numId w:val="0"/>
              </w:numPr>
              <w:rPr>
                <w:rFonts w:ascii="Cambria" w:hAnsi="Cambria"/>
                <w:sz w:val="19"/>
                <w:szCs w:val="19"/>
              </w:rPr>
            </w:pPr>
            <w:r w:rsidRPr="006928DA">
              <w:rPr>
                <w:rFonts w:ascii="Cambria" w:hAnsi="Cambria"/>
                <w:sz w:val="19"/>
                <w:szCs w:val="19"/>
              </w:rPr>
              <w:t>Apă</w:t>
            </w:r>
          </w:p>
        </w:tc>
        <w:tc>
          <w:tcPr>
            <w:tcW w:w="0" w:type="auto"/>
            <w:vAlign w:val="center"/>
          </w:tcPr>
          <w:p w:rsidR="003A7854" w:rsidRPr="006928DA" w:rsidRDefault="003A7854" w:rsidP="00BC7FEA">
            <w:pPr>
              <w:numPr>
                <w:ilvl w:val="12"/>
                <w:numId w:val="0"/>
              </w:numPr>
              <w:rPr>
                <w:rFonts w:ascii="Cambria" w:hAnsi="Cambria"/>
                <w:sz w:val="19"/>
                <w:szCs w:val="19"/>
              </w:rPr>
            </w:pPr>
            <w:r w:rsidRPr="006928DA">
              <w:rPr>
                <w:rFonts w:ascii="Cambria" w:hAnsi="Cambria"/>
                <w:sz w:val="19"/>
                <w:szCs w:val="19"/>
              </w:rPr>
              <w:t>Dezafectare, execuţie</w:t>
            </w:r>
          </w:p>
        </w:tc>
        <w:tc>
          <w:tcPr>
            <w:tcW w:w="0" w:type="auto"/>
            <w:vAlign w:val="center"/>
          </w:tcPr>
          <w:p w:rsidR="003A7854" w:rsidRPr="006928DA" w:rsidRDefault="003A7854" w:rsidP="00BC7FEA">
            <w:pPr>
              <w:numPr>
                <w:ilvl w:val="12"/>
                <w:numId w:val="0"/>
              </w:numPr>
              <w:rPr>
                <w:rFonts w:ascii="Cambria" w:hAnsi="Cambria"/>
                <w:sz w:val="19"/>
                <w:szCs w:val="19"/>
              </w:rPr>
            </w:pPr>
            <w:r w:rsidRPr="006928DA">
              <w:rPr>
                <w:rFonts w:ascii="Cambria" w:hAnsi="Cambria"/>
                <w:sz w:val="19"/>
                <w:szCs w:val="19"/>
              </w:rPr>
              <w:t xml:space="preserve">- negativ în zona frontului de lucru      </w:t>
            </w:r>
          </w:p>
          <w:p w:rsidR="003A7854" w:rsidRPr="006928DA" w:rsidRDefault="003A7854" w:rsidP="00BC7FEA">
            <w:pPr>
              <w:numPr>
                <w:ilvl w:val="12"/>
                <w:numId w:val="0"/>
              </w:numPr>
              <w:rPr>
                <w:rFonts w:ascii="Cambria" w:hAnsi="Cambria"/>
                <w:sz w:val="19"/>
                <w:szCs w:val="19"/>
              </w:rPr>
            </w:pPr>
            <w:r w:rsidRPr="006928DA">
              <w:rPr>
                <w:rFonts w:ascii="Cambria" w:hAnsi="Cambria"/>
                <w:sz w:val="19"/>
                <w:szCs w:val="19"/>
              </w:rPr>
              <w:t>- nesemnificativ</w:t>
            </w:r>
          </w:p>
          <w:p w:rsidR="003A7854" w:rsidRPr="006928DA" w:rsidRDefault="003A7854" w:rsidP="00BC7FEA">
            <w:pPr>
              <w:numPr>
                <w:ilvl w:val="12"/>
                <w:numId w:val="0"/>
              </w:numPr>
              <w:rPr>
                <w:rFonts w:ascii="Cambria" w:hAnsi="Cambria"/>
                <w:sz w:val="19"/>
                <w:szCs w:val="19"/>
              </w:rPr>
            </w:pPr>
            <w:r w:rsidRPr="006928DA">
              <w:rPr>
                <w:rFonts w:ascii="Cambria" w:hAnsi="Cambria"/>
                <w:sz w:val="19"/>
                <w:szCs w:val="19"/>
              </w:rPr>
              <w:t xml:space="preserve"> pe general </w:t>
            </w:r>
          </w:p>
        </w:tc>
        <w:tc>
          <w:tcPr>
            <w:tcW w:w="0" w:type="auto"/>
            <w:vAlign w:val="center"/>
          </w:tcPr>
          <w:p w:rsidR="003A7854" w:rsidRPr="006928DA" w:rsidRDefault="003A7854" w:rsidP="00BC7FEA">
            <w:pPr>
              <w:numPr>
                <w:ilvl w:val="12"/>
                <w:numId w:val="0"/>
              </w:numPr>
              <w:rPr>
                <w:rFonts w:ascii="Cambria" w:hAnsi="Cambria"/>
                <w:sz w:val="19"/>
                <w:szCs w:val="19"/>
              </w:rPr>
            </w:pPr>
            <w:r w:rsidRPr="006928DA">
              <w:rPr>
                <w:rFonts w:ascii="Cambria" w:hAnsi="Cambria"/>
                <w:sz w:val="19"/>
                <w:szCs w:val="19"/>
              </w:rPr>
              <w:t xml:space="preserve">-accidental şi local prin deversarea din neglijenţă a resturilor de combustibili, uleiuri arse; se evită prin măsuri de organizare de şantier. </w:t>
            </w:r>
          </w:p>
        </w:tc>
      </w:tr>
      <w:tr w:rsidR="003A7854" w:rsidRPr="006928DA" w:rsidTr="00BC7FEA">
        <w:trPr>
          <w:jc w:val="center"/>
        </w:trPr>
        <w:tc>
          <w:tcPr>
            <w:tcW w:w="0" w:type="auto"/>
            <w:vMerge/>
            <w:vAlign w:val="center"/>
          </w:tcPr>
          <w:p w:rsidR="003A7854" w:rsidRPr="006928DA" w:rsidRDefault="003A7854" w:rsidP="00BC7FEA">
            <w:pPr>
              <w:numPr>
                <w:ilvl w:val="12"/>
                <w:numId w:val="0"/>
              </w:numPr>
              <w:rPr>
                <w:rFonts w:ascii="Cambria" w:hAnsi="Cambria"/>
                <w:sz w:val="19"/>
                <w:szCs w:val="19"/>
              </w:rPr>
            </w:pPr>
          </w:p>
        </w:tc>
        <w:tc>
          <w:tcPr>
            <w:tcW w:w="0" w:type="auto"/>
            <w:vAlign w:val="center"/>
          </w:tcPr>
          <w:p w:rsidR="003A7854" w:rsidRPr="006928DA" w:rsidRDefault="003A7854" w:rsidP="00BC7FEA">
            <w:pPr>
              <w:numPr>
                <w:ilvl w:val="12"/>
                <w:numId w:val="0"/>
              </w:numPr>
              <w:rPr>
                <w:rFonts w:ascii="Cambria" w:hAnsi="Cambria"/>
                <w:sz w:val="19"/>
                <w:szCs w:val="19"/>
              </w:rPr>
            </w:pPr>
            <w:r w:rsidRPr="006928DA">
              <w:rPr>
                <w:rFonts w:ascii="Cambria" w:hAnsi="Cambria"/>
                <w:sz w:val="19"/>
                <w:szCs w:val="19"/>
              </w:rPr>
              <w:t>Funcţionare</w:t>
            </w:r>
          </w:p>
        </w:tc>
        <w:tc>
          <w:tcPr>
            <w:tcW w:w="0" w:type="auto"/>
            <w:vAlign w:val="center"/>
          </w:tcPr>
          <w:p w:rsidR="003A7854" w:rsidRPr="006928DA" w:rsidRDefault="003A7854" w:rsidP="00BC7FEA">
            <w:pPr>
              <w:numPr>
                <w:ilvl w:val="12"/>
                <w:numId w:val="0"/>
              </w:numPr>
              <w:rPr>
                <w:rFonts w:ascii="Cambria" w:hAnsi="Cambria"/>
                <w:sz w:val="19"/>
                <w:szCs w:val="19"/>
              </w:rPr>
            </w:pPr>
            <w:r w:rsidRPr="006928DA">
              <w:rPr>
                <w:rFonts w:ascii="Cambria" w:hAnsi="Cambria"/>
                <w:sz w:val="19"/>
                <w:szCs w:val="19"/>
              </w:rPr>
              <w:t>- pozitiv</w:t>
            </w:r>
          </w:p>
        </w:tc>
        <w:tc>
          <w:tcPr>
            <w:tcW w:w="0" w:type="auto"/>
            <w:vAlign w:val="center"/>
          </w:tcPr>
          <w:p w:rsidR="003A7854" w:rsidRPr="006928DA" w:rsidRDefault="003A7854" w:rsidP="00BC7FEA">
            <w:pPr>
              <w:numPr>
                <w:ilvl w:val="12"/>
                <w:numId w:val="0"/>
              </w:numPr>
              <w:rPr>
                <w:rFonts w:ascii="Cambria" w:hAnsi="Cambria"/>
                <w:sz w:val="19"/>
                <w:szCs w:val="19"/>
              </w:rPr>
            </w:pPr>
            <w:r w:rsidRPr="006928DA">
              <w:rPr>
                <w:rFonts w:ascii="Cambria" w:hAnsi="Cambria"/>
                <w:sz w:val="19"/>
                <w:szCs w:val="19"/>
              </w:rPr>
              <w:t>- asigurarea la apă a drumului este realizată prin conducerea corespunzatoare a directritei santurilor de scurgere a apelor, impiedicand potentiala inundare a platformei.</w:t>
            </w:r>
          </w:p>
        </w:tc>
      </w:tr>
      <w:tr w:rsidR="003A7854" w:rsidRPr="006928DA" w:rsidTr="00BC7FEA">
        <w:trPr>
          <w:jc w:val="center"/>
        </w:trPr>
        <w:tc>
          <w:tcPr>
            <w:tcW w:w="0" w:type="auto"/>
            <w:vMerge w:val="restart"/>
            <w:vAlign w:val="center"/>
          </w:tcPr>
          <w:p w:rsidR="003A7854" w:rsidRPr="006928DA" w:rsidRDefault="003A7854" w:rsidP="00BC7FEA">
            <w:pPr>
              <w:numPr>
                <w:ilvl w:val="12"/>
                <w:numId w:val="0"/>
              </w:numPr>
              <w:rPr>
                <w:rFonts w:ascii="Cambria" w:hAnsi="Cambria"/>
                <w:sz w:val="19"/>
                <w:szCs w:val="19"/>
              </w:rPr>
            </w:pPr>
            <w:r w:rsidRPr="006928DA">
              <w:rPr>
                <w:rFonts w:ascii="Cambria" w:hAnsi="Cambria"/>
                <w:sz w:val="19"/>
                <w:szCs w:val="19"/>
              </w:rPr>
              <w:lastRenderedPageBreak/>
              <w:t>Sol-subsol</w:t>
            </w:r>
          </w:p>
        </w:tc>
        <w:tc>
          <w:tcPr>
            <w:tcW w:w="0" w:type="auto"/>
            <w:vAlign w:val="center"/>
          </w:tcPr>
          <w:p w:rsidR="003A7854" w:rsidRPr="006928DA" w:rsidRDefault="003A7854" w:rsidP="00BC7FEA">
            <w:pPr>
              <w:numPr>
                <w:ilvl w:val="12"/>
                <w:numId w:val="0"/>
              </w:numPr>
              <w:rPr>
                <w:rFonts w:ascii="Cambria" w:hAnsi="Cambria"/>
                <w:sz w:val="19"/>
                <w:szCs w:val="19"/>
              </w:rPr>
            </w:pPr>
            <w:r w:rsidRPr="006928DA">
              <w:rPr>
                <w:rFonts w:ascii="Cambria" w:hAnsi="Cambria"/>
                <w:sz w:val="19"/>
                <w:szCs w:val="19"/>
              </w:rPr>
              <w:t>Dezafectare</w:t>
            </w:r>
          </w:p>
        </w:tc>
        <w:tc>
          <w:tcPr>
            <w:tcW w:w="0" w:type="auto"/>
            <w:vAlign w:val="center"/>
          </w:tcPr>
          <w:p w:rsidR="003A7854" w:rsidRPr="006928DA" w:rsidRDefault="003A7854" w:rsidP="00BC7FEA">
            <w:pPr>
              <w:numPr>
                <w:ilvl w:val="12"/>
                <w:numId w:val="0"/>
              </w:numPr>
              <w:rPr>
                <w:rFonts w:ascii="Cambria" w:hAnsi="Cambria"/>
                <w:sz w:val="19"/>
                <w:szCs w:val="19"/>
              </w:rPr>
            </w:pPr>
            <w:r w:rsidRPr="006928DA">
              <w:rPr>
                <w:rFonts w:ascii="Cambria" w:hAnsi="Cambria"/>
                <w:sz w:val="19"/>
                <w:szCs w:val="19"/>
              </w:rPr>
              <w:t xml:space="preserve">-negativ în zona frontului de lucru  </w:t>
            </w:r>
          </w:p>
        </w:tc>
        <w:tc>
          <w:tcPr>
            <w:tcW w:w="0" w:type="auto"/>
            <w:vAlign w:val="center"/>
          </w:tcPr>
          <w:p w:rsidR="003A7854" w:rsidRPr="006928DA" w:rsidRDefault="003A7854" w:rsidP="00BC7FEA">
            <w:pPr>
              <w:rPr>
                <w:rFonts w:ascii="Cambria" w:hAnsi="Cambria"/>
                <w:sz w:val="19"/>
                <w:szCs w:val="19"/>
              </w:rPr>
            </w:pPr>
            <w:r w:rsidRPr="006928DA">
              <w:rPr>
                <w:rFonts w:ascii="Cambria" w:hAnsi="Cambria"/>
                <w:sz w:val="19"/>
                <w:szCs w:val="19"/>
              </w:rPr>
              <w:t>- temporar prin circulaţia utilajelor pe timp ploios, se diminuiază prin începerea imediată a construcţiilor.</w:t>
            </w:r>
          </w:p>
        </w:tc>
      </w:tr>
      <w:tr w:rsidR="003A7854" w:rsidRPr="006928DA" w:rsidTr="00BC7FEA">
        <w:trPr>
          <w:jc w:val="center"/>
        </w:trPr>
        <w:tc>
          <w:tcPr>
            <w:tcW w:w="0" w:type="auto"/>
            <w:vMerge/>
            <w:vAlign w:val="center"/>
          </w:tcPr>
          <w:p w:rsidR="003A7854" w:rsidRPr="006928DA" w:rsidRDefault="003A7854" w:rsidP="00BC7FEA">
            <w:pPr>
              <w:numPr>
                <w:ilvl w:val="12"/>
                <w:numId w:val="0"/>
              </w:numPr>
              <w:rPr>
                <w:rFonts w:ascii="Cambria" w:hAnsi="Cambria"/>
                <w:sz w:val="19"/>
                <w:szCs w:val="19"/>
              </w:rPr>
            </w:pPr>
          </w:p>
        </w:tc>
        <w:tc>
          <w:tcPr>
            <w:tcW w:w="0" w:type="auto"/>
            <w:vAlign w:val="center"/>
          </w:tcPr>
          <w:p w:rsidR="003A7854" w:rsidRPr="006928DA" w:rsidRDefault="003A7854" w:rsidP="00BC7FEA">
            <w:pPr>
              <w:numPr>
                <w:ilvl w:val="12"/>
                <w:numId w:val="0"/>
              </w:numPr>
              <w:rPr>
                <w:rFonts w:ascii="Cambria" w:hAnsi="Cambria"/>
                <w:sz w:val="19"/>
                <w:szCs w:val="19"/>
              </w:rPr>
            </w:pPr>
            <w:r w:rsidRPr="006928DA">
              <w:rPr>
                <w:rFonts w:ascii="Cambria" w:hAnsi="Cambria"/>
                <w:sz w:val="19"/>
                <w:szCs w:val="19"/>
              </w:rPr>
              <w:t>Execuţie</w:t>
            </w:r>
          </w:p>
        </w:tc>
        <w:tc>
          <w:tcPr>
            <w:tcW w:w="0" w:type="auto"/>
            <w:vAlign w:val="center"/>
          </w:tcPr>
          <w:p w:rsidR="003A7854" w:rsidRPr="006928DA" w:rsidRDefault="003A7854" w:rsidP="00BC7FEA">
            <w:pPr>
              <w:numPr>
                <w:ilvl w:val="12"/>
                <w:numId w:val="0"/>
              </w:numPr>
              <w:rPr>
                <w:rFonts w:ascii="Cambria" w:hAnsi="Cambria"/>
                <w:sz w:val="19"/>
                <w:szCs w:val="19"/>
              </w:rPr>
            </w:pPr>
            <w:r w:rsidRPr="006928DA">
              <w:rPr>
                <w:rFonts w:ascii="Cambria" w:hAnsi="Cambria"/>
                <w:sz w:val="19"/>
                <w:szCs w:val="19"/>
              </w:rPr>
              <w:t xml:space="preserve">- negativ în zona frontului de lucru      </w:t>
            </w:r>
          </w:p>
          <w:p w:rsidR="003A7854" w:rsidRPr="006928DA" w:rsidRDefault="003A7854" w:rsidP="00BC7FEA">
            <w:pPr>
              <w:numPr>
                <w:ilvl w:val="12"/>
                <w:numId w:val="0"/>
              </w:numPr>
              <w:rPr>
                <w:rFonts w:ascii="Cambria" w:hAnsi="Cambria"/>
                <w:sz w:val="19"/>
                <w:szCs w:val="19"/>
              </w:rPr>
            </w:pPr>
            <w:r w:rsidRPr="006928DA">
              <w:rPr>
                <w:rFonts w:ascii="Cambria" w:hAnsi="Cambria"/>
                <w:sz w:val="19"/>
                <w:szCs w:val="19"/>
              </w:rPr>
              <w:t>- nesemnificativ</w:t>
            </w:r>
          </w:p>
          <w:p w:rsidR="003A7854" w:rsidRPr="006928DA" w:rsidRDefault="003A7854" w:rsidP="00BC7FEA">
            <w:pPr>
              <w:numPr>
                <w:ilvl w:val="12"/>
                <w:numId w:val="0"/>
              </w:numPr>
              <w:rPr>
                <w:rFonts w:ascii="Cambria" w:hAnsi="Cambria"/>
                <w:sz w:val="19"/>
                <w:szCs w:val="19"/>
              </w:rPr>
            </w:pPr>
            <w:r w:rsidRPr="006928DA">
              <w:rPr>
                <w:rFonts w:ascii="Cambria" w:hAnsi="Cambria"/>
                <w:sz w:val="19"/>
                <w:szCs w:val="19"/>
              </w:rPr>
              <w:t xml:space="preserve"> pe general</w:t>
            </w:r>
          </w:p>
        </w:tc>
        <w:tc>
          <w:tcPr>
            <w:tcW w:w="0" w:type="auto"/>
            <w:vAlign w:val="center"/>
          </w:tcPr>
          <w:p w:rsidR="003A7854" w:rsidRPr="006928DA" w:rsidRDefault="003A7854" w:rsidP="00BC7FEA">
            <w:pPr>
              <w:rPr>
                <w:rFonts w:ascii="Cambria" w:hAnsi="Cambria"/>
                <w:sz w:val="19"/>
                <w:szCs w:val="19"/>
              </w:rPr>
            </w:pPr>
            <w:r w:rsidRPr="006928DA">
              <w:rPr>
                <w:rFonts w:ascii="Cambria" w:hAnsi="Cambria"/>
                <w:sz w:val="19"/>
                <w:szCs w:val="19"/>
              </w:rPr>
              <w:t>- temporar şi local prin săpături, circulaţia utilajelor, se diminuiază prin execuţia lucrărilor de modernizare a drumului.</w:t>
            </w:r>
          </w:p>
        </w:tc>
      </w:tr>
      <w:tr w:rsidR="003A7854" w:rsidRPr="006928DA" w:rsidTr="00BC7FEA">
        <w:trPr>
          <w:jc w:val="center"/>
        </w:trPr>
        <w:tc>
          <w:tcPr>
            <w:tcW w:w="0" w:type="auto"/>
            <w:vMerge/>
            <w:vAlign w:val="center"/>
          </w:tcPr>
          <w:p w:rsidR="003A7854" w:rsidRPr="006928DA" w:rsidRDefault="003A7854" w:rsidP="00BC7FEA">
            <w:pPr>
              <w:numPr>
                <w:ilvl w:val="12"/>
                <w:numId w:val="0"/>
              </w:numPr>
              <w:rPr>
                <w:rFonts w:ascii="Cambria" w:hAnsi="Cambria"/>
                <w:sz w:val="19"/>
                <w:szCs w:val="19"/>
              </w:rPr>
            </w:pPr>
          </w:p>
        </w:tc>
        <w:tc>
          <w:tcPr>
            <w:tcW w:w="0" w:type="auto"/>
            <w:vAlign w:val="center"/>
          </w:tcPr>
          <w:p w:rsidR="003A7854" w:rsidRPr="006928DA" w:rsidRDefault="003A7854" w:rsidP="00BC7FEA">
            <w:pPr>
              <w:numPr>
                <w:ilvl w:val="12"/>
                <w:numId w:val="0"/>
              </w:numPr>
              <w:rPr>
                <w:rFonts w:ascii="Cambria" w:hAnsi="Cambria"/>
                <w:sz w:val="19"/>
                <w:szCs w:val="19"/>
              </w:rPr>
            </w:pPr>
            <w:r w:rsidRPr="006928DA">
              <w:rPr>
                <w:rFonts w:ascii="Cambria" w:hAnsi="Cambria"/>
                <w:sz w:val="19"/>
                <w:szCs w:val="19"/>
              </w:rPr>
              <w:t>Funcţionare</w:t>
            </w:r>
          </w:p>
        </w:tc>
        <w:tc>
          <w:tcPr>
            <w:tcW w:w="0" w:type="auto"/>
            <w:vAlign w:val="center"/>
          </w:tcPr>
          <w:p w:rsidR="003A7854" w:rsidRPr="006928DA" w:rsidRDefault="003A7854" w:rsidP="00BC7FEA">
            <w:pPr>
              <w:numPr>
                <w:ilvl w:val="12"/>
                <w:numId w:val="0"/>
              </w:numPr>
              <w:rPr>
                <w:rFonts w:ascii="Cambria" w:hAnsi="Cambria"/>
                <w:sz w:val="19"/>
                <w:szCs w:val="19"/>
              </w:rPr>
            </w:pPr>
            <w:r w:rsidRPr="006928DA">
              <w:rPr>
                <w:rFonts w:ascii="Cambria" w:hAnsi="Cambria"/>
                <w:sz w:val="19"/>
                <w:szCs w:val="19"/>
              </w:rPr>
              <w:t>-pozitiv</w:t>
            </w:r>
          </w:p>
        </w:tc>
        <w:tc>
          <w:tcPr>
            <w:tcW w:w="0" w:type="auto"/>
            <w:vAlign w:val="center"/>
          </w:tcPr>
          <w:p w:rsidR="003A7854" w:rsidRPr="006928DA" w:rsidRDefault="003A7854" w:rsidP="00BC7FEA">
            <w:pPr>
              <w:rPr>
                <w:rFonts w:ascii="Cambria" w:hAnsi="Cambria"/>
                <w:sz w:val="19"/>
                <w:szCs w:val="19"/>
              </w:rPr>
            </w:pPr>
            <w:r w:rsidRPr="006928DA">
              <w:rPr>
                <w:rFonts w:ascii="Cambria" w:hAnsi="Cambria"/>
                <w:sz w:val="19"/>
                <w:szCs w:val="19"/>
              </w:rPr>
              <w:t>- permanent, prin nefolosirea unei suprafeţe de teren temporare pentru execuţie, modernizarea drumului limitându- se la o suprafaţă unică, cea definitivă.</w:t>
            </w:r>
          </w:p>
        </w:tc>
      </w:tr>
      <w:tr w:rsidR="003A7854" w:rsidRPr="006928DA" w:rsidTr="00BC7FEA">
        <w:trPr>
          <w:jc w:val="center"/>
        </w:trPr>
        <w:tc>
          <w:tcPr>
            <w:tcW w:w="0" w:type="auto"/>
            <w:vAlign w:val="center"/>
          </w:tcPr>
          <w:p w:rsidR="003A7854" w:rsidRPr="006928DA" w:rsidRDefault="003A7854" w:rsidP="00BC7FEA">
            <w:pPr>
              <w:numPr>
                <w:ilvl w:val="12"/>
                <w:numId w:val="0"/>
              </w:numPr>
              <w:rPr>
                <w:rFonts w:ascii="Cambria" w:hAnsi="Cambria"/>
                <w:sz w:val="19"/>
                <w:szCs w:val="19"/>
              </w:rPr>
            </w:pPr>
            <w:r w:rsidRPr="006928DA">
              <w:rPr>
                <w:rFonts w:ascii="Cambria" w:hAnsi="Cambria"/>
                <w:sz w:val="19"/>
                <w:szCs w:val="19"/>
              </w:rPr>
              <w:t>Biodiversitate</w:t>
            </w:r>
          </w:p>
        </w:tc>
        <w:tc>
          <w:tcPr>
            <w:tcW w:w="0" w:type="auto"/>
            <w:vAlign w:val="center"/>
          </w:tcPr>
          <w:p w:rsidR="003A7854" w:rsidRPr="006928DA" w:rsidRDefault="003A7854" w:rsidP="00BC7FEA">
            <w:pPr>
              <w:numPr>
                <w:ilvl w:val="12"/>
                <w:numId w:val="0"/>
              </w:numPr>
              <w:rPr>
                <w:rFonts w:ascii="Cambria" w:hAnsi="Cambria"/>
                <w:sz w:val="19"/>
                <w:szCs w:val="19"/>
              </w:rPr>
            </w:pPr>
            <w:r w:rsidRPr="006928DA">
              <w:rPr>
                <w:rFonts w:ascii="Cambria" w:hAnsi="Cambria"/>
                <w:sz w:val="19"/>
                <w:szCs w:val="19"/>
              </w:rPr>
              <w:t>Dezafectare,</w:t>
            </w:r>
          </w:p>
          <w:p w:rsidR="003A7854" w:rsidRPr="006928DA" w:rsidRDefault="003A7854" w:rsidP="00BC7FEA">
            <w:pPr>
              <w:numPr>
                <w:ilvl w:val="12"/>
                <w:numId w:val="0"/>
              </w:numPr>
              <w:rPr>
                <w:rFonts w:ascii="Cambria" w:hAnsi="Cambria"/>
                <w:sz w:val="19"/>
                <w:szCs w:val="19"/>
              </w:rPr>
            </w:pPr>
            <w:r w:rsidRPr="006928DA">
              <w:rPr>
                <w:rFonts w:ascii="Cambria" w:hAnsi="Cambria"/>
                <w:sz w:val="19"/>
                <w:szCs w:val="19"/>
              </w:rPr>
              <w:t>execuţie,</w:t>
            </w:r>
          </w:p>
          <w:p w:rsidR="003A7854" w:rsidRPr="006928DA" w:rsidRDefault="003A7854" w:rsidP="00BC7FEA">
            <w:pPr>
              <w:numPr>
                <w:ilvl w:val="12"/>
                <w:numId w:val="0"/>
              </w:numPr>
              <w:rPr>
                <w:rFonts w:ascii="Cambria" w:hAnsi="Cambria"/>
                <w:sz w:val="19"/>
                <w:szCs w:val="19"/>
              </w:rPr>
            </w:pPr>
            <w:r w:rsidRPr="006928DA">
              <w:rPr>
                <w:rFonts w:ascii="Cambria" w:hAnsi="Cambria"/>
                <w:sz w:val="19"/>
                <w:szCs w:val="19"/>
              </w:rPr>
              <w:t>funcţionare</w:t>
            </w:r>
          </w:p>
        </w:tc>
        <w:tc>
          <w:tcPr>
            <w:tcW w:w="0" w:type="auto"/>
            <w:vAlign w:val="center"/>
          </w:tcPr>
          <w:p w:rsidR="003A7854" w:rsidRPr="006928DA" w:rsidRDefault="003A7854" w:rsidP="00BC7FEA">
            <w:pPr>
              <w:numPr>
                <w:ilvl w:val="12"/>
                <w:numId w:val="0"/>
              </w:numPr>
              <w:rPr>
                <w:rFonts w:ascii="Cambria" w:hAnsi="Cambria"/>
                <w:sz w:val="19"/>
                <w:szCs w:val="19"/>
              </w:rPr>
            </w:pPr>
            <w:r w:rsidRPr="006928DA">
              <w:rPr>
                <w:rFonts w:ascii="Cambria" w:hAnsi="Cambria"/>
                <w:sz w:val="19"/>
                <w:szCs w:val="19"/>
              </w:rPr>
              <w:t>-pozitiv pe general</w:t>
            </w:r>
          </w:p>
        </w:tc>
        <w:tc>
          <w:tcPr>
            <w:tcW w:w="0" w:type="auto"/>
            <w:vAlign w:val="center"/>
          </w:tcPr>
          <w:p w:rsidR="003A7854" w:rsidRPr="006928DA" w:rsidRDefault="003A7854" w:rsidP="00BC7FEA">
            <w:pPr>
              <w:numPr>
                <w:ilvl w:val="12"/>
                <w:numId w:val="0"/>
              </w:numPr>
              <w:rPr>
                <w:rFonts w:ascii="Cambria" w:hAnsi="Cambria"/>
                <w:sz w:val="19"/>
                <w:szCs w:val="19"/>
              </w:rPr>
            </w:pPr>
            <w:r w:rsidRPr="006928DA">
              <w:rPr>
                <w:rFonts w:ascii="Cambria" w:hAnsi="Cambria"/>
                <w:sz w:val="19"/>
                <w:szCs w:val="19"/>
              </w:rPr>
              <w:t>-menţinerea  în amplasament a aceloraşi condiţii de vegetaţie stradala</w:t>
            </w:r>
          </w:p>
        </w:tc>
      </w:tr>
      <w:tr w:rsidR="003A7854" w:rsidRPr="006928DA" w:rsidTr="00BC7FEA">
        <w:trPr>
          <w:jc w:val="center"/>
        </w:trPr>
        <w:tc>
          <w:tcPr>
            <w:tcW w:w="0" w:type="auto"/>
            <w:vMerge w:val="restart"/>
            <w:vAlign w:val="center"/>
          </w:tcPr>
          <w:p w:rsidR="003A7854" w:rsidRPr="006928DA" w:rsidRDefault="003A7854" w:rsidP="00BC7FEA">
            <w:pPr>
              <w:numPr>
                <w:ilvl w:val="12"/>
                <w:numId w:val="0"/>
              </w:numPr>
              <w:rPr>
                <w:rFonts w:ascii="Cambria" w:hAnsi="Cambria"/>
                <w:sz w:val="19"/>
                <w:szCs w:val="19"/>
              </w:rPr>
            </w:pPr>
            <w:r w:rsidRPr="006928DA">
              <w:rPr>
                <w:rFonts w:ascii="Cambria" w:hAnsi="Cambria"/>
                <w:sz w:val="19"/>
                <w:szCs w:val="19"/>
              </w:rPr>
              <w:t>Populaţia locală</w:t>
            </w:r>
          </w:p>
        </w:tc>
        <w:tc>
          <w:tcPr>
            <w:tcW w:w="0" w:type="auto"/>
            <w:vAlign w:val="center"/>
          </w:tcPr>
          <w:p w:rsidR="003A7854" w:rsidRPr="006928DA" w:rsidRDefault="003A7854" w:rsidP="00BC7FEA">
            <w:pPr>
              <w:numPr>
                <w:ilvl w:val="12"/>
                <w:numId w:val="0"/>
              </w:numPr>
              <w:rPr>
                <w:rFonts w:ascii="Cambria" w:hAnsi="Cambria"/>
                <w:sz w:val="19"/>
                <w:szCs w:val="19"/>
              </w:rPr>
            </w:pPr>
            <w:r w:rsidRPr="006928DA">
              <w:rPr>
                <w:rFonts w:ascii="Cambria" w:hAnsi="Cambria"/>
                <w:sz w:val="19"/>
                <w:szCs w:val="19"/>
              </w:rPr>
              <w:t>Dezafectare şi execuţie</w:t>
            </w:r>
          </w:p>
        </w:tc>
        <w:tc>
          <w:tcPr>
            <w:tcW w:w="0" w:type="auto"/>
            <w:vAlign w:val="center"/>
          </w:tcPr>
          <w:p w:rsidR="003A7854" w:rsidRPr="006928DA" w:rsidRDefault="003A7854" w:rsidP="00BC7FEA">
            <w:pPr>
              <w:numPr>
                <w:ilvl w:val="12"/>
                <w:numId w:val="0"/>
              </w:numPr>
              <w:rPr>
                <w:rFonts w:ascii="Cambria" w:hAnsi="Cambria"/>
                <w:sz w:val="19"/>
                <w:szCs w:val="19"/>
              </w:rPr>
            </w:pPr>
            <w:r w:rsidRPr="006928DA">
              <w:rPr>
                <w:rFonts w:ascii="Cambria" w:hAnsi="Cambria"/>
                <w:sz w:val="19"/>
                <w:szCs w:val="19"/>
              </w:rPr>
              <w:t>-negativ în zona frontului de lucru</w:t>
            </w:r>
          </w:p>
        </w:tc>
        <w:tc>
          <w:tcPr>
            <w:tcW w:w="0" w:type="auto"/>
            <w:vAlign w:val="center"/>
          </w:tcPr>
          <w:p w:rsidR="003A7854" w:rsidRPr="006928DA" w:rsidRDefault="003A7854" w:rsidP="00BC7FEA">
            <w:pPr>
              <w:rPr>
                <w:rFonts w:ascii="Cambria" w:hAnsi="Cambria"/>
                <w:sz w:val="19"/>
                <w:szCs w:val="19"/>
              </w:rPr>
            </w:pPr>
            <w:r w:rsidRPr="006928DA">
              <w:rPr>
                <w:rFonts w:ascii="Cambria" w:hAnsi="Cambria"/>
                <w:sz w:val="19"/>
                <w:szCs w:val="19"/>
              </w:rPr>
              <w:t>- temporar şi local, cu intermitenţe prin creşterea nivelului de zgomot, se diminuiată prin măsurile de organizarea de şantier.</w:t>
            </w:r>
          </w:p>
        </w:tc>
      </w:tr>
      <w:tr w:rsidR="003A7854" w:rsidRPr="006928DA" w:rsidTr="00BC7FEA">
        <w:trPr>
          <w:jc w:val="center"/>
        </w:trPr>
        <w:tc>
          <w:tcPr>
            <w:tcW w:w="0" w:type="auto"/>
            <w:vMerge/>
            <w:vAlign w:val="center"/>
          </w:tcPr>
          <w:p w:rsidR="003A7854" w:rsidRPr="006928DA" w:rsidRDefault="003A7854" w:rsidP="00BC7FEA">
            <w:pPr>
              <w:numPr>
                <w:ilvl w:val="12"/>
                <w:numId w:val="0"/>
              </w:numPr>
              <w:rPr>
                <w:rFonts w:ascii="Cambria" w:hAnsi="Cambria"/>
                <w:sz w:val="19"/>
                <w:szCs w:val="19"/>
              </w:rPr>
            </w:pPr>
          </w:p>
        </w:tc>
        <w:tc>
          <w:tcPr>
            <w:tcW w:w="0" w:type="auto"/>
            <w:vAlign w:val="center"/>
          </w:tcPr>
          <w:p w:rsidR="003A7854" w:rsidRPr="006928DA" w:rsidRDefault="003A7854" w:rsidP="00BC7FEA">
            <w:pPr>
              <w:numPr>
                <w:ilvl w:val="12"/>
                <w:numId w:val="0"/>
              </w:numPr>
              <w:rPr>
                <w:rFonts w:ascii="Cambria" w:hAnsi="Cambria"/>
                <w:sz w:val="19"/>
                <w:szCs w:val="19"/>
              </w:rPr>
            </w:pPr>
            <w:r w:rsidRPr="006928DA">
              <w:rPr>
                <w:rFonts w:ascii="Cambria" w:hAnsi="Cambria"/>
                <w:sz w:val="19"/>
                <w:szCs w:val="19"/>
              </w:rPr>
              <w:t>Funcţionare</w:t>
            </w:r>
          </w:p>
        </w:tc>
        <w:tc>
          <w:tcPr>
            <w:tcW w:w="0" w:type="auto"/>
            <w:vAlign w:val="center"/>
          </w:tcPr>
          <w:p w:rsidR="003A7854" w:rsidRPr="006928DA" w:rsidRDefault="003A7854" w:rsidP="00BC7FEA">
            <w:pPr>
              <w:numPr>
                <w:ilvl w:val="12"/>
                <w:numId w:val="0"/>
              </w:numPr>
              <w:rPr>
                <w:rFonts w:ascii="Cambria" w:hAnsi="Cambria"/>
                <w:sz w:val="19"/>
                <w:szCs w:val="19"/>
              </w:rPr>
            </w:pPr>
            <w:r w:rsidRPr="006928DA">
              <w:rPr>
                <w:rFonts w:ascii="Cambria" w:hAnsi="Cambria"/>
                <w:sz w:val="19"/>
                <w:szCs w:val="19"/>
              </w:rPr>
              <w:t>-pozitiv</w:t>
            </w:r>
          </w:p>
        </w:tc>
        <w:tc>
          <w:tcPr>
            <w:tcW w:w="0" w:type="auto"/>
            <w:vAlign w:val="center"/>
          </w:tcPr>
          <w:p w:rsidR="003A7854" w:rsidRPr="006928DA" w:rsidRDefault="003A7854" w:rsidP="00BC7FEA">
            <w:pPr>
              <w:rPr>
                <w:rFonts w:ascii="Cambria" w:hAnsi="Cambria"/>
                <w:sz w:val="19"/>
                <w:szCs w:val="19"/>
              </w:rPr>
            </w:pPr>
            <w:r w:rsidRPr="006928DA">
              <w:rPr>
                <w:rFonts w:ascii="Cambria" w:hAnsi="Cambria"/>
                <w:sz w:val="19"/>
                <w:szCs w:val="19"/>
              </w:rPr>
              <w:t xml:space="preserve">- pe termen îndelungat prin </w:t>
            </w:r>
            <w:r w:rsidRPr="006928DA">
              <w:rPr>
                <w:rFonts w:ascii="Cambria" w:hAnsi="Cambria"/>
                <w:bCs/>
                <w:sz w:val="19"/>
                <w:szCs w:val="19"/>
                <w:lang w:val="ro-RO"/>
              </w:rPr>
              <w:t>asigurarea circulatiei rutiere in conditii de siguranta si confort</w:t>
            </w:r>
            <w:r w:rsidRPr="006928DA">
              <w:rPr>
                <w:rFonts w:ascii="Cambria" w:hAnsi="Cambria"/>
                <w:sz w:val="19"/>
                <w:szCs w:val="19"/>
              </w:rPr>
              <w:t>.</w:t>
            </w:r>
          </w:p>
        </w:tc>
      </w:tr>
    </w:tbl>
    <w:p w:rsidR="003A7854" w:rsidRPr="006928DA" w:rsidRDefault="003A7854" w:rsidP="003A7854">
      <w:pPr>
        <w:rPr>
          <w:rFonts w:ascii="Cambria" w:hAnsi="Cambria"/>
          <w:sz w:val="10"/>
          <w:szCs w:val="10"/>
        </w:rPr>
      </w:pPr>
    </w:p>
    <w:p w:rsidR="003A7854" w:rsidRPr="006928DA" w:rsidRDefault="003A7854" w:rsidP="006928DA">
      <w:pPr>
        <w:widowControl w:val="0"/>
        <w:tabs>
          <w:tab w:val="left" w:pos="-16200"/>
          <w:tab w:val="left" w:pos="-13320"/>
          <w:tab w:val="left" w:pos="0"/>
        </w:tabs>
        <w:suppressAutoHyphens/>
        <w:jc w:val="both"/>
        <w:rPr>
          <w:rFonts w:ascii="Cambria" w:hAnsi="Cambria" w:cs="Arial"/>
          <w:b/>
          <w:i/>
          <w:sz w:val="24"/>
          <w:szCs w:val="24"/>
          <w:lang w:val="ro-RO"/>
        </w:rPr>
      </w:pPr>
      <w:r w:rsidRPr="006928DA">
        <w:rPr>
          <w:rFonts w:ascii="Cambria" w:hAnsi="Cambria" w:cs="Arial"/>
          <w:b/>
          <w:i/>
          <w:sz w:val="24"/>
          <w:szCs w:val="24"/>
          <w:lang w:val="ro-RO"/>
        </w:rPr>
        <w:t>Extinderea impactului (zona geografica, numarul populatiei/habitatelor/speciilor afectate)</w:t>
      </w:r>
    </w:p>
    <w:p w:rsidR="006928DA" w:rsidRPr="006928DA" w:rsidRDefault="003A7854" w:rsidP="000E6190">
      <w:pPr>
        <w:pStyle w:val="ListParagraph"/>
        <w:numPr>
          <w:ilvl w:val="0"/>
          <w:numId w:val="10"/>
        </w:numPr>
        <w:ind w:left="720" w:hanging="270"/>
        <w:jc w:val="both"/>
        <w:rPr>
          <w:rFonts w:ascii="Cambria" w:hAnsi="Cambria" w:cs="Arial"/>
          <w:sz w:val="24"/>
          <w:szCs w:val="24"/>
          <w:lang w:val="ro-RO"/>
        </w:rPr>
      </w:pPr>
      <w:r w:rsidRPr="006928DA">
        <w:rPr>
          <w:rFonts w:ascii="Cambria" w:hAnsi="Cambria" w:cs="Arial"/>
          <w:sz w:val="24"/>
          <w:szCs w:val="24"/>
          <w:lang w:val="ro-RO"/>
        </w:rPr>
        <w:t>Nu este cazul.</w:t>
      </w:r>
    </w:p>
    <w:p w:rsidR="003A7854" w:rsidRPr="006928DA" w:rsidRDefault="003A7854" w:rsidP="006928DA">
      <w:pPr>
        <w:widowControl w:val="0"/>
        <w:tabs>
          <w:tab w:val="left" w:pos="-16200"/>
          <w:tab w:val="left" w:pos="-13320"/>
          <w:tab w:val="left" w:pos="0"/>
        </w:tabs>
        <w:suppressAutoHyphens/>
        <w:jc w:val="both"/>
        <w:rPr>
          <w:rFonts w:ascii="Cambria" w:hAnsi="Cambria" w:cs="Arial"/>
          <w:b/>
          <w:i/>
          <w:sz w:val="24"/>
          <w:szCs w:val="24"/>
          <w:lang w:val="ro-RO"/>
        </w:rPr>
      </w:pPr>
      <w:r w:rsidRPr="006928DA">
        <w:rPr>
          <w:rFonts w:ascii="Cambria" w:hAnsi="Cambria" w:cs="Arial"/>
          <w:b/>
          <w:i/>
          <w:sz w:val="24"/>
          <w:szCs w:val="24"/>
          <w:lang w:val="ro-RO"/>
        </w:rPr>
        <w:t>Magnitudinea si complexitatea impactului</w:t>
      </w:r>
    </w:p>
    <w:p w:rsidR="006928DA" w:rsidRPr="006928DA" w:rsidRDefault="006928DA" w:rsidP="000E6190">
      <w:pPr>
        <w:pStyle w:val="ListParagraph"/>
        <w:numPr>
          <w:ilvl w:val="0"/>
          <w:numId w:val="10"/>
        </w:numPr>
        <w:ind w:left="720" w:hanging="270"/>
        <w:jc w:val="both"/>
        <w:rPr>
          <w:rFonts w:ascii="Cambria" w:hAnsi="Cambria" w:cs="Arial"/>
          <w:sz w:val="24"/>
          <w:szCs w:val="24"/>
          <w:lang w:val="ro-RO"/>
        </w:rPr>
      </w:pPr>
      <w:r w:rsidRPr="006928DA">
        <w:rPr>
          <w:rFonts w:ascii="Cambria" w:hAnsi="Cambria" w:cs="Arial"/>
          <w:sz w:val="24"/>
          <w:szCs w:val="24"/>
          <w:lang w:val="ro-RO"/>
        </w:rPr>
        <w:t>Nu este cazul.</w:t>
      </w:r>
    </w:p>
    <w:p w:rsidR="003A7854" w:rsidRDefault="003A7854" w:rsidP="006928DA">
      <w:pPr>
        <w:widowControl w:val="0"/>
        <w:tabs>
          <w:tab w:val="left" w:pos="-16200"/>
          <w:tab w:val="left" w:pos="-13320"/>
          <w:tab w:val="left" w:pos="0"/>
        </w:tabs>
        <w:suppressAutoHyphens/>
        <w:jc w:val="both"/>
        <w:rPr>
          <w:rFonts w:ascii="Cambria" w:hAnsi="Cambria" w:cs="Arial"/>
          <w:b/>
          <w:i/>
          <w:sz w:val="24"/>
          <w:szCs w:val="24"/>
          <w:lang w:val="ro-RO"/>
        </w:rPr>
      </w:pPr>
      <w:r w:rsidRPr="006928DA">
        <w:rPr>
          <w:rFonts w:ascii="Cambria" w:hAnsi="Cambria" w:cs="Arial"/>
          <w:b/>
          <w:i/>
          <w:sz w:val="24"/>
          <w:szCs w:val="24"/>
          <w:lang w:val="ro-RO"/>
        </w:rPr>
        <w:t>Probabilitatea impactului</w:t>
      </w:r>
    </w:p>
    <w:p w:rsidR="006928DA" w:rsidRPr="006928DA" w:rsidRDefault="006928DA" w:rsidP="000E6190">
      <w:pPr>
        <w:pStyle w:val="ListParagraph"/>
        <w:numPr>
          <w:ilvl w:val="0"/>
          <w:numId w:val="10"/>
        </w:numPr>
        <w:ind w:left="720" w:hanging="270"/>
        <w:jc w:val="both"/>
        <w:rPr>
          <w:rFonts w:ascii="Cambria" w:hAnsi="Cambria" w:cs="Arial"/>
          <w:sz w:val="24"/>
          <w:szCs w:val="24"/>
          <w:lang w:val="ro-RO"/>
        </w:rPr>
      </w:pPr>
      <w:r w:rsidRPr="006928DA">
        <w:rPr>
          <w:rFonts w:ascii="Cambria" w:hAnsi="Cambria" w:cs="Arial"/>
          <w:sz w:val="24"/>
          <w:szCs w:val="24"/>
          <w:lang w:val="ro-RO"/>
        </w:rPr>
        <w:t>Nu este cazul.</w:t>
      </w:r>
    </w:p>
    <w:p w:rsidR="003A7854" w:rsidRPr="006928DA" w:rsidRDefault="003A7854" w:rsidP="003A7854">
      <w:pPr>
        <w:rPr>
          <w:rFonts w:ascii="Cambria" w:hAnsi="Cambria" w:cs="Arial"/>
          <w:b/>
          <w:i/>
          <w:sz w:val="24"/>
          <w:szCs w:val="24"/>
          <w:lang w:val="ro-RO"/>
        </w:rPr>
      </w:pPr>
      <w:r w:rsidRPr="006928DA">
        <w:rPr>
          <w:rFonts w:ascii="Cambria" w:hAnsi="Cambria" w:cs="Arial"/>
          <w:b/>
          <w:i/>
          <w:sz w:val="24"/>
          <w:szCs w:val="24"/>
          <w:lang w:val="ro-RO"/>
        </w:rPr>
        <w:t>Durata, frecventa si reversibilitatea impactului</w:t>
      </w:r>
    </w:p>
    <w:p w:rsidR="006928DA" w:rsidRPr="006928DA" w:rsidRDefault="006928DA" w:rsidP="000E6190">
      <w:pPr>
        <w:pStyle w:val="ListParagraph"/>
        <w:numPr>
          <w:ilvl w:val="0"/>
          <w:numId w:val="10"/>
        </w:numPr>
        <w:ind w:left="720" w:hanging="270"/>
        <w:jc w:val="both"/>
        <w:rPr>
          <w:rFonts w:ascii="Cambria" w:hAnsi="Cambria" w:cs="Arial"/>
          <w:sz w:val="24"/>
          <w:szCs w:val="24"/>
          <w:lang w:val="ro-RO"/>
        </w:rPr>
      </w:pPr>
      <w:r w:rsidRPr="006928DA">
        <w:rPr>
          <w:rFonts w:ascii="Cambria" w:hAnsi="Cambria" w:cs="Arial"/>
          <w:sz w:val="24"/>
          <w:szCs w:val="24"/>
          <w:lang w:val="ro-RO"/>
        </w:rPr>
        <w:t>Nu este cazul.</w:t>
      </w:r>
    </w:p>
    <w:p w:rsidR="003A7854" w:rsidRPr="006928DA" w:rsidRDefault="003A7854" w:rsidP="003A7854">
      <w:pPr>
        <w:rPr>
          <w:rFonts w:ascii="Cambria" w:hAnsi="Cambria" w:cs="Arial"/>
          <w:b/>
          <w:i/>
          <w:sz w:val="24"/>
          <w:szCs w:val="24"/>
          <w:lang w:val="ro-RO"/>
        </w:rPr>
      </w:pPr>
      <w:r w:rsidRPr="006928DA">
        <w:rPr>
          <w:rFonts w:ascii="Cambria" w:hAnsi="Cambria" w:cs="Arial"/>
          <w:b/>
          <w:i/>
          <w:sz w:val="24"/>
          <w:szCs w:val="24"/>
          <w:lang w:val="ro-RO"/>
        </w:rPr>
        <w:t xml:space="preserve"> Masurile de evitare, reducere sau ameliorare a impactului semnificativ asupra mediului</w:t>
      </w:r>
    </w:p>
    <w:p w:rsidR="006928DA" w:rsidRPr="006928DA" w:rsidRDefault="006928DA" w:rsidP="000E6190">
      <w:pPr>
        <w:pStyle w:val="ListParagraph"/>
        <w:numPr>
          <w:ilvl w:val="0"/>
          <w:numId w:val="10"/>
        </w:numPr>
        <w:ind w:left="720" w:hanging="270"/>
        <w:jc w:val="both"/>
        <w:rPr>
          <w:rFonts w:ascii="Cambria" w:hAnsi="Cambria" w:cs="Arial"/>
          <w:sz w:val="24"/>
          <w:szCs w:val="24"/>
          <w:lang w:val="ro-RO"/>
        </w:rPr>
      </w:pPr>
      <w:r w:rsidRPr="006928DA">
        <w:rPr>
          <w:rFonts w:ascii="Cambria" w:hAnsi="Cambria" w:cs="Arial"/>
          <w:sz w:val="24"/>
          <w:szCs w:val="24"/>
          <w:lang w:val="ro-RO"/>
        </w:rPr>
        <w:t>Nu este cazul.</w:t>
      </w:r>
    </w:p>
    <w:p w:rsidR="003A7854" w:rsidRPr="006928DA" w:rsidRDefault="003A7854" w:rsidP="003A7854">
      <w:pPr>
        <w:rPr>
          <w:rFonts w:ascii="Cambria" w:hAnsi="Cambria" w:cs="Arial"/>
          <w:b/>
          <w:i/>
          <w:sz w:val="24"/>
          <w:szCs w:val="24"/>
          <w:lang w:val="ro-RO"/>
        </w:rPr>
      </w:pPr>
      <w:r w:rsidRPr="006928DA">
        <w:rPr>
          <w:rFonts w:ascii="Cambria" w:hAnsi="Cambria" w:cs="Arial"/>
          <w:b/>
          <w:i/>
          <w:sz w:val="24"/>
          <w:szCs w:val="24"/>
          <w:lang w:val="ro-RO"/>
        </w:rPr>
        <w:t>Natura transfrontiera a impactului</w:t>
      </w:r>
    </w:p>
    <w:p w:rsidR="006928DA" w:rsidRDefault="006928DA" w:rsidP="000E6190">
      <w:pPr>
        <w:pStyle w:val="ListParagraph"/>
        <w:numPr>
          <w:ilvl w:val="0"/>
          <w:numId w:val="10"/>
        </w:numPr>
        <w:ind w:left="720" w:hanging="270"/>
        <w:jc w:val="both"/>
        <w:rPr>
          <w:rFonts w:ascii="Cambria" w:hAnsi="Cambria" w:cs="Arial"/>
          <w:sz w:val="24"/>
          <w:szCs w:val="24"/>
          <w:lang w:val="ro-RO"/>
        </w:rPr>
      </w:pPr>
      <w:r w:rsidRPr="006928DA">
        <w:rPr>
          <w:rFonts w:ascii="Cambria" w:hAnsi="Cambria" w:cs="Arial"/>
          <w:sz w:val="24"/>
          <w:szCs w:val="24"/>
          <w:lang w:val="ro-RO"/>
        </w:rPr>
        <w:t>Nu este cazul.</w:t>
      </w:r>
    </w:p>
    <w:p w:rsidR="006928DA" w:rsidRPr="006928DA" w:rsidRDefault="006928DA" w:rsidP="006928DA">
      <w:pPr>
        <w:pStyle w:val="ListParagraph"/>
        <w:jc w:val="both"/>
        <w:rPr>
          <w:rFonts w:ascii="Cambria" w:hAnsi="Cambria" w:cs="Arial"/>
          <w:sz w:val="24"/>
          <w:szCs w:val="24"/>
          <w:lang w:val="ro-RO"/>
        </w:rPr>
      </w:pPr>
    </w:p>
    <w:p w:rsidR="003A7854" w:rsidRPr="006928DA" w:rsidRDefault="003A7854" w:rsidP="000E6190">
      <w:pPr>
        <w:pStyle w:val="Heading2"/>
        <w:numPr>
          <w:ilvl w:val="0"/>
          <w:numId w:val="7"/>
        </w:numPr>
        <w:spacing w:before="60" w:after="60"/>
        <w:rPr>
          <w:rFonts w:ascii="Cambria" w:hAnsi="Cambria"/>
          <w:color w:val="auto"/>
          <w:sz w:val="24"/>
        </w:rPr>
      </w:pPr>
      <w:r w:rsidRPr="006928DA">
        <w:rPr>
          <w:rFonts w:ascii="Cambria" w:hAnsi="Cambria"/>
          <w:color w:val="auto"/>
          <w:sz w:val="24"/>
        </w:rPr>
        <w:t xml:space="preserve">Prevederi pentru monitorizarea mediului - dotări și măsuri prevăzute pentru controlul emisiilor de poluanți în mediu, inclusiv pentru </w:t>
      </w:r>
      <w:r w:rsidRPr="006928DA">
        <w:rPr>
          <w:rFonts w:ascii="Cambria" w:hAnsi="Cambria"/>
          <w:color w:val="auto"/>
          <w:sz w:val="24"/>
        </w:rPr>
        <w:lastRenderedPageBreak/>
        <w:t>conformarea la cerințele privind monitorizarea emisiilor prevăzute de concluziile celor mai bune tehnici disponibile aplicabile</w:t>
      </w:r>
    </w:p>
    <w:p w:rsidR="006928DA" w:rsidRDefault="006928DA" w:rsidP="000E6190">
      <w:pPr>
        <w:pStyle w:val="ListParagraph"/>
        <w:numPr>
          <w:ilvl w:val="0"/>
          <w:numId w:val="10"/>
        </w:numPr>
        <w:ind w:left="720" w:hanging="270"/>
        <w:jc w:val="both"/>
        <w:rPr>
          <w:rFonts w:ascii="Cambria" w:hAnsi="Cambria" w:cs="Arial"/>
          <w:sz w:val="24"/>
          <w:szCs w:val="24"/>
          <w:lang w:val="ro-RO"/>
        </w:rPr>
      </w:pPr>
      <w:r w:rsidRPr="006928DA">
        <w:rPr>
          <w:rFonts w:ascii="Cambria" w:hAnsi="Cambria" w:cs="Arial"/>
          <w:sz w:val="24"/>
          <w:szCs w:val="24"/>
          <w:lang w:val="ro-RO"/>
        </w:rPr>
        <w:t>Nu este cazul.</w:t>
      </w:r>
    </w:p>
    <w:p w:rsidR="006928DA" w:rsidRPr="006928DA" w:rsidRDefault="006928DA" w:rsidP="006928DA">
      <w:pPr>
        <w:widowControl w:val="0"/>
        <w:tabs>
          <w:tab w:val="left" w:pos="-16200"/>
          <w:tab w:val="left" w:pos="-13320"/>
          <w:tab w:val="left" w:pos="0"/>
        </w:tabs>
        <w:suppressAutoHyphens/>
        <w:ind w:left="576"/>
        <w:jc w:val="both"/>
        <w:rPr>
          <w:rFonts w:ascii="Cambria" w:hAnsi="Cambria" w:cs="Arial"/>
          <w:b/>
          <w:i/>
          <w:sz w:val="24"/>
          <w:szCs w:val="24"/>
          <w:lang w:val="ro-RO"/>
        </w:rPr>
      </w:pPr>
      <w:r w:rsidRPr="006928DA">
        <w:rPr>
          <w:rFonts w:ascii="Cambria" w:hAnsi="Cambria" w:cs="Arial"/>
          <w:b/>
          <w:i/>
          <w:sz w:val="24"/>
          <w:szCs w:val="24"/>
          <w:lang w:val="ro-RO"/>
        </w:rPr>
        <w:t>Extinderea impactului (zona geografica, numarul populatiei/habitatelor/speciilor afectate)</w:t>
      </w:r>
    </w:p>
    <w:p w:rsidR="003A7854" w:rsidRPr="008E6FC7" w:rsidRDefault="003A7854" w:rsidP="003A7854">
      <w:pPr>
        <w:rPr>
          <w:rFonts w:ascii="Cambria" w:hAnsi="Cambria"/>
          <w:bCs/>
          <w:color w:val="FF0000"/>
          <w:szCs w:val="24"/>
          <w:lang w:val="it-IT"/>
        </w:rPr>
      </w:pPr>
    </w:p>
    <w:p w:rsidR="003A7854" w:rsidRPr="006928DA" w:rsidRDefault="003A7854" w:rsidP="000E6190">
      <w:pPr>
        <w:pStyle w:val="Heading2"/>
        <w:numPr>
          <w:ilvl w:val="0"/>
          <w:numId w:val="7"/>
        </w:numPr>
        <w:spacing w:before="60" w:after="60"/>
        <w:rPr>
          <w:rFonts w:ascii="Cambria" w:hAnsi="Cambria"/>
          <w:color w:val="auto"/>
          <w:sz w:val="24"/>
        </w:rPr>
      </w:pPr>
      <w:r w:rsidRPr="006928DA">
        <w:rPr>
          <w:rFonts w:ascii="Cambria" w:hAnsi="Cambria"/>
          <w:color w:val="auto"/>
          <w:sz w:val="24"/>
        </w:rPr>
        <w:t>Legătura cu alte acte normative și/sau planuri</w:t>
      </w:r>
      <w:r w:rsidR="006928DA">
        <w:rPr>
          <w:rFonts w:ascii="Cambria" w:hAnsi="Cambria"/>
          <w:color w:val="auto"/>
          <w:sz w:val="24"/>
        </w:rPr>
        <w:t xml:space="preserve"> </w:t>
      </w:r>
      <w:r w:rsidRPr="006928DA">
        <w:rPr>
          <w:rFonts w:ascii="Cambria" w:hAnsi="Cambria"/>
          <w:color w:val="auto"/>
          <w:sz w:val="24"/>
        </w:rPr>
        <w:t>/</w:t>
      </w:r>
      <w:r w:rsidR="006928DA">
        <w:rPr>
          <w:rFonts w:ascii="Cambria" w:hAnsi="Cambria"/>
          <w:color w:val="auto"/>
          <w:sz w:val="24"/>
        </w:rPr>
        <w:t xml:space="preserve"> </w:t>
      </w:r>
      <w:r w:rsidRPr="006928DA">
        <w:rPr>
          <w:rFonts w:ascii="Cambria" w:hAnsi="Cambria"/>
          <w:color w:val="auto"/>
          <w:sz w:val="24"/>
        </w:rPr>
        <w:t>programe</w:t>
      </w:r>
      <w:r w:rsidR="006928DA">
        <w:rPr>
          <w:rFonts w:ascii="Cambria" w:hAnsi="Cambria"/>
          <w:color w:val="auto"/>
          <w:sz w:val="24"/>
        </w:rPr>
        <w:t xml:space="preserve"> </w:t>
      </w:r>
      <w:r w:rsidRPr="006928DA">
        <w:rPr>
          <w:rFonts w:ascii="Cambria" w:hAnsi="Cambria"/>
          <w:color w:val="auto"/>
          <w:sz w:val="24"/>
        </w:rPr>
        <w:t>/</w:t>
      </w:r>
      <w:r w:rsidR="006928DA">
        <w:rPr>
          <w:rFonts w:ascii="Cambria" w:hAnsi="Cambria"/>
          <w:color w:val="auto"/>
          <w:sz w:val="24"/>
        </w:rPr>
        <w:t xml:space="preserve"> </w:t>
      </w:r>
      <w:r w:rsidRPr="006928DA">
        <w:rPr>
          <w:rFonts w:ascii="Cambria" w:hAnsi="Cambria"/>
          <w:color w:val="auto"/>
          <w:sz w:val="24"/>
        </w:rPr>
        <w:t>strategii</w:t>
      </w:r>
      <w:r w:rsidR="006928DA">
        <w:rPr>
          <w:rFonts w:ascii="Cambria" w:hAnsi="Cambria"/>
          <w:color w:val="auto"/>
          <w:sz w:val="24"/>
        </w:rPr>
        <w:t xml:space="preserve"> </w:t>
      </w:r>
      <w:r w:rsidRPr="006928DA">
        <w:rPr>
          <w:rFonts w:ascii="Cambria" w:hAnsi="Cambria"/>
          <w:color w:val="auto"/>
          <w:sz w:val="24"/>
        </w:rPr>
        <w:t>/</w:t>
      </w:r>
      <w:r w:rsidR="006928DA">
        <w:rPr>
          <w:rFonts w:ascii="Cambria" w:hAnsi="Cambria"/>
          <w:color w:val="auto"/>
          <w:sz w:val="24"/>
        </w:rPr>
        <w:t xml:space="preserve"> </w:t>
      </w:r>
      <w:r w:rsidRPr="006928DA">
        <w:rPr>
          <w:rFonts w:ascii="Cambria" w:hAnsi="Cambria"/>
          <w:color w:val="auto"/>
          <w:sz w:val="24"/>
        </w:rPr>
        <w:t>documente de planificare</w:t>
      </w:r>
    </w:p>
    <w:p w:rsidR="006928DA" w:rsidRDefault="003A7854" w:rsidP="006928DA">
      <w:pPr>
        <w:widowControl w:val="0"/>
        <w:tabs>
          <w:tab w:val="left" w:pos="-16200"/>
          <w:tab w:val="left" w:pos="-13320"/>
          <w:tab w:val="left" w:pos="0"/>
        </w:tabs>
        <w:suppressAutoHyphens/>
        <w:jc w:val="both"/>
        <w:rPr>
          <w:rFonts w:ascii="Cambria" w:hAnsi="Cambria" w:cs="Arial"/>
          <w:b/>
          <w:i/>
          <w:sz w:val="24"/>
          <w:szCs w:val="24"/>
          <w:lang w:val="ro-RO"/>
        </w:rPr>
      </w:pPr>
      <w:r w:rsidRPr="006928DA">
        <w:rPr>
          <w:rFonts w:ascii="Cambria" w:hAnsi="Cambria" w:cs="Arial"/>
          <w:b/>
          <w:i/>
          <w:sz w:val="24"/>
          <w:szCs w:val="24"/>
          <w:lang w:val="ro-RO"/>
        </w:rPr>
        <w:t xml:space="preserve">A. Justificarea încadrării proiectului, după caz, în prevederile altor acte normative naționale care transpun legislația Uniunii Europene: </w:t>
      </w:r>
    </w:p>
    <w:p w:rsidR="003A7854" w:rsidRPr="006928DA" w:rsidRDefault="003A7854" w:rsidP="006928DA">
      <w:pPr>
        <w:ind w:firstLine="720"/>
        <w:jc w:val="both"/>
        <w:rPr>
          <w:rFonts w:ascii="Cambria" w:hAnsi="Cambria" w:cs="Arial"/>
          <w:sz w:val="24"/>
          <w:szCs w:val="24"/>
          <w:lang w:val="ro-RO"/>
        </w:rPr>
      </w:pPr>
      <w:r w:rsidRPr="006928DA">
        <w:rPr>
          <w:rFonts w:ascii="Cambria" w:hAnsi="Cambria" w:cs="Arial"/>
          <w:sz w:val="24"/>
          <w:szCs w:val="24"/>
          <w:lang w:val="ro-RO"/>
        </w:rPr>
        <w:t>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rsidR="003A7854" w:rsidRPr="006928DA" w:rsidRDefault="003A7854" w:rsidP="006928DA">
      <w:pPr>
        <w:ind w:firstLine="720"/>
        <w:jc w:val="both"/>
        <w:rPr>
          <w:rFonts w:ascii="Cambria" w:hAnsi="Cambria" w:cs="Arial"/>
          <w:sz w:val="24"/>
          <w:szCs w:val="24"/>
          <w:lang w:val="ro-RO"/>
        </w:rPr>
      </w:pPr>
      <w:r w:rsidRPr="006928DA">
        <w:rPr>
          <w:rFonts w:ascii="Cambria" w:hAnsi="Cambria" w:cs="Arial"/>
          <w:sz w:val="24"/>
          <w:szCs w:val="24"/>
          <w:lang w:val="ro-RO"/>
        </w:rPr>
        <w:t>Nu este cazul.</w:t>
      </w:r>
    </w:p>
    <w:p w:rsidR="003A7854" w:rsidRPr="00825165" w:rsidRDefault="003A7854" w:rsidP="00825165">
      <w:pPr>
        <w:widowControl w:val="0"/>
        <w:tabs>
          <w:tab w:val="left" w:pos="-16200"/>
          <w:tab w:val="left" w:pos="-13320"/>
          <w:tab w:val="left" w:pos="0"/>
        </w:tabs>
        <w:suppressAutoHyphens/>
        <w:jc w:val="both"/>
        <w:rPr>
          <w:rFonts w:ascii="Cambria" w:hAnsi="Cambria" w:cs="Arial"/>
          <w:b/>
          <w:i/>
          <w:sz w:val="24"/>
          <w:szCs w:val="24"/>
          <w:lang w:val="ro-RO"/>
        </w:rPr>
      </w:pPr>
      <w:r w:rsidRPr="00825165">
        <w:rPr>
          <w:rFonts w:ascii="Cambria" w:hAnsi="Cambria" w:cs="Arial"/>
          <w:b/>
          <w:i/>
          <w:sz w:val="24"/>
          <w:szCs w:val="24"/>
          <w:lang w:val="ro-RO"/>
        </w:rPr>
        <w:t>B. Se va menționa planul/programul/strategia/documentul de programare/planificare din care face proiectul, cu indicarea actului normativ prin care a fost aprobat.</w:t>
      </w:r>
    </w:p>
    <w:p w:rsidR="003A7854" w:rsidRPr="00825165" w:rsidRDefault="003A7854" w:rsidP="000E6190">
      <w:pPr>
        <w:pStyle w:val="ListParagraph"/>
        <w:numPr>
          <w:ilvl w:val="0"/>
          <w:numId w:val="10"/>
        </w:numPr>
        <w:jc w:val="both"/>
        <w:rPr>
          <w:rFonts w:ascii="Cambria" w:hAnsi="Cambria" w:cs="Arial"/>
          <w:sz w:val="24"/>
          <w:szCs w:val="24"/>
          <w:lang w:val="ro-RO"/>
        </w:rPr>
      </w:pPr>
      <w:r w:rsidRPr="00825165">
        <w:rPr>
          <w:rFonts w:ascii="Cambria" w:hAnsi="Cambria" w:cs="Arial"/>
          <w:sz w:val="24"/>
          <w:szCs w:val="24"/>
          <w:lang w:val="ro-RO"/>
        </w:rPr>
        <w:t xml:space="preserve">Proiectul de investitii va fi finanțat </w:t>
      </w:r>
      <w:r w:rsidR="00825165" w:rsidRPr="00825165">
        <w:rPr>
          <w:rFonts w:ascii="Cambria" w:hAnsi="Cambria" w:cs="Arial"/>
          <w:sz w:val="24"/>
          <w:szCs w:val="24"/>
          <w:lang w:val="ro-RO"/>
        </w:rPr>
        <w:t>de la bugetul local</w:t>
      </w:r>
      <w:r w:rsidRPr="00825165">
        <w:rPr>
          <w:rFonts w:ascii="Cambria" w:hAnsi="Cambria" w:cs="Arial"/>
          <w:sz w:val="24"/>
          <w:szCs w:val="24"/>
          <w:lang w:val="ro-RO"/>
        </w:rPr>
        <w:t>.</w:t>
      </w:r>
    </w:p>
    <w:p w:rsidR="003A7854" w:rsidRPr="00825165" w:rsidRDefault="003A7854" w:rsidP="000E6190">
      <w:pPr>
        <w:pStyle w:val="ListParagraph"/>
        <w:numPr>
          <w:ilvl w:val="0"/>
          <w:numId w:val="10"/>
        </w:numPr>
        <w:jc w:val="both"/>
        <w:rPr>
          <w:rFonts w:ascii="Cambria" w:hAnsi="Cambria" w:cs="Arial"/>
          <w:sz w:val="24"/>
          <w:szCs w:val="24"/>
          <w:lang w:val="ro-RO"/>
        </w:rPr>
      </w:pPr>
      <w:r w:rsidRPr="00825165">
        <w:rPr>
          <w:rFonts w:ascii="Cambria" w:hAnsi="Cambria" w:cs="Arial"/>
          <w:sz w:val="24"/>
          <w:szCs w:val="24"/>
          <w:lang w:val="ro-RO"/>
        </w:rPr>
        <w:t xml:space="preserve">Actul normativ prin care a fost aprobat este Hotararea de consiliu local </w:t>
      </w:r>
      <w:r w:rsidR="00825165">
        <w:rPr>
          <w:rFonts w:ascii="Cambria" w:hAnsi="Cambria" w:cs="Arial"/>
          <w:sz w:val="24"/>
          <w:szCs w:val="24"/>
          <w:lang w:val="ro-RO"/>
        </w:rPr>
        <w:t>este atasata in copie.</w:t>
      </w:r>
    </w:p>
    <w:p w:rsidR="003A7854" w:rsidRPr="00825165" w:rsidRDefault="003A7854" w:rsidP="000E6190">
      <w:pPr>
        <w:pStyle w:val="ListParagraph"/>
        <w:numPr>
          <w:ilvl w:val="0"/>
          <w:numId w:val="10"/>
        </w:numPr>
        <w:jc w:val="both"/>
        <w:rPr>
          <w:rFonts w:ascii="Cambria" w:hAnsi="Cambria" w:cs="Arial"/>
          <w:sz w:val="24"/>
          <w:szCs w:val="24"/>
          <w:lang w:val="ro-RO"/>
        </w:rPr>
      </w:pPr>
      <w:r w:rsidRPr="00825165">
        <w:rPr>
          <w:rFonts w:ascii="Cambria" w:hAnsi="Cambria" w:cs="Arial"/>
          <w:sz w:val="24"/>
          <w:szCs w:val="24"/>
          <w:lang w:val="ro-RO"/>
        </w:rPr>
        <w:t xml:space="preserve">Certificatul de Urbanism al proiectului </w:t>
      </w:r>
      <w:r w:rsidR="00825165">
        <w:rPr>
          <w:rFonts w:ascii="Cambria" w:hAnsi="Cambria" w:cs="Arial"/>
          <w:sz w:val="24"/>
          <w:szCs w:val="24"/>
          <w:lang w:val="ro-RO"/>
        </w:rPr>
        <w:t>este atasat in copie.</w:t>
      </w:r>
    </w:p>
    <w:p w:rsidR="003A7854" w:rsidRPr="008E6FC7" w:rsidRDefault="003A7854" w:rsidP="003A7854">
      <w:pPr>
        <w:jc w:val="both"/>
        <w:rPr>
          <w:rFonts w:ascii="Cambria" w:hAnsi="Cambria"/>
          <w:b/>
          <w:bCs/>
          <w:i/>
          <w:color w:val="FF0000"/>
          <w:szCs w:val="24"/>
          <w:lang w:val="it-IT"/>
        </w:rPr>
      </w:pPr>
    </w:p>
    <w:p w:rsidR="003A7854" w:rsidRPr="00825165" w:rsidRDefault="003A7854" w:rsidP="000E6190">
      <w:pPr>
        <w:pStyle w:val="Heading2"/>
        <w:numPr>
          <w:ilvl w:val="0"/>
          <w:numId w:val="7"/>
        </w:numPr>
        <w:spacing w:before="60" w:after="60"/>
        <w:rPr>
          <w:rFonts w:ascii="Cambria" w:hAnsi="Cambria"/>
          <w:color w:val="auto"/>
          <w:sz w:val="24"/>
        </w:rPr>
      </w:pPr>
      <w:r w:rsidRPr="00825165">
        <w:rPr>
          <w:rFonts w:ascii="Cambria" w:hAnsi="Cambria"/>
          <w:color w:val="auto"/>
          <w:sz w:val="24"/>
        </w:rPr>
        <w:t>Lucrări necesare organizării de șantier</w:t>
      </w:r>
    </w:p>
    <w:p w:rsidR="003A7854" w:rsidRPr="00825165" w:rsidRDefault="003A7854" w:rsidP="00825165">
      <w:pPr>
        <w:widowControl w:val="0"/>
        <w:tabs>
          <w:tab w:val="left" w:pos="-16200"/>
          <w:tab w:val="left" w:pos="-13320"/>
          <w:tab w:val="left" w:pos="0"/>
        </w:tabs>
        <w:suppressAutoHyphens/>
        <w:jc w:val="both"/>
        <w:rPr>
          <w:rFonts w:ascii="Cambria" w:hAnsi="Cambria" w:cs="Arial"/>
          <w:b/>
          <w:i/>
          <w:sz w:val="24"/>
          <w:szCs w:val="24"/>
          <w:lang w:val="ro-RO"/>
        </w:rPr>
      </w:pPr>
      <w:r w:rsidRPr="00825165">
        <w:rPr>
          <w:rFonts w:ascii="Cambria" w:hAnsi="Cambria" w:cs="Arial"/>
          <w:b/>
          <w:i/>
          <w:sz w:val="24"/>
          <w:szCs w:val="24"/>
          <w:lang w:val="ro-RO"/>
        </w:rPr>
        <w:t>1. Descrierea lucrarilor necesare organizarii de santier</w:t>
      </w:r>
    </w:p>
    <w:p w:rsidR="003A7854" w:rsidRPr="00825165" w:rsidRDefault="003A7854" w:rsidP="00825165">
      <w:pPr>
        <w:widowControl w:val="0"/>
        <w:tabs>
          <w:tab w:val="left" w:pos="-16200"/>
          <w:tab w:val="left" w:pos="-13320"/>
          <w:tab w:val="left" w:pos="0"/>
        </w:tabs>
        <w:suppressAutoHyphens/>
        <w:jc w:val="both"/>
        <w:rPr>
          <w:rFonts w:ascii="Cambria" w:hAnsi="Cambria" w:cs="Arial"/>
          <w:b/>
          <w:i/>
          <w:sz w:val="24"/>
          <w:szCs w:val="24"/>
          <w:lang w:val="ro-RO"/>
        </w:rPr>
      </w:pPr>
      <w:r w:rsidRPr="00825165">
        <w:rPr>
          <w:rFonts w:ascii="Cambria" w:hAnsi="Cambria" w:cs="Arial"/>
          <w:b/>
          <w:i/>
          <w:sz w:val="24"/>
          <w:szCs w:val="24"/>
          <w:lang w:val="ro-RO"/>
        </w:rPr>
        <w:t>1.1. Amenajări</w:t>
      </w:r>
    </w:p>
    <w:p w:rsidR="003A7854" w:rsidRPr="00825165" w:rsidRDefault="003A7854" w:rsidP="003A7854">
      <w:pPr>
        <w:ind w:firstLine="720"/>
        <w:jc w:val="both"/>
        <w:rPr>
          <w:rFonts w:ascii="Cambria" w:hAnsi="Cambria" w:cs="Arial"/>
          <w:sz w:val="24"/>
          <w:szCs w:val="24"/>
          <w:lang w:val="ro-RO"/>
        </w:rPr>
      </w:pPr>
      <w:r w:rsidRPr="00825165">
        <w:rPr>
          <w:rFonts w:ascii="Cambria" w:hAnsi="Cambria" w:cs="Arial"/>
          <w:sz w:val="24"/>
          <w:szCs w:val="24"/>
          <w:lang w:val="ro-RO"/>
        </w:rPr>
        <w:t>Principalele amenajări ale şantierului vor fi situate in locatia pe care atat beneficiarul cat si Constructorul le vor stabili de comun acord.</w:t>
      </w:r>
    </w:p>
    <w:p w:rsidR="003A7854" w:rsidRPr="00825165" w:rsidRDefault="003A7854" w:rsidP="003A7854">
      <w:pPr>
        <w:ind w:firstLine="720"/>
        <w:jc w:val="both"/>
        <w:rPr>
          <w:rFonts w:ascii="Cambria" w:hAnsi="Cambria" w:cs="Arial"/>
          <w:sz w:val="24"/>
          <w:szCs w:val="24"/>
          <w:lang w:val="ro-RO"/>
        </w:rPr>
      </w:pPr>
      <w:r w:rsidRPr="00825165">
        <w:rPr>
          <w:rFonts w:ascii="Cambria" w:hAnsi="Cambria" w:cs="Arial"/>
          <w:sz w:val="24"/>
          <w:szCs w:val="24"/>
          <w:lang w:val="ro-RO"/>
        </w:rPr>
        <w:t>Aceste amenajări vor fi echipate cu alimentare cu apă şi curent, cu linii de telefon şi un sistem de canalizare. Va fi disponibilă o (1) linie directă pentru telefon şi fax.</w:t>
      </w:r>
    </w:p>
    <w:p w:rsidR="003A7854" w:rsidRPr="00825165" w:rsidRDefault="003A7854" w:rsidP="003A7854">
      <w:pPr>
        <w:ind w:firstLine="720"/>
        <w:jc w:val="both"/>
        <w:rPr>
          <w:rFonts w:ascii="Cambria" w:hAnsi="Cambria" w:cs="Arial"/>
          <w:sz w:val="24"/>
          <w:szCs w:val="24"/>
          <w:lang w:val="ro-RO"/>
        </w:rPr>
      </w:pPr>
      <w:r w:rsidRPr="00825165">
        <w:rPr>
          <w:rFonts w:ascii="Cambria" w:hAnsi="Cambria" w:cs="Arial"/>
          <w:sz w:val="24"/>
          <w:szCs w:val="24"/>
          <w:lang w:val="ro-RO"/>
        </w:rPr>
        <w:lastRenderedPageBreak/>
        <w:t>Dupa caz, în zona principală de amenajări se pot instala următoarele componente: Birou sef santier; Birou Consultant; Sala sedinta; WC-uri ecologice; Atelier (platforma) mecanic si prefabricate; Vestiare si magazie; Laborator.</w:t>
      </w:r>
    </w:p>
    <w:p w:rsidR="003A7854" w:rsidRPr="00825165" w:rsidRDefault="003A7854" w:rsidP="003A7854">
      <w:pPr>
        <w:ind w:firstLine="720"/>
        <w:jc w:val="both"/>
        <w:rPr>
          <w:rFonts w:ascii="Cambria" w:hAnsi="Cambria" w:cs="Arial"/>
          <w:sz w:val="24"/>
          <w:szCs w:val="24"/>
          <w:lang w:val="ro-RO"/>
        </w:rPr>
      </w:pPr>
      <w:r w:rsidRPr="00825165">
        <w:rPr>
          <w:rFonts w:ascii="Cambria" w:hAnsi="Cambria" w:cs="Arial"/>
          <w:sz w:val="24"/>
          <w:szCs w:val="24"/>
          <w:lang w:val="ro-RO"/>
        </w:rPr>
        <w:t xml:space="preserve">Se poate instala un birou prefabricat pe şantier pentru utilizarea exclusivă a serviciilor tehnice ale Conducerii Şantierului. </w:t>
      </w:r>
    </w:p>
    <w:p w:rsidR="003A7854" w:rsidRPr="00825165" w:rsidRDefault="003A7854" w:rsidP="003A7854">
      <w:pPr>
        <w:ind w:firstLine="720"/>
        <w:jc w:val="both"/>
        <w:rPr>
          <w:rFonts w:ascii="Cambria" w:hAnsi="Cambria" w:cs="Arial"/>
          <w:sz w:val="24"/>
          <w:szCs w:val="24"/>
          <w:lang w:val="ro-RO"/>
        </w:rPr>
      </w:pPr>
      <w:r w:rsidRPr="00825165">
        <w:rPr>
          <w:rFonts w:ascii="Cambria" w:hAnsi="Cambria" w:cs="Arial"/>
          <w:sz w:val="24"/>
          <w:szCs w:val="24"/>
          <w:lang w:val="ro-RO"/>
        </w:rPr>
        <w:t>Se va asigura echipament de protecţie pentru muncitori.</w:t>
      </w:r>
    </w:p>
    <w:p w:rsidR="003A7854" w:rsidRPr="00825165" w:rsidRDefault="003A7854" w:rsidP="003A7854">
      <w:pPr>
        <w:ind w:firstLine="720"/>
        <w:jc w:val="both"/>
        <w:rPr>
          <w:rFonts w:ascii="Cambria" w:hAnsi="Cambria" w:cs="Arial"/>
          <w:sz w:val="24"/>
          <w:szCs w:val="24"/>
          <w:lang w:val="ro-RO"/>
        </w:rPr>
      </w:pPr>
      <w:r w:rsidRPr="00825165">
        <w:rPr>
          <w:rFonts w:ascii="Cambria" w:hAnsi="Cambria" w:cs="Arial"/>
          <w:sz w:val="24"/>
          <w:szCs w:val="24"/>
          <w:lang w:val="ro-RO"/>
        </w:rPr>
        <w:t xml:space="preserve">Se poate amenaja o zonă de ateliere distribuită între zona de birouri şi toaletele ecologice, care dupa caz poate contine: strung, presă hidraulică, şlefuitor, perforator montat pe stâlp susţinător, ferăstrău de mână pentru metale, bancuri de lucru, ansamble de sudat, şanţ pentru repararea vehiculelor, încărcător de baterii, alimentare cu aer, maşină de îndreptat, foarfece electric, maşină de îndoit automată, ferastraie, rindele, bancuri de lucru.  </w:t>
      </w:r>
    </w:p>
    <w:p w:rsidR="003A7854" w:rsidRPr="00825165" w:rsidRDefault="003A7854" w:rsidP="003A7854">
      <w:pPr>
        <w:ind w:firstLine="720"/>
        <w:jc w:val="both"/>
        <w:rPr>
          <w:rFonts w:ascii="Cambria" w:hAnsi="Cambria" w:cs="Arial"/>
          <w:sz w:val="24"/>
          <w:szCs w:val="24"/>
          <w:lang w:val="ro-RO"/>
        </w:rPr>
      </w:pPr>
      <w:r w:rsidRPr="00825165">
        <w:rPr>
          <w:rFonts w:ascii="Cambria" w:hAnsi="Cambria" w:cs="Arial"/>
          <w:sz w:val="24"/>
          <w:szCs w:val="24"/>
          <w:lang w:val="ro-RO"/>
        </w:rPr>
        <w:t xml:space="preserve">In cazul in care se va amenaja un laborator pentru teste, acesta va fi dotat conform Ordinului MLPAT Nr. 3J/N/1995 şi echipat cu echipamentele şi consumabilele necesare prelevării de mostre, testelor şi înregistrării lor, cerute de Specificaţiile tehnice, şi testelor suplimentare ordonate de către sau efectuate de către Inginer. </w:t>
      </w:r>
    </w:p>
    <w:p w:rsidR="003A7854" w:rsidRPr="00825165" w:rsidRDefault="003A7854" w:rsidP="00825165">
      <w:pPr>
        <w:widowControl w:val="0"/>
        <w:tabs>
          <w:tab w:val="left" w:pos="-16200"/>
          <w:tab w:val="left" w:pos="-13320"/>
          <w:tab w:val="left" w:pos="0"/>
        </w:tabs>
        <w:suppressAutoHyphens/>
        <w:jc w:val="both"/>
        <w:rPr>
          <w:rFonts w:ascii="Cambria" w:hAnsi="Cambria" w:cs="Arial"/>
          <w:b/>
          <w:i/>
          <w:sz w:val="24"/>
          <w:szCs w:val="24"/>
          <w:lang w:val="ro-RO"/>
        </w:rPr>
      </w:pPr>
      <w:r w:rsidRPr="00825165">
        <w:rPr>
          <w:rFonts w:ascii="Cambria" w:hAnsi="Cambria" w:cs="Arial"/>
          <w:b/>
          <w:i/>
          <w:sz w:val="24"/>
          <w:szCs w:val="24"/>
          <w:lang w:val="ro-RO"/>
        </w:rPr>
        <w:t>1.2. Nevoi de depozitare</w:t>
      </w:r>
    </w:p>
    <w:p w:rsidR="003A7854" w:rsidRPr="00825165" w:rsidRDefault="003A7854" w:rsidP="003A7854">
      <w:pPr>
        <w:ind w:firstLine="720"/>
        <w:jc w:val="both"/>
        <w:rPr>
          <w:rFonts w:ascii="Cambria" w:hAnsi="Cambria" w:cs="Arial"/>
          <w:sz w:val="24"/>
          <w:szCs w:val="24"/>
          <w:lang w:val="ro-RO"/>
        </w:rPr>
      </w:pPr>
      <w:r w:rsidRPr="00825165">
        <w:rPr>
          <w:rFonts w:ascii="Cambria" w:hAnsi="Cambria" w:cs="Arial"/>
          <w:sz w:val="24"/>
          <w:szCs w:val="24"/>
          <w:lang w:val="ro-RO"/>
        </w:rPr>
        <w:t>Anumite materiale vor trebui depozitate. În consecinţă, trebuie verificate producţia şi livrarea lor în momentul planificării lucrărilor. Aceste materi</w:t>
      </w:r>
      <w:r w:rsidR="00825165">
        <w:rPr>
          <w:rFonts w:ascii="Cambria" w:hAnsi="Cambria" w:cs="Arial"/>
          <w:sz w:val="24"/>
          <w:szCs w:val="24"/>
          <w:lang w:val="ro-RO"/>
        </w:rPr>
        <w:t xml:space="preserve">ale sunt: articole prefabricate, palplanse metalice, carcase de armatura, armatura sub forma de bare si colac, </w:t>
      </w:r>
      <w:r w:rsidRPr="00825165">
        <w:rPr>
          <w:rFonts w:ascii="Cambria" w:hAnsi="Cambria" w:cs="Arial"/>
          <w:sz w:val="24"/>
          <w:szCs w:val="24"/>
          <w:lang w:val="ro-RO"/>
        </w:rPr>
        <w:t>agregate, ciment, diverse.</w:t>
      </w:r>
    </w:p>
    <w:p w:rsidR="003A7854" w:rsidRPr="00825165" w:rsidRDefault="003A7854" w:rsidP="003A7854">
      <w:pPr>
        <w:ind w:firstLine="720"/>
        <w:jc w:val="both"/>
        <w:rPr>
          <w:rFonts w:ascii="Cambria" w:hAnsi="Cambria" w:cs="Arial"/>
          <w:sz w:val="24"/>
          <w:szCs w:val="24"/>
          <w:lang w:val="ro-RO"/>
        </w:rPr>
      </w:pPr>
      <w:r w:rsidRPr="00825165">
        <w:rPr>
          <w:rFonts w:ascii="Cambria" w:hAnsi="Cambria" w:cs="Arial"/>
          <w:sz w:val="24"/>
          <w:szCs w:val="24"/>
          <w:lang w:val="ro-RO"/>
        </w:rPr>
        <w:t xml:space="preserve">Pentru ciment este nevoie de suficiente rezerve pentru a asigura nivelul de performanţă. </w:t>
      </w:r>
    </w:p>
    <w:p w:rsidR="003A7854" w:rsidRPr="00825165" w:rsidRDefault="003A7854" w:rsidP="003A7854">
      <w:pPr>
        <w:ind w:firstLine="720"/>
        <w:jc w:val="both"/>
        <w:rPr>
          <w:rFonts w:ascii="Cambria" w:hAnsi="Cambria" w:cs="Arial"/>
          <w:sz w:val="24"/>
          <w:szCs w:val="24"/>
          <w:lang w:val="ro-RO"/>
        </w:rPr>
      </w:pPr>
      <w:r w:rsidRPr="00825165">
        <w:rPr>
          <w:rFonts w:ascii="Cambria" w:hAnsi="Cambria" w:cs="Arial"/>
          <w:sz w:val="24"/>
          <w:szCs w:val="24"/>
          <w:lang w:val="ro-RO"/>
        </w:rPr>
        <w:t>Agregatele pentru amestecurile asfaltice şi beton vor fi depozitate separat după mărime pe o platformă. Înainte de a începe depozitarea agregatelor, se vor efectua testele necesare pentru a verifica valabilitatea lor şi pentru a pregăti suprafeţele în vederea separării agregatelor depozitate pentru a evita orice contaminare.</w:t>
      </w:r>
    </w:p>
    <w:p w:rsidR="003A7854" w:rsidRPr="00825165" w:rsidRDefault="003A7854" w:rsidP="003A7854">
      <w:pPr>
        <w:ind w:firstLine="720"/>
        <w:jc w:val="both"/>
        <w:rPr>
          <w:rFonts w:ascii="Cambria" w:hAnsi="Cambria" w:cs="Arial"/>
          <w:sz w:val="24"/>
          <w:szCs w:val="24"/>
          <w:lang w:val="ro-RO"/>
        </w:rPr>
      </w:pPr>
      <w:r w:rsidRPr="00825165">
        <w:rPr>
          <w:rFonts w:ascii="Cambria" w:hAnsi="Cambria" w:cs="Arial"/>
          <w:sz w:val="24"/>
          <w:szCs w:val="24"/>
          <w:lang w:val="ro-RO"/>
        </w:rPr>
        <w:t>Fiecare tip de oţel va avea propria magazie, cu capacitate pentru cel puţin o săptămână de lucru.</w:t>
      </w:r>
    </w:p>
    <w:p w:rsidR="003A7854" w:rsidRPr="00825165" w:rsidRDefault="003A7854" w:rsidP="003A7854">
      <w:pPr>
        <w:ind w:firstLine="720"/>
        <w:jc w:val="both"/>
        <w:rPr>
          <w:rFonts w:ascii="Cambria" w:hAnsi="Cambria" w:cs="Arial"/>
          <w:sz w:val="24"/>
          <w:szCs w:val="24"/>
          <w:lang w:val="ro-RO"/>
        </w:rPr>
      </w:pPr>
      <w:r w:rsidRPr="00825165">
        <w:rPr>
          <w:rFonts w:ascii="Cambria" w:hAnsi="Cambria" w:cs="Arial"/>
          <w:sz w:val="24"/>
          <w:szCs w:val="24"/>
          <w:lang w:val="ro-RO"/>
        </w:rPr>
        <w:t>Organizarea de şantier va fi făcută de executant.</w:t>
      </w:r>
    </w:p>
    <w:p w:rsidR="003A7854" w:rsidRPr="00825165" w:rsidRDefault="003A7854" w:rsidP="003A7854">
      <w:pPr>
        <w:ind w:firstLine="720"/>
        <w:jc w:val="both"/>
        <w:rPr>
          <w:rFonts w:ascii="Cambria" w:hAnsi="Cambria" w:cs="Arial"/>
          <w:sz w:val="24"/>
          <w:szCs w:val="24"/>
          <w:lang w:val="ro-RO"/>
        </w:rPr>
      </w:pPr>
      <w:r w:rsidRPr="00825165">
        <w:rPr>
          <w:rFonts w:ascii="Cambria" w:hAnsi="Cambria" w:cs="Arial"/>
          <w:sz w:val="24"/>
          <w:szCs w:val="24"/>
          <w:lang w:val="ro-RO"/>
        </w:rPr>
        <w:t>Accesul la lucrare se va face prin căi de acces existente.</w:t>
      </w:r>
    </w:p>
    <w:p w:rsidR="003A7854" w:rsidRPr="00825165" w:rsidRDefault="003A7854" w:rsidP="003A7854">
      <w:pPr>
        <w:ind w:firstLine="720"/>
        <w:jc w:val="both"/>
        <w:rPr>
          <w:rFonts w:ascii="Cambria" w:hAnsi="Cambria" w:cs="Arial"/>
          <w:sz w:val="24"/>
          <w:szCs w:val="24"/>
          <w:lang w:val="ro-RO"/>
        </w:rPr>
      </w:pPr>
      <w:r w:rsidRPr="00825165">
        <w:rPr>
          <w:rFonts w:ascii="Cambria" w:hAnsi="Cambria" w:cs="Arial"/>
          <w:sz w:val="24"/>
          <w:szCs w:val="24"/>
          <w:lang w:val="ro-RO"/>
        </w:rPr>
        <w:t>Protejarea lucrărilor executate si a materialelor din şantier intră în sarcina executantului până la recepţia definitivă a lucrărilor.</w:t>
      </w:r>
    </w:p>
    <w:p w:rsidR="003A7854" w:rsidRPr="00825165" w:rsidRDefault="003A7854" w:rsidP="003A7854">
      <w:pPr>
        <w:ind w:firstLine="720"/>
        <w:jc w:val="both"/>
        <w:rPr>
          <w:rFonts w:ascii="Cambria" w:hAnsi="Cambria" w:cs="Arial"/>
          <w:sz w:val="24"/>
          <w:szCs w:val="24"/>
          <w:lang w:val="ro-RO"/>
        </w:rPr>
      </w:pPr>
      <w:r w:rsidRPr="00825165">
        <w:rPr>
          <w:rFonts w:ascii="Cambria" w:hAnsi="Cambria" w:cs="Arial"/>
          <w:sz w:val="24"/>
          <w:szCs w:val="24"/>
          <w:lang w:val="ro-RO"/>
        </w:rPr>
        <w:t>La predarea obiectivului de investiţie, terenul ocupat cu organizarea de şantier va fi eliberat de materiale şi readuse la starea iniţială.</w:t>
      </w:r>
    </w:p>
    <w:p w:rsidR="003A7854" w:rsidRPr="00825165" w:rsidRDefault="003A7854" w:rsidP="00825165">
      <w:pPr>
        <w:widowControl w:val="0"/>
        <w:tabs>
          <w:tab w:val="left" w:pos="-16200"/>
          <w:tab w:val="left" w:pos="-13320"/>
          <w:tab w:val="left" w:pos="0"/>
        </w:tabs>
        <w:suppressAutoHyphens/>
        <w:jc w:val="both"/>
        <w:rPr>
          <w:rFonts w:ascii="Cambria" w:hAnsi="Cambria" w:cs="Arial"/>
          <w:b/>
          <w:i/>
          <w:sz w:val="24"/>
          <w:szCs w:val="24"/>
          <w:lang w:val="ro-RO"/>
        </w:rPr>
      </w:pPr>
      <w:r w:rsidRPr="00825165">
        <w:rPr>
          <w:rFonts w:ascii="Cambria" w:hAnsi="Cambria" w:cs="Arial"/>
          <w:b/>
          <w:i/>
          <w:sz w:val="24"/>
          <w:szCs w:val="24"/>
          <w:lang w:val="ro-RO"/>
        </w:rPr>
        <w:t>2.</w:t>
      </w:r>
      <w:r w:rsidR="00825165">
        <w:rPr>
          <w:rFonts w:ascii="Cambria" w:hAnsi="Cambria" w:cs="Arial"/>
          <w:b/>
          <w:i/>
          <w:sz w:val="24"/>
          <w:szCs w:val="24"/>
          <w:lang w:val="ro-RO"/>
        </w:rPr>
        <w:t xml:space="preserve"> </w:t>
      </w:r>
      <w:r w:rsidRPr="00825165">
        <w:rPr>
          <w:rFonts w:ascii="Cambria" w:hAnsi="Cambria" w:cs="Arial"/>
          <w:b/>
          <w:i/>
          <w:sz w:val="24"/>
          <w:szCs w:val="24"/>
          <w:lang w:val="ro-RO"/>
        </w:rPr>
        <w:t>Localizarea organizării de şantier</w:t>
      </w:r>
    </w:p>
    <w:p w:rsidR="003A7854" w:rsidRPr="00825165" w:rsidRDefault="003A7854" w:rsidP="003A7854">
      <w:pPr>
        <w:ind w:firstLine="720"/>
        <w:jc w:val="both"/>
        <w:rPr>
          <w:rFonts w:ascii="Cambria" w:hAnsi="Cambria" w:cs="Arial"/>
          <w:sz w:val="24"/>
          <w:szCs w:val="24"/>
          <w:lang w:val="ro-RO"/>
        </w:rPr>
      </w:pPr>
      <w:r w:rsidRPr="00825165">
        <w:rPr>
          <w:rFonts w:ascii="Cambria" w:hAnsi="Cambria" w:cs="Arial"/>
          <w:sz w:val="24"/>
          <w:szCs w:val="24"/>
          <w:lang w:val="ro-RO"/>
        </w:rPr>
        <w:lastRenderedPageBreak/>
        <w:t xml:space="preserve">Amplasamentul organizarii de santier, in cazul in care aceasta se va realiza pe teritoriul comunei,  se va stabili fie de către Beneficiar inainte de emiterea ordinului de incepere a lucrarilor. </w:t>
      </w:r>
    </w:p>
    <w:p w:rsidR="003A7854" w:rsidRPr="00825165" w:rsidRDefault="003A7854" w:rsidP="00825165">
      <w:pPr>
        <w:widowControl w:val="0"/>
        <w:tabs>
          <w:tab w:val="left" w:pos="-16200"/>
          <w:tab w:val="left" w:pos="-13320"/>
          <w:tab w:val="left" w:pos="0"/>
        </w:tabs>
        <w:suppressAutoHyphens/>
        <w:jc w:val="both"/>
        <w:rPr>
          <w:rFonts w:ascii="Cambria" w:hAnsi="Cambria" w:cs="Arial"/>
          <w:b/>
          <w:i/>
          <w:sz w:val="24"/>
          <w:szCs w:val="24"/>
          <w:lang w:val="ro-RO"/>
        </w:rPr>
      </w:pPr>
      <w:r w:rsidRPr="00825165">
        <w:rPr>
          <w:rFonts w:ascii="Cambria" w:hAnsi="Cambria" w:cs="Arial"/>
          <w:b/>
          <w:i/>
          <w:sz w:val="24"/>
          <w:szCs w:val="24"/>
          <w:lang w:val="ro-RO"/>
        </w:rPr>
        <w:t>3. Descrierea impactului asupra mediului a lucrarilor organizarii de santier</w:t>
      </w:r>
    </w:p>
    <w:p w:rsidR="003A7854" w:rsidRPr="00825165" w:rsidRDefault="003A7854" w:rsidP="003A7854">
      <w:pPr>
        <w:ind w:firstLine="720"/>
        <w:jc w:val="both"/>
        <w:rPr>
          <w:rFonts w:ascii="Cambria" w:hAnsi="Cambria" w:cs="Arial"/>
          <w:sz w:val="24"/>
          <w:szCs w:val="24"/>
          <w:lang w:val="ro-RO"/>
        </w:rPr>
      </w:pPr>
      <w:r w:rsidRPr="00825165">
        <w:rPr>
          <w:rFonts w:ascii="Cambria" w:hAnsi="Cambria" w:cs="Arial"/>
          <w:sz w:val="24"/>
          <w:szCs w:val="24"/>
          <w:lang w:val="ro-RO"/>
        </w:rPr>
        <w:t>Lucrările de organizare de şantier nu au impact asupra mediului.</w:t>
      </w:r>
    </w:p>
    <w:p w:rsidR="003A7854" w:rsidRPr="00825165" w:rsidRDefault="003A7854" w:rsidP="00825165">
      <w:pPr>
        <w:widowControl w:val="0"/>
        <w:tabs>
          <w:tab w:val="left" w:pos="-16200"/>
          <w:tab w:val="left" w:pos="-13320"/>
          <w:tab w:val="left" w:pos="0"/>
        </w:tabs>
        <w:suppressAutoHyphens/>
        <w:jc w:val="both"/>
        <w:rPr>
          <w:rFonts w:ascii="Cambria" w:hAnsi="Cambria" w:cs="Arial"/>
          <w:b/>
          <w:i/>
          <w:sz w:val="24"/>
          <w:szCs w:val="24"/>
          <w:lang w:val="ro-RO"/>
        </w:rPr>
      </w:pPr>
      <w:r w:rsidRPr="00825165">
        <w:rPr>
          <w:rFonts w:ascii="Cambria" w:hAnsi="Cambria" w:cs="Arial"/>
          <w:b/>
          <w:i/>
          <w:sz w:val="24"/>
          <w:szCs w:val="24"/>
          <w:lang w:val="ro-RO"/>
        </w:rPr>
        <w:t>4.  Surse de poluanti si instalatii pentru retinerea, evacuarea si dispersia poluantilor in mediu in timpul organizarii de santier</w:t>
      </w:r>
    </w:p>
    <w:p w:rsidR="003A7854" w:rsidRPr="00825165" w:rsidRDefault="00825165" w:rsidP="00825165">
      <w:pPr>
        <w:widowControl w:val="0"/>
        <w:tabs>
          <w:tab w:val="left" w:pos="-16200"/>
          <w:tab w:val="left" w:pos="-13320"/>
          <w:tab w:val="left" w:pos="0"/>
        </w:tabs>
        <w:suppressAutoHyphens/>
        <w:jc w:val="both"/>
        <w:rPr>
          <w:rFonts w:ascii="Cambria" w:hAnsi="Cambria" w:cs="Arial"/>
          <w:b/>
          <w:i/>
          <w:sz w:val="24"/>
          <w:szCs w:val="24"/>
          <w:lang w:val="ro-RO"/>
        </w:rPr>
      </w:pPr>
      <w:r>
        <w:rPr>
          <w:rFonts w:ascii="Cambria" w:hAnsi="Cambria" w:cs="Arial"/>
          <w:b/>
          <w:i/>
          <w:sz w:val="24"/>
          <w:szCs w:val="24"/>
          <w:lang w:val="ro-RO"/>
        </w:rPr>
        <w:tab/>
      </w:r>
      <w:r w:rsidR="003A7854" w:rsidRPr="00825165">
        <w:rPr>
          <w:rFonts w:ascii="Cambria" w:hAnsi="Cambria" w:cs="Arial"/>
          <w:b/>
          <w:i/>
          <w:sz w:val="24"/>
          <w:szCs w:val="24"/>
          <w:lang w:val="ro-RO"/>
        </w:rPr>
        <w:t>4.1. Surse de poluanti in timpul organizarii de santier</w:t>
      </w:r>
    </w:p>
    <w:p w:rsidR="003A7854" w:rsidRPr="00825165" w:rsidRDefault="00825165" w:rsidP="00825165">
      <w:pPr>
        <w:widowControl w:val="0"/>
        <w:tabs>
          <w:tab w:val="left" w:pos="-16200"/>
          <w:tab w:val="left" w:pos="-13320"/>
          <w:tab w:val="left" w:pos="0"/>
        </w:tabs>
        <w:suppressAutoHyphens/>
        <w:jc w:val="both"/>
        <w:rPr>
          <w:rFonts w:ascii="Cambria" w:hAnsi="Cambria" w:cs="Arial"/>
          <w:b/>
          <w:i/>
          <w:sz w:val="24"/>
          <w:szCs w:val="24"/>
          <w:lang w:val="ro-RO"/>
        </w:rPr>
      </w:pPr>
      <w:r>
        <w:rPr>
          <w:rFonts w:ascii="Cambria" w:hAnsi="Cambria" w:cs="Arial"/>
          <w:b/>
          <w:i/>
          <w:sz w:val="24"/>
          <w:szCs w:val="24"/>
          <w:lang w:val="ro-RO"/>
        </w:rPr>
        <w:tab/>
      </w:r>
      <w:r w:rsidR="003A7854" w:rsidRPr="00825165">
        <w:rPr>
          <w:rFonts w:ascii="Cambria" w:hAnsi="Cambria" w:cs="Arial"/>
          <w:b/>
          <w:i/>
          <w:sz w:val="24"/>
          <w:szCs w:val="24"/>
          <w:lang w:val="ro-RO"/>
        </w:rPr>
        <w:t>4.1.1. Sursele de poluanti pentru ape</w:t>
      </w:r>
    </w:p>
    <w:p w:rsidR="003A7854" w:rsidRPr="00825165" w:rsidRDefault="003A7854" w:rsidP="000E6190">
      <w:pPr>
        <w:pStyle w:val="ListParagraph"/>
        <w:numPr>
          <w:ilvl w:val="0"/>
          <w:numId w:val="12"/>
        </w:numPr>
        <w:jc w:val="both"/>
        <w:rPr>
          <w:rFonts w:ascii="Cambria" w:hAnsi="Cambria" w:cs="Arial"/>
          <w:sz w:val="24"/>
          <w:szCs w:val="24"/>
          <w:lang w:val="ro-RO"/>
        </w:rPr>
      </w:pPr>
      <w:r w:rsidRPr="00825165">
        <w:rPr>
          <w:rFonts w:ascii="Cambria" w:hAnsi="Cambria" w:cs="Arial"/>
          <w:sz w:val="24"/>
          <w:szCs w:val="24"/>
          <w:lang w:val="ro-RO"/>
        </w:rPr>
        <w:t>În timpul execuţiei lucrărilor de investiţii:</w:t>
      </w:r>
      <w:r w:rsidRPr="00825165">
        <w:rPr>
          <w:rFonts w:ascii="Cambria" w:hAnsi="Cambria" w:cs="Arial"/>
          <w:sz w:val="24"/>
          <w:szCs w:val="24"/>
          <w:lang w:val="ro-RO"/>
        </w:rPr>
        <w:tab/>
      </w:r>
      <w:r w:rsidRPr="00825165">
        <w:rPr>
          <w:rFonts w:ascii="Cambria" w:hAnsi="Cambria" w:cs="Arial"/>
          <w:sz w:val="24"/>
          <w:szCs w:val="24"/>
          <w:lang w:val="ro-RO"/>
        </w:rPr>
        <w:tab/>
      </w:r>
      <w:r w:rsidRPr="00825165">
        <w:rPr>
          <w:rFonts w:ascii="Cambria" w:hAnsi="Cambria" w:cs="Arial"/>
          <w:sz w:val="24"/>
          <w:szCs w:val="24"/>
          <w:lang w:val="ro-RO"/>
        </w:rPr>
        <w:tab/>
      </w:r>
    </w:p>
    <w:p w:rsidR="003A7854" w:rsidRPr="00825165" w:rsidRDefault="003A7854" w:rsidP="00825165">
      <w:pPr>
        <w:ind w:left="360" w:firstLine="720"/>
        <w:jc w:val="both"/>
        <w:rPr>
          <w:rFonts w:ascii="Cambria" w:hAnsi="Cambria" w:cs="Arial"/>
          <w:sz w:val="24"/>
          <w:szCs w:val="24"/>
          <w:lang w:val="ro-RO"/>
        </w:rPr>
      </w:pPr>
      <w:r w:rsidRPr="00825165">
        <w:rPr>
          <w:rFonts w:ascii="Cambria" w:hAnsi="Cambria" w:cs="Arial"/>
          <w:sz w:val="24"/>
          <w:szCs w:val="24"/>
          <w:lang w:val="ro-RO"/>
        </w:rPr>
        <w:t>La execuţi</w:t>
      </w:r>
      <w:r w:rsidR="00BB5BF0">
        <w:rPr>
          <w:rFonts w:ascii="Cambria" w:hAnsi="Cambria" w:cs="Arial"/>
          <w:sz w:val="24"/>
          <w:szCs w:val="24"/>
          <w:lang w:val="ro-RO"/>
        </w:rPr>
        <w:t>e,</w:t>
      </w:r>
      <w:r w:rsidRPr="00825165">
        <w:rPr>
          <w:rFonts w:ascii="Cambria" w:hAnsi="Cambria" w:cs="Arial"/>
          <w:sz w:val="24"/>
          <w:szCs w:val="24"/>
          <w:lang w:val="ro-RO"/>
        </w:rPr>
        <w:t xml:space="preserve"> ca surse de poluanţi pentru ape ar putea fi : </w:t>
      </w:r>
    </w:p>
    <w:p w:rsidR="003A7854" w:rsidRPr="00BB5BF0" w:rsidRDefault="003A7854" w:rsidP="000E6190">
      <w:pPr>
        <w:pStyle w:val="ListParagraph"/>
        <w:numPr>
          <w:ilvl w:val="0"/>
          <w:numId w:val="13"/>
        </w:numPr>
        <w:jc w:val="both"/>
        <w:rPr>
          <w:rFonts w:ascii="Cambria" w:hAnsi="Cambria" w:cs="Arial"/>
          <w:sz w:val="24"/>
          <w:szCs w:val="24"/>
          <w:lang w:val="ro-RO"/>
        </w:rPr>
      </w:pPr>
      <w:r w:rsidRPr="00BB5BF0">
        <w:rPr>
          <w:rFonts w:ascii="Cambria" w:hAnsi="Cambria" w:cs="Arial"/>
          <w:sz w:val="24"/>
          <w:szCs w:val="24"/>
          <w:lang w:val="ro-RO"/>
        </w:rPr>
        <w:t xml:space="preserve">lucrările de organizare a şantierului de construcţii (aprovizionarea cu carburanţi pentru utilajele de construcţii, punctele de cazare a muncitorilor, traversarea repetată şi neasigurată a pâraielor de către utilaje); </w:t>
      </w:r>
    </w:p>
    <w:p w:rsidR="003A7854" w:rsidRPr="00BB5BF0" w:rsidRDefault="00BB5BF0" w:rsidP="00BB5BF0">
      <w:pPr>
        <w:ind w:left="360" w:firstLine="720"/>
        <w:jc w:val="both"/>
        <w:rPr>
          <w:rFonts w:ascii="Cambria" w:hAnsi="Cambria" w:cs="Arial"/>
          <w:sz w:val="24"/>
          <w:szCs w:val="24"/>
          <w:lang w:val="ro-RO"/>
        </w:rPr>
      </w:pPr>
      <w:r>
        <w:rPr>
          <w:rFonts w:ascii="Cambria" w:hAnsi="Cambria" w:cs="Arial"/>
          <w:sz w:val="24"/>
          <w:szCs w:val="24"/>
          <w:lang w:val="ro-RO"/>
        </w:rPr>
        <w:t xml:space="preserve"> </w:t>
      </w:r>
      <w:r w:rsidR="003A7854" w:rsidRPr="00BB5BF0">
        <w:rPr>
          <w:rFonts w:ascii="Cambria" w:hAnsi="Cambria" w:cs="Arial"/>
          <w:sz w:val="24"/>
          <w:szCs w:val="24"/>
          <w:lang w:val="ro-RO"/>
        </w:rPr>
        <w:t xml:space="preserve">Pentru protecţia apelor se vor lua următoarele măsuri: </w:t>
      </w:r>
    </w:p>
    <w:p w:rsidR="003A7854" w:rsidRPr="00BB5BF0" w:rsidRDefault="003A7854" w:rsidP="000E6190">
      <w:pPr>
        <w:pStyle w:val="ListParagraph"/>
        <w:numPr>
          <w:ilvl w:val="0"/>
          <w:numId w:val="13"/>
        </w:numPr>
        <w:jc w:val="both"/>
        <w:rPr>
          <w:rFonts w:ascii="Cambria" w:hAnsi="Cambria" w:cs="Arial"/>
          <w:sz w:val="24"/>
          <w:szCs w:val="24"/>
          <w:lang w:val="ro-RO"/>
        </w:rPr>
      </w:pPr>
      <w:r w:rsidRPr="00BB5BF0">
        <w:rPr>
          <w:rFonts w:ascii="Cambria" w:hAnsi="Cambria" w:cs="Arial"/>
          <w:sz w:val="24"/>
          <w:szCs w:val="24"/>
          <w:lang w:val="ro-RO"/>
        </w:rPr>
        <w:t>săpăturile pentru fu</w:t>
      </w:r>
      <w:r w:rsidR="00BB5BF0">
        <w:rPr>
          <w:rFonts w:ascii="Cambria" w:hAnsi="Cambria" w:cs="Arial"/>
          <w:sz w:val="24"/>
          <w:szCs w:val="24"/>
          <w:lang w:val="ro-RO"/>
        </w:rPr>
        <w:t>ndaţii se vor executa</w:t>
      </w:r>
      <w:r w:rsidRPr="00BB5BF0">
        <w:rPr>
          <w:rFonts w:ascii="Cambria" w:hAnsi="Cambria" w:cs="Arial"/>
          <w:sz w:val="24"/>
          <w:szCs w:val="24"/>
          <w:lang w:val="ro-RO"/>
        </w:rPr>
        <w:t xml:space="preserve"> ţinând seama ca materialul rezultat să fie evacuat de la început în afara secţiunii de scurgere a apei, fără să fie depozitat temporar în secţiunea de scurgere; </w:t>
      </w:r>
    </w:p>
    <w:p w:rsidR="003A7854" w:rsidRPr="00BB5BF0" w:rsidRDefault="003A7854" w:rsidP="000E6190">
      <w:pPr>
        <w:pStyle w:val="ListParagraph"/>
        <w:numPr>
          <w:ilvl w:val="0"/>
          <w:numId w:val="13"/>
        </w:numPr>
        <w:jc w:val="both"/>
        <w:rPr>
          <w:rFonts w:ascii="Cambria" w:hAnsi="Cambria" w:cs="Arial"/>
          <w:sz w:val="24"/>
          <w:szCs w:val="24"/>
          <w:lang w:val="ro-RO"/>
        </w:rPr>
      </w:pPr>
      <w:r w:rsidRPr="00BB5BF0">
        <w:rPr>
          <w:rFonts w:ascii="Cambria" w:hAnsi="Cambria" w:cs="Arial"/>
          <w:sz w:val="24"/>
          <w:szCs w:val="24"/>
          <w:lang w:val="ro-RO"/>
        </w:rPr>
        <w:t xml:space="preserve">la punctele de cazare se vor construi closete uscate cu două cabine amplasate la 100 m de cursul de apă; </w:t>
      </w:r>
    </w:p>
    <w:p w:rsidR="003A7854" w:rsidRPr="00BB5BF0" w:rsidRDefault="003A7854" w:rsidP="000E6190">
      <w:pPr>
        <w:pStyle w:val="ListParagraph"/>
        <w:numPr>
          <w:ilvl w:val="0"/>
          <w:numId w:val="13"/>
        </w:numPr>
        <w:jc w:val="both"/>
        <w:rPr>
          <w:rFonts w:ascii="Cambria" w:hAnsi="Cambria" w:cs="Arial"/>
          <w:sz w:val="24"/>
          <w:szCs w:val="24"/>
          <w:lang w:val="ro-RO"/>
        </w:rPr>
      </w:pPr>
      <w:r w:rsidRPr="00BB5BF0">
        <w:rPr>
          <w:rFonts w:ascii="Cambria" w:hAnsi="Cambria" w:cs="Arial"/>
          <w:sz w:val="24"/>
          <w:szCs w:val="24"/>
          <w:lang w:val="ro-RO"/>
        </w:rPr>
        <w:t>dacă aprovizionarea cu carburanţi pentru utilaje nu se face prin transport zilnic, ci periodic, se vor lua măsuri ca depozitarea celor 5 - 6 butoaie de 200 I de motorină şi a unui butoi de benzină să se facă în locu</w:t>
      </w:r>
      <w:r w:rsidR="00BB5BF0">
        <w:rPr>
          <w:rFonts w:ascii="Cambria" w:hAnsi="Cambria" w:cs="Arial"/>
          <w:sz w:val="24"/>
          <w:szCs w:val="24"/>
          <w:lang w:val="ro-RO"/>
        </w:rPr>
        <w:t>ri special amenajate</w:t>
      </w:r>
      <w:r w:rsidRPr="00BB5BF0">
        <w:rPr>
          <w:rFonts w:ascii="Cambria" w:hAnsi="Cambria" w:cs="Arial"/>
          <w:sz w:val="24"/>
          <w:szCs w:val="24"/>
          <w:lang w:val="ro-RO"/>
        </w:rPr>
        <w:t xml:space="preserve">, cu respectarea cerinţelor legislaţiei în vigoare impuse depozitelor de carburanţi. </w:t>
      </w:r>
      <w:r w:rsidRPr="00BB5BF0">
        <w:rPr>
          <w:rFonts w:ascii="Cambria" w:hAnsi="Cambria" w:cs="Arial"/>
          <w:sz w:val="24"/>
          <w:szCs w:val="24"/>
          <w:lang w:val="ro-RO"/>
        </w:rPr>
        <w:tab/>
      </w:r>
      <w:r w:rsidRPr="00BB5BF0">
        <w:rPr>
          <w:rFonts w:ascii="Cambria" w:hAnsi="Cambria" w:cs="Arial"/>
          <w:sz w:val="24"/>
          <w:szCs w:val="24"/>
          <w:lang w:val="ro-RO"/>
        </w:rPr>
        <w:tab/>
      </w:r>
    </w:p>
    <w:p w:rsidR="003A7854" w:rsidRPr="00BB5BF0" w:rsidRDefault="003A7854" w:rsidP="000E6190">
      <w:pPr>
        <w:pStyle w:val="ListParagraph"/>
        <w:numPr>
          <w:ilvl w:val="0"/>
          <w:numId w:val="12"/>
        </w:numPr>
        <w:jc w:val="both"/>
        <w:rPr>
          <w:rFonts w:ascii="Cambria" w:hAnsi="Cambria" w:cs="Arial"/>
          <w:sz w:val="24"/>
          <w:szCs w:val="24"/>
          <w:lang w:val="ro-RO"/>
        </w:rPr>
      </w:pPr>
      <w:r w:rsidRPr="00BB5BF0">
        <w:rPr>
          <w:rFonts w:ascii="Cambria" w:hAnsi="Cambria" w:cs="Arial"/>
          <w:sz w:val="24"/>
          <w:szCs w:val="24"/>
          <w:lang w:val="ro-RO"/>
        </w:rPr>
        <w:t>În timpul exploatării obiectivului de investiţii:</w:t>
      </w:r>
      <w:r w:rsidRPr="00BB5BF0">
        <w:rPr>
          <w:rFonts w:ascii="Cambria" w:hAnsi="Cambria" w:cs="Arial"/>
          <w:sz w:val="24"/>
          <w:szCs w:val="24"/>
          <w:lang w:val="ro-RO"/>
        </w:rPr>
        <w:tab/>
      </w:r>
      <w:r w:rsidRPr="00BB5BF0">
        <w:rPr>
          <w:rFonts w:ascii="Cambria" w:hAnsi="Cambria" w:cs="Arial"/>
          <w:sz w:val="24"/>
          <w:szCs w:val="24"/>
          <w:lang w:val="ro-RO"/>
        </w:rPr>
        <w:tab/>
      </w:r>
      <w:r w:rsidRPr="00BB5BF0">
        <w:rPr>
          <w:rFonts w:ascii="Cambria" w:hAnsi="Cambria" w:cs="Arial"/>
          <w:sz w:val="24"/>
          <w:szCs w:val="24"/>
          <w:lang w:val="ro-RO"/>
        </w:rPr>
        <w:tab/>
      </w:r>
    </w:p>
    <w:p w:rsidR="003A7854" w:rsidRPr="00BB5BF0" w:rsidRDefault="003A7854" w:rsidP="00BB5BF0">
      <w:pPr>
        <w:ind w:left="360" w:firstLine="720"/>
        <w:jc w:val="both"/>
        <w:rPr>
          <w:rFonts w:ascii="Cambria" w:hAnsi="Cambria" w:cs="Arial"/>
          <w:sz w:val="24"/>
          <w:szCs w:val="24"/>
          <w:lang w:val="ro-RO"/>
        </w:rPr>
      </w:pPr>
      <w:r w:rsidRPr="00BB5BF0">
        <w:rPr>
          <w:rFonts w:ascii="Cambria" w:hAnsi="Cambria" w:cs="Arial"/>
          <w:sz w:val="24"/>
          <w:szCs w:val="24"/>
          <w:lang w:val="ro-RO"/>
        </w:rPr>
        <w:t xml:space="preserve">Obiectivul proiectat nu are activitate productivă. </w:t>
      </w:r>
    </w:p>
    <w:p w:rsidR="003A7854" w:rsidRPr="00BB5BF0" w:rsidRDefault="00BB5BF0" w:rsidP="00BB5BF0">
      <w:pPr>
        <w:widowControl w:val="0"/>
        <w:tabs>
          <w:tab w:val="left" w:pos="-16200"/>
          <w:tab w:val="left" w:pos="-13320"/>
          <w:tab w:val="left" w:pos="0"/>
        </w:tabs>
        <w:suppressAutoHyphens/>
        <w:jc w:val="both"/>
        <w:rPr>
          <w:rFonts w:ascii="Cambria" w:hAnsi="Cambria" w:cs="Arial"/>
          <w:b/>
          <w:i/>
          <w:sz w:val="24"/>
          <w:szCs w:val="24"/>
          <w:lang w:val="ro-RO"/>
        </w:rPr>
      </w:pPr>
      <w:r>
        <w:rPr>
          <w:rFonts w:ascii="Cambria" w:hAnsi="Cambria" w:cs="Arial"/>
          <w:b/>
          <w:i/>
          <w:sz w:val="24"/>
          <w:szCs w:val="24"/>
          <w:lang w:val="ro-RO"/>
        </w:rPr>
        <w:tab/>
      </w:r>
      <w:r w:rsidR="003A7854" w:rsidRPr="00BB5BF0">
        <w:rPr>
          <w:rFonts w:ascii="Cambria" w:hAnsi="Cambria" w:cs="Arial"/>
          <w:b/>
          <w:i/>
          <w:sz w:val="24"/>
          <w:szCs w:val="24"/>
          <w:lang w:val="ro-RO"/>
        </w:rPr>
        <w:t>4.1.2. Surse de zgomot si vibratii</w:t>
      </w:r>
    </w:p>
    <w:p w:rsidR="003A7854" w:rsidRPr="00BB5BF0" w:rsidRDefault="003A7854" w:rsidP="00BB5BF0">
      <w:pPr>
        <w:ind w:left="360" w:firstLine="720"/>
        <w:jc w:val="both"/>
        <w:rPr>
          <w:rFonts w:ascii="Cambria" w:hAnsi="Cambria" w:cs="Arial"/>
          <w:sz w:val="24"/>
          <w:szCs w:val="24"/>
          <w:lang w:val="ro-RO"/>
        </w:rPr>
      </w:pPr>
      <w:r w:rsidRPr="00BB5BF0">
        <w:rPr>
          <w:rFonts w:ascii="Cambria" w:hAnsi="Cambria" w:cs="Arial"/>
          <w:sz w:val="24"/>
          <w:szCs w:val="24"/>
          <w:lang w:val="ro-RO"/>
        </w:rPr>
        <w:t>În timpul execuţiei, utilajele vor produce zgomote pe timp scurt iar pentru combaterea lor se vor folosi utilaje mai silenţioase.</w:t>
      </w:r>
    </w:p>
    <w:p w:rsidR="003A7854" w:rsidRPr="00BB5BF0" w:rsidRDefault="00BB5BF0" w:rsidP="00BB5BF0">
      <w:pPr>
        <w:widowControl w:val="0"/>
        <w:tabs>
          <w:tab w:val="left" w:pos="-16200"/>
          <w:tab w:val="left" w:pos="-13320"/>
          <w:tab w:val="left" w:pos="0"/>
        </w:tabs>
        <w:suppressAutoHyphens/>
        <w:jc w:val="both"/>
        <w:rPr>
          <w:rFonts w:ascii="Cambria" w:hAnsi="Cambria" w:cs="Arial"/>
          <w:b/>
          <w:i/>
          <w:sz w:val="24"/>
          <w:szCs w:val="24"/>
          <w:lang w:val="ro-RO"/>
        </w:rPr>
      </w:pPr>
      <w:r>
        <w:rPr>
          <w:rFonts w:ascii="Cambria" w:hAnsi="Cambria" w:cs="Arial"/>
          <w:b/>
          <w:i/>
          <w:sz w:val="24"/>
          <w:szCs w:val="24"/>
          <w:lang w:val="ro-RO"/>
        </w:rPr>
        <w:tab/>
      </w:r>
      <w:r w:rsidR="003A7854" w:rsidRPr="00BB5BF0">
        <w:rPr>
          <w:rFonts w:ascii="Cambria" w:hAnsi="Cambria" w:cs="Arial"/>
          <w:b/>
          <w:i/>
          <w:sz w:val="24"/>
          <w:szCs w:val="24"/>
          <w:lang w:val="ro-RO"/>
        </w:rPr>
        <w:t>4.1.3. Sursele de poluanti pentru sol, subsol si ape freatice</w:t>
      </w:r>
    </w:p>
    <w:p w:rsidR="003A7854" w:rsidRPr="00BB5BF0" w:rsidRDefault="003A7854" w:rsidP="00BB5BF0">
      <w:pPr>
        <w:ind w:left="360" w:firstLine="720"/>
        <w:jc w:val="both"/>
        <w:rPr>
          <w:rFonts w:ascii="Cambria" w:hAnsi="Cambria" w:cs="Arial"/>
          <w:sz w:val="24"/>
          <w:szCs w:val="24"/>
          <w:lang w:val="ro-RO"/>
        </w:rPr>
      </w:pPr>
      <w:r w:rsidRPr="00BB5BF0">
        <w:rPr>
          <w:rFonts w:ascii="Cambria" w:hAnsi="Cambria" w:cs="Arial"/>
          <w:sz w:val="24"/>
          <w:szCs w:val="24"/>
          <w:lang w:val="ro-RO"/>
        </w:rPr>
        <w:t>Zona afectată de prezenţa lucrărilor nu are efecte asupra solului decât în perioada execuţiei lor, după care solul se reface la forma iniţială.</w:t>
      </w:r>
    </w:p>
    <w:p w:rsidR="003A7854" w:rsidRPr="00BB5BF0" w:rsidRDefault="003A7854" w:rsidP="00BB5BF0">
      <w:pPr>
        <w:ind w:left="360" w:firstLine="720"/>
        <w:jc w:val="both"/>
        <w:rPr>
          <w:rFonts w:ascii="Cambria" w:hAnsi="Cambria" w:cs="Arial"/>
          <w:sz w:val="24"/>
          <w:szCs w:val="24"/>
          <w:lang w:val="ro-RO"/>
        </w:rPr>
      </w:pPr>
      <w:r w:rsidRPr="00BB5BF0">
        <w:rPr>
          <w:rFonts w:ascii="Cambria" w:hAnsi="Cambria" w:cs="Arial"/>
          <w:sz w:val="24"/>
          <w:szCs w:val="24"/>
          <w:lang w:val="ro-RO"/>
        </w:rPr>
        <w:t>Lucrările se vor executa din materiale caracteristice zonei de amplasare.</w:t>
      </w:r>
    </w:p>
    <w:p w:rsidR="003A7854" w:rsidRPr="00BB5BF0" w:rsidRDefault="00BB5BF0" w:rsidP="00BB5BF0">
      <w:pPr>
        <w:widowControl w:val="0"/>
        <w:tabs>
          <w:tab w:val="left" w:pos="-16200"/>
          <w:tab w:val="left" w:pos="-13320"/>
          <w:tab w:val="left" w:pos="0"/>
        </w:tabs>
        <w:suppressAutoHyphens/>
        <w:jc w:val="both"/>
        <w:rPr>
          <w:rFonts w:ascii="Cambria" w:hAnsi="Cambria" w:cs="Arial"/>
          <w:b/>
          <w:i/>
          <w:sz w:val="24"/>
          <w:szCs w:val="24"/>
          <w:lang w:val="ro-RO"/>
        </w:rPr>
      </w:pPr>
      <w:r>
        <w:rPr>
          <w:rFonts w:ascii="Cambria" w:hAnsi="Cambria" w:cs="Arial"/>
          <w:b/>
          <w:i/>
          <w:sz w:val="24"/>
          <w:szCs w:val="24"/>
          <w:lang w:val="ro-RO"/>
        </w:rPr>
        <w:lastRenderedPageBreak/>
        <w:tab/>
      </w:r>
      <w:r w:rsidR="003A7854" w:rsidRPr="00BB5BF0">
        <w:rPr>
          <w:rFonts w:ascii="Cambria" w:hAnsi="Cambria" w:cs="Arial"/>
          <w:b/>
          <w:i/>
          <w:sz w:val="24"/>
          <w:szCs w:val="24"/>
          <w:lang w:val="ro-RO"/>
        </w:rPr>
        <w:t>4.1.4. Protectia asezarilor umane si a altor obiective</w:t>
      </w:r>
    </w:p>
    <w:p w:rsidR="003A7854" w:rsidRPr="00BB5BF0" w:rsidRDefault="003A7854" w:rsidP="00BB5BF0">
      <w:pPr>
        <w:ind w:left="360" w:firstLine="720"/>
        <w:jc w:val="both"/>
        <w:rPr>
          <w:rFonts w:ascii="Cambria" w:hAnsi="Cambria" w:cs="Arial"/>
          <w:sz w:val="24"/>
          <w:szCs w:val="24"/>
          <w:lang w:val="ro-RO"/>
        </w:rPr>
      </w:pPr>
      <w:r w:rsidRPr="00BB5BF0">
        <w:rPr>
          <w:rFonts w:ascii="Cambria" w:hAnsi="Cambria" w:cs="Arial"/>
          <w:sz w:val="24"/>
          <w:szCs w:val="24"/>
          <w:lang w:val="ro-RO"/>
        </w:rPr>
        <w:t>In  timpul executiei lucrarilor, constructorul va solutiona reclamatiile si sesizarile aparute din propria vina datorita nerespectarii legislatiei de mediu. Constructorul va avea in vedere ca executia lucrarii sa nu creeze blocaje ale cailor de acces particulare sau ale cailor rutiere invecinate amplasamentului lucrarii.</w:t>
      </w:r>
    </w:p>
    <w:p w:rsidR="003A7854" w:rsidRPr="00BB5BF0" w:rsidRDefault="003A7854" w:rsidP="00BB5BF0">
      <w:pPr>
        <w:widowControl w:val="0"/>
        <w:tabs>
          <w:tab w:val="left" w:pos="-16200"/>
          <w:tab w:val="left" w:pos="-13320"/>
          <w:tab w:val="left" w:pos="0"/>
        </w:tabs>
        <w:suppressAutoHyphens/>
        <w:ind w:left="720"/>
        <w:jc w:val="both"/>
        <w:rPr>
          <w:rFonts w:ascii="Cambria" w:hAnsi="Cambria" w:cs="Arial"/>
          <w:b/>
          <w:i/>
          <w:sz w:val="24"/>
          <w:szCs w:val="24"/>
          <w:lang w:val="ro-RO"/>
        </w:rPr>
      </w:pPr>
      <w:r w:rsidRPr="00BB5BF0">
        <w:rPr>
          <w:rFonts w:ascii="Cambria" w:hAnsi="Cambria" w:cs="Arial"/>
          <w:b/>
          <w:i/>
          <w:sz w:val="24"/>
          <w:szCs w:val="24"/>
          <w:lang w:val="ro-RO"/>
        </w:rPr>
        <w:t>4.2. instalatii pentru retinerea, evacuarea si dispersia poluantilor in mediu in timpul organizarii de santier</w:t>
      </w:r>
    </w:p>
    <w:p w:rsidR="003A7854" w:rsidRPr="00BB5BF0" w:rsidRDefault="003A7854" w:rsidP="00BB5BF0">
      <w:pPr>
        <w:ind w:left="360" w:firstLine="720"/>
        <w:jc w:val="both"/>
        <w:rPr>
          <w:rFonts w:ascii="Cambria" w:hAnsi="Cambria" w:cs="Arial"/>
          <w:sz w:val="24"/>
          <w:szCs w:val="24"/>
          <w:lang w:val="ro-RO"/>
        </w:rPr>
      </w:pPr>
      <w:r w:rsidRPr="00BB5BF0">
        <w:rPr>
          <w:rFonts w:ascii="Cambria" w:hAnsi="Cambria" w:cs="Arial"/>
          <w:sz w:val="24"/>
          <w:szCs w:val="24"/>
          <w:lang w:val="ro-RO"/>
        </w:rPr>
        <w:t>Nu este cazul.</w:t>
      </w:r>
    </w:p>
    <w:p w:rsidR="003A7854" w:rsidRPr="00BB5BF0" w:rsidRDefault="003A7854" w:rsidP="00BB5BF0">
      <w:pPr>
        <w:widowControl w:val="0"/>
        <w:tabs>
          <w:tab w:val="left" w:pos="-16200"/>
          <w:tab w:val="left" w:pos="-13320"/>
          <w:tab w:val="left" w:pos="0"/>
        </w:tabs>
        <w:suppressAutoHyphens/>
        <w:jc w:val="both"/>
        <w:rPr>
          <w:rFonts w:ascii="Cambria" w:hAnsi="Cambria" w:cs="Arial"/>
          <w:b/>
          <w:i/>
          <w:sz w:val="24"/>
          <w:szCs w:val="24"/>
          <w:lang w:val="ro-RO"/>
        </w:rPr>
      </w:pPr>
      <w:r w:rsidRPr="00BB5BF0">
        <w:rPr>
          <w:rFonts w:ascii="Cambria" w:hAnsi="Cambria" w:cs="Arial"/>
          <w:b/>
          <w:i/>
          <w:sz w:val="24"/>
          <w:szCs w:val="24"/>
          <w:lang w:val="ro-RO"/>
        </w:rPr>
        <w:t>5. Dotari si masuri prevazute pentru controlul emisiilor de poluanti in mediu</w:t>
      </w:r>
    </w:p>
    <w:p w:rsidR="003A7854" w:rsidRPr="00BB5BF0" w:rsidRDefault="003A7854" w:rsidP="00BB5BF0">
      <w:pPr>
        <w:ind w:left="360" w:firstLine="720"/>
        <w:jc w:val="both"/>
        <w:rPr>
          <w:rFonts w:ascii="Cambria" w:hAnsi="Cambria" w:cs="Arial"/>
          <w:sz w:val="24"/>
          <w:szCs w:val="24"/>
          <w:lang w:val="ro-RO"/>
        </w:rPr>
      </w:pPr>
      <w:r w:rsidRPr="00BB5BF0">
        <w:rPr>
          <w:rFonts w:ascii="Cambria" w:hAnsi="Cambria" w:cs="Arial"/>
          <w:sz w:val="24"/>
          <w:szCs w:val="24"/>
          <w:lang w:val="ro-RO"/>
        </w:rPr>
        <w:t>Nu este cazul.</w:t>
      </w:r>
    </w:p>
    <w:p w:rsidR="003A7854" w:rsidRPr="00BB5BF0" w:rsidRDefault="003A7854" w:rsidP="000E6190">
      <w:pPr>
        <w:pStyle w:val="Heading2"/>
        <w:numPr>
          <w:ilvl w:val="0"/>
          <w:numId w:val="7"/>
        </w:numPr>
        <w:spacing w:before="60" w:after="60"/>
        <w:rPr>
          <w:rFonts w:ascii="Cambria" w:hAnsi="Cambria"/>
          <w:color w:val="auto"/>
          <w:sz w:val="24"/>
        </w:rPr>
      </w:pPr>
      <w:r w:rsidRPr="00BB5BF0">
        <w:rPr>
          <w:rFonts w:ascii="Cambria" w:hAnsi="Cambria"/>
          <w:color w:val="auto"/>
          <w:sz w:val="24"/>
        </w:rPr>
        <w:t>Lucrări de refacere a amplasamentului la finalizarea investiției, în caz de accidente și/sau la încetarea activității, în măsura în care aceste informații sunt disponibile</w:t>
      </w:r>
    </w:p>
    <w:p w:rsidR="003A7854" w:rsidRPr="00BB5BF0" w:rsidRDefault="003A7854" w:rsidP="00BB5BF0">
      <w:pPr>
        <w:ind w:left="360" w:firstLine="720"/>
        <w:jc w:val="both"/>
        <w:rPr>
          <w:rFonts w:ascii="Cambria" w:hAnsi="Cambria" w:cs="Arial"/>
          <w:sz w:val="24"/>
          <w:szCs w:val="24"/>
          <w:lang w:val="ro-RO"/>
        </w:rPr>
      </w:pPr>
      <w:r w:rsidRPr="00BB5BF0">
        <w:rPr>
          <w:rFonts w:ascii="Cambria" w:hAnsi="Cambria" w:cs="Arial"/>
          <w:sz w:val="24"/>
          <w:szCs w:val="24"/>
          <w:lang w:val="ro-RO"/>
        </w:rPr>
        <w:t>Nu este cazul.</w:t>
      </w:r>
    </w:p>
    <w:p w:rsidR="003A7854" w:rsidRPr="00BB5BF0" w:rsidRDefault="003A7854" w:rsidP="000E6190">
      <w:pPr>
        <w:pStyle w:val="Heading2"/>
        <w:numPr>
          <w:ilvl w:val="0"/>
          <w:numId w:val="7"/>
        </w:numPr>
        <w:spacing w:before="60" w:after="60"/>
        <w:rPr>
          <w:rFonts w:ascii="Cambria" w:hAnsi="Cambria"/>
          <w:color w:val="auto"/>
          <w:sz w:val="24"/>
        </w:rPr>
      </w:pPr>
      <w:r w:rsidRPr="00BB5BF0">
        <w:rPr>
          <w:rFonts w:ascii="Cambria" w:hAnsi="Cambria"/>
          <w:color w:val="auto"/>
          <w:sz w:val="24"/>
        </w:rPr>
        <w:t>Anexe - piese desenate</w:t>
      </w:r>
    </w:p>
    <w:p w:rsidR="003A7854" w:rsidRPr="00BB5BF0" w:rsidRDefault="003A7854" w:rsidP="00BB5BF0">
      <w:pPr>
        <w:widowControl w:val="0"/>
        <w:tabs>
          <w:tab w:val="left" w:pos="-16200"/>
          <w:tab w:val="left" w:pos="-13320"/>
          <w:tab w:val="left" w:pos="0"/>
        </w:tabs>
        <w:suppressAutoHyphens/>
        <w:ind w:left="720"/>
        <w:jc w:val="both"/>
        <w:rPr>
          <w:rFonts w:ascii="Cambria" w:hAnsi="Cambria" w:cs="Arial"/>
          <w:b/>
          <w:i/>
          <w:sz w:val="24"/>
          <w:szCs w:val="24"/>
          <w:lang w:val="ro-RO"/>
        </w:rPr>
      </w:pPr>
      <w:r w:rsidRPr="00BB5BF0">
        <w:rPr>
          <w:rFonts w:ascii="Cambria" w:hAnsi="Cambria" w:cs="Arial"/>
          <w:b/>
          <w:i/>
          <w:sz w:val="24"/>
          <w:szCs w:val="24"/>
          <w:lang w:val="ro-RO"/>
        </w:rPr>
        <w:t>1. 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3A7854" w:rsidRPr="00BB5BF0" w:rsidRDefault="003A7854" w:rsidP="00BB5BF0">
      <w:pPr>
        <w:ind w:left="360" w:firstLine="720"/>
        <w:jc w:val="both"/>
        <w:rPr>
          <w:rFonts w:ascii="Cambria" w:hAnsi="Cambria" w:cs="Arial"/>
          <w:sz w:val="24"/>
          <w:szCs w:val="24"/>
          <w:lang w:val="ro-RO"/>
        </w:rPr>
      </w:pPr>
      <w:r w:rsidRPr="00BB5BF0">
        <w:rPr>
          <w:rFonts w:ascii="Cambria" w:hAnsi="Cambria" w:cs="Arial"/>
          <w:sz w:val="24"/>
          <w:szCs w:val="24"/>
          <w:lang w:val="ro-RO"/>
        </w:rPr>
        <w:t>- Plan de amplasare in zona, scara 1:1</w:t>
      </w:r>
      <w:r w:rsidR="00BB5BF0" w:rsidRPr="00BB5BF0">
        <w:rPr>
          <w:rFonts w:ascii="Cambria" w:hAnsi="Cambria" w:cs="Arial"/>
          <w:sz w:val="24"/>
          <w:szCs w:val="24"/>
          <w:lang w:val="ro-RO"/>
        </w:rPr>
        <w:t>0</w:t>
      </w:r>
      <w:r w:rsidRPr="00BB5BF0">
        <w:rPr>
          <w:rFonts w:ascii="Cambria" w:hAnsi="Cambria" w:cs="Arial"/>
          <w:sz w:val="24"/>
          <w:szCs w:val="24"/>
          <w:lang w:val="ro-RO"/>
        </w:rPr>
        <w:t>0.000.</w:t>
      </w:r>
    </w:p>
    <w:p w:rsidR="003A7854" w:rsidRPr="00BB5BF0" w:rsidRDefault="003A7854" w:rsidP="00BB5BF0">
      <w:pPr>
        <w:ind w:left="360" w:firstLine="720"/>
        <w:jc w:val="both"/>
        <w:rPr>
          <w:rFonts w:ascii="Cambria" w:hAnsi="Cambria" w:cs="Arial"/>
          <w:sz w:val="24"/>
          <w:szCs w:val="24"/>
          <w:lang w:val="ro-RO"/>
        </w:rPr>
      </w:pPr>
      <w:r w:rsidRPr="00BB5BF0">
        <w:rPr>
          <w:rFonts w:ascii="Cambria" w:hAnsi="Cambria" w:cs="Arial"/>
          <w:sz w:val="24"/>
          <w:szCs w:val="24"/>
          <w:lang w:val="ro-RO"/>
        </w:rPr>
        <w:t>- Plan de situatie, scara</w:t>
      </w:r>
      <w:r w:rsidR="005700BF">
        <w:rPr>
          <w:rFonts w:ascii="Cambria" w:hAnsi="Cambria" w:cs="Arial"/>
          <w:sz w:val="24"/>
          <w:szCs w:val="24"/>
          <w:lang w:val="ro-RO"/>
        </w:rPr>
        <w:t xml:space="preserve"> </w:t>
      </w:r>
      <w:r w:rsidRPr="00BB5BF0">
        <w:rPr>
          <w:rFonts w:ascii="Cambria" w:hAnsi="Cambria" w:cs="Arial"/>
          <w:sz w:val="24"/>
          <w:szCs w:val="24"/>
          <w:lang w:val="ro-RO"/>
        </w:rPr>
        <w:t>1:500.</w:t>
      </w:r>
    </w:p>
    <w:p w:rsidR="003A7854" w:rsidRPr="00BB5BF0" w:rsidRDefault="003A7854" w:rsidP="00BB5BF0">
      <w:pPr>
        <w:widowControl w:val="0"/>
        <w:tabs>
          <w:tab w:val="left" w:pos="-16200"/>
          <w:tab w:val="left" w:pos="-13320"/>
          <w:tab w:val="left" w:pos="0"/>
        </w:tabs>
        <w:suppressAutoHyphens/>
        <w:ind w:left="720"/>
        <w:jc w:val="both"/>
        <w:rPr>
          <w:rFonts w:ascii="Cambria" w:hAnsi="Cambria" w:cs="Arial"/>
          <w:b/>
          <w:i/>
          <w:sz w:val="24"/>
          <w:szCs w:val="24"/>
          <w:lang w:val="ro-RO"/>
        </w:rPr>
      </w:pPr>
      <w:r w:rsidRPr="00BB5BF0">
        <w:rPr>
          <w:rFonts w:ascii="Cambria" w:hAnsi="Cambria" w:cs="Arial"/>
          <w:b/>
          <w:i/>
          <w:sz w:val="24"/>
          <w:szCs w:val="24"/>
          <w:lang w:val="ro-RO"/>
        </w:rPr>
        <w:t>2. schemele-flux pentru procesul tehnologic și fazele activității, cu instalațiile de depoluare</w:t>
      </w:r>
    </w:p>
    <w:p w:rsidR="003A7854" w:rsidRPr="00BB5BF0" w:rsidRDefault="003A7854" w:rsidP="00BB5BF0">
      <w:pPr>
        <w:ind w:left="360" w:firstLine="720"/>
        <w:jc w:val="both"/>
        <w:rPr>
          <w:rFonts w:ascii="Cambria" w:hAnsi="Cambria" w:cs="Arial"/>
          <w:sz w:val="24"/>
          <w:szCs w:val="24"/>
          <w:lang w:val="ro-RO"/>
        </w:rPr>
      </w:pPr>
      <w:r w:rsidRPr="00BB5BF0">
        <w:rPr>
          <w:rFonts w:ascii="Cambria" w:hAnsi="Cambria" w:cs="Arial"/>
          <w:sz w:val="24"/>
          <w:szCs w:val="24"/>
          <w:lang w:val="ro-RO"/>
        </w:rPr>
        <w:t>Nu este cazul</w:t>
      </w:r>
    </w:p>
    <w:p w:rsidR="003A7854" w:rsidRPr="00BB5BF0" w:rsidRDefault="003A7854" w:rsidP="00BB5BF0">
      <w:pPr>
        <w:widowControl w:val="0"/>
        <w:tabs>
          <w:tab w:val="left" w:pos="-16200"/>
          <w:tab w:val="left" w:pos="-13320"/>
          <w:tab w:val="left" w:pos="0"/>
        </w:tabs>
        <w:suppressAutoHyphens/>
        <w:ind w:left="720"/>
        <w:jc w:val="both"/>
        <w:rPr>
          <w:rFonts w:ascii="Cambria" w:hAnsi="Cambria" w:cs="Arial"/>
          <w:b/>
          <w:i/>
          <w:sz w:val="24"/>
          <w:szCs w:val="24"/>
          <w:lang w:val="ro-RO"/>
        </w:rPr>
      </w:pPr>
      <w:r w:rsidRPr="00BB5BF0">
        <w:rPr>
          <w:rFonts w:ascii="Cambria" w:hAnsi="Cambria" w:cs="Arial"/>
          <w:b/>
          <w:i/>
          <w:sz w:val="24"/>
          <w:szCs w:val="24"/>
          <w:lang w:val="ro-RO"/>
        </w:rPr>
        <w:t>3. schema-flux a gestionării deșeurilor</w:t>
      </w:r>
    </w:p>
    <w:p w:rsidR="003A7854" w:rsidRPr="00BB5BF0" w:rsidRDefault="003A7854" w:rsidP="00BB5BF0">
      <w:pPr>
        <w:ind w:left="360" w:firstLine="720"/>
        <w:jc w:val="both"/>
        <w:rPr>
          <w:rFonts w:ascii="Cambria" w:hAnsi="Cambria" w:cs="Arial"/>
          <w:sz w:val="24"/>
          <w:szCs w:val="24"/>
          <w:lang w:val="ro-RO"/>
        </w:rPr>
      </w:pPr>
      <w:r w:rsidRPr="00BB5BF0">
        <w:rPr>
          <w:rFonts w:ascii="Cambria" w:hAnsi="Cambria" w:cs="Arial"/>
          <w:sz w:val="24"/>
          <w:szCs w:val="24"/>
          <w:lang w:val="ro-RO"/>
        </w:rPr>
        <w:t>Nu este cazul</w:t>
      </w:r>
    </w:p>
    <w:p w:rsidR="003A7854" w:rsidRPr="00BB5BF0" w:rsidRDefault="003A7854" w:rsidP="00BB5BF0">
      <w:pPr>
        <w:widowControl w:val="0"/>
        <w:tabs>
          <w:tab w:val="left" w:pos="-16200"/>
          <w:tab w:val="left" w:pos="-13320"/>
          <w:tab w:val="left" w:pos="0"/>
        </w:tabs>
        <w:suppressAutoHyphens/>
        <w:ind w:left="720"/>
        <w:jc w:val="both"/>
        <w:rPr>
          <w:rFonts w:ascii="Cambria" w:hAnsi="Cambria" w:cs="Arial"/>
          <w:b/>
          <w:i/>
          <w:sz w:val="24"/>
          <w:szCs w:val="24"/>
          <w:lang w:val="ro-RO"/>
        </w:rPr>
      </w:pPr>
      <w:r w:rsidRPr="00BB5BF0">
        <w:rPr>
          <w:rFonts w:ascii="Cambria" w:hAnsi="Cambria" w:cs="Arial"/>
          <w:b/>
          <w:i/>
          <w:sz w:val="24"/>
          <w:szCs w:val="24"/>
          <w:lang w:val="ro-RO"/>
        </w:rPr>
        <w:t>4. alte piese desenate, stabilite de autoritatea publică pentru protecția mediului</w:t>
      </w:r>
    </w:p>
    <w:p w:rsidR="003A7854" w:rsidRPr="00BB5BF0" w:rsidRDefault="003A7854" w:rsidP="00BB5BF0">
      <w:pPr>
        <w:ind w:left="360" w:firstLine="720"/>
        <w:jc w:val="both"/>
        <w:rPr>
          <w:rFonts w:ascii="Cambria" w:hAnsi="Cambria" w:cs="Arial"/>
          <w:sz w:val="24"/>
          <w:szCs w:val="24"/>
          <w:lang w:val="ro-RO"/>
        </w:rPr>
      </w:pPr>
      <w:r w:rsidRPr="00BB5BF0">
        <w:rPr>
          <w:rFonts w:ascii="Cambria" w:hAnsi="Cambria" w:cs="Arial"/>
          <w:sz w:val="24"/>
          <w:szCs w:val="24"/>
          <w:lang w:val="ro-RO"/>
        </w:rPr>
        <w:t>Nu este cazul</w:t>
      </w:r>
    </w:p>
    <w:p w:rsidR="003A7854" w:rsidRDefault="003A7854" w:rsidP="002B1BFE">
      <w:pPr>
        <w:pStyle w:val="textnormal"/>
        <w:spacing w:before="60" w:after="60" w:line="240" w:lineRule="auto"/>
        <w:ind w:firstLine="576"/>
        <w:rPr>
          <w:rFonts w:ascii="Cambria" w:hAnsi="Cambria" w:cs="Arial"/>
          <w:szCs w:val="24"/>
        </w:rPr>
      </w:pPr>
    </w:p>
    <w:p w:rsidR="00BB5BF0" w:rsidRPr="00C75EEA" w:rsidRDefault="00BB5BF0" w:rsidP="00BB5BF0">
      <w:pPr>
        <w:pStyle w:val="textnormal"/>
        <w:spacing w:before="60" w:after="60"/>
        <w:ind w:left="-14"/>
        <w:jc w:val="center"/>
        <w:rPr>
          <w:rFonts w:ascii="Cambria" w:hAnsi="Cambria" w:cs="Arial"/>
          <w:szCs w:val="24"/>
        </w:rPr>
      </w:pPr>
      <w:r w:rsidRPr="00C75EEA">
        <w:rPr>
          <w:rFonts w:ascii="Cambria" w:hAnsi="Cambria" w:cs="Arial"/>
          <w:szCs w:val="24"/>
        </w:rPr>
        <w:t>Întocmit,</w:t>
      </w:r>
    </w:p>
    <w:p w:rsidR="00BB5BF0" w:rsidRDefault="00BB5BF0" w:rsidP="00BB5BF0">
      <w:pPr>
        <w:pStyle w:val="textnormal"/>
        <w:spacing w:before="60" w:after="60"/>
        <w:ind w:left="-14" w:hanging="4"/>
        <w:jc w:val="center"/>
        <w:rPr>
          <w:rFonts w:ascii="Cambria" w:hAnsi="Cambria" w:cs="Arial"/>
          <w:szCs w:val="24"/>
        </w:rPr>
      </w:pPr>
      <w:r w:rsidRPr="00C75EEA">
        <w:rPr>
          <w:rFonts w:ascii="Cambria" w:hAnsi="Cambria" w:cs="Arial"/>
          <w:szCs w:val="24"/>
        </w:rPr>
        <w:t xml:space="preserve">ing. </w:t>
      </w:r>
      <w:r>
        <w:rPr>
          <w:rFonts w:ascii="Cambria" w:hAnsi="Cambria" w:cs="Arial"/>
          <w:szCs w:val="24"/>
        </w:rPr>
        <w:t>Constantin POPESCU</w:t>
      </w:r>
    </w:p>
    <w:sectPr w:rsidR="00BB5BF0" w:rsidSect="00D53BA3">
      <w:headerReference w:type="default" r:id="rId18"/>
      <w:footerReference w:type="default" r:id="rId19"/>
      <w:pgSz w:w="11907" w:h="16839" w:code="9"/>
      <w:pgMar w:top="1080" w:right="747" w:bottom="1170" w:left="1440" w:header="720" w:footer="81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6190" w:rsidRDefault="000E6190" w:rsidP="0055519E">
      <w:pPr>
        <w:spacing w:after="0" w:line="240" w:lineRule="auto"/>
      </w:pPr>
      <w:r>
        <w:separator/>
      </w:r>
    </w:p>
  </w:endnote>
  <w:endnote w:type="continuationSeparator" w:id="1">
    <w:p w:rsidR="000E6190" w:rsidRDefault="000E6190" w:rsidP="005551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
    <w:altName w:val="Arial"/>
    <w:panose1 w:val="00000000000000000000"/>
    <w:charset w:val="00"/>
    <w:family w:val="swiss"/>
    <w:notTrueType/>
    <w:pitch w:val="default"/>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Switzerland-Ro">
    <w:altName w:val="Arial Narrow"/>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Cambria" w:hAnsi="Cambria"/>
        <w:lang w:val="ro-RO"/>
      </w:rPr>
      <w:id w:val="-1605795300"/>
      <w:docPartObj>
        <w:docPartGallery w:val="Page Numbers (Bottom of Page)"/>
        <w:docPartUnique/>
      </w:docPartObj>
    </w:sdtPr>
    <w:sdtEndPr>
      <w:rPr>
        <w:b/>
        <w:sz w:val="20"/>
      </w:rPr>
    </w:sdtEndPr>
    <w:sdtContent>
      <w:sdt>
        <w:sdtPr>
          <w:rPr>
            <w:rFonts w:ascii="Cambria" w:hAnsi="Cambria"/>
            <w:sz w:val="20"/>
            <w:lang w:val="ro-RO"/>
          </w:rPr>
          <w:id w:val="-1166242990"/>
          <w:docPartObj>
            <w:docPartGallery w:val="Page Numbers (Top of Page)"/>
            <w:docPartUnique/>
          </w:docPartObj>
        </w:sdtPr>
        <w:sdtEndPr>
          <w:rPr>
            <w:b/>
          </w:rPr>
        </w:sdtEndPr>
        <w:sdtContent>
          <w:p w:rsidR="00641C69" w:rsidRPr="00C75EEA" w:rsidRDefault="00641C69" w:rsidP="00C75EEA">
            <w:pPr>
              <w:pBdr>
                <w:top w:val="single" w:sz="4" w:space="1" w:color="auto"/>
              </w:pBdr>
              <w:spacing w:after="0" w:line="240" w:lineRule="auto"/>
              <w:rPr>
                <w:rFonts w:ascii="Cambria" w:hAnsi="Cambria"/>
                <w:b/>
                <w:sz w:val="20"/>
                <w:lang w:val="ro-RO"/>
              </w:rPr>
            </w:pPr>
            <w:r w:rsidRPr="00C75EEA">
              <w:rPr>
                <w:rFonts w:ascii="Cambria" w:hAnsi="Cambria"/>
                <w:b/>
                <w:sz w:val="20"/>
                <w:lang w:val="ro-RO"/>
              </w:rPr>
              <w:t xml:space="preserve">BENEFICIAR: </w:t>
            </w:r>
            <w:r>
              <w:rPr>
                <w:rFonts w:ascii="Cambria" w:hAnsi="Cambria"/>
                <w:b/>
                <w:sz w:val="20"/>
                <w:lang w:val="ro-RO"/>
              </w:rPr>
              <w:t>CONSILIUL JUDETEAN DAMBOVITA</w:t>
            </w:r>
            <w:r w:rsidRPr="00C75EEA">
              <w:rPr>
                <w:rFonts w:ascii="Cambria" w:hAnsi="Cambria"/>
                <w:b/>
                <w:sz w:val="20"/>
                <w:lang w:val="ro-RO"/>
              </w:rPr>
              <w:tab/>
            </w:r>
            <w:r w:rsidRPr="00C75EEA">
              <w:rPr>
                <w:rFonts w:ascii="Cambria" w:hAnsi="Cambria"/>
                <w:b/>
                <w:sz w:val="20"/>
                <w:lang w:val="ro-RO"/>
              </w:rPr>
              <w:tab/>
            </w:r>
            <w:r>
              <w:rPr>
                <w:rFonts w:ascii="Cambria" w:hAnsi="Cambria"/>
                <w:b/>
                <w:sz w:val="20"/>
                <w:lang w:val="ro-RO"/>
              </w:rPr>
              <w:tab/>
            </w:r>
            <w:r>
              <w:rPr>
                <w:rFonts w:ascii="Cambria" w:hAnsi="Cambria"/>
                <w:b/>
                <w:sz w:val="20"/>
                <w:lang w:val="ro-RO"/>
              </w:rPr>
              <w:tab/>
            </w:r>
            <w:r>
              <w:rPr>
                <w:rFonts w:ascii="Cambria" w:hAnsi="Cambria"/>
                <w:b/>
                <w:sz w:val="20"/>
                <w:lang w:val="ro-RO"/>
              </w:rPr>
              <w:tab/>
            </w:r>
            <w:r w:rsidRPr="00C75EEA">
              <w:rPr>
                <w:rFonts w:ascii="Cambria" w:hAnsi="Cambria"/>
                <w:b/>
                <w:sz w:val="20"/>
                <w:lang w:val="ro-RO"/>
              </w:rPr>
              <w:t xml:space="preserve">Pagina </w:t>
            </w:r>
            <w:r w:rsidRPr="00C75EEA">
              <w:rPr>
                <w:rFonts w:ascii="Cambria" w:hAnsi="Cambria"/>
                <w:b/>
                <w:bCs/>
                <w:szCs w:val="24"/>
                <w:lang w:val="ro-RO"/>
              </w:rPr>
              <w:fldChar w:fldCharType="begin"/>
            </w:r>
            <w:r w:rsidRPr="00C75EEA">
              <w:rPr>
                <w:rFonts w:ascii="Cambria" w:hAnsi="Cambria"/>
                <w:b/>
                <w:bCs/>
                <w:sz w:val="20"/>
                <w:lang w:val="ro-RO"/>
              </w:rPr>
              <w:instrText xml:space="preserve"> PAGE </w:instrText>
            </w:r>
            <w:r w:rsidRPr="00C75EEA">
              <w:rPr>
                <w:rFonts w:ascii="Cambria" w:hAnsi="Cambria"/>
                <w:b/>
                <w:bCs/>
                <w:szCs w:val="24"/>
                <w:lang w:val="ro-RO"/>
              </w:rPr>
              <w:fldChar w:fldCharType="separate"/>
            </w:r>
            <w:r w:rsidR="00BF2A19">
              <w:rPr>
                <w:rFonts w:ascii="Cambria" w:hAnsi="Cambria"/>
                <w:b/>
                <w:bCs/>
                <w:noProof/>
                <w:sz w:val="20"/>
                <w:lang w:val="ro-RO"/>
              </w:rPr>
              <w:t>19</w:t>
            </w:r>
            <w:r w:rsidRPr="00C75EEA">
              <w:rPr>
                <w:rFonts w:ascii="Cambria" w:hAnsi="Cambria"/>
                <w:b/>
                <w:bCs/>
                <w:szCs w:val="24"/>
                <w:lang w:val="ro-RO"/>
              </w:rPr>
              <w:fldChar w:fldCharType="end"/>
            </w:r>
            <w:r w:rsidRPr="00C75EEA">
              <w:rPr>
                <w:rFonts w:ascii="Cambria" w:hAnsi="Cambria"/>
                <w:b/>
                <w:sz w:val="20"/>
                <w:lang w:val="ro-RO"/>
              </w:rPr>
              <w:t xml:space="preserve"> din </w:t>
            </w:r>
            <w:r w:rsidRPr="00C75EEA">
              <w:rPr>
                <w:rFonts w:ascii="Cambria" w:hAnsi="Cambria"/>
                <w:b/>
                <w:bCs/>
                <w:szCs w:val="24"/>
                <w:lang w:val="ro-RO"/>
              </w:rPr>
              <w:fldChar w:fldCharType="begin"/>
            </w:r>
            <w:r w:rsidRPr="00C75EEA">
              <w:rPr>
                <w:rFonts w:ascii="Cambria" w:hAnsi="Cambria"/>
                <w:b/>
                <w:bCs/>
                <w:sz w:val="20"/>
                <w:lang w:val="ro-RO"/>
              </w:rPr>
              <w:instrText xml:space="preserve"> NUMPAGES  </w:instrText>
            </w:r>
            <w:r w:rsidRPr="00C75EEA">
              <w:rPr>
                <w:rFonts w:ascii="Cambria" w:hAnsi="Cambria"/>
                <w:b/>
                <w:bCs/>
                <w:szCs w:val="24"/>
                <w:lang w:val="ro-RO"/>
              </w:rPr>
              <w:fldChar w:fldCharType="separate"/>
            </w:r>
            <w:r w:rsidR="00BF2A19">
              <w:rPr>
                <w:rFonts w:ascii="Cambria" w:hAnsi="Cambria"/>
                <w:b/>
                <w:bCs/>
                <w:noProof/>
                <w:sz w:val="20"/>
                <w:lang w:val="ro-RO"/>
              </w:rPr>
              <w:t>20</w:t>
            </w:r>
            <w:r w:rsidRPr="00C75EEA">
              <w:rPr>
                <w:rFonts w:ascii="Cambria" w:hAnsi="Cambria"/>
                <w:b/>
                <w:bCs/>
                <w:szCs w:val="24"/>
                <w:lang w:val="ro-RO"/>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6190" w:rsidRDefault="000E6190" w:rsidP="0055519E">
      <w:pPr>
        <w:spacing w:after="0" w:line="240" w:lineRule="auto"/>
      </w:pPr>
      <w:r>
        <w:separator/>
      </w:r>
    </w:p>
  </w:footnote>
  <w:footnote w:type="continuationSeparator" w:id="1">
    <w:p w:rsidR="000E6190" w:rsidRDefault="000E6190" w:rsidP="0055519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C69" w:rsidRPr="00EE1901" w:rsidRDefault="00641C69" w:rsidP="00C75EEA">
    <w:pPr>
      <w:pBdr>
        <w:bottom w:val="single" w:sz="4" w:space="1" w:color="auto"/>
      </w:pBdr>
      <w:tabs>
        <w:tab w:val="center" w:pos="4536"/>
        <w:tab w:val="right" w:pos="9072"/>
      </w:tabs>
      <w:spacing w:after="0" w:line="240" w:lineRule="auto"/>
      <w:jc w:val="right"/>
      <w:rPr>
        <w:rFonts w:ascii="Cambria" w:eastAsia="Calibri" w:hAnsi="Cambria" w:cs="Times New Roman"/>
        <w:b/>
        <w:sz w:val="20"/>
        <w:szCs w:val="20"/>
      </w:rPr>
    </w:pPr>
    <w:r>
      <w:rPr>
        <w:rFonts w:ascii="Cambria" w:eastAsia="Calibri" w:hAnsi="Cambria" w:cs="Times New Roman"/>
        <w:b/>
        <w:sz w:val="20"/>
        <w:szCs w:val="20"/>
      </w:rPr>
      <w:t>MEMORIU DE PREZENTARE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02BFD"/>
    <w:multiLevelType w:val="hybridMultilevel"/>
    <w:tmpl w:val="7A4A0336"/>
    <w:lvl w:ilvl="0" w:tplc="0409000F">
      <w:start w:val="1"/>
      <w:numFmt w:val="decimal"/>
      <w:lvlText w:val="%1."/>
      <w:lvlJc w:val="left"/>
      <w:pPr>
        <w:ind w:left="1080" w:hanging="360"/>
      </w:pPr>
      <w:rPr>
        <w:rFonts w:hint="default"/>
      </w:rPr>
    </w:lvl>
    <w:lvl w:ilvl="1" w:tplc="04090001">
      <w:start w:val="1"/>
      <w:numFmt w:val="bullet"/>
      <w:lvlText w:val=""/>
      <w:lvlJc w:val="left"/>
      <w:pPr>
        <w:ind w:left="2355" w:hanging="915"/>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B963D15"/>
    <w:multiLevelType w:val="hybridMultilevel"/>
    <w:tmpl w:val="A4C6C912"/>
    <w:lvl w:ilvl="0" w:tplc="8126F9DC">
      <w:start w:val="1"/>
      <w:numFmt w:val="upperRoman"/>
      <w:lvlText w:val="%1."/>
      <w:lvlJc w:val="left"/>
      <w:pPr>
        <w:ind w:left="1287" w:hanging="720"/>
      </w:pPr>
      <w:rPr>
        <w:rFonts w:hint="default"/>
      </w:rPr>
    </w:lvl>
    <w:lvl w:ilvl="1" w:tplc="04090019">
      <w:start w:val="1"/>
      <w:numFmt w:val="lowerLetter"/>
      <w:lvlText w:val="%2."/>
      <w:lvlJc w:val="left"/>
      <w:pPr>
        <w:ind w:left="1647" w:hanging="360"/>
      </w:pPr>
    </w:lvl>
    <w:lvl w:ilvl="2" w:tplc="4DBED5E6">
      <w:start w:val="1"/>
      <w:numFmt w:val="decimalZero"/>
      <w:lvlText w:val="%3."/>
      <w:lvlJc w:val="left"/>
      <w:pPr>
        <w:ind w:left="2547" w:hanging="360"/>
      </w:pPr>
      <w:rPr>
        <w:rFonts w:hint="default"/>
      </w:r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1DC54A3E"/>
    <w:multiLevelType w:val="hybridMultilevel"/>
    <w:tmpl w:val="F3B63D04"/>
    <w:lvl w:ilvl="0" w:tplc="7D72E3B6">
      <w:start w:val="19"/>
      <w:numFmt w:val="bullet"/>
      <w:lvlText w:val="-"/>
      <w:lvlJc w:val="left"/>
      <w:pPr>
        <w:ind w:left="1800" w:hanging="360"/>
      </w:pPr>
      <w:rPr>
        <w:rFonts w:ascii="Cambria" w:eastAsia="Calibri" w:hAnsi="Cambria"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226712D0"/>
    <w:multiLevelType w:val="multilevel"/>
    <w:tmpl w:val="08842F30"/>
    <w:lvl w:ilvl="0">
      <w:start w:val="1"/>
      <w:numFmt w:val="bullet"/>
      <w:pStyle w:val="bulletX"/>
      <w:lvlText w:val=""/>
      <w:lvlJc w:val="left"/>
      <w:pPr>
        <w:tabs>
          <w:tab w:val="num" w:pos="720"/>
        </w:tabs>
        <w:ind w:left="720" w:hanging="360"/>
      </w:pPr>
      <w:rPr>
        <w:rFonts w:ascii="Symbol" w:hAnsi="Symbol" w:hint="default"/>
        <w:color w:val="auto"/>
      </w:rPr>
    </w:lvl>
    <w:lvl w:ilvl="1">
      <w:start w:val="1"/>
      <w:numFmt w:val="lowerLetter"/>
      <w:lvlText w:val="%2)"/>
      <w:lvlJc w:val="left"/>
      <w:pPr>
        <w:tabs>
          <w:tab w:val="num" w:pos="1440"/>
        </w:tabs>
        <w:ind w:left="1440" w:hanging="576"/>
      </w:pPr>
      <w:rPr>
        <w:rFonts w:hint="default"/>
      </w:rPr>
    </w:lvl>
    <w:lvl w:ilvl="2">
      <w:start w:val="1"/>
      <w:numFmt w:val="bullet"/>
      <w:lvlText w:val=""/>
      <w:lvlJc w:val="left"/>
      <w:pPr>
        <w:tabs>
          <w:tab w:val="num" w:pos="1944"/>
        </w:tabs>
        <w:ind w:left="1944" w:hanging="504"/>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
    <w:nsid w:val="35ED7BE3"/>
    <w:multiLevelType w:val="multilevel"/>
    <w:tmpl w:val="EACE6FF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3BF846C9"/>
    <w:multiLevelType w:val="multilevel"/>
    <w:tmpl w:val="62E8C340"/>
    <w:lvl w:ilvl="0">
      <w:start w:val="1"/>
      <w:numFmt w:val="decimal"/>
      <w:pStyle w:val="Heading1"/>
      <w:lvlText w:val="%1"/>
      <w:lvlJc w:val="left"/>
      <w:pPr>
        <w:ind w:left="432" w:hanging="432"/>
      </w:pPr>
      <w:rPr>
        <w:rFonts w:ascii="Arial Black" w:hAnsi="Arial Black"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nsid w:val="3D7A2B9B"/>
    <w:multiLevelType w:val="hybridMultilevel"/>
    <w:tmpl w:val="F02200C4"/>
    <w:lvl w:ilvl="0" w:tplc="0409000F">
      <w:start w:val="1"/>
      <w:numFmt w:val="decimal"/>
      <w:lvlText w:val="%1."/>
      <w:lvlJc w:val="left"/>
      <w:pPr>
        <w:ind w:left="1080" w:hanging="360"/>
      </w:pPr>
      <w:rPr>
        <w:rFonts w:hint="default"/>
      </w:rPr>
    </w:lvl>
    <w:lvl w:ilvl="1" w:tplc="DA42A8E8">
      <w:numFmt w:val="bullet"/>
      <w:lvlText w:val="•"/>
      <w:lvlJc w:val="left"/>
      <w:pPr>
        <w:ind w:left="2355" w:hanging="915"/>
      </w:pPr>
      <w:rPr>
        <w:rFonts w:ascii="Cambria" w:eastAsiaTheme="minorEastAsia" w:hAnsi="Cambria"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99926CE"/>
    <w:multiLevelType w:val="hybridMultilevel"/>
    <w:tmpl w:val="4294AC52"/>
    <w:lvl w:ilvl="0" w:tplc="01B01A8A">
      <w:start w:val="5"/>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4D6A2791"/>
    <w:multiLevelType w:val="hybridMultilevel"/>
    <w:tmpl w:val="CCA8EEE0"/>
    <w:lvl w:ilvl="0" w:tplc="A014CE52">
      <w:start w:val="8"/>
      <w:numFmt w:val="bullet"/>
      <w:lvlText w:val="-"/>
      <w:lvlJc w:val="left"/>
      <w:pPr>
        <w:ind w:left="936" w:hanging="360"/>
      </w:pPr>
      <w:rPr>
        <w:rFonts w:ascii="Cambria" w:eastAsiaTheme="minorEastAsia" w:hAnsi="Cambria" w:cs="Arial" w:hint="default"/>
      </w:rPr>
    </w:lvl>
    <w:lvl w:ilvl="1" w:tplc="08090003" w:tentative="1">
      <w:start w:val="1"/>
      <w:numFmt w:val="bullet"/>
      <w:lvlText w:val="o"/>
      <w:lvlJc w:val="left"/>
      <w:pPr>
        <w:ind w:left="1656" w:hanging="360"/>
      </w:pPr>
      <w:rPr>
        <w:rFonts w:ascii="Courier New" w:hAnsi="Courier New" w:cs="Courier New" w:hint="default"/>
      </w:rPr>
    </w:lvl>
    <w:lvl w:ilvl="2" w:tplc="08090005" w:tentative="1">
      <w:start w:val="1"/>
      <w:numFmt w:val="bullet"/>
      <w:lvlText w:val=""/>
      <w:lvlJc w:val="left"/>
      <w:pPr>
        <w:ind w:left="2376" w:hanging="360"/>
      </w:pPr>
      <w:rPr>
        <w:rFonts w:ascii="Wingdings" w:hAnsi="Wingdings" w:hint="default"/>
      </w:rPr>
    </w:lvl>
    <w:lvl w:ilvl="3" w:tplc="08090001" w:tentative="1">
      <w:start w:val="1"/>
      <w:numFmt w:val="bullet"/>
      <w:lvlText w:val=""/>
      <w:lvlJc w:val="left"/>
      <w:pPr>
        <w:ind w:left="3096" w:hanging="360"/>
      </w:pPr>
      <w:rPr>
        <w:rFonts w:ascii="Symbol" w:hAnsi="Symbol" w:hint="default"/>
      </w:rPr>
    </w:lvl>
    <w:lvl w:ilvl="4" w:tplc="08090003" w:tentative="1">
      <w:start w:val="1"/>
      <w:numFmt w:val="bullet"/>
      <w:lvlText w:val="o"/>
      <w:lvlJc w:val="left"/>
      <w:pPr>
        <w:ind w:left="3816" w:hanging="360"/>
      </w:pPr>
      <w:rPr>
        <w:rFonts w:ascii="Courier New" w:hAnsi="Courier New" w:cs="Courier New" w:hint="default"/>
      </w:rPr>
    </w:lvl>
    <w:lvl w:ilvl="5" w:tplc="08090005" w:tentative="1">
      <w:start w:val="1"/>
      <w:numFmt w:val="bullet"/>
      <w:lvlText w:val=""/>
      <w:lvlJc w:val="left"/>
      <w:pPr>
        <w:ind w:left="4536" w:hanging="360"/>
      </w:pPr>
      <w:rPr>
        <w:rFonts w:ascii="Wingdings" w:hAnsi="Wingdings" w:hint="default"/>
      </w:rPr>
    </w:lvl>
    <w:lvl w:ilvl="6" w:tplc="08090001" w:tentative="1">
      <w:start w:val="1"/>
      <w:numFmt w:val="bullet"/>
      <w:lvlText w:val=""/>
      <w:lvlJc w:val="left"/>
      <w:pPr>
        <w:ind w:left="5256" w:hanging="360"/>
      </w:pPr>
      <w:rPr>
        <w:rFonts w:ascii="Symbol" w:hAnsi="Symbol" w:hint="default"/>
      </w:rPr>
    </w:lvl>
    <w:lvl w:ilvl="7" w:tplc="08090003" w:tentative="1">
      <w:start w:val="1"/>
      <w:numFmt w:val="bullet"/>
      <w:lvlText w:val="o"/>
      <w:lvlJc w:val="left"/>
      <w:pPr>
        <w:ind w:left="5976" w:hanging="360"/>
      </w:pPr>
      <w:rPr>
        <w:rFonts w:ascii="Courier New" w:hAnsi="Courier New" w:cs="Courier New" w:hint="default"/>
      </w:rPr>
    </w:lvl>
    <w:lvl w:ilvl="8" w:tplc="08090005" w:tentative="1">
      <w:start w:val="1"/>
      <w:numFmt w:val="bullet"/>
      <w:lvlText w:val=""/>
      <w:lvlJc w:val="left"/>
      <w:pPr>
        <w:ind w:left="6696" w:hanging="360"/>
      </w:pPr>
      <w:rPr>
        <w:rFonts w:ascii="Wingdings" w:hAnsi="Wingdings" w:hint="default"/>
      </w:rPr>
    </w:lvl>
  </w:abstractNum>
  <w:abstractNum w:abstractNumId="9">
    <w:nsid w:val="53496FE6"/>
    <w:multiLevelType w:val="hybridMultilevel"/>
    <w:tmpl w:val="69C07E68"/>
    <w:lvl w:ilvl="0" w:tplc="7D72E3B6">
      <w:start w:val="19"/>
      <w:numFmt w:val="bullet"/>
      <w:lvlText w:val="-"/>
      <w:lvlJc w:val="left"/>
      <w:pPr>
        <w:ind w:left="1296" w:hanging="360"/>
      </w:pPr>
      <w:rPr>
        <w:rFonts w:ascii="Cambria" w:eastAsia="Calibri" w:hAnsi="Cambria" w:cs="Times New Roma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0">
    <w:nsid w:val="57CD0C6D"/>
    <w:multiLevelType w:val="hybridMultilevel"/>
    <w:tmpl w:val="E5E8B3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ABF1198"/>
    <w:multiLevelType w:val="hybridMultilevel"/>
    <w:tmpl w:val="90A0AE7A"/>
    <w:lvl w:ilvl="0" w:tplc="FECEAB46">
      <w:start w:val="1"/>
      <w:numFmt w:val="bullet"/>
      <w:pStyle w:val="level1Bu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5B9F2904"/>
    <w:multiLevelType w:val="hybridMultilevel"/>
    <w:tmpl w:val="574A34D2"/>
    <w:lvl w:ilvl="0" w:tplc="06E61232">
      <w:numFmt w:val="bullet"/>
      <w:lvlText w:val=""/>
      <w:lvlJc w:val="left"/>
      <w:pPr>
        <w:ind w:left="1080" w:hanging="360"/>
      </w:pPr>
      <w:rPr>
        <w:rFonts w:ascii="Symbol" w:eastAsiaTheme="minorEastAsia"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6D466AEE"/>
    <w:multiLevelType w:val="hybridMultilevel"/>
    <w:tmpl w:val="CB9A8258"/>
    <w:lvl w:ilvl="0" w:tplc="ECFAC254">
      <w:numFmt w:val="bullet"/>
      <w:lvlText w:val=""/>
      <w:lvlJc w:val="left"/>
      <w:pPr>
        <w:ind w:left="1080" w:hanging="360"/>
      </w:pPr>
      <w:rPr>
        <w:rFonts w:ascii="Symbol" w:eastAsiaTheme="minorEastAsia" w:hAnsi="Symbo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73027548"/>
    <w:multiLevelType w:val="multilevel"/>
    <w:tmpl w:val="175A1D9A"/>
    <w:lvl w:ilvl="0">
      <w:start w:val="1"/>
      <w:numFmt w:val="upperRoman"/>
      <w:lvlText w:val="%1."/>
      <w:lvlJc w:val="right"/>
      <w:pPr>
        <w:ind w:left="720" w:hanging="360"/>
      </w:pPr>
      <w:rPr>
        <w:b/>
      </w:rPr>
    </w:lvl>
    <w:lvl w:ilvl="1">
      <w:start w:val="1"/>
      <w:numFmt w:val="decimal"/>
      <w:pStyle w:val="BH-SubTitlu"/>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733E5935"/>
    <w:multiLevelType w:val="hybridMultilevel"/>
    <w:tmpl w:val="169E1B1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11"/>
  </w:num>
  <w:num w:numId="3">
    <w:abstractNumId w:val="5"/>
  </w:num>
  <w:num w:numId="4">
    <w:abstractNumId w:val="4"/>
  </w:num>
  <w:num w:numId="5">
    <w:abstractNumId w:val="7"/>
  </w:num>
  <w:num w:numId="6">
    <w:abstractNumId w:val="14"/>
  </w:num>
  <w:num w:numId="7">
    <w:abstractNumId w:val="1"/>
  </w:num>
  <w:num w:numId="8">
    <w:abstractNumId w:val="6"/>
  </w:num>
  <w:num w:numId="9">
    <w:abstractNumId w:val="13"/>
  </w:num>
  <w:num w:numId="10">
    <w:abstractNumId w:val="9"/>
  </w:num>
  <w:num w:numId="11">
    <w:abstractNumId w:val="0"/>
  </w:num>
  <w:num w:numId="12">
    <w:abstractNumId w:val="15"/>
  </w:num>
  <w:num w:numId="13">
    <w:abstractNumId w:val="2"/>
  </w:num>
  <w:num w:numId="14">
    <w:abstractNumId w:val="8"/>
  </w:num>
  <w:num w:numId="15">
    <w:abstractNumId w:val="10"/>
  </w:num>
  <w:num w:numId="16">
    <w:abstractNumId w:val="12"/>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hyphenationZone w:val="425"/>
  <w:drawingGridHorizontalSpacing w:val="110"/>
  <w:displayHorizontalDrawingGridEvery w:val="2"/>
  <w:characterSpacingControl w:val="doNotCompress"/>
  <w:hdrShapeDefaults>
    <o:shapedefaults v:ext="edit" spidmax="25602"/>
  </w:hdrShapeDefaults>
  <w:footnotePr>
    <w:footnote w:id="0"/>
    <w:footnote w:id="1"/>
  </w:footnotePr>
  <w:endnotePr>
    <w:endnote w:id="0"/>
    <w:endnote w:id="1"/>
  </w:endnotePr>
  <w:compat>
    <w:useFELayout/>
  </w:compat>
  <w:rsids>
    <w:rsidRoot w:val="0055519E"/>
    <w:rsid w:val="0000079F"/>
    <w:rsid w:val="00001C7B"/>
    <w:rsid w:val="00002A43"/>
    <w:rsid w:val="00003052"/>
    <w:rsid w:val="0000310C"/>
    <w:rsid w:val="0000312A"/>
    <w:rsid w:val="0000323C"/>
    <w:rsid w:val="00003541"/>
    <w:rsid w:val="00007770"/>
    <w:rsid w:val="000103A1"/>
    <w:rsid w:val="000105E9"/>
    <w:rsid w:val="00010BE6"/>
    <w:rsid w:val="0001116C"/>
    <w:rsid w:val="000124EE"/>
    <w:rsid w:val="00012E54"/>
    <w:rsid w:val="00013785"/>
    <w:rsid w:val="000144D8"/>
    <w:rsid w:val="00014CEA"/>
    <w:rsid w:val="00015AE8"/>
    <w:rsid w:val="00022F29"/>
    <w:rsid w:val="00022FD1"/>
    <w:rsid w:val="00024063"/>
    <w:rsid w:val="000247E4"/>
    <w:rsid w:val="00024F79"/>
    <w:rsid w:val="00025591"/>
    <w:rsid w:val="00026456"/>
    <w:rsid w:val="0002709A"/>
    <w:rsid w:val="00027D3D"/>
    <w:rsid w:val="0003384F"/>
    <w:rsid w:val="0003392F"/>
    <w:rsid w:val="00034B0D"/>
    <w:rsid w:val="00034DD5"/>
    <w:rsid w:val="00037712"/>
    <w:rsid w:val="0004008A"/>
    <w:rsid w:val="000401EC"/>
    <w:rsid w:val="000430DA"/>
    <w:rsid w:val="000438A3"/>
    <w:rsid w:val="00043EF3"/>
    <w:rsid w:val="0004692F"/>
    <w:rsid w:val="00046E6D"/>
    <w:rsid w:val="00047037"/>
    <w:rsid w:val="00050E66"/>
    <w:rsid w:val="00051114"/>
    <w:rsid w:val="0005158A"/>
    <w:rsid w:val="00053B54"/>
    <w:rsid w:val="000566E9"/>
    <w:rsid w:val="000577A7"/>
    <w:rsid w:val="0006194E"/>
    <w:rsid w:val="0006221E"/>
    <w:rsid w:val="00064848"/>
    <w:rsid w:val="00064B6E"/>
    <w:rsid w:val="0006525E"/>
    <w:rsid w:val="00066109"/>
    <w:rsid w:val="00066D61"/>
    <w:rsid w:val="00066D8C"/>
    <w:rsid w:val="0006706B"/>
    <w:rsid w:val="0006720D"/>
    <w:rsid w:val="00067A56"/>
    <w:rsid w:val="00070322"/>
    <w:rsid w:val="000705D3"/>
    <w:rsid w:val="00071309"/>
    <w:rsid w:val="00071989"/>
    <w:rsid w:val="0007202E"/>
    <w:rsid w:val="00072A4D"/>
    <w:rsid w:val="00073BC6"/>
    <w:rsid w:val="00077867"/>
    <w:rsid w:val="000801BC"/>
    <w:rsid w:val="0008059A"/>
    <w:rsid w:val="000824FD"/>
    <w:rsid w:val="00084392"/>
    <w:rsid w:val="000868E3"/>
    <w:rsid w:val="00086B47"/>
    <w:rsid w:val="00090376"/>
    <w:rsid w:val="00090BDF"/>
    <w:rsid w:val="0009125D"/>
    <w:rsid w:val="0009435F"/>
    <w:rsid w:val="00096AA9"/>
    <w:rsid w:val="000A07CC"/>
    <w:rsid w:val="000A0991"/>
    <w:rsid w:val="000A2104"/>
    <w:rsid w:val="000A269D"/>
    <w:rsid w:val="000A273D"/>
    <w:rsid w:val="000A3811"/>
    <w:rsid w:val="000A6DE1"/>
    <w:rsid w:val="000B0949"/>
    <w:rsid w:val="000B3BD7"/>
    <w:rsid w:val="000B4B7D"/>
    <w:rsid w:val="000C0719"/>
    <w:rsid w:val="000C0B18"/>
    <w:rsid w:val="000C4248"/>
    <w:rsid w:val="000C4A54"/>
    <w:rsid w:val="000C4B29"/>
    <w:rsid w:val="000C58E3"/>
    <w:rsid w:val="000C7413"/>
    <w:rsid w:val="000C7B82"/>
    <w:rsid w:val="000D11D3"/>
    <w:rsid w:val="000D13DE"/>
    <w:rsid w:val="000D1B7E"/>
    <w:rsid w:val="000D3715"/>
    <w:rsid w:val="000D376B"/>
    <w:rsid w:val="000D3FF0"/>
    <w:rsid w:val="000D617D"/>
    <w:rsid w:val="000E29D2"/>
    <w:rsid w:val="000E3FC0"/>
    <w:rsid w:val="000E6190"/>
    <w:rsid w:val="000E63EA"/>
    <w:rsid w:val="000E6781"/>
    <w:rsid w:val="000F230E"/>
    <w:rsid w:val="000F2559"/>
    <w:rsid w:val="000F4361"/>
    <w:rsid w:val="000F5137"/>
    <w:rsid w:val="0010027C"/>
    <w:rsid w:val="00100A00"/>
    <w:rsid w:val="00102239"/>
    <w:rsid w:val="0010272E"/>
    <w:rsid w:val="00104224"/>
    <w:rsid w:val="0010597F"/>
    <w:rsid w:val="00110B07"/>
    <w:rsid w:val="00111414"/>
    <w:rsid w:val="00112AF0"/>
    <w:rsid w:val="00113D85"/>
    <w:rsid w:val="00116D95"/>
    <w:rsid w:val="0011708F"/>
    <w:rsid w:val="00120F41"/>
    <w:rsid w:val="0012472C"/>
    <w:rsid w:val="00124C6D"/>
    <w:rsid w:val="00125948"/>
    <w:rsid w:val="00125B19"/>
    <w:rsid w:val="001267E2"/>
    <w:rsid w:val="00126B1F"/>
    <w:rsid w:val="001273A8"/>
    <w:rsid w:val="00130663"/>
    <w:rsid w:val="0013161B"/>
    <w:rsid w:val="001330AE"/>
    <w:rsid w:val="00134AAA"/>
    <w:rsid w:val="00134ED7"/>
    <w:rsid w:val="001377F5"/>
    <w:rsid w:val="00141265"/>
    <w:rsid w:val="00144629"/>
    <w:rsid w:val="00144654"/>
    <w:rsid w:val="0014473A"/>
    <w:rsid w:val="00145F60"/>
    <w:rsid w:val="001467DA"/>
    <w:rsid w:val="00147B94"/>
    <w:rsid w:val="00150DFD"/>
    <w:rsid w:val="00151369"/>
    <w:rsid w:val="00155DDB"/>
    <w:rsid w:val="00157C6F"/>
    <w:rsid w:val="0016044F"/>
    <w:rsid w:val="001644E9"/>
    <w:rsid w:val="00166344"/>
    <w:rsid w:val="00171002"/>
    <w:rsid w:val="0017342C"/>
    <w:rsid w:val="001741C2"/>
    <w:rsid w:val="001742EE"/>
    <w:rsid w:val="0018140B"/>
    <w:rsid w:val="00182F27"/>
    <w:rsid w:val="00184BEB"/>
    <w:rsid w:val="001854E0"/>
    <w:rsid w:val="00190970"/>
    <w:rsid w:val="00194326"/>
    <w:rsid w:val="001958C8"/>
    <w:rsid w:val="001961A3"/>
    <w:rsid w:val="001A0F17"/>
    <w:rsid w:val="001A0F96"/>
    <w:rsid w:val="001A13B7"/>
    <w:rsid w:val="001A5D59"/>
    <w:rsid w:val="001A7349"/>
    <w:rsid w:val="001A7ACF"/>
    <w:rsid w:val="001B1CEC"/>
    <w:rsid w:val="001B2B64"/>
    <w:rsid w:val="001B55B7"/>
    <w:rsid w:val="001B779C"/>
    <w:rsid w:val="001C19E6"/>
    <w:rsid w:val="001C4135"/>
    <w:rsid w:val="001C5195"/>
    <w:rsid w:val="001C5278"/>
    <w:rsid w:val="001C576F"/>
    <w:rsid w:val="001C6E2A"/>
    <w:rsid w:val="001C7352"/>
    <w:rsid w:val="001C774B"/>
    <w:rsid w:val="001D17E4"/>
    <w:rsid w:val="001D25F7"/>
    <w:rsid w:val="001D2A6D"/>
    <w:rsid w:val="001D3520"/>
    <w:rsid w:val="001D379C"/>
    <w:rsid w:val="001D38C9"/>
    <w:rsid w:val="001D3F1A"/>
    <w:rsid w:val="001D4B2A"/>
    <w:rsid w:val="001D4F2F"/>
    <w:rsid w:val="001D5251"/>
    <w:rsid w:val="001D638E"/>
    <w:rsid w:val="001D727C"/>
    <w:rsid w:val="001E23A7"/>
    <w:rsid w:val="001E346D"/>
    <w:rsid w:val="001E3A89"/>
    <w:rsid w:val="001E3B1F"/>
    <w:rsid w:val="001E4E6D"/>
    <w:rsid w:val="001E52D9"/>
    <w:rsid w:val="001E7A0F"/>
    <w:rsid w:val="001E7DEA"/>
    <w:rsid w:val="001F265C"/>
    <w:rsid w:val="001F28F4"/>
    <w:rsid w:val="001F3E07"/>
    <w:rsid w:val="001F49D5"/>
    <w:rsid w:val="001F4C1C"/>
    <w:rsid w:val="001F4C79"/>
    <w:rsid w:val="0020419B"/>
    <w:rsid w:val="00204EA2"/>
    <w:rsid w:val="00205566"/>
    <w:rsid w:val="00210825"/>
    <w:rsid w:val="00210D65"/>
    <w:rsid w:val="00211CE6"/>
    <w:rsid w:val="0021411A"/>
    <w:rsid w:val="0021535D"/>
    <w:rsid w:val="002157D7"/>
    <w:rsid w:val="00220E30"/>
    <w:rsid w:val="00221836"/>
    <w:rsid w:val="002221D6"/>
    <w:rsid w:val="00222EA6"/>
    <w:rsid w:val="00223919"/>
    <w:rsid w:val="002264D2"/>
    <w:rsid w:val="00234D77"/>
    <w:rsid w:val="00236139"/>
    <w:rsid w:val="0023688E"/>
    <w:rsid w:val="002415A1"/>
    <w:rsid w:val="00241DE4"/>
    <w:rsid w:val="00246B18"/>
    <w:rsid w:val="002471A2"/>
    <w:rsid w:val="0024765C"/>
    <w:rsid w:val="00247F4D"/>
    <w:rsid w:val="0025039B"/>
    <w:rsid w:val="002512A1"/>
    <w:rsid w:val="002518EF"/>
    <w:rsid w:val="00251D31"/>
    <w:rsid w:val="00252CF3"/>
    <w:rsid w:val="00253F14"/>
    <w:rsid w:val="002542E6"/>
    <w:rsid w:val="00256CD9"/>
    <w:rsid w:val="00260601"/>
    <w:rsid w:val="00260EB6"/>
    <w:rsid w:val="00262027"/>
    <w:rsid w:val="00265168"/>
    <w:rsid w:val="00270556"/>
    <w:rsid w:val="0027248E"/>
    <w:rsid w:val="002729D3"/>
    <w:rsid w:val="00272BD1"/>
    <w:rsid w:val="0027372F"/>
    <w:rsid w:val="00274654"/>
    <w:rsid w:val="00280423"/>
    <w:rsid w:val="00281B2E"/>
    <w:rsid w:val="00282681"/>
    <w:rsid w:val="00282735"/>
    <w:rsid w:val="002835A6"/>
    <w:rsid w:val="00283698"/>
    <w:rsid w:val="00284988"/>
    <w:rsid w:val="0028601C"/>
    <w:rsid w:val="00290FD1"/>
    <w:rsid w:val="002916B1"/>
    <w:rsid w:val="00295310"/>
    <w:rsid w:val="002956EB"/>
    <w:rsid w:val="00295769"/>
    <w:rsid w:val="00295FE7"/>
    <w:rsid w:val="002967F8"/>
    <w:rsid w:val="00296B4A"/>
    <w:rsid w:val="00297CC6"/>
    <w:rsid w:val="002A0ABB"/>
    <w:rsid w:val="002A184A"/>
    <w:rsid w:val="002A1DDF"/>
    <w:rsid w:val="002A2DD2"/>
    <w:rsid w:val="002B0A30"/>
    <w:rsid w:val="002B1BFE"/>
    <w:rsid w:val="002B2565"/>
    <w:rsid w:val="002B322A"/>
    <w:rsid w:val="002B70BE"/>
    <w:rsid w:val="002C0D7E"/>
    <w:rsid w:val="002C1295"/>
    <w:rsid w:val="002C4314"/>
    <w:rsid w:val="002C5192"/>
    <w:rsid w:val="002C63F8"/>
    <w:rsid w:val="002D1C58"/>
    <w:rsid w:val="002D2689"/>
    <w:rsid w:val="002D575D"/>
    <w:rsid w:val="002D6AF5"/>
    <w:rsid w:val="002D6DA6"/>
    <w:rsid w:val="002D7F72"/>
    <w:rsid w:val="002E19E6"/>
    <w:rsid w:val="002E1E5F"/>
    <w:rsid w:val="002E1F00"/>
    <w:rsid w:val="002E5FB3"/>
    <w:rsid w:val="002F15EF"/>
    <w:rsid w:val="002F2F72"/>
    <w:rsid w:val="002F366C"/>
    <w:rsid w:val="002F392B"/>
    <w:rsid w:val="002F4604"/>
    <w:rsid w:val="002F4C7D"/>
    <w:rsid w:val="002F6C29"/>
    <w:rsid w:val="002F7353"/>
    <w:rsid w:val="003001DC"/>
    <w:rsid w:val="0030059C"/>
    <w:rsid w:val="00302D92"/>
    <w:rsid w:val="0030384D"/>
    <w:rsid w:val="00306DED"/>
    <w:rsid w:val="00307024"/>
    <w:rsid w:val="00307A03"/>
    <w:rsid w:val="003104C3"/>
    <w:rsid w:val="003124E0"/>
    <w:rsid w:val="00312B69"/>
    <w:rsid w:val="00315928"/>
    <w:rsid w:val="00316591"/>
    <w:rsid w:val="00317D69"/>
    <w:rsid w:val="003200E9"/>
    <w:rsid w:val="0032088D"/>
    <w:rsid w:val="003209ED"/>
    <w:rsid w:val="00323426"/>
    <w:rsid w:val="00323921"/>
    <w:rsid w:val="00324975"/>
    <w:rsid w:val="00324D54"/>
    <w:rsid w:val="0032596D"/>
    <w:rsid w:val="00325CC6"/>
    <w:rsid w:val="0032688F"/>
    <w:rsid w:val="00326FE6"/>
    <w:rsid w:val="00327871"/>
    <w:rsid w:val="0033073E"/>
    <w:rsid w:val="00333CDF"/>
    <w:rsid w:val="0033506D"/>
    <w:rsid w:val="003359CB"/>
    <w:rsid w:val="00336D08"/>
    <w:rsid w:val="003372DC"/>
    <w:rsid w:val="00337DB2"/>
    <w:rsid w:val="00342AE0"/>
    <w:rsid w:val="0034313A"/>
    <w:rsid w:val="00344B92"/>
    <w:rsid w:val="00345814"/>
    <w:rsid w:val="00350D52"/>
    <w:rsid w:val="00351792"/>
    <w:rsid w:val="00353370"/>
    <w:rsid w:val="00353718"/>
    <w:rsid w:val="00353B26"/>
    <w:rsid w:val="00353EF0"/>
    <w:rsid w:val="00354A9D"/>
    <w:rsid w:val="0035540C"/>
    <w:rsid w:val="00356760"/>
    <w:rsid w:val="0035755D"/>
    <w:rsid w:val="00362D08"/>
    <w:rsid w:val="003639C8"/>
    <w:rsid w:val="00363A50"/>
    <w:rsid w:val="00366BC5"/>
    <w:rsid w:val="00366BF5"/>
    <w:rsid w:val="003670D2"/>
    <w:rsid w:val="00370606"/>
    <w:rsid w:val="00370BFC"/>
    <w:rsid w:val="00370CF8"/>
    <w:rsid w:val="00372353"/>
    <w:rsid w:val="00372791"/>
    <w:rsid w:val="00372FC4"/>
    <w:rsid w:val="003747AB"/>
    <w:rsid w:val="00375273"/>
    <w:rsid w:val="003763EA"/>
    <w:rsid w:val="00380AD0"/>
    <w:rsid w:val="003822F0"/>
    <w:rsid w:val="003850B0"/>
    <w:rsid w:val="003866BD"/>
    <w:rsid w:val="003903B6"/>
    <w:rsid w:val="0039118E"/>
    <w:rsid w:val="003934E8"/>
    <w:rsid w:val="0039561F"/>
    <w:rsid w:val="003974CF"/>
    <w:rsid w:val="003A2AFE"/>
    <w:rsid w:val="003A3A68"/>
    <w:rsid w:val="003A6CA6"/>
    <w:rsid w:val="003A7854"/>
    <w:rsid w:val="003A7895"/>
    <w:rsid w:val="003B03A6"/>
    <w:rsid w:val="003B32C2"/>
    <w:rsid w:val="003B3E97"/>
    <w:rsid w:val="003B510A"/>
    <w:rsid w:val="003B6412"/>
    <w:rsid w:val="003B6F6C"/>
    <w:rsid w:val="003B79B7"/>
    <w:rsid w:val="003C0656"/>
    <w:rsid w:val="003C3149"/>
    <w:rsid w:val="003C343C"/>
    <w:rsid w:val="003C54D9"/>
    <w:rsid w:val="003C574C"/>
    <w:rsid w:val="003C5B94"/>
    <w:rsid w:val="003C5F5E"/>
    <w:rsid w:val="003C6EFE"/>
    <w:rsid w:val="003C7077"/>
    <w:rsid w:val="003D3ABD"/>
    <w:rsid w:val="003D3B1E"/>
    <w:rsid w:val="003D5286"/>
    <w:rsid w:val="003D5776"/>
    <w:rsid w:val="003D59E2"/>
    <w:rsid w:val="003D708D"/>
    <w:rsid w:val="003D71A8"/>
    <w:rsid w:val="003E15B8"/>
    <w:rsid w:val="003E363C"/>
    <w:rsid w:val="003E5D5F"/>
    <w:rsid w:val="003E5F7F"/>
    <w:rsid w:val="003E5FA1"/>
    <w:rsid w:val="003E6151"/>
    <w:rsid w:val="003F1023"/>
    <w:rsid w:val="003F2BEE"/>
    <w:rsid w:val="003F2E76"/>
    <w:rsid w:val="003F3C09"/>
    <w:rsid w:val="003F4F64"/>
    <w:rsid w:val="003F4FB9"/>
    <w:rsid w:val="003F5CAB"/>
    <w:rsid w:val="003F7272"/>
    <w:rsid w:val="004074AB"/>
    <w:rsid w:val="004105AB"/>
    <w:rsid w:val="004107C2"/>
    <w:rsid w:val="0041382B"/>
    <w:rsid w:val="00414F68"/>
    <w:rsid w:val="00421A73"/>
    <w:rsid w:val="00421C24"/>
    <w:rsid w:val="00422F61"/>
    <w:rsid w:val="00425550"/>
    <w:rsid w:val="00427B46"/>
    <w:rsid w:val="00427DDC"/>
    <w:rsid w:val="0043091C"/>
    <w:rsid w:val="00431238"/>
    <w:rsid w:val="00432046"/>
    <w:rsid w:val="00432AFF"/>
    <w:rsid w:val="004339DE"/>
    <w:rsid w:val="00433FE2"/>
    <w:rsid w:val="00435FD3"/>
    <w:rsid w:val="00436562"/>
    <w:rsid w:val="00436951"/>
    <w:rsid w:val="00437073"/>
    <w:rsid w:val="00437DA7"/>
    <w:rsid w:val="00442705"/>
    <w:rsid w:val="0044286F"/>
    <w:rsid w:val="00444864"/>
    <w:rsid w:val="00444E68"/>
    <w:rsid w:val="00445D35"/>
    <w:rsid w:val="00447ACE"/>
    <w:rsid w:val="00451FC6"/>
    <w:rsid w:val="004520A9"/>
    <w:rsid w:val="00452CFB"/>
    <w:rsid w:val="0045729F"/>
    <w:rsid w:val="004572D2"/>
    <w:rsid w:val="00457C23"/>
    <w:rsid w:val="00460D71"/>
    <w:rsid w:val="00462891"/>
    <w:rsid w:val="004633CA"/>
    <w:rsid w:val="0046443C"/>
    <w:rsid w:val="004651C8"/>
    <w:rsid w:val="00465423"/>
    <w:rsid w:val="0046580E"/>
    <w:rsid w:val="00465B0E"/>
    <w:rsid w:val="00466457"/>
    <w:rsid w:val="00472E09"/>
    <w:rsid w:val="0047323E"/>
    <w:rsid w:val="00473419"/>
    <w:rsid w:val="00475200"/>
    <w:rsid w:val="0047637C"/>
    <w:rsid w:val="00477650"/>
    <w:rsid w:val="00481150"/>
    <w:rsid w:val="00481AFC"/>
    <w:rsid w:val="00482DBC"/>
    <w:rsid w:val="0048302C"/>
    <w:rsid w:val="004851BB"/>
    <w:rsid w:val="0048717D"/>
    <w:rsid w:val="004874B6"/>
    <w:rsid w:val="00490F47"/>
    <w:rsid w:val="004923A0"/>
    <w:rsid w:val="00497EE7"/>
    <w:rsid w:val="004A019C"/>
    <w:rsid w:val="004A0958"/>
    <w:rsid w:val="004A1C41"/>
    <w:rsid w:val="004A30D4"/>
    <w:rsid w:val="004A3594"/>
    <w:rsid w:val="004A5CD2"/>
    <w:rsid w:val="004A61D9"/>
    <w:rsid w:val="004B21B1"/>
    <w:rsid w:val="004B2264"/>
    <w:rsid w:val="004B30EB"/>
    <w:rsid w:val="004B31B6"/>
    <w:rsid w:val="004B38A8"/>
    <w:rsid w:val="004B50A0"/>
    <w:rsid w:val="004B6249"/>
    <w:rsid w:val="004C42E4"/>
    <w:rsid w:val="004C4680"/>
    <w:rsid w:val="004C4D47"/>
    <w:rsid w:val="004C6816"/>
    <w:rsid w:val="004D077C"/>
    <w:rsid w:val="004D0CA4"/>
    <w:rsid w:val="004D5015"/>
    <w:rsid w:val="004D7782"/>
    <w:rsid w:val="004E1ACE"/>
    <w:rsid w:val="004E2881"/>
    <w:rsid w:val="004E2D10"/>
    <w:rsid w:val="004E4D57"/>
    <w:rsid w:val="004E4E32"/>
    <w:rsid w:val="004E5097"/>
    <w:rsid w:val="004E5F3B"/>
    <w:rsid w:val="004E6542"/>
    <w:rsid w:val="004E6ABB"/>
    <w:rsid w:val="004E7F4C"/>
    <w:rsid w:val="004F09C1"/>
    <w:rsid w:val="004F2110"/>
    <w:rsid w:val="004F5158"/>
    <w:rsid w:val="00501152"/>
    <w:rsid w:val="0050182E"/>
    <w:rsid w:val="00502376"/>
    <w:rsid w:val="00503C98"/>
    <w:rsid w:val="00504A55"/>
    <w:rsid w:val="00506277"/>
    <w:rsid w:val="00506BC1"/>
    <w:rsid w:val="00506D36"/>
    <w:rsid w:val="00506F90"/>
    <w:rsid w:val="00507371"/>
    <w:rsid w:val="00512579"/>
    <w:rsid w:val="0051392D"/>
    <w:rsid w:val="00513A7D"/>
    <w:rsid w:val="00513BAF"/>
    <w:rsid w:val="00516277"/>
    <w:rsid w:val="00520F85"/>
    <w:rsid w:val="00521E61"/>
    <w:rsid w:val="005238C9"/>
    <w:rsid w:val="00526114"/>
    <w:rsid w:val="00526214"/>
    <w:rsid w:val="00526400"/>
    <w:rsid w:val="00526495"/>
    <w:rsid w:val="005277BE"/>
    <w:rsid w:val="00527982"/>
    <w:rsid w:val="00527B22"/>
    <w:rsid w:val="005312C7"/>
    <w:rsid w:val="0053565E"/>
    <w:rsid w:val="005358C7"/>
    <w:rsid w:val="0053610A"/>
    <w:rsid w:val="005361A1"/>
    <w:rsid w:val="00536D62"/>
    <w:rsid w:val="0054005D"/>
    <w:rsid w:val="0054193F"/>
    <w:rsid w:val="00542F3E"/>
    <w:rsid w:val="00543207"/>
    <w:rsid w:val="005449D7"/>
    <w:rsid w:val="00545A02"/>
    <w:rsid w:val="005461A1"/>
    <w:rsid w:val="00546533"/>
    <w:rsid w:val="00546C0B"/>
    <w:rsid w:val="005473DE"/>
    <w:rsid w:val="005503C6"/>
    <w:rsid w:val="005535CB"/>
    <w:rsid w:val="00554DF0"/>
    <w:rsid w:val="0055519E"/>
    <w:rsid w:val="005572C0"/>
    <w:rsid w:val="0055783D"/>
    <w:rsid w:val="0056182D"/>
    <w:rsid w:val="0056209B"/>
    <w:rsid w:val="00563513"/>
    <w:rsid w:val="005636F2"/>
    <w:rsid w:val="0056386E"/>
    <w:rsid w:val="00565175"/>
    <w:rsid w:val="00566040"/>
    <w:rsid w:val="00567271"/>
    <w:rsid w:val="005700BF"/>
    <w:rsid w:val="005718C3"/>
    <w:rsid w:val="0057274F"/>
    <w:rsid w:val="005736F1"/>
    <w:rsid w:val="00573B1F"/>
    <w:rsid w:val="00574077"/>
    <w:rsid w:val="005749C9"/>
    <w:rsid w:val="0057642F"/>
    <w:rsid w:val="005831C0"/>
    <w:rsid w:val="005835DC"/>
    <w:rsid w:val="00584241"/>
    <w:rsid w:val="005847FF"/>
    <w:rsid w:val="00585A3D"/>
    <w:rsid w:val="00585C93"/>
    <w:rsid w:val="00590735"/>
    <w:rsid w:val="00591107"/>
    <w:rsid w:val="00592BE4"/>
    <w:rsid w:val="005961A9"/>
    <w:rsid w:val="0059705E"/>
    <w:rsid w:val="005A17AE"/>
    <w:rsid w:val="005A271F"/>
    <w:rsid w:val="005A3493"/>
    <w:rsid w:val="005A689C"/>
    <w:rsid w:val="005B28CE"/>
    <w:rsid w:val="005B2E97"/>
    <w:rsid w:val="005B5AEB"/>
    <w:rsid w:val="005C04E0"/>
    <w:rsid w:val="005C1017"/>
    <w:rsid w:val="005C21A2"/>
    <w:rsid w:val="005C3E63"/>
    <w:rsid w:val="005C53BE"/>
    <w:rsid w:val="005C5510"/>
    <w:rsid w:val="005C6382"/>
    <w:rsid w:val="005C75EF"/>
    <w:rsid w:val="005D20C0"/>
    <w:rsid w:val="005D2231"/>
    <w:rsid w:val="005D3592"/>
    <w:rsid w:val="005D397B"/>
    <w:rsid w:val="005D574B"/>
    <w:rsid w:val="005D5A52"/>
    <w:rsid w:val="005D69C1"/>
    <w:rsid w:val="005D6BE6"/>
    <w:rsid w:val="005D6EA0"/>
    <w:rsid w:val="005E0977"/>
    <w:rsid w:val="005E0A7A"/>
    <w:rsid w:val="005E29FB"/>
    <w:rsid w:val="005E525B"/>
    <w:rsid w:val="005E56F7"/>
    <w:rsid w:val="005E5EE1"/>
    <w:rsid w:val="005E63C2"/>
    <w:rsid w:val="005F1271"/>
    <w:rsid w:val="005F17C9"/>
    <w:rsid w:val="005F18CB"/>
    <w:rsid w:val="005F258D"/>
    <w:rsid w:val="005F262F"/>
    <w:rsid w:val="005F5584"/>
    <w:rsid w:val="005F6986"/>
    <w:rsid w:val="005F6CF3"/>
    <w:rsid w:val="006005C6"/>
    <w:rsid w:val="00600A5C"/>
    <w:rsid w:val="0060149D"/>
    <w:rsid w:val="00602EBB"/>
    <w:rsid w:val="006049FF"/>
    <w:rsid w:val="0060507C"/>
    <w:rsid w:val="006054B6"/>
    <w:rsid w:val="006057BA"/>
    <w:rsid w:val="00605814"/>
    <w:rsid w:val="006058E5"/>
    <w:rsid w:val="00605A10"/>
    <w:rsid w:val="00606BA5"/>
    <w:rsid w:val="006100A5"/>
    <w:rsid w:val="006106E9"/>
    <w:rsid w:val="006108A3"/>
    <w:rsid w:val="00611423"/>
    <w:rsid w:val="0061150C"/>
    <w:rsid w:val="00613271"/>
    <w:rsid w:val="00615190"/>
    <w:rsid w:val="00617F54"/>
    <w:rsid w:val="00621DC3"/>
    <w:rsid w:val="006242D7"/>
    <w:rsid w:val="006265AA"/>
    <w:rsid w:val="0062713F"/>
    <w:rsid w:val="00630091"/>
    <w:rsid w:val="006304B7"/>
    <w:rsid w:val="00630A01"/>
    <w:rsid w:val="0063104A"/>
    <w:rsid w:val="00633BBD"/>
    <w:rsid w:val="00634D76"/>
    <w:rsid w:val="006360A7"/>
    <w:rsid w:val="006375A4"/>
    <w:rsid w:val="00640788"/>
    <w:rsid w:val="00640E51"/>
    <w:rsid w:val="00641C69"/>
    <w:rsid w:val="00643C09"/>
    <w:rsid w:val="006458E9"/>
    <w:rsid w:val="00646F2A"/>
    <w:rsid w:val="00647902"/>
    <w:rsid w:val="00651E52"/>
    <w:rsid w:val="00651E6F"/>
    <w:rsid w:val="00652408"/>
    <w:rsid w:val="0065246A"/>
    <w:rsid w:val="00654547"/>
    <w:rsid w:val="00654A68"/>
    <w:rsid w:val="0065557D"/>
    <w:rsid w:val="006556BC"/>
    <w:rsid w:val="00656A58"/>
    <w:rsid w:val="006576BB"/>
    <w:rsid w:val="006605B5"/>
    <w:rsid w:val="00661FE0"/>
    <w:rsid w:val="006643BA"/>
    <w:rsid w:val="00670C52"/>
    <w:rsid w:val="00671B61"/>
    <w:rsid w:val="00672858"/>
    <w:rsid w:val="00675DA7"/>
    <w:rsid w:val="00675DED"/>
    <w:rsid w:val="00675F08"/>
    <w:rsid w:val="006804AB"/>
    <w:rsid w:val="006821F8"/>
    <w:rsid w:val="00682CA3"/>
    <w:rsid w:val="00686F35"/>
    <w:rsid w:val="006928DA"/>
    <w:rsid w:val="00696390"/>
    <w:rsid w:val="00696CB6"/>
    <w:rsid w:val="006A1351"/>
    <w:rsid w:val="006A1532"/>
    <w:rsid w:val="006A1FC7"/>
    <w:rsid w:val="006A20F6"/>
    <w:rsid w:val="006A25ED"/>
    <w:rsid w:val="006A3AA5"/>
    <w:rsid w:val="006A7F4A"/>
    <w:rsid w:val="006B1AD6"/>
    <w:rsid w:val="006B4846"/>
    <w:rsid w:val="006B4968"/>
    <w:rsid w:val="006B5752"/>
    <w:rsid w:val="006B6F3E"/>
    <w:rsid w:val="006C05B1"/>
    <w:rsid w:val="006C2005"/>
    <w:rsid w:val="006C3B01"/>
    <w:rsid w:val="006C484B"/>
    <w:rsid w:val="006C7BE5"/>
    <w:rsid w:val="006D1B32"/>
    <w:rsid w:val="006D389E"/>
    <w:rsid w:val="006D3B83"/>
    <w:rsid w:val="006D3FC6"/>
    <w:rsid w:val="006D4198"/>
    <w:rsid w:val="006D4224"/>
    <w:rsid w:val="006D445C"/>
    <w:rsid w:val="006E1872"/>
    <w:rsid w:val="006E20A2"/>
    <w:rsid w:val="006E27A1"/>
    <w:rsid w:val="006F27C2"/>
    <w:rsid w:val="006F2EC2"/>
    <w:rsid w:val="006F5647"/>
    <w:rsid w:val="006F5F4F"/>
    <w:rsid w:val="006F63E0"/>
    <w:rsid w:val="006F75CA"/>
    <w:rsid w:val="006F7829"/>
    <w:rsid w:val="006F7DB9"/>
    <w:rsid w:val="00706354"/>
    <w:rsid w:val="00706B08"/>
    <w:rsid w:val="00707B87"/>
    <w:rsid w:val="007102CB"/>
    <w:rsid w:val="00710C84"/>
    <w:rsid w:val="00711335"/>
    <w:rsid w:val="00714FBA"/>
    <w:rsid w:val="00715015"/>
    <w:rsid w:val="0071779A"/>
    <w:rsid w:val="00720D98"/>
    <w:rsid w:val="00721964"/>
    <w:rsid w:val="00722210"/>
    <w:rsid w:val="00723680"/>
    <w:rsid w:val="00725960"/>
    <w:rsid w:val="007270EF"/>
    <w:rsid w:val="00730B0C"/>
    <w:rsid w:val="00731A85"/>
    <w:rsid w:val="00732071"/>
    <w:rsid w:val="00732311"/>
    <w:rsid w:val="007324EA"/>
    <w:rsid w:val="00733273"/>
    <w:rsid w:val="00733E4A"/>
    <w:rsid w:val="0073431A"/>
    <w:rsid w:val="0073559B"/>
    <w:rsid w:val="00736888"/>
    <w:rsid w:val="00736C5E"/>
    <w:rsid w:val="00737205"/>
    <w:rsid w:val="00740783"/>
    <w:rsid w:val="007416EA"/>
    <w:rsid w:val="0074362C"/>
    <w:rsid w:val="0074589A"/>
    <w:rsid w:val="007460A1"/>
    <w:rsid w:val="007478AF"/>
    <w:rsid w:val="0075266E"/>
    <w:rsid w:val="00752694"/>
    <w:rsid w:val="007530B9"/>
    <w:rsid w:val="00755244"/>
    <w:rsid w:val="007569DD"/>
    <w:rsid w:val="00757F92"/>
    <w:rsid w:val="00764417"/>
    <w:rsid w:val="00766F0B"/>
    <w:rsid w:val="007671E7"/>
    <w:rsid w:val="00767435"/>
    <w:rsid w:val="007745F7"/>
    <w:rsid w:val="00774C9C"/>
    <w:rsid w:val="00775414"/>
    <w:rsid w:val="00776818"/>
    <w:rsid w:val="00776C34"/>
    <w:rsid w:val="00777E21"/>
    <w:rsid w:val="007800BA"/>
    <w:rsid w:val="00782631"/>
    <w:rsid w:val="00782C72"/>
    <w:rsid w:val="007877DB"/>
    <w:rsid w:val="00787F81"/>
    <w:rsid w:val="007902A9"/>
    <w:rsid w:val="00790906"/>
    <w:rsid w:val="00791BE6"/>
    <w:rsid w:val="00792273"/>
    <w:rsid w:val="007930E6"/>
    <w:rsid w:val="007942EB"/>
    <w:rsid w:val="00794F83"/>
    <w:rsid w:val="007960CC"/>
    <w:rsid w:val="00797A92"/>
    <w:rsid w:val="007A1604"/>
    <w:rsid w:val="007A2328"/>
    <w:rsid w:val="007A2EBB"/>
    <w:rsid w:val="007A50DA"/>
    <w:rsid w:val="007A715F"/>
    <w:rsid w:val="007B471A"/>
    <w:rsid w:val="007B6D31"/>
    <w:rsid w:val="007B6F03"/>
    <w:rsid w:val="007C19AE"/>
    <w:rsid w:val="007C398C"/>
    <w:rsid w:val="007C3B35"/>
    <w:rsid w:val="007C4387"/>
    <w:rsid w:val="007C46DB"/>
    <w:rsid w:val="007C4EBA"/>
    <w:rsid w:val="007C59F5"/>
    <w:rsid w:val="007C5C56"/>
    <w:rsid w:val="007C5F0F"/>
    <w:rsid w:val="007C5F5C"/>
    <w:rsid w:val="007C6AFA"/>
    <w:rsid w:val="007D1EE4"/>
    <w:rsid w:val="007D3BB9"/>
    <w:rsid w:val="007D6423"/>
    <w:rsid w:val="007E0508"/>
    <w:rsid w:val="007E1147"/>
    <w:rsid w:val="007E2417"/>
    <w:rsid w:val="007E25D6"/>
    <w:rsid w:val="007E336C"/>
    <w:rsid w:val="007E3903"/>
    <w:rsid w:val="007E7DC1"/>
    <w:rsid w:val="007F7B4E"/>
    <w:rsid w:val="008007C1"/>
    <w:rsid w:val="0080341D"/>
    <w:rsid w:val="00803459"/>
    <w:rsid w:val="00803BCD"/>
    <w:rsid w:val="00804DD4"/>
    <w:rsid w:val="00805AF2"/>
    <w:rsid w:val="00811AD2"/>
    <w:rsid w:val="00812F33"/>
    <w:rsid w:val="00814DB4"/>
    <w:rsid w:val="00816597"/>
    <w:rsid w:val="0081772E"/>
    <w:rsid w:val="0082040D"/>
    <w:rsid w:val="00820F3A"/>
    <w:rsid w:val="00821CEC"/>
    <w:rsid w:val="0082233E"/>
    <w:rsid w:val="00825165"/>
    <w:rsid w:val="008267FC"/>
    <w:rsid w:val="008269B3"/>
    <w:rsid w:val="00830BD9"/>
    <w:rsid w:val="00832373"/>
    <w:rsid w:val="00834123"/>
    <w:rsid w:val="00834853"/>
    <w:rsid w:val="008353CC"/>
    <w:rsid w:val="00835E90"/>
    <w:rsid w:val="00842FC5"/>
    <w:rsid w:val="00843953"/>
    <w:rsid w:val="00844E2B"/>
    <w:rsid w:val="008508AA"/>
    <w:rsid w:val="00850ABE"/>
    <w:rsid w:val="0085207B"/>
    <w:rsid w:val="008532B4"/>
    <w:rsid w:val="008627F5"/>
    <w:rsid w:val="008641C4"/>
    <w:rsid w:val="008647C4"/>
    <w:rsid w:val="008654CA"/>
    <w:rsid w:val="00866090"/>
    <w:rsid w:val="00866A53"/>
    <w:rsid w:val="008704BE"/>
    <w:rsid w:val="00870D51"/>
    <w:rsid w:val="00870FFA"/>
    <w:rsid w:val="00872FEE"/>
    <w:rsid w:val="00873515"/>
    <w:rsid w:val="00874563"/>
    <w:rsid w:val="00880F57"/>
    <w:rsid w:val="00882AEB"/>
    <w:rsid w:val="00883415"/>
    <w:rsid w:val="008850C6"/>
    <w:rsid w:val="00885E39"/>
    <w:rsid w:val="00886973"/>
    <w:rsid w:val="0088778C"/>
    <w:rsid w:val="00894619"/>
    <w:rsid w:val="00895832"/>
    <w:rsid w:val="008960AC"/>
    <w:rsid w:val="00896AB7"/>
    <w:rsid w:val="00897C22"/>
    <w:rsid w:val="008A1052"/>
    <w:rsid w:val="008A2021"/>
    <w:rsid w:val="008A26C3"/>
    <w:rsid w:val="008A3590"/>
    <w:rsid w:val="008A702C"/>
    <w:rsid w:val="008A73AA"/>
    <w:rsid w:val="008B0AA6"/>
    <w:rsid w:val="008B23C5"/>
    <w:rsid w:val="008B2FDA"/>
    <w:rsid w:val="008B6752"/>
    <w:rsid w:val="008B7B95"/>
    <w:rsid w:val="008C4FC7"/>
    <w:rsid w:val="008C582C"/>
    <w:rsid w:val="008C60EF"/>
    <w:rsid w:val="008C7179"/>
    <w:rsid w:val="008D0DE5"/>
    <w:rsid w:val="008D1458"/>
    <w:rsid w:val="008D1DAB"/>
    <w:rsid w:val="008D47B9"/>
    <w:rsid w:val="008D4D10"/>
    <w:rsid w:val="008D7398"/>
    <w:rsid w:val="008E11CC"/>
    <w:rsid w:val="008E3965"/>
    <w:rsid w:val="008E6FC7"/>
    <w:rsid w:val="008F177F"/>
    <w:rsid w:val="008F2038"/>
    <w:rsid w:val="008F5953"/>
    <w:rsid w:val="008F5B26"/>
    <w:rsid w:val="008F7451"/>
    <w:rsid w:val="0090133F"/>
    <w:rsid w:val="0090200C"/>
    <w:rsid w:val="0090481D"/>
    <w:rsid w:val="00904A3C"/>
    <w:rsid w:val="00905A06"/>
    <w:rsid w:val="0090685D"/>
    <w:rsid w:val="00911353"/>
    <w:rsid w:val="0091139A"/>
    <w:rsid w:val="009120D1"/>
    <w:rsid w:val="009157D7"/>
    <w:rsid w:val="00916256"/>
    <w:rsid w:val="00916D42"/>
    <w:rsid w:val="00924F8A"/>
    <w:rsid w:val="009251B8"/>
    <w:rsid w:val="009269DB"/>
    <w:rsid w:val="009306DE"/>
    <w:rsid w:val="0093141A"/>
    <w:rsid w:val="0093179C"/>
    <w:rsid w:val="0094000D"/>
    <w:rsid w:val="00940711"/>
    <w:rsid w:val="0094089C"/>
    <w:rsid w:val="009411EB"/>
    <w:rsid w:val="009414D0"/>
    <w:rsid w:val="0094399E"/>
    <w:rsid w:val="0094532A"/>
    <w:rsid w:val="00946506"/>
    <w:rsid w:val="00947210"/>
    <w:rsid w:val="00947AE0"/>
    <w:rsid w:val="00947BD8"/>
    <w:rsid w:val="009512DF"/>
    <w:rsid w:val="00955E79"/>
    <w:rsid w:val="00956330"/>
    <w:rsid w:val="00964B93"/>
    <w:rsid w:val="00966586"/>
    <w:rsid w:val="009665A4"/>
    <w:rsid w:val="009673D2"/>
    <w:rsid w:val="00974D8E"/>
    <w:rsid w:val="00975701"/>
    <w:rsid w:val="00976DD8"/>
    <w:rsid w:val="009776FF"/>
    <w:rsid w:val="00977F8D"/>
    <w:rsid w:val="00981C34"/>
    <w:rsid w:val="00982AE8"/>
    <w:rsid w:val="0098417E"/>
    <w:rsid w:val="00984A39"/>
    <w:rsid w:val="00986036"/>
    <w:rsid w:val="00987048"/>
    <w:rsid w:val="0099092C"/>
    <w:rsid w:val="00991E78"/>
    <w:rsid w:val="00993ABF"/>
    <w:rsid w:val="009957CC"/>
    <w:rsid w:val="0099722D"/>
    <w:rsid w:val="0099766D"/>
    <w:rsid w:val="009A0978"/>
    <w:rsid w:val="009A11BF"/>
    <w:rsid w:val="009A18C9"/>
    <w:rsid w:val="009A2CBE"/>
    <w:rsid w:val="009A69CD"/>
    <w:rsid w:val="009A754F"/>
    <w:rsid w:val="009A7A75"/>
    <w:rsid w:val="009B0DB8"/>
    <w:rsid w:val="009B3A74"/>
    <w:rsid w:val="009B3D17"/>
    <w:rsid w:val="009C04EF"/>
    <w:rsid w:val="009C2AED"/>
    <w:rsid w:val="009C33FB"/>
    <w:rsid w:val="009C39DF"/>
    <w:rsid w:val="009C4A05"/>
    <w:rsid w:val="009C5206"/>
    <w:rsid w:val="009C67CB"/>
    <w:rsid w:val="009C69D7"/>
    <w:rsid w:val="009C7B97"/>
    <w:rsid w:val="009D3EE3"/>
    <w:rsid w:val="009D5466"/>
    <w:rsid w:val="009D6592"/>
    <w:rsid w:val="009E009A"/>
    <w:rsid w:val="009E08AF"/>
    <w:rsid w:val="009E23B4"/>
    <w:rsid w:val="009E3DD5"/>
    <w:rsid w:val="009E4FAC"/>
    <w:rsid w:val="009E6291"/>
    <w:rsid w:val="009E6AE6"/>
    <w:rsid w:val="009E6FA4"/>
    <w:rsid w:val="009F0DB3"/>
    <w:rsid w:val="009F0FBA"/>
    <w:rsid w:val="009F3D33"/>
    <w:rsid w:val="009F6D32"/>
    <w:rsid w:val="00A01A58"/>
    <w:rsid w:val="00A01D86"/>
    <w:rsid w:val="00A022BB"/>
    <w:rsid w:val="00A02987"/>
    <w:rsid w:val="00A04DE1"/>
    <w:rsid w:val="00A065E0"/>
    <w:rsid w:val="00A06A14"/>
    <w:rsid w:val="00A06A5D"/>
    <w:rsid w:val="00A06B55"/>
    <w:rsid w:val="00A07690"/>
    <w:rsid w:val="00A07EA5"/>
    <w:rsid w:val="00A1002E"/>
    <w:rsid w:val="00A103F7"/>
    <w:rsid w:val="00A1259E"/>
    <w:rsid w:val="00A15A4A"/>
    <w:rsid w:val="00A167EF"/>
    <w:rsid w:val="00A1688E"/>
    <w:rsid w:val="00A16AA1"/>
    <w:rsid w:val="00A21225"/>
    <w:rsid w:val="00A21BE9"/>
    <w:rsid w:val="00A244AF"/>
    <w:rsid w:val="00A250DE"/>
    <w:rsid w:val="00A254B3"/>
    <w:rsid w:val="00A2658F"/>
    <w:rsid w:val="00A26623"/>
    <w:rsid w:val="00A27932"/>
    <w:rsid w:val="00A338BE"/>
    <w:rsid w:val="00A33982"/>
    <w:rsid w:val="00A34A94"/>
    <w:rsid w:val="00A35411"/>
    <w:rsid w:val="00A37A0B"/>
    <w:rsid w:val="00A41322"/>
    <w:rsid w:val="00A419F7"/>
    <w:rsid w:val="00A41E91"/>
    <w:rsid w:val="00A42961"/>
    <w:rsid w:val="00A454DB"/>
    <w:rsid w:val="00A52166"/>
    <w:rsid w:val="00A5229E"/>
    <w:rsid w:val="00A52FAE"/>
    <w:rsid w:val="00A56891"/>
    <w:rsid w:val="00A60CB0"/>
    <w:rsid w:val="00A62AFE"/>
    <w:rsid w:val="00A62DE3"/>
    <w:rsid w:val="00A66C3F"/>
    <w:rsid w:val="00A67BC7"/>
    <w:rsid w:val="00A707C1"/>
    <w:rsid w:val="00A71502"/>
    <w:rsid w:val="00A77A15"/>
    <w:rsid w:val="00A806C8"/>
    <w:rsid w:val="00A83143"/>
    <w:rsid w:val="00A83209"/>
    <w:rsid w:val="00A83592"/>
    <w:rsid w:val="00A84112"/>
    <w:rsid w:val="00A84F59"/>
    <w:rsid w:val="00A87665"/>
    <w:rsid w:val="00A877A8"/>
    <w:rsid w:val="00A9048D"/>
    <w:rsid w:val="00A90E48"/>
    <w:rsid w:val="00A90EDD"/>
    <w:rsid w:val="00A90FEE"/>
    <w:rsid w:val="00A91DEC"/>
    <w:rsid w:val="00A9272A"/>
    <w:rsid w:val="00A97580"/>
    <w:rsid w:val="00AA25BB"/>
    <w:rsid w:val="00AA457C"/>
    <w:rsid w:val="00AA7858"/>
    <w:rsid w:val="00AB0527"/>
    <w:rsid w:val="00AB20AB"/>
    <w:rsid w:val="00AC0C7B"/>
    <w:rsid w:val="00AC63C8"/>
    <w:rsid w:val="00AD0E1A"/>
    <w:rsid w:val="00AD1650"/>
    <w:rsid w:val="00AD178A"/>
    <w:rsid w:val="00AD3FE9"/>
    <w:rsid w:val="00AD7D38"/>
    <w:rsid w:val="00AE1334"/>
    <w:rsid w:val="00AE1511"/>
    <w:rsid w:val="00AE2113"/>
    <w:rsid w:val="00AE27D6"/>
    <w:rsid w:val="00AE3844"/>
    <w:rsid w:val="00AE484E"/>
    <w:rsid w:val="00AE4A49"/>
    <w:rsid w:val="00AE4D5B"/>
    <w:rsid w:val="00AE686A"/>
    <w:rsid w:val="00AE7349"/>
    <w:rsid w:val="00AE7A51"/>
    <w:rsid w:val="00AE7FCD"/>
    <w:rsid w:val="00AF0D12"/>
    <w:rsid w:val="00AF0F73"/>
    <w:rsid w:val="00AF178D"/>
    <w:rsid w:val="00AF2728"/>
    <w:rsid w:val="00AF3216"/>
    <w:rsid w:val="00AF34D0"/>
    <w:rsid w:val="00AF4297"/>
    <w:rsid w:val="00AF4645"/>
    <w:rsid w:val="00AF4C20"/>
    <w:rsid w:val="00AF4F0B"/>
    <w:rsid w:val="00AF5449"/>
    <w:rsid w:val="00AF6A9E"/>
    <w:rsid w:val="00AF7275"/>
    <w:rsid w:val="00B0061C"/>
    <w:rsid w:val="00B0199F"/>
    <w:rsid w:val="00B01C63"/>
    <w:rsid w:val="00B02277"/>
    <w:rsid w:val="00B040A5"/>
    <w:rsid w:val="00B04B5D"/>
    <w:rsid w:val="00B052E9"/>
    <w:rsid w:val="00B055A2"/>
    <w:rsid w:val="00B06162"/>
    <w:rsid w:val="00B06C98"/>
    <w:rsid w:val="00B07C3F"/>
    <w:rsid w:val="00B11FC1"/>
    <w:rsid w:val="00B13287"/>
    <w:rsid w:val="00B13BE3"/>
    <w:rsid w:val="00B13F8C"/>
    <w:rsid w:val="00B140D9"/>
    <w:rsid w:val="00B15498"/>
    <w:rsid w:val="00B17BAF"/>
    <w:rsid w:val="00B20814"/>
    <w:rsid w:val="00B20A15"/>
    <w:rsid w:val="00B212D5"/>
    <w:rsid w:val="00B21BD8"/>
    <w:rsid w:val="00B26116"/>
    <w:rsid w:val="00B26A6B"/>
    <w:rsid w:val="00B275B7"/>
    <w:rsid w:val="00B31948"/>
    <w:rsid w:val="00B4286A"/>
    <w:rsid w:val="00B42C82"/>
    <w:rsid w:val="00B4403C"/>
    <w:rsid w:val="00B4593C"/>
    <w:rsid w:val="00B462E9"/>
    <w:rsid w:val="00B50B4D"/>
    <w:rsid w:val="00B55971"/>
    <w:rsid w:val="00B56099"/>
    <w:rsid w:val="00B57BFD"/>
    <w:rsid w:val="00B57C4B"/>
    <w:rsid w:val="00B64D31"/>
    <w:rsid w:val="00B655DA"/>
    <w:rsid w:val="00B6563B"/>
    <w:rsid w:val="00B66D01"/>
    <w:rsid w:val="00B70512"/>
    <w:rsid w:val="00B72F8E"/>
    <w:rsid w:val="00B7321C"/>
    <w:rsid w:val="00B73379"/>
    <w:rsid w:val="00B744BF"/>
    <w:rsid w:val="00B74804"/>
    <w:rsid w:val="00B7548C"/>
    <w:rsid w:val="00B76BAE"/>
    <w:rsid w:val="00B76BEE"/>
    <w:rsid w:val="00B823F5"/>
    <w:rsid w:val="00B84768"/>
    <w:rsid w:val="00B87C9D"/>
    <w:rsid w:val="00B90CA8"/>
    <w:rsid w:val="00B91C48"/>
    <w:rsid w:val="00B933B7"/>
    <w:rsid w:val="00B95BD2"/>
    <w:rsid w:val="00B9657F"/>
    <w:rsid w:val="00B97368"/>
    <w:rsid w:val="00B97533"/>
    <w:rsid w:val="00B979B3"/>
    <w:rsid w:val="00BA0696"/>
    <w:rsid w:val="00BA0B38"/>
    <w:rsid w:val="00BA217B"/>
    <w:rsid w:val="00BA7107"/>
    <w:rsid w:val="00BA7276"/>
    <w:rsid w:val="00BB26A5"/>
    <w:rsid w:val="00BB2859"/>
    <w:rsid w:val="00BB4B89"/>
    <w:rsid w:val="00BB51E6"/>
    <w:rsid w:val="00BB586D"/>
    <w:rsid w:val="00BB5BF0"/>
    <w:rsid w:val="00BC4586"/>
    <w:rsid w:val="00BC4B09"/>
    <w:rsid w:val="00BC5811"/>
    <w:rsid w:val="00BC7987"/>
    <w:rsid w:val="00BC7FEA"/>
    <w:rsid w:val="00BD03E5"/>
    <w:rsid w:val="00BD0FB7"/>
    <w:rsid w:val="00BD11ED"/>
    <w:rsid w:val="00BD3190"/>
    <w:rsid w:val="00BD3D03"/>
    <w:rsid w:val="00BD3DD7"/>
    <w:rsid w:val="00BD46BC"/>
    <w:rsid w:val="00BD48A5"/>
    <w:rsid w:val="00BD5A10"/>
    <w:rsid w:val="00BE0027"/>
    <w:rsid w:val="00BE4692"/>
    <w:rsid w:val="00BE520C"/>
    <w:rsid w:val="00BE5337"/>
    <w:rsid w:val="00BE6D8C"/>
    <w:rsid w:val="00BE7BF4"/>
    <w:rsid w:val="00BE7E37"/>
    <w:rsid w:val="00BF038D"/>
    <w:rsid w:val="00BF0F71"/>
    <w:rsid w:val="00BF211F"/>
    <w:rsid w:val="00BF2A19"/>
    <w:rsid w:val="00BF42ED"/>
    <w:rsid w:val="00BF4F99"/>
    <w:rsid w:val="00BF51C8"/>
    <w:rsid w:val="00BF65B5"/>
    <w:rsid w:val="00BF74EF"/>
    <w:rsid w:val="00C01155"/>
    <w:rsid w:val="00C03D1C"/>
    <w:rsid w:val="00C07028"/>
    <w:rsid w:val="00C07DB4"/>
    <w:rsid w:val="00C10A4F"/>
    <w:rsid w:val="00C10BC0"/>
    <w:rsid w:val="00C11976"/>
    <w:rsid w:val="00C14426"/>
    <w:rsid w:val="00C16B1F"/>
    <w:rsid w:val="00C16E4A"/>
    <w:rsid w:val="00C22691"/>
    <w:rsid w:val="00C256CF"/>
    <w:rsid w:val="00C41A4F"/>
    <w:rsid w:val="00C43BF6"/>
    <w:rsid w:val="00C448AB"/>
    <w:rsid w:val="00C453FA"/>
    <w:rsid w:val="00C475E5"/>
    <w:rsid w:val="00C524AC"/>
    <w:rsid w:val="00C53457"/>
    <w:rsid w:val="00C540FB"/>
    <w:rsid w:val="00C547A2"/>
    <w:rsid w:val="00C569DE"/>
    <w:rsid w:val="00C579A3"/>
    <w:rsid w:val="00C61751"/>
    <w:rsid w:val="00C61DCB"/>
    <w:rsid w:val="00C63F5D"/>
    <w:rsid w:val="00C6444F"/>
    <w:rsid w:val="00C647EF"/>
    <w:rsid w:val="00C65E82"/>
    <w:rsid w:val="00C6724E"/>
    <w:rsid w:val="00C67AAC"/>
    <w:rsid w:val="00C756AF"/>
    <w:rsid w:val="00C75EEA"/>
    <w:rsid w:val="00C7603D"/>
    <w:rsid w:val="00C77E6F"/>
    <w:rsid w:val="00C80536"/>
    <w:rsid w:val="00C805ED"/>
    <w:rsid w:val="00C83483"/>
    <w:rsid w:val="00C83846"/>
    <w:rsid w:val="00C84002"/>
    <w:rsid w:val="00C87C60"/>
    <w:rsid w:val="00C91060"/>
    <w:rsid w:val="00C91D61"/>
    <w:rsid w:val="00C92789"/>
    <w:rsid w:val="00C93766"/>
    <w:rsid w:val="00C94162"/>
    <w:rsid w:val="00C95145"/>
    <w:rsid w:val="00C97B5C"/>
    <w:rsid w:val="00C97BD1"/>
    <w:rsid w:val="00C97F06"/>
    <w:rsid w:val="00CA054D"/>
    <w:rsid w:val="00CA3253"/>
    <w:rsid w:val="00CA5136"/>
    <w:rsid w:val="00CA5986"/>
    <w:rsid w:val="00CA6D3C"/>
    <w:rsid w:val="00CA7800"/>
    <w:rsid w:val="00CA789D"/>
    <w:rsid w:val="00CB0022"/>
    <w:rsid w:val="00CB032C"/>
    <w:rsid w:val="00CB349F"/>
    <w:rsid w:val="00CB51D7"/>
    <w:rsid w:val="00CB62DD"/>
    <w:rsid w:val="00CC02BA"/>
    <w:rsid w:val="00CC0BD7"/>
    <w:rsid w:val="00CC1BA4"/>
    <w:rsid w:val="00CC3A27"/>
    <w:rsid w:val="00CC78FF"/>
    <w:rsid w:val="00CD0342"/>
    <w:rsid w:val="00CD151B"/>
    <w:rsid w:val="00CD19D1"/>
    <w:rsid w:val="00CD3786"/>
    <w:rsid w:val="00CD5D75"/>
    <w:rsid w:val="00CD73F8"/>
    <w:rsid w:val="00CE104A"/>
    <w:rsid w:val="00CE21E7"/>
    <w:rsid w:val="00CE3619"/>
    <w:rsid w:val="00CE3B09"/>
    <w:rsid w:val="00CE408F"/>
    <w:rsid w:val="00CE6CAC"/>
    <w:rsid w:val="00CE6D83"/>
    <w:rsid w:val="00CF0722"/>
    <w:rsid w:val="00CF0EF2"/>
    <w:rsid w:val="00CF2FBC"/>
    <w:rsid w:val="00CF3988"/>
    <w:rsid w:val="00CF3BCB"/>
    <w:rsid w:val="00CF4905"/>
    <w:rsid w:val="00CF5DC9"/>
    <w:rsid w:val="00CF6558"/>
    <w:rsid w:val="00CF7654"/>
    <w:rsid w:val="00CF7D2F"/>
    <w:rsid w:val="00D0173C"/>
    <w:rsid w:val="00D01768"/>
    <w:rsid w:val="00D01A05"/>
    <w:rsid w:val="00D01D3E"/>
    <w:rsid w:val="00D034EC"/>
    <w:rsid w:val="00D05C39"/>
    <w:rsid w:val="00D100EB"/>
    <w:rsid w:val="00D10EB7"/>
    <w:rsid w:val="00D11486"/>
    <w:rsid w:val="00D11D42"/>
    <w:rsid w:val="00D14476"/>
    <w:rsid w:val="00D1466D"/>
    <w:rsid w:val="00D16D37"/>
    <w:rsid w:val="00D16E79"/>
    <w:rsid w:val="00D20075"/>
    <w:rsid w:val="00D21475"/>
    <w:rsid w:val="00D23B88"/>
    <w:rsid w:val="00D23C62"/>
    <w:rsid w:val="00D25464"/>
    <w:rsid w:val="00D267AE"/>
    <w:rsid w:val="00D272C9"/>
    <w:rsid w:val="00D3045A"/>
    <w:rsid w:val="00D31688"/>
    <w:rsid w:val="00D318E5"/>
    <w:rsid w:val="00D34613"/>
    <w:rsid w:val="00D347B2"/>
    <w:rsid w:val="00D40D5D"/>
    <w:rsid w:val="00D4327C"/>
    <w:rsid w:val="00D43290"/>
    <w:rsid w:val="00D46799"/>
    <w:rsid w:val="00D50F11"/>
    <w:rsid w:val="00D51239"/>
    <w:rsid w:val="00D51C5E"/>
    <w:rsid w:val="00D52D59"/>
    <w:rsid w:val="00D53BA3"/>
    <w:rsid w:val="00D55993"/>
    <w:rsid w:val="00D6193C"/>
    <w:rsid w:val="00D61AD2"/>
    <w:rsid w:val="00D63DF4"/>
    <w:rsid w:val="00D63E2A"/>
    <w:rsid w:val="00D649C6"/>
    <w:rsid w:val="00D67E98"/>
    <w:rsid w:val="00D67F01"/>
    <w:rsid w:val="00D71787"/>
    <w:rsid w:val="00D74CF2"/>
    <w:rsid w:val="00D75E2B"/>
    <w:rsid w:val="00D771C3"/>
    <w:rsid w:val="00D77FB6"/>
    <w:rsid w:val="00D8071A"/>
    <w:rsid w:val="00D807C6"/>
    <w:rsid w:val="00D836A4"/>
    <w:rsid w:val="00D84D52"/>
    <w:rsid w:val="00D90301"/>
    <w:rsid w:val="00D936A8"/>
    <w:rsid w:val="00D94AD8"/>
    <w:rsid w:val="00D94B8D"/>
    <w:rsid w:val="00D97ED1"/>
    <w:rsid w:val="00DA0465"/>
    <w:rsid w:val="00DA2CF2"/>
    <w:rsid w:val="00DA316C"/>
    <w:rsid w:val="00DA3FA0"/>
    <w:rsid w:val="00DA4988"/>
    <w:rsid w:val="00DA6300"/>
    <w:rsid w:val="00DA67C2"/>
    <w:rsid w:val="00DA6EEE"/>
    <w:rsid w:val="00DA7BA6"/>
    <w:rsid w:val="00DB2118"/>
    <w:rsid w:val="00DB6C8F"/>
    <w:rsid w:val="00DC0155"/>
    <w:rsid w:val="00DC0831"/>
    <w:rsid w:val="00DC0CF3"/>
    <w:rsid w:val="00DC1837"/>
    <w:rsid w:val="00DC5672"/>
    <w:rsid w:val="00DC5C63"/>
    <w:rsid w:val="00DC621A"/>
    <w:rsid w:val="00DC7A45"/>
    <w:rsid w:val="00DD071E"/>
    <w:rsid w:val="00DD0BB9"/>
    <w:rsid w:val="00DD175F"/>
    <w:rsid w:val="00DD1D0F"/>
    <w:rsid w:val="00DD1DDA"/>
    <w:rsid w:val="00DD29E3"/>
    <w:rsid w:val="00DD2A5D"/>
    <w:rsid w:val="00DD398A"/>
    <w:rsid w:val="00DD5BBB"/>
    <w:rsid w:val="00DD636B"/>
    <w:rsid w:val="00DD6C8E"/>
    <w:rsid w:val="00DD70DA"/>
    <w:rsid w:val="00DE0069"/>
    <w:rsid w:val="00DE05DE"/>
    <w:rsid w:val="00DE0630"/>
    <w:rsid w:val="00DE1206"/>
    <w:rsid w:val="00DE346D"/>
    <w:rsid w:val="00DE444E"/>
    <w:rsid w:val="00DE5FD6"/>
    <w:rsid w:val="00DF0E2E"/>
    <w:rsid w:val="00DF3271"/>
    <w:rsid w:val="00DF698C"/>
    <w:rsid w:val="00DF78D2"/>
    <w:rsid w:val="00E01EEE"/>
    <w:rsid w:val="00E026E5"/>
    <w:rsid w:val="00E02FE0"/>
    <w:rsid w:val="00E05D67"/>
    <w:rsid w:val="00E05DB4"/>
    <w:rsid w:val="00E1235D"/>
    <w:rsid w:val="00E12703"/>
    <w:rsid w:val="00E134D0"/>
    <w:rsid w:val="00E1387C"/>
    <w:rsid w:val="00E138B1"/>
    <w:rsid w:val="00E16F3C"/>
    <w:rsid w:val="00E2178C"/>
    <w:rsid w:val="00E2187C"/>
    <w:rsid w:val="00E23D75"/>
    <w:rsid w:val="00E24339"/>
    <w:rsid w:val="00E256FD"/>
    <w:rsid w:val="00E268FF"/>
    <w:rsid w:val="00E27CD7"/>
    <w:rsid w:val="00E3190A"/>
    <w:rsid w:val="00E321C8"/>
    <w:rsid w:val="00E322EC"/>
    <w:rsid w:val="00E332CF"/>
    <w:rsid w:val="00E341A0"/>
    <w:rsid w:val="00E3660C"/>
    <w:rsid w:val="00E371E1"/>
    <w:rsid w:val="00E3739E"/>
    <w:rsid w:val="00E428DC"/>
    <w:rsid w:val="00E43FF7"/>
    <w:rsid w:val="00E50C76"/>
    <w:rsid w:val="00E51A9F"/>
    <w:rsid w:val="00E532FD"/>
    <w:rsid w:val="00E54BA6"/>
    <w:rsid w:val="00E55463"/>
    <w:rsid w:val="00E55466"/>
    <w:rsid w:val="00E562B2"/>
    <w:rsid w:val="00E60209"/>
    <w:rsid w:val="00E6074C"/>
    <w:rsid w:val="00E63155"/>
    <w:rsid w:val="00E648E4"/>
    <w:rsid w:val="00E6524D"/>
    <w:rsid w:val="00E67ACF"/>
    <w:rsid w:val="00E71C08"/>
    <w:rsid w:val="00E72594"/>
    <w:rsid w:val="00E743E1"/>
    <w:rsid w:val="00E82A35"/>
    <w:rsid w:val="00E83B8E"/>
    <w:rsid w:val="00E855E5"/>
    <w:rsid w:val="00E902BF"/>
    <w:rsid w:val="00E90774"/>
    <w:rsid w:val="00E90F8C"/>
    <w:rsid w:val="00E92835"/>
    <w:rsid w:val="00E92E0B"/>
    <w:rsid w:val="00E92E9B"/>
    <w:rsid w:val="00E9503A"/>
    <w:rsid w:val="00E9594D"/>
    <w:rsid w:val="00E95A11"/>
    <w:rsid w:val="00E97844"/>
    <w:rsid w:val="00E97F78"/>
    <w:rsid w:val="00EA04BB"/>
    <w:rsid w:val="00EA232F"/>
    <w:rsid w:val="00EA2E28"/>
    <w:rsid w:val="00EA3062"/>
    <w:rsid w:val="00EA70C4"/>
    <w:rsid w:val="00EB22E8"/>
    <w:rsid w:val="00EB5CB5"/>
    <w:rsid w:val="00EB741A"/>
    <w:rsid w:val="00EB75BF"/>
    <w:rsid w:val="00EC03A7"/>
    <w:rsid w:val="00EC06D5"/>
    <w:rsid w:val="00EC0854"/>
    <w:rsid w:val="00EC1BB9"/>
    <w:rsid w:val="00EC2D4D"/>
    <w:rsid w:val="00EC2EB7"/>
    <w:rsid w:val="00EC723C"/>
    <w:rsid w:val="00EC7F39"/>
    <w:rsid w:val="00ED1602"/>
    <w:rsid w:val="00ED74FC"/>
    <w:rsid w:val="00EE0049"/>
    <w:rsid w:val="00EE008A"/>
    <w:rsid w:val="00EE0E2E"/>
    <w:rsid w:val="00EE1013"/>
    <w:rsid w:val="00EE160B"/>
    <w:rsid w:val="00EE1901"/>
    <w:rsid w:val="00EE4BAC"/>
    <w:rsid w:val="00EE5BE6"/>
    <w:rsid w:val="00EE6701"/>
    <w:rsid w:val="00EE778B"/>
    <w:rsid w:val="00EF1283"/>
    <w:rsid w:val="00EF3261"/>
    <w:rsid w:val="00EF76DD"/>
    <w:rsid w:val="00F00601"/>
    <w:rsid w:val="00F00D61"/>
    <w:rsid w:val="00F018F8"/>
    <w:rsid w:val="00F03BB9"/>
    <w:rsid w:val="00F05CBF"/>
    <w:rsid w:val="00F07114"/>
    <w:rsid w:val="00F07379"/>
    <w:rsid w:val="00F077AB"/>
    <w:rsid w:val="00F10203"/>
    <w:rsid w:val="00F11A88"/>
    <w:rsid w:val="00F13788"/>
    <w:rsid w:val="00F14355"/>
    <w:rsid w:val="00F15A4A"/>
    <w:rsid w:val="00F15AA6"/>
    <w:rsid w:val="00F16BAE"/>
    <w:rsid w:val="00F1738C"/>
    <w:rsid w:val="00F2244F"/>
    <w:rsid w:val="00F25E10"/>
    <w:rsid w:val="00F26AF4"/>
    <w:rsid w:val="00F26BAB"/>
    <w:rsid w:val="00F27C40"/>
    <w:rsid w:val="00F303E3"/>
    <w:rsid w:val="00F30A43"/>
    <w:rsid w:val="00F33F96"/>
    <w:rsid w:val="00F34B8C"/>
    <w:rsid w:val="00F35D1A"/>
    <w:rsid w:val="00F42CB4"/>
    <w:rsid w:val="00F43387"/>
    <w:rsid w:val="00F444EE"/>
    <w:rsid w:val="00F47518"/>
    <w:rsid w:val="00F51BAB"/>
    <w:rsid w:val="00F53600"/>
    <w:rsid w:val="00F54343"/>
    <w:rsid w:val="00F54E00"/>
    <w:rsid w:val="00F5566C"/>
    <w:rsid w:val="00F56BB7"/>
    <w:rsid w:val="00F604E9"/>
    <w:rsid w:val="00F60D25"/>
    <w:rsid w:val="00F62B44"/>
    <w:rsid w:val="00F6490A"/>
    <w:rsid w:val="00F64C49"/>
    <w:rsid w:val="00F64DAC"/>
    <w:rsid w:val="00F64F0E"/>
    <w:rsid w:val="00F6610E"/>
    <w:rsid w:val="00F66331"/>
    <w:rsid w:val="00F66C6D"/>
    <w:rsid w:val="00F67B6F"/>
    <w:rsid w:val="00F70162"/>
    <w:rsid w:val="00F71124"/>
    <w:rsid w:val="00F71562"/>
    <w:rsid w:val="00F722CF"/>
    <w:rsid w:val="00F73E88"/>
    <w:rsid w:val="00F73ECC"/>
    <w:rsid w:val="00F744E4"/>
    <w:rsid w:val="00F808A4"/>
    <w:rsid w:val="00F81FAE"/>
    <w:rsid w:val="00F830E8"/>
    <w:rsid w:val="00F83C01"/>
    <w:rsid w:val="00F84379"/>
    <w:rsid w:val="00F84AFE"/>
    <w:rsid w:val="00F84B1C"/>
    <w:rsid w:val="00F87E34"/>
    <w:rsid w:val="00F902C1"/>
    <w:rsid w:val="00F9050F"/>
    <w:rsid w:val="00F905B7"/>
    <w:rsid w:val="00F90EBE"/>
    <w:rsid w:val="00F921F2"/>
    <w:rsid w:val="00F9251B"/>
    <w:rsid w:val="00F92BE6"/>
    <w:rsid w:val="00F93E00"/>
    <w:rsid w:val="00F9419E"/>
    <w:rsid w:val="00F96EE5"/>
    <w:rsid w:val="00FA0330"/>
    <w:rsid w:val="00FA16E9"/>
    <w:rsid w:val="00FB1001"/>
    <w:rsid w:val="00FB2C0D"/>
    <w:rsid w:val="00FB5523"/>
    <w:rsid w:val="00FC1957"/>
    <w:rsid w:val="00FC245D"/>
    <w:rsid w:val="00FC3CD1"/>
    <w:rsid w:val="00FC575F"/>
    <w:rsid w:val="00FC7C60"/>
    <w:rsid w:val="00FD08FA"/>
    <w:rsid w:val="00FD1757"/>
    <w:rsid w:val="00FD460C"/>
    <w:rsid w:val="00FD4B77"/>
    <w:rsid w:val="00FD67F8"/>
    <w:rsid w:val="00FD6882"/>
    <w:rsid w:val="00FD6D38"/>
    <w:rsid w:val="00FD7DB9"/>
    <w:rsid w:val="00FE121B"/>
    <w:rsid w:val="00FE1624"/>
    <w:rsid w:val="00FE1E0F"/>
    <w:rsid w:val="00FE2A5D"/>
    <w:rsid w:val="00FE3453"/>
    <w:rsid w:val="00FE371A"/>
    <w:rsid w:val="00FE4426"/>
    <w:rsid w:val="00FE68B6"/>
    <w:rsid w:val="00FF2094"/>
    <w:rsid w:val="00FF3620"/>
    <w:rsid w:val="00FF3693"/>
    <w:rsid w:val="00FF41FE"/>
    <w:rsid w:val="00FF5434"/>
    <w:rsid w:val="00FF5BE1"/>
    <w:rsid w:val="00FF678F"/>
    <w:rsid w:val="00FF6BAB"/>
    <w:rsid w:val="00FF6C73"/>
    <w:rsid w:val="00FF7086"/>
    <w:rsid w:val="00FF7FB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F03"/>
  </w:style>
  <w:style w:type="paragraph" w:styleId="Heading1">
    <w:name w:val="heading 1"/>
    <w:basedOn w:val="Normal"/>
    <w:next w:val="Normal"/>
    <w:link w:val="Heading1Char"/>
    <w:uiPriority w:val="9"/>
    <w:qFormat/>
    <w:rsid w:val="00FF7FBB"/>
    <w:pPr>
      <w:keepNext/>
      <w:numPr>
        <w:numId w:val="3"/>
      </w:numPr>
      <w:pBdr>
        <w:top w:val="single" w:sz="6" w:space="1" w:color="auto"/>
        <w:left w:val="single" w:sz="6" w:space="4" w:color="auto"/>
        <w:bottom w:val="single" w:sz="6" w:space="1" w:color="auto"/>
        <w:right w:val="single" w:sz="6" w:space="4" w:color="auto"/>
      </w:pBdr>
      <w:shd w:val="clear" w:color="auto" w:fill="D9D9D9"/>
      <w:suppressAutoHyphens/>
      <w:spacing w:after="240" w:line="240" w:lineRule="auto"/>
      <w:jc w:val="both"/>
      <w:outlineLvl w:val="0"/>
    </w:pPr>
    <w:rPr>
      <w:rFonts w:ascii="Arial" w:eastAsia="Times New Roman" w:hAnsi="Arial" w:cs="Arial"/>
      <w:b/>
      <w:bCs/>
      <w:color w:val="0B5294" w:themeColor="accent1" w:themeShade="BF"/>
      <w:kern w:val="32"/>
      <w:sz w:val="28"/>
      <w:szCs w:val="24"/>
      <w:lang w:val="ro-RO"/>
    </w:rPr>
  </w:style>
  <w:style w:type="paragraph" w:styleId="Heading2">
    <w:name w:val="heading 2"/>
    <w:basedOn w:val="Heading1"/>
    <w:next w:val="Normal"/>
    <w:link w:val="Heading2Char"/>
    <w:uiPriority w:val="9"/>
    <w:unhideWhenUsed/>
    <w:qFormat/>
    <w:rsid w:val="00832373"/>
    <w:pPr>
      <w:numPr>
        <w:ilvl w:val="1"/>
      </w:numPr>
      <w:pBdr>
        <w:top w:val="none" w:sz="0" w:space="0" w:color="auto"/>
        <w:left w:val="none" w:sz="0" w:space="0" w:color="auto"/>
        <w:bottom w:val="none" w:sz="0" w:space="0" w:color="auto"/>
        <w:right w:val="none" w:sz="0" w:space="0" w:color="auto"/>
      </w:pBdr>
      <w:shd w:val="clear" w:color="auto" w:fill="auto"/>
      <w:tabs>
        <w:tab w:val="left" w:pos="567"/>
      </w:tabs>
      <w:outlineLvl w:val="1"/>
    </w:pPr>
    <w:rPr>
      <w:rFonts w:eastAsiaTheme="minorEastAsia"/>
    </w:rPr>
  </w:style>
  <w:style w:type="paragraph" w:styleId="Heading3">
    <w:name w:val="heading 3"/>
    <w:basedOn w:val="Heading2"/>
    <w:next w:val="Normal"/>
    <w:link w:val="Heading3Char"/>
    <w:uiPriority w:val="9"/>
    <w:unhideWhenUsed/>
    <w:qFormat/>
    <w:rsid w:val="007102CB"/>
    <w:pPr>
      <w:numPr>
        <w:ilvl w:val="2"/>
      </w:numPr>
      <w:tabs>
        <w:tab w:val="clear" w:pos="567"/>
        <w:tab w:val="left" w:pos="709"/>
        <w:tab w:val="left" w:pos="993"/>
      </w:tabs>
      <w:outlineLvl w:val="2"/>
    </w:pPr>
  </w:style>
  <w:style w:type="paragraph" w:styleId="Heading4">
    <w:name w:val="heading 4"/>
    <w:basedOn w:val="Heading3"/>
    <w:next w:val="Normal"/>
    <w:link w:val="Heading4Char"/>
    <w:uiPriority w:val="9"/>
    <w:unhideWhenUsed/>
    <w:qFormat/>
    <w:rsid w:val="00B979B3"/>
    <w:pPr>
      <w:numPr>
        <w:ilvl w:val="3"/>
      </w:numPr>
      <w:tabs>
        <w:tab w:val="clear" w:pos="709"/>
        <w:tab w:val="clear" w:pos="993"/>
        <w:tab w:val="left" w:pos="1134"/>
      </w:tabs>
      <w:outlineLvl w:val="3"/>
    </w:pPr>
  </w:style>
  <w:style w:type="paragraph" w:styleId="Heading5">
    <w:name w:val="heading 5"/>
    <w:basedOn w:val="Heading4"/>
    <w:next w:val="Normal"/>
    <w:link w:val="Heading5Char"/>
    <w:uiPriority w:val="9"/>
    <w:unhideWhenUsed/>
    <w:qFormat/>
    <w:rsid w:val="00832373"/>
    <w:pPr>
      <w:numPr>
        <w:ilvl w:val="4"/>
      </w:numPr>
      <w:tabs>
        <w:tab w:val="left" w:pos="1276"/>
      </w:tabs>
      <w:outlineLvl w:val="4"/>
    </w:pPr>
  </w:style>
  <w:style w:type="paragraph" w:styleId="Heading6">
    <w:name w:val="heading 6"/>
    <w:basedOn w:val="Heading5"/>
    <w:next w:val="Normal"/>
    <w:link w:val="Heading6Char"/>
    <w:uiPriority w:val="9"/>
    <w:unhideWhenUsed/>
    <w:qFormat/>
    <w:rsid w:val="00507371"/>
    <w:pPr>
      <w:numPr>
        <w:ilvl w:val="5"/>
      </w:numPr>
      <w:outlineLvl w:val="5"/>
    </w:pPr>
  </w:style>
  <w:style w:type="paragraph" w:styleId="Heading7">
    <w:name w:val="heading 7"/>
    <w:basedOn w:val="Normal"/>
    <w:next w:val="Normal"/>
    <w:link w:val="Heading7Char"/>
    <w:uiPriority w:val="9"/>
    <w:unhideWhenUsed/>
    <w:qFormat/>
    <w:rsid w:val="000F4361"/>
    <w:pPr>
      <w:keepNext/>
      <w:keepLines/>
      <w:numPr>
        <w:ilvl w:val="6"/>
        <w:numId w:val="3"/>
      </w:numPr>
      <w:spacing w:before="40" w:after="0"/>
      <w:outlineLvl w:val="6"/>
    </w:pPr>
    <w:rPr>
      <w:rFonts w:asciiTheme="majorHAnsi" w:eastAsiaTheme="majorEastAsia" w:hAnsiTheme="majorHAnsi" w:cstheme="majorBidi"/>
      <w:i/>
      <w:iCs/>
      <w:color w:val="073662" w:themeColor="accent1" w:themeShade="7F"/>
    </w:rPr>
  </w:style>
  <w:style w:type="paragraph" w:styleId="Heading8">
    <w:name w:val="heading 8"/>
    <w:basedOn w:val="Normal"/>
    <w:next w:val="Normal"/>
    <w:link w:val="Heading8Char"/>
    <w:uiPriority w:val="9"/>
    <w:semiHidden/>
    <w:unhideWhenUsed/>
    <w:qFormat/>
    <w:rsid w:val="0088778C"/>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F4361"/>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5519E"/>
    <w:pPr>
      <w:tabs>
        <w:tab w:val="center" w:pos="4680"/>
        <w:tab w:val="right" w:pos="9360"/>
      </w:tabs>
      <w:spacing w:after="0" w:line="240" w:lineRule="auto"/>
    </w:pPr>
  </w:style>
  <w:style w:type="character" w:customStyle="1" w:styleId="HeaderChar">
    <w:name w:val="Header Char"/>
    <w:basedOn w:val="DefaultParagraphFont"/>
    <w:link w:val="Header"/>
    <w:rsid w:val="0055519E"/>
  </w:style>
  <w:style w:type="paragraph" w:styleId="Footer">
    <w:name w:val="footer"/>
    <w:basedOn w:val="Normal"/>
    <w:link w:val="FooterChar"/>
    <w:uiPriority w:val="99"/>
    <w:unhideWhenUsed/>
    <w:rsid w:val="005551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519E"/>
  </w:style>
  <w:style w:type="character" w:styleId="Hyperlink">
    <w:name w:val="Hyperlink"/>
    <w:uiPriority w:val="99"/>
    <w:unhideWhenUsed/>
    <w:rsid w:val="0055519E"/>
    <w:rPr>
      <w:strike w:val="0"/>
      <w:dstrike w:val="0"/>
      <w:color w:val="0000FF"/>
      <w:u w:val="none"/>
      <w:effect w:val="none"/>
    </w:rPr>
  </w:style>
  <w:style w:type="paragraph" w:styleId="Title">
    <w:name w:val="Title"/>
    <w:basedOn w:val="Normal"/>
    <w:next w:val="Normal"/>
    <w:link w:val="TitleChar"/>
    <w:uiPriority w:val="10"/>
    <w:qFormat/>
    <w:rsid w:val="0055519E"/>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rPr>
  </w:style>
  <w:style w:type="character" w:customStyle="1" w:styleId="TitleChar">
    <w:name w:val="Title Char"/>
    <w:basedOn w:val="DefaultParagraphFont"/>
    <w:link w:val="Title"/>
    <w:uiPriority w:val="10"/>
    <w:rsid w:val="0055519E"/>
    <w:rPr>
      <w:rFonts w:asciiTheme="majorHAnsi" w:eastAsiaTheme="majorEastAsia" w:hAnsiTheme="majorHAnsi" w:cstheme="majorBidi"/>
      <w:color w:val="03485B" w:themeColor="text2" w:themeShade="BF"/>
      <w:spacing w:val="5"/>
      <w:kern w:val="28"/>
      <w:sz w:val="52"/>
      <w:szCs w:val="52"/>
    </w:rPr>
  </w:style>
  <w:style w:type="paragraph" w:styleId="NoSpacing">
    <w:name w:val="No Spacing"/>
    <w:link w:val="NoSpacingChar"/>
    <w:uiPriority w:val="1"/>
    <w:qFormat/>
    <w:rsid w:val="00E01EEE"/>
    <w:pPr>
      <w:spacing w:after="0" w:line="240" w:lineRule="auto"/>
    </w:pPr>
  </w:style>
  <w:style w:type="character" w:customStyle="1" w:styleId="NoSpacingChar">
    <w:name w:val="No Spacing Char"/>
    <w:basedOn w:val="DefaultParagraphFont"/>
    <w:link w:val="NoSpacing"/>
    <w:uiPriority w:val="1"/>
    <w:rsid w:val="00E01EEE"/>
    <w:rPr>
      <w:rFonts w:eastAsiaTheme="minorEastAsia"/>
    </w:rPr>
  </w:style>
  <w:style w:type="paragraph" w:styleId="BalloonText">
    <w:name w:val="Balloon Text"/>
    <w:basedOn w:val="Normal"/>
    <w:link w:val="BalloonTextChar"/>
    <w:uiPriority w:val="99"/>
    <w:semiHidden/>
    <w:unhideWhenUsed/>
    <w:rsid w:val="00E01E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1EEE"/>
    <w:rPr>
      <w:rFonts w:ascii="Tahoma" w:hAnsi="Tahoma" w:cs="Tahoma"/>
      <w:sz w:val="16"/>
      <w:szCs w:val="16"/>
    </w:rPr>
  </w:style>
  <w:style w:type="character" w:customStyle="1" w:styleId="Heading1Char">
    <w:name w:val="Heading 1 Char"/>
    <w:basedOn w:val="DefaultParagraphFont"/>
    <w:link w:val="Heading1"/>
    <w:uiPriority w:val="9"/>
    <w:rsid w:val="00FF7FBB"/>
    <w:rPr>
      <w:rFonts w:ascii="Arial" w:eastAsia="Times New Roman" w:hAnsi="Arial" w:cs="Arial"/>
      <w:b/>
      <w:bCs/>
      <w:color w:val="0B5294" w:themeColor="accent1" w:themeShade="BF"/>
      <w:kern w:val="32"/>
      <w:sz w:val="28"/>
      <w:szCs w:val="24"/>
      <w:shd w:val="clear" w:color="auto" w:fill="D9D9D9"/>
      <w:lang w:val="ro-RO"/>
    </w:rPr>
  </w:style>
  <w:style w:type="paragraph" w:styleId="TOCHeading">
    <w:name w:val="TOC Heading"/>
    <w:basedOn w:val="Heading1"/>
    <w:next w:val="Normal"/>
    <w:uiPriority w:val="39"/>
    <w:unhideWhenUsed/>
    <w:qFormat/>
    <w:rsid w:val="00E01EEE"/>
    <w:pPr>
      <w:outlineLvl w:val="9"/>
    </w:pPr>
  </w:style>
  <w:style w:type="paragraph" w:styleId="ListParagraph">
    <w:name w:val="List Paragraph"/>
    <w:aliases w:val="Akapit z listą BS,Outlines a.b.c.,List_Paragraph,Multilevel para_II,Akapit z lista BS,List Paragraph1"/>
    <w:basedOn w:val="Normal"/>
    <w:link w:val="ListParagraphChar"/>
    <w:uiPriority w:val="34"/>
    <w:qFormat/>
    <w:rsid w:val="005847FF"/>
    <w:pPr>
      <w:ind w:left="720"/>
      <w:contextualSpacing/>
    </w:pPr>
  </w:style>
  <w:style w:type="character" w:customStyle="1" w:styleId="Heading2Char">
    <w:name w:val="Heading 2 Char"/>
    <w:basedOn w:val="DefaultParagraphFont"/>
    <w:link w:val="Heading2"/>
    <w:uiPriority w:val="9"/>
    <w:rsid w:val="00832373"/>
    <w:rPr>
      <w:rFonts w:ascii="Arial" w:hAnsi="Arial" w:cs="Arial"/>
      <w:b/>
      <w:bCs/>
      <w:color w:val="0B5294" w:themeColor="accent1" w:themeShade="BF"/>
      <w:kern w:val="32"/>
      <w:sz w:val="28"/>
      <w:szCs w:val="24"/>
      <w:lang w:val="ro-RO"/>
    </w:rPr>
  </w:style>
  <w:style w:type="character" w:customStyle="1" w:styleId="Heading3Char">
    <w:name w:val="Heading 3 Char"/>
    <w:basedOn w:val="DefaultParagraphFont"/>
    <w:link w:val="Heading3"/>
    <w:uiPriority w:val="9"/>
    <w:rsid w:val="007102CB"/>
    <w:rPr>
      <w:rFonts w:ascii="Arial" w:hAnsi="Arial" w:cs="Arial"/>
      <w:b/>
      <w:bCs/>
      <w:color w:val="0B5294" w:themeColor="accent1" w:themeShade="BF"/>
      <w:kern w:val="32"/>
      <w:sz w:val="28"/>
      <w:szCs w:val="24"/>
      <w:lang w:val="ro-RO"/>
    </w:rPr>
  </w:style>
  <w:style w:type="paragraph" w:styleId="TOC1">
    <w:name w:val="toc 1"/>
    <w:basedOn w:val="Normal"/>
    <w:next w:val="Normal"/>
    <w:autoRedefine/>
    <w:uiPriority w:val="39"/>
    <w:unhideWhenUsed/>
    <w:rsid w:val="00A21BE9"/>
    <w:pPr>
      <w:tabs>
        <w:tab w:val="left" w:pos="440"/>
        <w:tab w:val="right" w:leader="dot" w:pos="9350"/>
      </w:tabs>
      <w:spacing w:after="100"/>
    </w:pPr>
  </w:style>
  <w:style w:type="paragraph" w:styleId="TOC2">
    <w:name w:val="toc 2"/>
    <w:basedOn w:val="Normal"/>
    <w:next w:val="Normal"/>
    <w:autoRedefine/>
    <w:uiPriority w:val="39"/>
    <w:unhideWhenUsed/>
    <w:rsid w:val="008D0DE5"/>
    <w:pPr>
      <w:spacing w:after="100"/>
      <w:ind w:left="220"/>
    </w:pPr>
  </w:style>
  <w:style w:type="paragraph" w:styleId="TOC3">
    <w:name w:val="toc 3"/>
    <w:basedOn w:val="Normal"/>
    <w:next w:val="Normal"/>
    <w:autoRedefine/>
    <w:uiPriority w:val="39"/>
    <w:unhideWhenUsed/>
    <w:rsid w:val="008D0DE5"/>
    <w:pPr>
      <w:spacing w:after="100"/>
      <w:ind w:left="440"/>
    </w:pPr>
  </w:style>
  <w:style w:type="paragraph" w:styleId="Subtitle">
    <w:name w:val="Subtitle"/>
    <w:basedOn w:val="Normal"/>
    <w:next w:val="Normal"/>
    <w:link w:val="SubtitleChar"/>
    <w:uiPriority w:val="11"/>
    <w:qFormat/>
    <w:rsid w:val="0056209B"/>
    <w:pPr>
      <w:numPr>
        <w:ilvl w:val="1"/>
      </w:numPr>
    </w:pPr>
    <w:rPr>
      <w:rFonts w:asciiTheme="majorHAnsi" w:eastAsiaTheme="majorEastAsia" w:hAnsiTheme="majorHAnsi" w:cstheme="majorBidi"/>
      <w:i/>
      <w:iCs/>
      <w:color w:val="0F6FC6" w:themeColor="accent1"/>
      <w:spacing w:val="15"/>
      <w:sz w:val="24"/>
      <w:szCs w:val="24"/>
    </w:rPr>
  </w:style>
  <w:style w:type="character" w:customStyle="1" w:styleId="SubtitleChar">
    <w:name w:val="Subtitle Char"/>
    <w:basedOn w:val="DefaultParagraphFont"/>
    <w:link w:val="Subtitle"/>
    <w:uiPriority w:val="11"/>
    <w:rsid w:val="0056209B"/>
    <w:rPr>
      <w:rFonts w:asciiTheme="majorHAnsi" w:eastAsiaTheme="majorEastAsia" w:hAnsiTheme="majorHAnsi" w:cstheme="majorBidi"/>
      <w:i/>
      <w:iCs/>
      <w:color w:val="0F6FC6" w:themeColor="accent1"/>
      <w:spacing w:val="15"/>
      <w:sz w:val="24"/>
      <w:szCs w:val="24"/>
    </w:rPr>
  </w:style>
  <w:style w:type="paragraph" w:customStyle="1" w:styleId="z">
    <w:name w:val="z"/>
    <w:basedOn w:val="Normal"/>
    <w:rsid w:val="00A07690"/>
    <w:pPr>
      <w:spacing w:after="0" w:line="240" w:lineRule="auto"/>
      <w:ind w:firstLine="993"/>
      <w:jc w:val="both"/>
    </w:pPr>
    <w:rPr>
      <w:rFonts w:ascii="Arial" w:eastAsia="Times New Roman" w:hAnsi="Arial" w:cs="Arial"/>
      <w:sz w:val="24"/>
      <w:lang w:val="it-IT" w:eastAsia="es-ES"/>
    </w:rPr>
  </w:style>
  <w:style w:type="character" w:customStyle="1" w:styleId="Heading8Char">
    <w:name w:val="Heading 8 Char"/>
    <w:basedOn w:val="DefaultParagraphFont"/>
    <w:link w:val="Heading8"/>
    <w:uiPriority w:val="9"/>
    <w:semiHidden/>
    <w:rsid w:val="0088778C"/>
    <w:rPr>
      <w:rFonts w:asciiTheme="majorHAnsi" w:eastAsiaTheme="majorEastAsia" w:hAnsiTheme="majorHAnsi" w:cstheme="majorBidi"/>
      <w:color w:val="404040" w:themeColor="text1" w:themeTint="BF"/>
      <w:sz w:val="20"/>
      <w:szCs w:val="20"/>
    </w:rPr>
  </w:style>
  <w:style w:type="character" w:styleId="Strong">
    <w:name w:val="Strong"/>
    <w:basedOn w:val="DefaultParagraphFont"/>
    <w:uiPriority w:val="22"/>
    <w:qFormat/>
    <w:rsid w:val="0088778C"/>
    <w:rPr>
      <w:b/>
      <w:bCs/>
    </w:rPr>
  </w:style>
  <w:style w:type="character" w:customStyle="1" w:styleId="hps">
    <w:name w:val="hps"/>
    <w:basedOn w:val="DefaultParagraphFont"/>
    <w:rsid w:val="00866090"/>
  </w:style>
  <w:style w:type="character" w:customStyle="1" w:styleId="apple-converted-space">
    <w:name w:val="apple-converted-space"/>
    <w:basedOn w:val="DefaultParagraphFont"/>
    <w:rsid w:val="00A27932"/>
  </w:style>
  <w:style w:type="paragraph" w:customStyle="1" w:styleId="bulletX">
    <w:name w:val="bulletX"/>
    <w:basedOn w:val="Normal"/>
    <w:rsid w:val="00BE6D8C"/>
    <w:pPr>
      <w:numPr>
        <w:numId w:val="1"/>
      </w:numPr>
      <w:autoSpaceDE w:val="0"/>
      <w:autoSpaceDN w:val="0"/>
      <w:adjustRightInd w:val="0"/>
      <w:spacing w:before="120" w:after="120" w:line="240" w:lineRule="auto"/>
    </w:pPr>
    <w:rPr>
      <w:rFonts w:ascii="Arial,Bold" w:eastAsia="Times New Roman" w:hAnsi="Arial,Bold" w:cs="Arial"/>
      <w:sz w:val="20"/>
      <w:lang w:val="ro-RO"/>
    </w:rPr>
  </w:style>
  <w:style w:type="character" w:customStyle="1" w:styleId="rvts7">
    <w:name w:val="rvts7"/>
    <w:basedOn w:val="DefaultParagraphFont"/>
    <w:rsid w:val="00BE6D8C"/>
    <w:rPr>
      <w:b/>
      <w:bCs/>
      <w:color w:val="231F20"/>
    </w:rPr>
  </w:style>
  <w:style w:type="character" w:customStyle="1" w:styleId="rvts8">
    <w:name w:val="rvts8"/>
    <w:basedOn w:val="DefaultParagraphFont"/>
    <w:rsid w:val="00BE6D8C"/>
    <w:rPr>
      <w:b/>
      <w:bCs/>
      <w:color w:val="231F20"/>
    </w:rPr>
  </w:style>
  <w:style w:type="character" w:customStyle="1" w:styleId="rvts3">
    <w:name w:val="rvts3"/>
    <w:basedOn w:val="DefaultParagraphFont"/>
    <w:rsid w:val="00BE6D8C"/>
    <w:rPr>
      <w:b/>
      <w:bCs/>
      <w:color w:val="231F20"/>
    </w:rPr>
  </w:style>
  <w:style w:type="character" w:customStyle="1" w:styleId="rvts2">
    <w:name w:val="rvts2"/>
    <w:basedOn w:val="DefaultParagraphFont"/>
    <w:rsid w:val="00BE6D8C"/>
    <w:rPr>
      <w:b/>
      <w:bCs/>
      <w:color w:val="191919"/>
    </w:rPr>
  </w:style>
  <w:style w:type="paragraph" w:customStyle="1" w:styleId="instruct">
    <w:name w:val="instruct"/>
    <w:basedOn w:val="Normal"/>
    <w:rsid w:val="00AF4C20"/>
    <w:pPr>
      <w:widowControl w:val="0"/>
      <w:autoSpaceDE w:val="0"/>
      <w:autoSpaceDN w:val="0"/>
      <w:adjustRightInd w:val="0"/>
      <w:spacing w:before="40" w:after="40" w:line="240" w:lineRule="auto"/>
    </w:pPr>
    <w:rPr>
      <w:rFonts w:ascii="Trebuchet MS" w:eastAsia="Times New Roman" w:hAnsi="Trebuchet MS" w:cs="Arial"/>
      <w:i/>
      <w:iCs/>
      <w:sz w:val="20"/>
      <w:szCs w:val="21"/>
      <w:lang w:val="ro-RO" w:eastAsia="sk-SK"/>
    </w:rPr>
  </w:style>
  <w:style w:type="paragraph" w:styleId="NormalWeb">
    <w:name w:val="Normal (Web)"/>
    <w:basedOn w:val="Normal"/>
    <w:uiPriority w:val="99"/>
    <w:semiHidden/>
    <w:unhideWhenUsed/>
    <w:rsid w:val="005636F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A01A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normal">
    <w:name w:val="text normal"/>
    <w:basedOn w:val="Normal"/>
    <w:qFormat/>
    <w:rsid w:val="00E134D0"/>
    <w:pPr>
      <w:jc w:val="both"/>
    </w:pPr>
    <w:rPr>
      <w:sz w:val="24"/>
      <w:lang w:val="ro-RO"/>
    </w:rPr>
  </w:style>
  <w:style w:type="character" w:customStyle="1" w:styleId="Heading4Char">
    <w:name w:val="Heading 4 Char"/>
    <w:basedOn w:val="DefaultParagraphFont"/>
    <w:link w:val="Heading4"/>
    <w:uiPriority w:val="9"/>
    <w:rsid w:val="00B979B3"/>
    <w:rPr>
      <w:rFonts w:ascii="Arial" w:hAnsi="Arial" w:cs="Arial"/>
      <w:b/>
      <w:bCs/>
      <w:color w:val="0B5294" w:themeColor="accent1" w:themeShade="BF"/>
      <w:kern w:val="32"/>
      <w:sz w:val="28"/>
      <w:szCs w:val="24"/>
      <w:lang w:val="ro-RO"/>
    </w:rPr>
  </w:style>
  <w:style w:type="paragraph" w:customStyle="1" w:styleId="level1Bulet">
    <w:name w:val="level 1 Bulet"/>
    <w:basedOn w:val="textnormal"/>
    <w:qFormat/>
    <w:rsid w:val="00797A92"/>
    <w:pPr>
      <w:numPr>
        <w:numId w:val="2"/>
      </w:numPr>
    </w:pPr>
  </w:style>
  <w:style w:type="character" w:customStyle="1" w:styleId="Heading5Char">
    <w:name w:val="Heading 5 Char"/>
    <w:basedOn w:val="DefaultParagraphFont"/>
    <w:link w:val="Heading5"/>
    <w:uiPriority w:val="9"/>
    <w:rsid w:val="00832373"/>
    <w:rPr>
      <w:rFonts w:ascii="Arial" w:hAnsi="Arial" w:cs="Arial"/>
      <w:b/>
      <w:bCs/>
      <w:color w:val="0B5294" w:themeColor="accent1" w:themeShade="BF"/>
      <w:kern w:val="32"/>
      <w:sz w:val="28"/>
      <w:szCs w:val="24"/>
      <w:lang w:val="ro-RO"/>
    </w:rPr>
  </w:style>
  <w:style w:type="character" w:customStyle="1" w:styleId="Heading6Char">
    <w:name w:val="Heading 6 Char"/>
    <w:basedOn w:val="DefaultParagraphFont"/>
    <w:link w:val="Heading6"/>
    <w:uiPriority w:val="9"/>
    <w:rsid w:val="00507371"/>
    <w:rPr>
      <w:rFonts w:ascii="Arial" w:hAnsi="Arial" w:cs="Arial"/>
      <w:b/>
      <w:bCs/>
      <w:color w:val="0B5294" w:themeColor="accent1" w:themeShade="BF"/>
      <w:kern w:val="32"/>
      <w:sz w:val="28"/>
      <w:szCs w:val="24"/>
      <w:lang w:val="ro-RO"/>
    </w:rPr>
  </w:style>
  <w:style w:type="character" w:customStyle="1" w:styleId="Heading7Char">
    <w:name w:val="Heading 7 Char"/>
    <w:basedOn w:val="DefaultParagraphFont"/>
    <w:link w:val="Heading7"/>
    <w:uiPriority w:val="9"/>
    <w:rsid w:val="000F4361"/>
    <w:rPr>
      <w:rFonts w:asciiTheme="majorHAnsi" w:eastAsiaTheme="majorEastAsia" w:hAnsiTheme="majorHAnsi" w:cstheme="majorBidi"/>
      <w:i/>
      <w:iCs/>
      <w:color w:val="073662" w:themeColor="accent1" w:themeShade="7F"/>
    </w:rPr>
  </w:style>
  <w:style w:type="character" w:customStyle="1" w:styleId="Heading9Char">
    <w:name w:val="Heading 9 Char"/>
    <w:basedOn w:val="DefaultParagraphFont"/>
    <w:link w:val="Heading9"/>
    <w:uiPriority w:val="9"/>
    <w:semiHidden/>
    <w:rsid w:val="000F4361"/>
    <w:rPr>
      <w:rFonts w:asciiTheme="majorHAnsi" w:eastAsiaTheme="majorEastAsia" w:hAnsiTheme="majorHAnsi" w:cstheme="majorBidi"/>
      <w:i/>
      <w:iCs/>
      <w:color w:val="272727" w:themeColor="text1" w:themeTint="D8"/>
      <w:sz w:val="21"/>
      <w:szCs w:val="21"/>
    </w:rPr>
  </w:style>
  <w:style w:type="paragraph" w:styleId="TOC4">
    <w:name w:val="toc 4"/>
    <w:basedOn w:val="Normal"/>
    <w:next w:val="Normal"/>
    <w:autoRedefine/>
    <w:uiPriority w:val="39"/>
    <w:unhideWhenUsed/>
    <w:rsid w:val="00611423"/>
    <w:pPr>
      <w:spacing w:after="100"/>
      <w:ind w:left="660"/>
    </w:pPr>
  </w:style>
  <w:style w:type="paragraph" w:styleId="TOC5">
    <w:name w:val="toc 5"/>
    <w:basedOn w:val="Normal"/>
    <w:next w:val="Normal"/>
    <w:autoRedefine/>
    <w:uiPriority w:val="39"/>
    <w:unhideWhenUsed/>
    <w:rsid w:val="00611423"/>
    <w:pPr>
      <w:spacing w:after="100"/>
      <w:ind w:left="880"/>
    </w:pPr>
  </w:style>
  <w:style w:type="paragraph" w:styleId="TOC6">
    <w:name w:val="toc 6"/>
    <w:basedOn w:val="Normal"/>
    <w:next w:val="Normal"/>
    <w:autoRedefine/>
    <w:uiPriority w:val="39"/>
    <w:unhideWhenUsed/>
    <w:rsid w:val="00CB349F"/>
    <w:pPr>
      <w:spacing w:after="100"/>
      <w:ind w:left="1100"/>
    </w:pPr>
  </w:style>
  <w:style w:type="paragraph" w:customStyle="1" w:styleId="textnormalboldat">
    <w:name w:val="text normal boldat"/>
    <w:basedOn w:val="textnormal"/>
    <w:qFormat/>
    <w:rsid w:val="009414D0"/>
    <w:rPr>
      <w:b/>
    </w:rPr>
  </w:style>
  <w:style w:type="paragraph" w:styleId="TOC7">
    <w:name w:val="toc 7"/>
    <w:basedOn w:val="Normal"/>
    <w:next w:val="Normal"/>
    <w:autoRedefine/>
    <w:uiPriority w:val="39"/>
    <w:unhideWhenUsed/>
    <w:rsid w:val="003B6F6C"/>
    <w:pPr>
      <w:spacing w:after="100"/>
      <w:ind w:left="1320"/>
    </w:pPr>
  </w:style>
  <w:style w:type="paragraph" w:styleId="TOC8">
    <w:name w:val="toc 8"/>
    <w:basedOn w:val="Normal"/>
    <w:next w:val="Normal"/>
    <w:autoRedefine/>
    <w:uiPriority w:val="39"/>
    <w:unhideWhenUsed/>
    <w:rsid w:val="003B6F6C"/>
    <w:pPr>
      <w:spacing w:after="100" w:line="259" w:lineRule="auto"/>
      <w:ind w:left="1540"/>
    </w:pPr>
    <w:rPr>
      <w:lang w:val="ro-RO" w:eastAsia="ro-RO"/>
    </w:rPr>
  </w:style>
  <w:style w:type="paragraph" w:styleId="TOC9">
    <w:name w:val="toc 9"/>
    <w:basedOn w:val="Normal"/>
    <w:next w:val="Normal"/>
    <w:autoRedefine/>
    <w:uiPriority w:val="39"/>
    <w:unhideWhenUsed/>
    <w:rsid w:val="003B6F6C"/>
    <w:pPr>
      <w:spacing w:after="100" w:line="259" w:lineRule="auto"/>
      <w:ind w:left="1760"/>
    </w:pPr>
    <w:rPr>
      <w:lang w:val="ro-RO" w:eastAsia="ro-RO"/>
    </w:rPr>
  </w:style>
  <w:style w:type="character" w:customStyle="1" w:styleId="ListLabel24">
    <w:name w:val="ListLabel 24"/>
    <w:qFormat/>
    <w:rsid w:val="001B1CEC"/>
    <w:rPr>
      <w:rFonts w:ascii="Calibri" w:hAnsi="Calibri" w:cs="Courier New"/>
      <w:sz w:val="22"/>
    </w:rPr>
  </w:style>
  <w:style w:type="character" w:customStyle="1" w:styleId="ListParagraphChar">
    <w:name w:val="List Paragraph Char"/>
    <w:aliases w:val="Akapit z listą BS Char,Outlines a.b.c. Char,List_Paragraph Char,Multilevel para_II Char,Akapit z lista BS Char,List Paragraph1 Char"/>
    <w:link w:val="ListParagraph"/>
    <w:uiPriority w:val="34"/>
    <w:rsid w:val="00482DBC"/>
  </w:style>
  <w:style w:type="character" w:customStyle="1" w:styleId="c4z2avtcy">
    <w:name w:val="c4_z2avtcy"/>
    <w:basedOn w:val="DefaultParagraphFont"/>
    <w:rsid w:val="00C6724E"/>
  </w:style>
  <w:style w:type="character" w:customStyle="1" w:styleId="tpa1">
    <w:name w:val="tpa1"/>
    <w:basedOn w:val="DefaultParagraphFont"/>
    <w:rsid w:val="00B87C9D"/>
  </w:style>
  <w:style w:type="character" w:customStyle="1" w:styleId="sp1">
    <w:name w:val="sp1"/>
    <w:rsid w:val="00B87C9D"/>
    <w:rPr>
      <w:b/>
      <w:bCs/>
      <w:color w:val="8F0000"/>
    </w:rPr>
  </w:style>
  <w:style w:type="paragraph" w:customStyle="1" w:styleId="BH-SubTitlu">
    <w:name w:val="&quot;BH&quot; - Sub Titlu"/>
    <w:basedOn w:val="Heading2"/>
    <w:autoRedefine/>
    <w:rsid w:val="00B87C9D"/>
    <w:pPr>
      <w:numPr>
        <w:numId w:val="6"/>
      </w:numPr>
      <w:pBdr>
        <w:bottom w:val="threeDEmboss" w:sz="6" w:space="1" w:color="auto"/>
      </w:pBdr>
      <w:tabs>
        <w:tab w:val="clear" w:pos="567"/>
      </w:tabs>
      <w:suppressAutoHyphens w:val="0"/>
      <w:ind w:left="720" w:right="397" w:hanging="720"/>
    </w:pPr>
    <w:rPr>
      <w:rFonts w:eastAsia="Times New Roman"/>
      <w:bCs w:val="0"/>
      <w:iCs/>
      <w:color w:val="auto"/>
      <w:kern w:val="0"/>
      <w:sz w:val="24"/>
      <w:lang w:eastAsia="ro-RO"/>
    </w:rPr>
  </w:style>
  <w:style w:type="paragraph" w:styleId="BodyTextIndent2">
    <w:name w:val="Body Text Indent 2"/>
    <w:basedOn w:val="Normal"/>
    <w:link w:val="BodyTextIndent2Char"/>
    <w:rsid w:val="003A7854"/>
    <w:pPr>
      <w:spacing w:after="120" w:line="480" w:lineRule="auto"/>
      <w:ind w:left="283"/>
    </w:pPr>
    <w:rPr>
      <w:rFonts w:ascii="Switzerland-Ro" w:eastAsia="Times New Roman" w:hAnsi="Switzerland-Ro" w:cs="Times New Roman"/>
      <w:sz w:val="24"/>
      <w:szCs w:val="20"/>
      <w:lang w:val="fr-FR"/>
    </w:rPr>
  </w:style>
  <w:style w:type="character" w:customStyle="1" w:styleId="BodyTextIndent2Char">
    <w:name w:val="Body Text Indent 2 Char"/>
    <w:basedOn w:val="DefaultParagraphFont"/>
    <w:link w:val="BodyTextIndent2"/>
    <w:rsid w:val="003A7854"/>
    <w:rPr>
      <w:rFonts w:ascii="Switzerland-Ro" w:eastAsia="Times New Roman" w:hAnsi="Switzerland-Ro" w:cs="Times New Roman"/>
      <w:sz w:val="24"/>
      <w:szCs w:val="20"/>
      <w:lang w:val="fr-FR"/>
    </w:rPr>
  </w:style>
  <w:style w:type="paragraph" w:customStyle="1" w:styleId="tabel">
    <w:name w:val="tabel"/>
    <w:basedOn w:val="Normal"/>
    <w:rsid w:val="003A7854"/>
    <w:pPr>
      <w:keepNext/>
      <w:spacing w:after="0" w:line="240" w:lineRule="auto"/>
      <w:jc w:val="center"/>
    </w:pPr>
    <w:rPr>
      <w:rFonts w:ascii="Times New Roman" w:eastAsia="Times New Roman" w:hAnsi="Times New Roman" w:cs="Times New Roman"/>
      <w:sz w:val="24"/>
      <w:szCs w:val="20"/>
      <w:lang w:val="ro-RO"/>
    </w:rPr>
  </w:style>
  <w:style w:type="paragraph" w:styleId="BodyText2">
    <w:name w:val="Body Text 2"/>
    <w:basedOn w:val="Normal"/>
    <w:link w:val="BodyText2Char"/>
    <w:uiPriority w:val="99"/>
    <w:semiHidden/>
    <w:unhideWhenUsed/>
    <w:rsid w:val="000A3811"/>
    <w:pPr>
      <w:spacing w:after="120" w:line="480" w:lineRule="auto"/>
    </w:pPr>
  </w:style>
  <w:style w:type="character" w:customStyle="1" w:styleId="BodyText2Char">
    <w:name w:val="Body Text 2 Char"/>
    <w:basedOn w:val="DefaultParagraphFont"/>
    <w:link w:val="BodyText2"/>
    <w:uiPriority w:val="99"/>
    <w:semiHidden/>
    <w:rsid w:val="000A3811"/>
  </w:style>
  <w:style w:type="paragraph" w:customStyle="1" w:styleId="Default">
    <w:name w:val="Default"/>
    <w:rsid w:val="008007C1"/>
    <w:pPr>
      <w:autoSpaceDE w:val="0"/>
      <w:autoSpaceDN w:val="0"/>
      <w:adjustRightInd w:val="0"/>
      <w:spacing w:after="0" w:line="240" w:lineRule="auto"/>
    </w:pPr>
    <w:rPr>
      <w:rFonts w:ascii="Arial" w:hAnsi="Arial" w:cs="Arial"/>
      <w:color w:val="000000"/>
      <w:sz w:val="24"/>
      <w:szCs w:val="24"/>
      <w:lang w:val="en-GB"/>
    </w:rPr>
  </w:style>
</w:styles>
</file>

<file path=word/webSettings.xml><?xml version="1.0" encoding="utf-8"?>
<w:webSettings xmlns:r="http://schemas.openxmlformats.org/officeDocument/2006/relationships" xmlns:w="http://schemas.openxmlformats.org/wordprocessingml/2006/main">
  <w:divs>
    <w:div w:id="30738360">
      <w:bodyDiv w:val="1"/>
      <w:marLeft w:val="0"/>
      <w:marRight w:val="0"/>
      <w:marTop w:val="0"/>
      <w:marBottom w:val="0"/>
      <w:divBdr>
        <w:top w:val="none" w:sz="0" w:space="0" w:color="auto"/>
        <w:left w:val="none" w:sz="0" w:space="0" w:color="auto"/>
        <w:bottom w:val="none" w:sz="0" w:space="0" w:color="auto"/>
        <w:right w:val="none" w:sz="0" w:space="0" w:color="auto"/>
      </w:divBdr>
    </w:div>
    <w:div w:id="284697161">
      <w:bodyDiv w:val="1"/>
      <w:marLeft w:val="0"/>
      <w:marRight w:val="0"/>
      <w:marTop w:val="0"/>
      <w:marBottom w:val="0"/>
      <w:divBdr>
        <w:top w:val="none" w:sz="0" w:space="0" w:color="auto"/>
        <w:left w:val="none" w:sz="0" w:space="0" w:color="auto"/>
        <w:bottom w:val="none" w:sz="0" w:space="0" w:color="auto"/>
        <w:right w:val="none" w:sz="0" w:space="0" w:color="auto"/>
      </w:divBdr>
    </w:div>
    <w:div w:id="304353386">
      <w:bodyDiv w:val="1"/>
      <w:marLeft w:val="0"/>
      <w:marRight w:val="0"/>
      <w:marTop w:val="0"/>
      <w:marBottom w:val="0"/>
      <w:divBdr>
        <w:top w:val="none" w:sz="0" w:space="0" w:color="auto"/>
        <w:left w:val="none" w:sz="0" w:space="0" w:color="auto"/>
        <w:bottom w:val="none" w:sz="0" w:space="0" w:color="auto"/>
        <w:right w:val="none" w:sz="0" w:space="0" w:color="auto"/>
      </w:divBdr>
    </w:div>
    <w:div w:id="608125368">
      <w:bodyDiv w:val="1"/>
      <w:marLeft w:val="0"/>
      <w:marRight w:val="0"/>
      <w:marTop w:val="0"/>
      <w:marBottom w:val="0"/>
      <w:divBdr>
        <w:top w:val="none" w:sz="0" w:space="0" w:color="auto"/>
        <w:left w:val="none" w:sz="0" w:space="0" w:color="auto"/>
        <w:bottom w:val="none" w:sz="0" w:space="0" w:color="auto"/>
        <w:right w:val="none" w:sz="0" w:space="0" w:color="auto"/>
      </w:divBdr>
    </w:div>
    <w:div w:id="678889210">
      <w:bodyDiv w:val="1"/>
      <w:marLeft w:val="0"/>
      <w:marRight w:val="0"/>
      <w:marTop w:val="0"/>
      <w:marBottom w:val="0"/>
      <w:divBdr>
        <w:top w:val="none" w:sz="0" w:space="0" w:color="auto"/>
        <w:left w:val="none" w:sz="0" w:space="0" w:color="auto"/>
        <w:bottom w:val="none" w:sz="0" w:space="0" w:color="auto"/>
        <w:right w:val="none" w:sz="0" w:space="0" w:color="auto"/>
      </w:divBdr>
    </w:div>
    <w:div w:id="739253509">
      <w:bodyDiv w:val="1"/>
      <w:marLeft w:val="0"/>
      <w:marRight w:val="0"/>
      <w:marTop w:val="0"/>
      <w:marBottom w:val="0"/>
      <w:divBdr>
        <w:top w:val="none" w:sz="0" w:space="0" w:color="auto"/>
        <w:left w:val="none" w:sz="0" w:space="0" w:color="auto"/>
        <w:bottom w:val="none" w:sz="0" w:space="0" w:color="auto"/>
        <w:right w:val="none" w:sz="0" w:space="0" w:color="auto"/>
      </w:divBdr>
    </w:div>
    <w:div w:id="775754404">
      <w:bodyDiv w:val="1"/>
      <w:marLeft w:val="0"/>
      <w:marRight w:val="0"/>
      <w:marTop w:val="0"/>
      <w:marBottom w:val="0"/>
      <w:divBdr>
        <w:top w:val="none" w:sz="0" w:space="0" w:color="auto"/>
        <w:left w:val="none" w:sz="0" w:space="0" w:color="auto"/>
        <w:bottom w:val="none" w:sz="0" w:space="0" w:color="auto"/>
        <w:right w:val="none" w:sz="0" w:space="0" w:color="auto"/>
      </w:divBdr>
      <w:divsChild>
        <w:div w:id="733359732">
          <w:marLeft w:val="0"/>
          <w:marRight w:val="0"/>
          <w:marTop w:val="0"/>
          <w:marBottom w:val="0"/>
          <w:divBdr>
            <w:top w:val="none" w:sz="0" w:space="0" w:color="auto"/>
            <w:left w:val="none" w:sz="0" w:space="0" w:color="auto"/>
            <w:bottom w:val="none" w:sz="0" w:space="0" w:color="auto"/>
            <w:right w:val="none" w:sz="0" w:space="0" w:color="auto"/>
          </w:divBdr>
          <w:divsChild>
            <w:div w:id="683484921">
              <w:marLeft w:val="0"/>
              <w:marRight w:val="0"/>
              <w:marTop w:val="0"/>
              <w:marBottom w:val="0"/>
              <w:divBdr>
                <w:top w:val="none" w:sz="0" w:space="0" w:color="auto"/>
                <w:left w:val="none" w:sz="0" w:space="0" w:color="auto"/>
                <w:bottom w:val="none" w:sz="0" w:space="0" w:color="auto"/>
                <w:right w:val="none" w:sz="0" w:space="0" w:color="auto"/>
              </w:divBdr>
              <w:divsChild>
                <w:div w:id="1496263824">
                  <w:marLeft w:val="0"/>
                  <w:marRight w:val="0"/>
                  <w:marTop w:val="0"/>
                  <w:marBottom w:val="0"/>
                  <w:divBdr>
                    <w:top w:val="none" w:sz="0" w:space="0" w:color="auto"/>
                    <w:left w:val="none" w:sz="0" w:space="0" w:color="auto"/>
                    <w:bottom w:val="none" w:sz="0" w:space="0" w:color="auto"/>
                    <w:right w:val="none" w:sz="0" w:space="0" w:color="auto"/>
                  </w:divBdr>
                  <w:divsChild>
                    <w:div w:id="1582594632">
                      <w:marLeft w:val="0"/>
                      <w:marRight w:val="0"/>
                      <w:marTop w:val="0"/>
                      <w:marBottom w:val="0"/>
                      <w:divBdr>
                        <w:top w:val="none" w:sz="0" w:space="0" w:color="auto"/>
                        <w:left w:val="none" w:sz="0" w:space="0" w:color="auto"/>
                        <w:bottom w:val="none" w:sz="0" w:space="0" w:color="auto"/>
                        <w:right w:val="none" w:sz="0" w:space="0" w:color="auto"/>
                      </w:divBdr>
                      <w:divsChild>
                        <w:div w:id="388961320">
                          <w:marLeft w:val="0"/>
                          <w:marRight w:val="0"/>
                          <w:marTop w:val="0"/>
                          <w:marBottom w:val="0"/>
                          <w:divBdr>
                            <w:top w:val="none" w:sz="0" w:space="0" w:color="auto"/>
                            <w:left w:val="none" w:sz="0" w:space="0" w:color="auto"/>
                            <w:bottom w:val="none" w:sz="0" w:space="0" w:color="auto"/>
                            <w:right w:val="none" w:sz="0" w:space="0" w:color="auto"/>
                          </w:divBdr>
                          <w:divsChild>
                            <w:div w:id="149494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803690">
      <w:bodyDiv w:val="1"/>
      <w:marLeft w:val="0"/>
      <w:marRight w:val="0"/>
      <w:marTop w:val="0"/>
      <w:marBottom w:val="0"/>
      <w:divBdr>
        <w:top w:val="none" w:sz="0" w:space="0" w:color="auto"/>
        <w:left w:val="none" w:sz="0" w:space="0" w:color="auto"/>
        <w:bottom w:val="none" w:sz="0" w:space="0" w:color="auto"/>
        <w:right w:val="none" w:sz="0" w:space="0" w:color="auto"/>
      </w:divBdr>
    </w:div>
    <w:div w:id="962232207">
      <w:bodyDiv w:val="1"/>
      <w:marLeft w:val="0"/>
      <w:marRight w:val="0"/>
      <w:marTop w:val="0"/>
      <w:marBottom w:val="0"/>
      <w:divBdr>
        <w:top w:val="none" w:sz="0" w:space="0" w:color="auto"/>
        <w:left w:val="none" w:sz="0" w:space="0" w:color="auto"/>
        <w:bottom w:val="none" w:sz="0" w:space="0" w:color="auto"/>
        <w:right w:val="none" w:sz="0" w:space="0" w:color="auto"/>
      </w:divBdr>
    </w:div>
    <w:div w:id="1167745424">
      <w:bodyDiv w:val="1"/>
      <w:marLeft w:val="0"/>
      <w:marRight w:val="0"/>
      <w:marTop w:val="0"/>
      <w:marBottom w:val="0"/>
      <w:divBdr>
        <w:top w:val="none" w:sz="0" w:space="0" w:color="auto"/>
        <w:left w:val="none" w:sz="0" w:space="0" w:color="auto"/>
        <w:bottom w:val="none" w:sz="0" w:space="0" w:color="auto"/>
        <w:right w:val="none" w:sz="0" w:space="0" w:color="auto"/>
      </w:divBdr>
    </w:div>
    <w:div w:id="1260865915">
      <w:bodyDiv w:val="1"/>
      <w:marLeft w:val="0"/>
      <w:marRight w:val="0"/>
      <w:marTop w:val="0"/>
      <w:marBottom w:val="0"/>
      <w:divBdr>
        <w:top w:val="none" w:sz="0" w:space="0" w:color="auto"/>
        <w:left w:val="none" w:sz="0" w:space="0" w:color="auto"/>
        <w:bottom w:val="none" w:sz="0" w:space="0" w:color="auto"/>
        <w:right w:val="none" w:sz="0" w:space="0" w:color="auto"/>
      </w:divBdr>
      <w:divsChild>
        <w:div w:id="41558168">
          <w:marLeft w:val="0"/>
          <w:marRight w:val="0"/>
          <w:marTop w:val="0"/>
          <w:marBottom w:val="0"/>
          <w:divBdr>
            <w:top w:val="none" w:sz="0" w:space="0" w:color="auto"/>
            <w:left w:val="none" w:sz="0" w:space="0" w:color="auto"/>
            <w:bottom w:val="none" w:sz="0" w:space="0" w:color="auto"/>
            <w:right w:val="none" w:sz="0" w:space="0" w:color="auto"/>
          </w:divBdr>
        </w:div>
        <w:div w:id="48773734">
          <w:marLeft w:val="0"/>
          <w:marRight w:val="0"/>
          <w:marTop w:val="0"/>
          <w:marBottom w:val="0"/>
          <w:divBdr>
            <w:top w:val="none" w:sz="0" w:space="0" w:color="auto"/>
            <w:left w:val="none" w:sz="0" w:space="0" w:color="auto"/>
            <w:bottom w:val="none" w:sz="0" w:space="0" w:color="auto"/>
            <w:right w:val="none" w:sz="0" w:space="0" w:color="auto"/>
          </w:divBdr>
        </w:div>
        <w:div w:id="125703519">
          <w:marLeft w:val="0"/>
          <w:marRight w:val="0"/>
          <w:marTop w:val="0"/>
          <w:marBottom w:val="0"/>
          <w:divBdr>
            <w:top w:val="none" w:sz="0" w:space="0" w:color="auto"/>
            <w:left w:val="none" w:sz="0" w:space="0" w:color="auto"/>
            <w:bottom w:val="none" w:sz="0" w:space="0" w:color="auto"/>
            <w:right w:val="none" w:sz="0" w:space="0" w:color="auto"/>
          </w:divBdr>
        </w:div>
        <w:div w:id="179782378">
          <w:marLeft w:val="0"/>
          <w:marRight w:val="0"/>
          <w:marTop w:val="0"/>
          <w:marBottom w:val="0"/>
          <w:divBdr>
            <w:top w:val="none" w:sz="0" w:space="0" w:color="auto"/>
            <w:left w:val="none" w:sz="0" w:space="0" w:color="auto"/>
            <w:bottom w:val="none" w:sz="0" w:space="0" w:color="auto"/>
            <w:right w:val="none" w:sz="0" w:space="0" w:color="auto"/>
          </w:divBdr>
        </w:div>
        <w:div w:id="185217270">
          <w:marLeft w:val="0"/>
          <w:marRight w:val="0"/>
          <w:marTop w:val="0"/>
          <w:marBottom w:val="0"/>
          <w:divBdr>
            <w:top w:val="none" w:sz="0" w:space="0" w:color="auto"/>
            <w:left w:val="none" w:sz="0" w:space="0" w:color="auto"/>
            <w:bottom w:val="none" w:sz="0" w:space="0" w:color="auto"/>
            <w:right w:val="none" w:sz="0" w:space="0" w:color="auto"/>
          </w:divBdr>
        </w:div>
        <w:div w:id="245723614">
          <w:marLeft w:val="0"/>
          <w:marRight w:val="0"/>
          <w:marTop w:val="0"/>
          <w:marBottom w:val="0"/>
          <w:divBdr>
            <w:top w:val="none" w:sz="0" w:space="0" w:color="auto"/>
            <w:left w:val="none" w:sz="0" w:space="0" w:color="auto"/>
            <w:bottom w:val="none" w:sz="0" w:space="0" w:color="auto"/>
            <w:right w:val="none" w:sz="0" w:space="0" w:color="auto"/>
          </w:divBdr>
        </w:div>
        <w:div w:id="331956143">
          <w:marLeft w:val="0"/>
          <w:marRight w:val="0"/>
          <w:marTop w:val="0"/>
          <w:marBottom w:val="0"/>
          <w:divBdr>
            <w:top w:val="none" w:sz="0" w:space="0" w:color="auto"/>
            <w:left w:val="none" w:sz="0" w:space="0" w:color="auto"/>
            <w:bottom w:val="none" w:sz="0" w:space="0" w:color="auto"/>
            <w:right w:val="none" w:sz="0" w:space="0" w:color="auto"/>
          </w:divBdr>
        </w:div>
        <w:div w:id="387265329">
          <w:marLeft w:val="0"/>
          <w:marRight w:val="0"/>
          <w:marTop w:val="0"/>
          <w:marBottom w:val="0"/>
          <w:divBdr>
            <w:top w:val="none" w:sz="0" w:space="0" w:color="auto"/>
            <w:left w:val="none" w:sz="0" w:space="0" w:color="auto"/>
            <w:bottom w:val="none" w:sz="0" w:space="0" w:color="auto"/>
            <w:right w:val="none" w:sz="0" w:space="0" w:color="auto"/>
          </w:divBdr>
        </w:div>
        <w:div w:id="428355558">
          <w:marLeft w:val="0"/>
          <w:marRight w:val="0"/>
          <w:marTop w:val="0"/>
          <w:marBottom w:val="0"/>
          <w:divBdr>
            <w:top w:val="none" w:sz="0" w:space="0" w:color="auto"/>
            <w:left w:val="none" w:sz="0" w:space="0" w:color="auto"/>
            <w:bottom w:val="none" w:sz="0" w:space="0" w:color="auto"/>
            <w:right w:val="none" w:sz="0" w:space="0" w:color="auto"/>
          </w:divBdr>
        </w:div>
        <w:div w:id="544416425">
          <w:marLeft w:val="0"/>
          <w:marRight w:val="0"/>
          <w:marTop w:val="0"/>
          <w:marBottom w:val="0"/>
          <w:divBdr>
            <w:top w:val="none" w:sz="0" w:space="0" w:color="auto"/>
            <w:left w:val="none" w:sz="0" w:space="0" w:color="auto"/>
            <w:bottom w:val="none" w:sz="0" w:space="0" w:color="auto"/>
            <w:right w:val="none" w:sz="0" w:space="0" w:color="auto"/>
          </w:divBdr>
        </w:div>
        <w:div w:id="552231903">
          <w:marLeft w:val="0"/>
          <w:marRight w:val="0"/>
          <w:marTop w:val="0"/>
          <w:marBottom w:val="0"/>
          <w:divBdr>
            <w:top w:val="none" w:sz="0" w:space="0" w:color="auto"/>
            <w:left w:val="none" w:sz="0" w:space="0" w:color="auto"/>
            <w:bottom w:val="none" w:sz="0" w:space="0" w:color="auto"/>
            <w:right w:val="none" w:sz="0" w:space="0" w:color="auto"/>
          </w:divBdr>
        </w:div>
        <w:div w:id="702943582">
          <w:marLeft w:val="0"/>
          <w:marRight w:val="0"/>
          <w:marTop w:val="0"/>
          <w:marBottom w:val="0"/>
          <w:divBdr>
            <w:top w:val="none" w:sz="0" w:space="0" w:color="auto"/>
            <w:left w:val="none" w:sz="0" w:space="0" w:color="auto"/>
            <w:bottom w:val="none" w:sz="0" w:space="0" w:color="auto"/>
            <w:right w:val="none" w:sz="0" w:space="0" w:color="auto"/>
          </w:divBdr>
        </w:div>
        <w:div w:id="711657248">
          <w:marLeft w:val="0"/>
          <w:marRight w:val="0"/>
          <w:marTop w:val="0"/>
          <w:marBottom w:val="0"/>
          <w:divBdr>
            <w:top w:val="none" w:sz="0" w:space="0" w:color="auto"/>
            <w:left w:val="none" w:sz="0" w:space="0" w:color="auto"/>
            <w:bottom w:val="none" w:sz="0" w:space="0" w:color="auto"/>
            <w:right w:val="none" w:sz="0" w:space="0" w:color="auto"/>
          </w:divBdr>
        </w:div>
        <w:div w:id="932281105">
          <w:marLeft w:val="0"/>
          <w:marRight w:val="0"/>
          <w:marTop w:val="0"/>
          <w:marBottom w:val="0"/>
          <w:divBdr>
            <w:top w:val="none" w:sz="0" w:space="0" w:color="auto"/>
            <w:left w:val="none" w:sz="0" w:space="0" w:color="auto"/>
            <w:bottom w:val="none" w:sz="0" w:space="0" w:color="auto"/>
            <w:right w:val="none" w:sz="0" w:space="0" w:color="auto"/>
          </w:divBdr>
        </w:div>
        <w:div w:id="933784446">
          <w:marLeft w:val="0"/>
          <w:marRight w:val="0"/>
          <w:marTop w:val="0"/>
          <w:marBottom w:val="0"/>
          <w:divBdr>
            <w:top w:val="none" w:sz="0" w:space="0" w:color="auto"/>
            <w:left w:val="none" w:sz="0" w:space="0" w:color="auto"/>
            <w:bottom w:val="none" w:sz="0" w:space="0" w:color="auto"/>
            <w:right w:val="none" w:sz="0" w:space="0" w:color="auto"/>
          </w:divBdr>
        </w:div>
        <w:div w:id="1010915975">
          <w:marLeft w:val="0"/>
          <w:marRight w:val="0"/>
          <w:marTop w:val="0"/>
          <w:marBottom w:val="0"/>
          <w:divBdr>
            <w:top w:val="none" w:sz="0" w:space="0" w:color="auto"/>
            <w:left w:val="none" w:sz="0" w:space="0" w:color="auto"/>
            <w:bottom w:val="none" w:sz="0" w:space="0" w:color="auto"/>
            <w:right w:val="none" w:sz="0" w:space="0" w:color="auto"/>
          </w:divBdr>
        </w:div>
        <w:div w:id="1020736960">
          <w:marLeft w:val="0"/>
          <w:marRight w:val="0"/>
          <w:marTop w:val="0"/>
          <w:marBottom w:val="0"/>
          <w:divBdr>
            <w:top w:val="none" w:sz="0" w:space="0" w:color="auto"/>
            <w:left w:val="none" w:sz="0" w:space="0" w:color="auto"/>
            <w:bottom w:val="none" w:sz="0" w:space="0" w:color="auto"/>
            <w:right w:val="none" w:sz="0" w:space="0" w:color="auto"/>
          </w:divBdr>
        </w:div>
        <w:div w:id="1024675430">
          <w:marLeft w:val="0"/>
          <w:marRight w:val="0"/>
          <w:marTop w:val="0"/>
          <w:marBottom w:val="0"/>
          <w:divBdr>
            <w:top w:val="none" w:sz="0" w:space="0" w:color="auto"/>
            <w:left w:val="none" w:sz="0" w:space="0" w:color="auto"/>
            <w:bottom w:val="none" w:sz="0" w:space="0" w:color="auto"/>
            <w:right w:val="none" w:sz="0" w:space="0" w:color="auto"/>
          </w:divBdr>
        </w:div>
        <w:div w:id="1025400304">
          <w:marLeft w:val="0"/>
          <w:marRight w:val="0"/>
          <w:marTop w:val="0"/>
          <w:marBottom w:val="0"/>
          <w:divBdr>
            <w:top w:val="none" w:sz="0" w:space="0" w:color="auto"/>
            <w:left w:val="none" w:sz="0" w:space="0" w:color="auto"/>
            <w:bottom w:val="none" w:sz="0" w:space="0" w:color="auto"/>
            <w:right w:val="none" w:sz="0" w:space="0" w:color="auto"/>
          </w:divBdr>
        </w:div>
        <w:div w:id="1078479539">
          <w:marLeft w:val="0"/>
          <w:marRight w:val="0"/>
          <w:marTop w:val="0"/>
          <w:marBottom w:val="0"/>
          <w:divBdr>
            <w:top w:val="none" w:sz="0" w:space="0" w:color="auto"/>
            <w:left w:val="none" w:sz="0" w:space="0" w:color="auto"/>
            <w:bottom w:val="none" w:sz="0" w:space="0" w:color="auto"/>
            <w:right w:val="none" w:sz="0" w:space="0" w:color="auto"/>
          </w:divBdr>
        </w:div>
        <w:div w:id="1436098909">
          <w:marLeft w:val="0"/>
          <w:marRight w:val="0"/>
          <w:marTop w:val="0"/>
          <w:marBottom w:val="0"/>
          <w:divBdr>
            <w:top w:val="none" w:sz="0" w:space="0" w:color="auto"/>
            <w:left w:val="none" w:sz="0" w:space="0" w:color="auto"/>
            <w:bottom w:val="none" w:sz="0" w:space="0" w:color="auto"/>
            <w:right w:val="none" w:sz="0" w:space="0" w:color="auto"/>
          </w:divBdr>
        </w:div>
        <w:div w:id="1504663778">
          <w:marLeft w:val="0"/>
          <w:marRight w:val="0"/>
          <w:marTop w:val="0"/>
          <w:marBottom w:val="0"/>
          <w:divBdr>
            <w:top w:val="none" w:sz="0" w:space="0" w:color="auto"/>
            <w:left w:val="none" w:sz="0" w:space="0" w:color="auto"/>
            <w:bottom w:val="none" w:sz="0" w:space="0" w:color="auto"/>
            <w:right w:val="none" w:sz="0" w:space="0" w:color="auto"/>
          </w:divBdr>
        </w:div>
        <w:div w:id="1638684512">
          <w:marLeft w:val="0"/>
          <w:marRight w:val="0"/>
          <w:marTop w:val="0"/>
          <w:marBottom w:val="0"/>
          <w:divBdr>
            <w:top w:val="none" w:sz="0" w:space="0" w:color="auto"/>
            <w:left w:val="none" w:sz="0" w:space="0" w:color="auto"/>
            <w:bottom w:val="none" w:sz="0" w:space="0" w:color="auto"/>
            <w:right w:val="none" w:sz="0" w:space="0" w:color="auto"/>
          </w:divBdr>
        </w:div>
        <w:div w:id="1901405964">
          <w:marLeft w:val="0"/>
          <w:marRight w:val="0"/>
          <w:marTop w:val="0"/>
          <w:marBottom w:val="0"/>
          <w:divBdr>
            <w:top w:val="none" w:sz="0" w:space="0" w:color="auto"/>
            <w:left w:val="none" w:sz="0" w:space="0" w:color="auto"/>
            <w:bottom w:val="none" w:sz="0" w:space="0" w:color="auto"/>
            <w:right w:val="none" w:sz="0" w:space="0" w:color="auto"/>
          </w:divBdr>
        </w:div>
        <w:div w:id="1925331877">
          <w:marLeft w:val="0"/>
          <w:marRight w:val="0"/>
          <w:marTop w:val="0"/>
          <w:marBottom w:val="0"/>
          <w:divBdr>
            <w:top w:val="none" w:sz="0" w:space="0" w:color="auto"/>
            <w:left w:val="none" w:sz="0" w:space="0" w:color="auto"/>
            <w:bottom w:val="none" w:sz="0" w:space="0" w:color="auto"/>
            <w:right w:val="none" w:sz="0" w:space="0" w:color="auto"/>
          </w:divBdr>
        </w:div>
        <w:div w:id="1952973571">
          <w:marLeft w:val="0"/>
          <w:marRight w:val="0"/>
          <w:marTop w:val="0"/>
          <w:marBottom w:val="0"/>
          <w:divBdr>
            <w:top w:val="none" w:sz="0" w:space="0" w:color="auto"/>
            <w:left w:val="none" w:sz="0" w:space="0" w:color="auto"/>
            <w:bottom w:val="none" w:sz="0" w:space="0" w:color="auto"/>
            <w:right w:val="none" w:sz="0" w:space="0" w:color="auto"/>
          </w:divBdr>
        </w:div>
        <w:div w:id="2032947610">
          <w:marLeft w:val="0"/>
          <w:marRight w:val="0"/>
          <w:marTop w:val="0"/>
          <w:marBottom w:val="0"/>
          <w:divBdr>
            <w:top w:val="none" w:sz="0" w:space="0" w:color="auto"/>
            <w:left w:val="none" w:sz="0" w:space="0" w:color="auto"/>
            <w:bottom w:val="none" w:sz="0" w:space="0" w:color="auto"/>
            <w:right w:val="none" w:sz="0" w:space="0" w:color="auto"/>
          </w:divBdr>
        </w:div>
        <w:div w:id="2091806652">
          <w:marLeft w:val="0"/>
          <w:marRight w:val="0"/>
          <w:marTop w:val="0"/>
          <w:marBottom w:val="0"/>
          <w:divBdr>
            <w:top w:val="none" w:sz="0" w:space="0" w:color="auto"/>
            <w:left w:val="none" w:sz="0" w:space="0" w:color="auto"/>
            <w:bottom w:val="none" w:sz="0" w:space="0" w:color="auto"/>
            <w:right w:val="none" w:sz="0" w:space="0" w:color="auto"/>
          </w:divBdr>
        </w:div>
      </w:divsChild>
    </w:div>
    <w:div w:id="1314799323">
      <w:bodyDiv w:val="1"/>
      <w:marLeft w:val="0"/>
      <w:marRight w:val="0"/>
      <w:marTop w:val="0"/>
      <w:marBottom w:val="0"/>
      <w:divBdr>
        <w:top w:val="none" w:sz="0" w:space="0" w:color="auto"/>
        <w:left w:val="none" w:sz="0" w:space="0" w:color="auto"/>
        <w:bottom w:val="none" w:sz="0" w:space="0" w:color="auto"/>
        <w:right w:val="none" w:sz="0" w:space="0" w:color="auto"/>
      </w:divBdr>
    </w:div>
    <w:div w:id="1368332758">
      <w:bodyDiv w:val="1"/>
      <w:marLeft w:val="0"/>
      <w:marRight w:val="0"/>
      <w:marTop w:val="0"/>
      <w:marBottom w:val="0"/>
      <w:divBdr>
        <w:top w:val="none" w:sz="0" w:space="0" w:color="auto"/>
        <w:left w:val="none" w:sz="0" w:space="0" w:color="auto"/>
        <w:bottom w:val="none" w:sz="0" w:space="0" w:color="auto"/>
        <w:right w:val="none" w:sz="0" w:space="0" w:color="auto"/>
      </w:divBdr>
    </w:div>
    <w:div w:id="1708025561">
      <w:bodyDiv w:val="1"/>
      <w:marLeft w:val="0"/>
      <w:marRight w:val="0"/>
      <w:marTop w:val="0"/>
      <w:marBottom w:val="0"/>
      <w:divBdr>
        <w:top w:val="none" w:sz="0" w:space="0" w:color="auto"/>
        <w:left w:val="none" w:sz="0" w:space="0" w:color="auto"/>
        <w:bottom w:val="none" w:sz="0" w:space="0" w:color="auto"/>
        <w:right w:val="none" w:sz="0" w:space="0" w:color="auto"/>
      </w:divBdr>
    </w:div>
    <w:div w:id="1735351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sjdb@cjd.ro" TargetMode="External"/><Relationship Id="rId13" Type="http://schemas.openxmlformats.org/officeDocument/2006/relationships/hyperlink" Target="https://ro.wikipedia.org/wiki/T%C3%A2rgovi%C8%99t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o.wikipedia.org/wiki/Titu"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o.wikipedia.org/wiki/Comuna_S%C4%83lcioara,_D%C3%A2mbovi%C8%9Ba"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https://ro.wikipedia.org/wiki/R%C3%A2ul_Ilfov"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ro.wikipedia.org/wiki/R%C3%A2ul_D%C3%A2mbovi%C8%9Ba" TargetMode="External"/><Relationship Id="rId14" Type="http://schemas.openxmlformats.org/officeDocument/2006/relationships/hyperlink" Target="https://ro.wikipedia.org/wiki/G%C4%83e%C8%99ti" TargetMode="External"/></Relationships>
</file>

<file path=word/theme/theme1.xml><?xml version="1.0" encoding="utf-8"?>
<a:theme xmlns:a="http://schemas.openxmlformats.org/drawingml/2006/main" name="Technic">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Technic">
      <a:fillStyleLst>
        <a:solidFill>
          <a:schemeClr val="phClr"/>
        </a:solidFill>
        <a:gradFill rotWithShape="1">
          <a:gsLst>
            <a:gs pos="0">
              <a:schemeClr val="phClr">
                <a:tint val="1000"/>
              </a:schemeClr>
            </a:gs>
            <a:gs pos="68000">
              <a:schemeClr val="phClr">
                <a:tint val="77000"/>
              </a:schemeClr>
            </a:gs>
            <a:gs pos="81000">
              <a:schemeClr val="phClr">
                <a:tint val="79000"/>
              </a:schemeClr>
            </a:gs>
            <a:gs pos="86000">
              <a:schemeClr val="phClr">
                <a:tint val="73000"/>
              </a:schemeClr>
            </a:gs>
            <a:gs pos="100000">
              <a:schemeClr val="phClr">
                <a:tint val="35000"/>
              </a:schemeClr>
            </a:gs>
          </a:gsLst>
          <a:lin ang="5400000" scaled="1"/>
        </a:gradFill>
        <a:gradFill rotWithShape="1">
          <a:gsLst>
            <a:gs pos="0">
              <a:schemeClr val="phClr">
                <a:tint val="73000"/>
                <a:satMod val="150000"/>
              </a:schemeClr>
            </a:gs>
            <a:gs pos="25000">
              <a:schemeClr val="phClr">
                <a:tint val="96000"/>
                <a:shade val="80000"/>
                <a:satMod val="105000"/>
              </a:schemeClr>
            </a:gs>
            <a:gs pos="38000">
              <a:schemeClr val="phClr">
                <a:tint val="96000"/>
                <a:shade val="59000"/>
                <a:satMod val="120000"/>
              </a:schemeClr>
            </a:gs>
            <a:gs pos="55000">
              <a:schemeClr val="phClr">
                <a:shade val="57000"/>
                <a:satMod val="120000"/>
              </a:schemeClr>
            </a:gs>
            <a:gs pos="80000">
              <a:schemeClr val="phClr">
                <a:shade val="56000"/>
                <a:satMod val="145000"/>
              </a:schemeClr>
            </a:gs>
            <a:gs pos="88000">
              <a:schemeClr val="phClr">
                <a:shade val="63000"/>
                <a:satMod val="160000"/>
              </a:schemeClr>
            </a:gs>
            <a:gs pos="100000">
              <a:schemeClr val="phClr">
                <a:tint val="99555"/>
                <a:satMod val="155000"/>
              </a:schemeClr>
            </a:gs>
          </a:gsLst>
          <a:lin ang="5400000" scaled="1"/>
        </a:gradFill>
      </a:fillStyleLst>
      <a:lnStyleLst>
        <a:ln w="9525" cap="flat" cmpd="sng" algn="ctr">
          <a:solidFill>
            <a:schemeClr val="phClr">
              <a:shade val="60000"/>
              <a:satMod val="300000"/>
            </a:schemeClr>
          </a:solidFill>
          <a:prstDash val="solid"/>
        </a:ln>
        <a:ln w="19050" cap="flat" cmpd="sng" algn="ctr">
          <a:solidFill>
            <a:schemeClr val="phClr"/>
          </a:solidFill>
          <a:prstDash val="solid"/>
        </a:ln>
        <a:ln w="19050" cap="flat" cmpd="sng" algn="ctr">
          <a:solidFill>
            <a:schemeClr val="phClr"/>
          </a:solidFill>
          <a:prstDash val="solid"/>
        </a:ln>
      </a:lnStyleLst>
      <a:effectStyleLst>
        <a:effectStyle>
          <a:effectLst>
            <a:glow rad="63500">
              <a:schemeClr val="phClr">
                <a:tint val="30000"/>
                <a:shade val="95000"/>
                <a:satMod val="300000"/>
                <a:alpha val="50000"/>
              </a:schemeClr>
            </a:glow>
          </a:effectLst>
        </a:effectStyle>
        <a:effectStyle>
          <a:effectLst>
            <a:glow rad="70000">
              <a:schemeClr val="phClr">
                <a:tint val="30000"/>
                <a:shade val="95000"/>
                <a:satMod val="300000"/>
                <a:alpha val="50000"/>
              </a:schemeClr>
            </a:glow>
          </a:effectLst>
        </a:effectStyle>
        <a:effectStyle>
          <a:effectLst>
            <a:glow rad="76200">
              <a:schemeClr val="phClr">
                <a:tint val="30000"/>
                <a:shade val="95000"/>
                <a:satMod val="300000"/>
                <a:alpha val="50000"/>
              </a:schemeClr>
            </a:glow>
          </a:effectLst>
          <a:scene3d>
            <a:camera prst="orthographicFront" fov="0">
              <a:rot lat="0" lon="0" rev="0"/>
            </a:camera>
            <a:lightRig rig="harsh" dir="t">
              <a:rot lat="6000000" lon="6000000" rev="0"/>
            </a:lightRig>
          </a:scene3d>
          <a:sp3d contourW="10000" prstMaterial="metal">
            <a:bevelT w="20000" h="9000" prst="softRound"/>
            <a:contourClr>
              <a:schemeClr val="phClr">
                <a:shade val="30000"/>
                <a:satMod val="200000"/>
              </a:schemeClr>
            </a:contourClr>
          </a:sp3d>
        </a:effectStyle>
      </a:effectStyleLst>
      <a:bgFillStyleLst>
        <a:solidFill>
          <a:schemeClr val="phClr"/>
        </a:solidFill>
        <a:gradFill rotWithShape="1">
          <a:gsLst>
            <a:gs pos="0">
              <a:schemeClr val="phClr">
                <a:shade val="40000"/>
                <a:satMod val="150000"/>
              </a:schemeClr>
            </a:gs>
            <a:gs pos="30000">
              <a:schemeClr val="phClr">
                <a:shade val="60000"/>
                <a:satMod val="150000"/>
              </a:schemeClr>
            </a:gs>
            <a:gs pos="100000">
              <a:schemeClr val="phClr">
                <a:tint val="83000"/>
                <a:satMod val="200000"/>
              </a:schemeClr>
            </a:gs>
          </a:gsLst>
          <a:lin ang="13000000" scaled="0"/>
        </a:gradFill>
        <a:gradFill rotWithShape="1">
          <a:gsLst>
            <a:gs pos="0">
              <a:schemeClr val="phClr">
                <a:tint val="78000"/>
                <a:satMod val="220000"/>
              </a:schemeClr>
            </a:gs>
            <a:gs pos="100000">
              <a:schemeClr val="phClr">
                <a:shade val="35000"/>
                <a:satMod val="155000"/>
              </a:schemeClr>
            </a:gs>
          </a:gsLst>
          <a:path path="circle">
            <a:fillToRect l="60000" t="50000" r="4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C9BA13-F1B8-49AE-B900-684700AB0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20</Pages>
  <Words>6426</Words>
  <Characters>36633</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dc:creator>
  <cp:lastModifiedBy>Corp Proiect</cp:lastModifiedBy>
  <cp:revision>5</cp:revision>
  <cp:lastPrinted>2019-03-07T04:21:00Z</cp:lastPrinted>
  <dcterms:created xsi:type="dcterms:W3CDTF">2019-03-07T04:22:00Z</dcterms:created>
  <dcterms:modified xsi:type="dcterms:W3CDTF">2019-03-26T21:11:00Z</dcterms:modified>
</cp:coreProperties>
</file>