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23" w:rsidRPr="00425B2D" w:rsidRDefault="007B324C" w:rsidP="00257923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</w:pPr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CONDIŢIILE DE PARTICIPARE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257923" w:rsidRPr="00425B2D" w:rsidRDefault="00257923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Funcţia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publică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execuţie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vacantă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:</w:t>
      </w:r>
    </w:p>
    <w:p w:rsidR="00640669" w:rsidRPr="00425B2D" w:rsidRDefault="00640669" w:rsidP="00392BA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consilier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clasa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I, grad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profesional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="0051099F" w:rsidRPr="00425B2D">
        <w:rPr>
          <w:rFonts w:ascii="Arial" w:eastAsia="Times New Roman" w:hAnsi="Arial" w:cs="Arial"/>
          <w:b/>
          <w:spacing w:val="15"/>
          <w:sz w:val="28"/>
          <w:szCs w:val="28"/>
          <w:bdr w:val="none" w:sz="0" w:space="0" w:color="auto" w:frame="1"/>
        </w:rPr>
        <w:t>superior</w:t>
      </w:r>
      <w:r w:rsidR="0051099F" w:rsidRPr="00425B2D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099F" w:rsidRPr="00425B2D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în</w:t>
      </w:r>
      <w:proofErr w:type="spellEnd"/>
      <w:r w:rsidR="0051099F" w:rsidRPr="00425B2D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099F" w:rsidRPr="00425B2D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cadrul</w:t>
      </w:r>
      <w:proofErr w:type="spellEnd"/>
      <w:r w:rsidR="0051099F" w:rsidRPr="00425B2D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099F" w:rsidRPr="00425B2D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>Serviciului</w:t>
      </w:r>
      <w:proofErr w:type="spellEnd"/>
      <w:r w:rsidR="0051099F" w:rsidRPr="00425B2D">
        <w:rPr>
          <w:rFonts w:ascii="Arial" w:eastAsia="Times New Roman" w:hAnsi="Arial" w:cs="Arial"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51099F" w:rsidRPr="00425B2D">
        <w:rPr>
          <w:rFonts w:ascii="Arial" w:hAnsi="Arial" w:cs="Arial"/>
          <w:sz w:val="28"/>
          <w:szCs w:val="28"/>
        </w:rPr>
        <w:t>Avize</w:t>
      </w:r>
      <w:proofErr w:type="spellEnd"/>
      <w:r w:rsidR="0051099F" w:rsidRPr="00425B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099F" w:rsidRPr="00425B2D">
        <w:rPr>
          <w:rFonts w:ascii="Arial" w:hAnsi="Arial" w:cs="Arial"/>
          <w:sz w:val="28"/>
          <w:szCs w:val="28"/>
        </w:rPr>
        <w:t>Acorduri</w:t>
      </w:r>
      <w:proofErr w:type="spellEnd"/>
      <w:r w:rsidR="0051099F" w:rsidRPr="00425B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099F" w:rsidRPr="00425B2D">
        <w:rPr>
          <w:rFonts w:ascii="Arial" w:hAnsi="Arial" w:cs="Arial"/>
          <w:sz w:val="28"/>
          <w:szCs w:val="28"/>
        </w:rPr>
        <w:t>Autoriz</w:t>
      </w:r>
      <w:proofErr w:type="spellEnd"/>
      <w:r w:rsidR="0051099F" w:rsidRPr="00425B2D">
        <w:rPr>
          <w:rFonts w:ascii="Arial" w:hAnsi="Arial" w:cs="Arial"/>
          <w:sz w:val="28"/>
          <w:szCs w:val="28"/>
          <w:lang w:val="ro-RO"/>
        </w:rPr>
        <w:t>ări</w:t>
      </w:r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> 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Conditii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participare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la </w:t>
      </w:r>
      <w:proofErr w:type="spellStart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concursul</w:t>
      </w:r>
      <w:proofErr w:type="spellEnd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recrutare</w:t>
      </w:r>
      <w:proofErr w:type="spellEnd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pentru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ocuparea</w:t>
      </w:r>
      <w:proofErr w:type="spellEnd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pe</w:t>
      </w:r>
      <w:proofErr w:type="spellEnd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perioadă</w:t>
      </w:r>
      <w:proofErr w:type="spellEnd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nederminată</w:t>
      </w:r>
      <w:proofErr w:type="spellEnd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unei</w:t>
      </w:r>
      <w:proofErr w:type="spellEnd"/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funcţi</w:t>
      </w:r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i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public</w:t>
      </w:r>
      <w:r w:rsidR="00E75F25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execuţie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consilier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clasa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I, </w:t>
      </w:r>
      <w:proofErr w:type="gram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grad</w:t>
      </w:r>
      <w:proofErr w:type="gram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profesional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="00913B23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superior</w:t>
      </w:r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: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> </w:t>
      </w:r>
    </w:p>
    <w:p w:rsidR="00257923" w:rsidRPr="00425B2D" w:rsidRDefault="006D1782" w:rsidP="00257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5B2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CONDIȚII GENERALE</w:t>
      </w:r>
      <w:r w:rsidRPr="00425B2D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</w:rPr>
        <w:t xml:space="preserve"> </w:t>
      </w:r>
      <w:r w:rsidR="00640669" w:rsidRPr="00425B2D">
        <w:rPr>
          <w:rFonts w:ascii="Arial" w:eastAsia="Times New Roman" w:hAnsi="Arial" w:cs="Arial"/>
          <w:sz w:val="28"/>
          <w:szCs w:val="28"/>
        </w:rPr>
        <w:t xml:space="preserve">– art. </w:t>
      </w:r>
      <w:proofErr w:type="gramStart"/>
      <w:r w:rsidR="00640669" w:rsidRPr="00425B2D">
        <w:rPr>
          <w:rFonts w:ascii="Arial" w:eastAsia="Times New Roman" w:hAnsi="Arial" w:cs="Arial"/>
          <w:sz w:val="28"/>
          <w:szCs w:val="28"/>
        </w:rPr>
        <w:t>54</w:t>
      </w:r>
      <w:proofErr w:type="gramEnd"/>
      <w:r w:rsidR="00640669" w:rsidRPr="00425B2D">
        <w:rPr>
          <w:rFonts w:ascii="Arial" w:eastAsia="Times New Roman" w:hAnsi="Arial" w:cs="Arial"/>
          <w:sz w:val="28"/>
          <w:szCs w:val="28"/>
        </w:rPr>
        <w:t xml:space="preserve"> din </w:t>
      </w:r>
      <w:proofErr w:type="spellStart"/>
      <w:r w:rsidR="00640669" w:rsidRPr="00425B2D">
        <w:rPr>
          <w:rFonts w:ascii="Arial" w:eastAsia="Times New Roman" w:hAnsi="Arial" w:cs="Arial"/>
          <w:sz w:val="28"/>
          <w:szCs w:val="28"/>
        </w:rPr>
        <w:t>Legea</w:t>
      </w:r>
      <w:proofErr w:type="spellEnd"/>
      <w:r w:rsidR="00640669" w:rsidRPr="00425B2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z w:val="28"/>
          <w:szCs w:val="28"/>
        </w:rPr>
        <w:t>nr</w:t>
      </w:r>
      <w:proofErr w:type="spellEnd"/>
      <w:r w:rsidR="00640669" w:rsidRPr="00425B2D">
        <w:rPr>
          <w:rFonts w:ascii="Arial" w:eastAsia="Times New Roman" w:hAnsi="Arial" w:cs="Arial"/>
          <w:sz w:val="28"/>
          <w:szCs w:val="28"/>
        </w:rPr>
        <w:t xml:space="preserve">. 188/1999 (r2), cu </w:t>
      </w:r>
      <w:proofErr w:type="spellStart"/>
      <w:r w:rsidR="00640669" w:rsidRPr="00425B2D">
        <w:rPr>
          <w:rFonts w:ascii="Arial" w:eastAsia="Times New Roman" w:hAnsi="Arial" w:cs="Arial"/>
          <w:sz w:val="28"/>
          <w:szCs w:val="28"/>
        </w:rPr>
        <w:t>modificările</w:t>
      </w:r>
      <w:proofErr w:type="spellEnd"/>
      <w:r w:rsidR="00640669" w:rsidRPr="00425B2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="00640669" w:rsidRPr="00425B2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z w:val="28"/>
          <w:szCs w:val="28"/>
        </w:rPr>
        <w:t>completările</w:t>
      </w:r>
      <w:proofErr w:type="spellEnd"/>
      <w:r w:rsidR="00640669" w:rsidRPr="00425B2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z w:val="28"/>
          <w:szCs w:val="28"/>
        </w:rPr>
        <w:t>ulterioare</w:t>
      </w:r>
      <w:proofErr w:type="spellEnd"/>
      <w:r w:rsidR="00640669" w:rsidRPr="00425B2D">
        <w:rPr>
          <w:rFonts w:ascii="Arial" w:eastAsia="Times New Roman" w:hAnsi="Arial" w:cs="Arial"/>
          <w:sz w:val="28"/>
          <w:szCs w:val="28"/>
        </w:rPr>
        <w:t>;</w:t>
      </w:r>
    </w:p>
    <w:p w:rsidR="00257923" w:rsidRPr="00425B2D" w:rsidRDefault="00257923" w:rsidP="00257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640669" w:rsidRPr="00425B2D" w:rsidRDefault="006D1782" w:rsidP="0025792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5B2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CONDIŢII SPECIFICE</w:t>
      </w:r>
      <w:r w:rsidR="00640669" w:rsidRPr="00425B2D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:</w:t>
      </w:r>
    </w:p>
    <w:p w:rsidR="00640669" w:rsidRPr="00425B2D" w:rsidRDefault="00640669" w:rsidP="002579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studii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universitare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licenţă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absolvite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cu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diplomă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licenţă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respectiv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studii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superioare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lungă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durată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absolvite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cu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diplomă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licenţă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sau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echivalentă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domeniile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: </w:t>
      </w:r>
      <w:proofErr w:type="spellStart"/>
      <w:r w:rsidRPr="00425B2D">
        <w:rPr>
          <w:rFonts w:ascii="Arial" w:hAnsi="Arial" w:cs="Arial"/>
          <w:sz w:val="28"/>
          <w:szCs w:val="28"/>
        </w:rPr>
        <w:t>Chimie</w:t>
      </w:r>
      <w:proofErr w:type="spellEnd"/>
      <w:r w:rsidRPr="00425B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099F" w:rsidRPr="00425B2D">
        <w:rPr>
          <w:rFonts w:ascii="Arial" w:hAnsi="Arial" w:cs="Arial"/>
          <w:sz w:val="28"/>
          <w:szCs w:val="28"/>
        </w:rPr>
        <w:t>Fizică</w:t>
      </w:r>
      <w:proofErr w:type="spellEnd"/>
      <w:r w:rsidRPr="00425B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099F" w:rsidRPr="00425B2D">
        <w:rPr>
          <w:rFonts w:ascii="Arial" w:hAnsi="Arial" w:cs="Arial"/>
          <w:sz w:val="28"/>
          <w:szCs w:val="28"/>
        </w:rPr>
        <w:t>Știința</w:t>
      </w:r>
      <w:proofErr w:type="spellEnd"/>
      <w:r w:rsidR="0051099F"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sz w:val="28"/>
          <w:szCs w:val="28"/>
        </w:rPr>
        <w:t>Mediului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640669" w:rsidP="0025792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vechime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specialitatea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studiilor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– </w:t>
      </w:r>
      <w:r w:rsidR="00736EF4" w:rsidRPr="00425B2D">
        <w:rPr>
          <w:rFonts w:ascii="Arial" w:eastAsia="Times New Roman" w:hAnsi="Arial" w:cs="Arial"/>
          <w:spacing w:val="11"/>
          <w:sz w:val="28"/>
          <w:szCs w:val="28"/>
        </w:rPr>
        <w:t>7</w:t>
      </w: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an</w:t>
      </w:r>
      <w:r w:rsidR="00736EF4" w:rsidRPr="00425B2D">
        <w:rPr>
          <w:rFonts w:ascii="Arial" w:eastAsia="Times New Roman" w:hAnsi="Arial" w:cs="Arial"/>
          <w:spacing w:val="11"/>
          <w:sz w:val="28"/>
          <w:szCs w:val="28"/>
        </w:rPr>
        <w:t>i</w:t>
      </w:r>
      <w:proofErr w:type="spellEnd"/>
      <w:r w:rsidR="00257923"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40669" w:rsidRPr="00425B2D" w:rsidRDefault="006D1782" w:rsidP="00257923">
      <w:pPr>
        <w:spacing w:after="0" w:line="240" w:lineRule="auto"/>
        <w:jc w:val="both"/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</w:pPr>
      <w:r w:rsidRPr="00425B2D">
        <w:rPr>
          <w:rFonts w:ascii="Arial" w:eastAsia="Times New Roman" w:hAnsi="Arial" w:cs="Arial"/>
          <w:b/>
          <w:bCs/>
          <w:iCs/>
          <w:spacing w:val="11"/>
          <w:sz w:val="28"/>
          <w:szCs w:val="28"/>
          <w:bdr w:val="none" w:sz="0" w:space="0" w:color="auto" w:frame="1"/>
        </w:rPr>
        <w:t>BIBLIOGRAFIA DE CONCURS</w:t>
      </w:r>
      <w:r w:rsidR="00640669" w:rsidRPr="00425B2D"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  <w:t>:</w:t>
      </w:r>
    </w:p>
    <w:p w:rsidR="008667E9" w:rsidRPr="00425B2D" w:rsidRDefault="008667E9" w:rsidP="00257923">
      <w:pPr>
        <w:spacing w:after="0" w:line="240" w:lineRule="auto"/>
        <w:jc w:val="both"/>
        <w:rPr>
          <w:rFonts w:ascii="Arial" w:eastAsia="Times New Roman" w:hAnsi="Arial" w:cs="Arial"/>
          <w:bCs/>
          <w:iCs/>
          <w:spacing w:val="11"/>
          <w:sz w:val="28"/>
          <w:szCs w:val="28"/>
          <w:bdr w:val="none" w:sz="0" w:space="0" w:color="auto" w:frame="1"/>
        </w:rPr>
      </w:pP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1. O.U.G nr. 195/2005 </w:t>
      </w:r>
      <w:r w:rsidRPr="00425B2D">
        <w:rPr>
          <w:rFonts w:ascii="Arial" w:hAnsi="Arial" w:cs="Arial"/>
          <w:bCs/>
          <w:i/>
          <w:sz w:val="28"/>
          <w:szCs w:val="28"/>
          <w:lang w:val="it-IT"/>
        </w:rPr>
        <w:t>privind protecţia mediului</w:t>
      </w:r>
      <w:r w:rsidRPr="00425B2D">
        <w:rPr>
          <w:rFonts w:ascii="Arial" w:hAnsi="Arial" w:cs="Arial"/>
          <w:bCs/>
          <w:sz w:val="28"/>
          <w:szCs w:val="28"/>
          <w:lang w:val="it-IT"/>
        </w:rPr>
        <w:t>, cu modificările si completările ulterioare;</w:t>
      </w: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2. H.G. 1076/2004 </w:t>
      </w:r>
      <w:r w:rsidRPr="00425B2D">
        <w:rPr>
          <w:rFonts w:ascii="Arial" w:hAnsi="Arial" w:cs="Arial"/>
          <w:bCs/>
          <w:i/>
          <w:sz w:val="28"/>
          <w:szCs w:val="28"/>
          <w:lang w:val="it-IT"/>
        </w:rPr>
        <w:t>privind stabilirea procedurii de realizare a evaluării de mediu pentru planuri şi programe</w:t>
      </w:r>
      <w:r w:rsidRPr="00425B2D">
        <w:rPr>
          <w:rFonts w:ascii="Arial" w:hAnsi="Arial" w:cs="Arial"/>
          <w:bCs/>
          <w:sz w:val="28"/>
          <w:szCs w:val="28"/>
          <w:lang w:val="it-IT"/>
        </w:rPr>
        <w:t>, cu modificările şi completările ulterioare</w:t>
      </w: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3. H.G. 445/2009 </w:t>
      </w:r>
      <w:r w:rsidRPr="00425B2D">
        <w:rPr>
          <w:rFonts w:ascii="Arial" w:hAnsi="Arial" w:cs="Arial"/>
          <w:bCs/>
          <w:i/>
          <w:sz w:val="28"/>
          <w:szCs w:val="28"/>
          <w:lang w:val="it-IT"/>
        </w:rPr>
        <w:t>privind evaluarea impactului anumitor proiecte publice şi private asupra mediului pentru planuri şi programe</w:t>
      </w:r>
      <w:r w:rsidRPr="00425B2D">
        <w:rPr>
          <w:rFonts w:ascii="Arial" w:hAnsi="Arial" w:cs="Arial"/>
          <w:bCs/>
          <w:sz w:val="28"/>
          <w:szCs w:val="28"/>
          <w:lang w:val="it-IT"/>
        </w:rPr>
        <w:t>, cu modificările și completările ulterioare;</w:t>
      </w: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4. Ordinul 135/2010 </w:t>
      </w:r>
      <w:r w:rsidRPr="00425B2D">
        <w:rPr>
          <w:rFonts w:ascii="Arial" w:hAnsi="Arial" w:cs="Arial"/>
          <w:bCs/>
          <w:i/>
          <w:sz w:val="28"/>
          <w:szCs w:val="28"/>
          <w:lang w:val="it-IT"/>
        </w:rPr>
        <w:t>privind aprobarea Metodologiei de aplicare a evaluării impactului asupra mediului pentru proiecte publice şi private</w:t>
      </w:r>
      <w:r w:rsidRPr="00425B2D">
        <w:rPr>
          <w:rFonts w:ascii="Arial" w:hAnsi="Arial" w:cs="Arial"/>
          <w:bCs/>
          <w:sz w:val="28"/>
          <w:szCs w:val="28"/>
          <w:lang w:val="it-IT"/>
        </w:rPr>
        <w:t>;</w:t>
      </w: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bCs/>
          <w:sz w:val="28"/>
          <w:szCs w:val="28"/>
          <w:lang w:val="it-IT"/>
        </w:rPr>
      </w:pP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5. Ordinul nr. 1798/ 2007 </w:t>
      </w:r>
      <w:r w:rsidRPr="00425B2D">
        <w:rPr>
          <w:rFonts w:ascii="Arial" w:hAnsi="Arial" w:cs="Arial"/>
          <w:bCs/>
          <w:i/>
          <w:sz w:val="28"/>
          <w:szCs w:val="28"/>
          <w:lang w:val="it-IT"/>
        </w:rPr>
        <w:t>pentru aplicarea procedurii de emitere a autorizaţiei de mediu</w:t>
      </w: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, cu modificările și completările ulterioare; </w:t>
      </w: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bCs/>
          <w:i/>
          <w:sz w:val="28"/>
          <w:szCs w:val="28"/>
          <w:lang w:val="it-IT"/>
        </w:rPr>
      </w:pP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6. Legea nr. 278/2013 </w:t>
      </w:r>
      <w:r w:rsidRPr="00425B2D">
        <w:rPr>
          <w:rFonts w:ascii="Arial" w:hAnsi="Arial" w:cs="Arial"/>
          <w:bCs/>
          <w:i/>
          <w:sz w:val="28"/>
          <w:szCs w:val="28"/>
          <w:lang w:val="it-IT"/>
        </w:rPr>
        <w:t>privind emisiile industriale</w:t>
      </w:r>
      <w:r w:rsidRPr="00425B2D">
        <w:rPr>
          <w:rFonts w:ascii="Arial" w:hAnsi="Arial" w:cs="Arial"/>
          <w:bCs/>
          <w:sz w:val="28"/>
          <w:szCs w:val="28"/>
          <w:lang w:val="it-IT"/>
        </w:rPr>
        <w:t>, cu modificările și completările ulterioare;</w:t>
      </w: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sz w:val="28"/>
          <w:szCs w:val="28"/>
        </w:rPr>
      </w:pPr>
      <w:r w:rsidRPr="00425B2D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425B2D">
        <w:rPr>
          <w:rFonts w:ascii="Arial" w:hAnsi="Arial" w:cs="Arial"/>
          <w:sz w:val="28"/>
          <w:szCs w:val="28"/>
        </w:rPr>
        <w:t>L</w:t>
      </w:r>
      <w:r w:rsidRPr="00425B2D">
        <w:rPr>
          <w:rFonts w:ascii="Arial" w:hAnsi="Arial" w:cs="Arial"/>
          <w:bCs/>
          <w:sz w:val="28"/>
          <w:szCs w:val="28"/>
        </w:rPr>
        <w:t>egea</w:t>
      </w:r>
      <w:proofErr w:type="spellEnd"/>
      <w:r w:rsidRPr="00425B2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bCs/>
          <w:sz w:val="28"/>
          <w:szCs w:val="28"/>
        </w:rPr>
        <w:t>nr</w:t>
      </w:r>
      <w:proofErr w:type="spellEnd"/>
      <w:r w:rsidRPr="00425B2D">
        <w:rPr>
          <w:rFonts w:ascii="Arial" w:hAnsi="Arial" w:cs="Arial"/>
          <w:bCs/>
          <w:sz w:val="28"/>
          <w:szCs w:val="28"/>
        </w:rPr>
        <w:t xml:space="preserve">. 188/1999 </w:t>
      </w:r>
      <w:proofErr w:type="spellStart"/>
      <w:r w:rsidRPr="00425B2D">
        <w:rPr>
          <w:rFonts w:ascii="Arial" w:hAnsi="Arial" w:cs="Arial"/>
          <w:i/>
          <w:sz w:val="28"/>
          <w:szCs w:val="28"/>
        </w:rPr>
        <w:t>privind</w:t>
      </w:r>
      <w:proofErr w:type="spellEnd"/>
      <w:r w:rsidRPr="00425B2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i/>
          <w:sz w:val="28"/>
          <w:szCs w:val="28"/>
        </w:rPr>
        <w:t>Statutul</w:t>
      </w:r>
      <w:proofErr w:type="spellEnd"/>
      <w:r w:rsidRPr="00425B2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i/>
          <w:sz w:val="28"/>
          <w:szCs w:val="28"/>
        </w:rPr>
        <w:t>funcţionarilor</w:t>
      </w:r>
      <w:proofErr w:type="spellEnd"/>
      <w:r w:rsidRPr="00425B2D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i/>
          <w:sz w:val="28"/>
          <w:szCs w:val="28"/>
        </w:rPr>
        <w:t>publici</w:t>
      </w:r>
      <w:proofErr w:type="spellEnd"/>
      <w:r w:rsidRPr="00425B2D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425B2D">
        <w:rPr>
          <w:rFonts w:ascii="Arial" w:hAnsi="Arial" w:cs="Arial"/>
          <w:i/>
          <w:sz w:val="28"/>
          <w:szCs w:val="28"/>
        </w:rPr>
        <w:t>republicată</w:t>
      </w:r>
      <w:proofErr w:type="spellEnd"/>
      <w:r w:rsidRPr="00425B2D">
        <w:rPr>
          <w:rFonts w:ascii="Arial" w:hAnsi="Arial" w:cs="Arial"/>
          <w:i/>
          <w:sz w:val="28"/>
          <w:szCs w:val="28"/>
        </w:rPr>
        <w:t>,</w:t>
      </w:r>
      <w:r w:rsidRPr="00425B2D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425B2D">
        <w:rPr>
          <w:rFonts w:ascii="Arial" w:hAnsi="Arial" w:cs="Arial"/>
          <w:sz w:val="28"/>
          <w:szCs w:val="28"/>
        </w:rPr>
        <w:t>modificările</w:t>
      </w:r>
      <w:proofErr w:type="spellEnd"/>
      <w:r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sz w:val="28"/>
          <w:szCs w:val="28"/>
        </w:rPr>
        <w:t>şi</w:t>
      </w:r>
      <w:proofErr w:type="spellEnd"/>
      <w:r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sz w:val="28"/>
          <w:szCs w:val="28"/>
        </w:rPr>
        <w:t>completările</w:t>
      </w:r>
      <w:proofErr w:type="spellEnd"/>
      <w:r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5B2D">
        <w:rPr>
          <w:rFonts w:ascii="Arial" w:hAnsi="Arial" w:cs="Arial"/>
          <w:sz w:val="28"/>
          <w:szCs w:val="28"/>
        </w:rPr>
        <w:t>ulterioare</w:t>
      </w:r>
      <w:proofErr w:type="spellEnd"/>
      <w:r w:rsidRPr="00425B2D">
        <w:rPr>
          <w:rFonts w:ascii="Arial" w:hAnsi="Arial" w:cs="Arial"/>
          <w:sz w:val="28"/>
          <w:szCs w:val="28"/>
        </w:rPr>
        <w:t>;</w:t>
      </w:r>
    </w:p>
    <w:p w:rsidR="009A3CCF" w:rsidRPr="00425B2D" w:rsidRDefault="009A3CCF" w:rsidP="00611CC2">
      <w:pPr>
        <w:spacing w:after="0" w:line="240" w:lineRule="auto"/>
        <w:ind w:left="-36"/>
        <w:jc w:val="both"/>
        <w:rPr>
          <w:rFonts w:ascii="Arial" w:hAnsi="Arial" w:cs="Arial"/>
          <w:sz w:val="28"/>
          <w:szCs w:val="28"/>
          <w:lang w:val="pt-BR"/>
        </w:rPr>
      </w:pPr>
      <w:r w:rsidRPr="00425B2D">
        <w:rPr>
          <w:rFonts w:ascii="Arial" w:hAnsi="Arial" w:cs="Arial"/>
          <w:sz w:val="28"/>
          <w:szCs w:val="28"/>
          <w:lang w:val="pt-BR"/>
        </w:rPr>
        <w:t xml:space="preserve">8. </w:t>
      </w:r>
      <w:r w:rsidRPr="00425B2D">
        <w:rPr>
          <w:rFonts w:ascii="Arial" w:hAnsi="Arial" w:cs="Arial"/>
          <w:bCs/>
          <w:sz w:val="28"/>
          <w:szCs w:val="28"/>
          <w:lang w:val="pt-BR"/>
        </w:rPr>
        <w:t>Legea nr. 7/2004</w:t>
      </w:r>
      <w:r w:rsidRPr="00425B2D">
        <w:rPr>
          <w:rFonts w:ascii="Arial" w:hAnsi="Arial" w:cs="Arial"/>
          <w:sz w:val="28"/>
          <w:szCs w:val="28"/>
          <w:lang w:val="pt-BR"/>
        </w:rPr>
        <w:t xml:space="preserve"> </w:t>
      </w:r>
      <w:r w:rsidRPr="00425B2D">
        <w:rPr>
          <w:rFonts w:ascii="Arial" w:hAnsi="Arial" w:cs="Arial"/>
          <w:i/>
          <w:sz w:val="28"/>
          <w:szCs w:val="28"/>
          <w:lang w:val="pt-BR"/>
        </w:rPr>
        <w:t>privind Codul de conduită a funcţionarilor publici</w:t>
      </w:r>
      <w:r w:rsidRPr="00425B2D">
        <w:rPr>
          <w:rFonts w:ascii="Arial" w:hAnsi="Arial" w:cs="Arial"/>
          <w:sz w:val="28"/>
          <w:szCs w:val="28"/>
          <w:lang w:val="pt-BR"/>
        </w:rPr>
        <w:t>, republicată, cu modificările şi completările ulterioare;</w:t>
      </w:r>
    </w:p>
    <w:p w:rsidR="00640669" w:rsidRPr="00425B2D" w:rsidRDefault="009A3CCF" w:rsidP="00611CC2">
      <w:pPr>
        <w:spacing w:after="0" w:line="240" w:lineRule="auto"/>
        <w:jc w:val="both"/>
        <w:rPr>
          <w:bCs/>
          <w:sz w:val="28"/>
          <w:szCs w:val="28"/>
          <w:lang w:val="it-IT"/>
        </w:rPr>
      </w:pPr>
      <w:r w:rsidRPr="00425B2D">
        <w:rPr>
          <w:rFonts w:ascii="Arial" w:hAnsi="Arial" w:cs="Arial"/>
          <w:sz w:val="28"/>
          <w:szCs w:val="28"/>
          <w:lang w:val="pt-BR"/>
        </w:rPr>
        <w:lastRenderedPageBreak/>
        <w:t>9.</w:t>
      </w:r>
      <w:r w:rsidRPr="00425B2D">
        <w:rPr>
          <w:rFonts w:ascii="Arial" w:hAnsi="Arial" w:cs="Arial"/>
          <w:bCs/>
          <w:sz w:val="28"/>
          <w:szCs w:val="28"/>
          <w:lang w:val="it-IT"/>
        </w:rPr>
        <w:t xml:space="preserve"> Constituția României (republicată).</w:t>
      </w:r>
    </w:p>
    <w:p w:rsidR="009A3CCF" w:rsidRPr="00425B2D" w:rsidRDefault="009A3CCF" w:rsidP="009A3CCF">
      <w:pPr>
        <w:spacing w:after="0" w:line="240" w:lineRule="auto"/>
        <w:jc w:val="both"/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</w:pP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</w:rPr>
      </w:pPr>
    </w:p>
    <w:p w:rsidR="00640669" w:rsidRPr="00425B2D" w:rsidRDefault="00922275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Condiţiile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desfăşurare</w:t>
      </w:r>
      <w:proofErr w:type="spellEnd"/>
      <w:r w:rsidR="008B62E9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a</w:t>
      </w:r>
      <w:r w:rsidR="00640669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concursului</w:t>
      </w:r>
      <w:proofErr w:type="spellEnd"/>
      <w:r w:rsidR="00640669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organizat</w:t>
      </w:r>
      <w:proofErr w:type="spellEnd"/>
      <w:r w:rsidR="00640669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în</w:t>
      </w:r>
      <w:proofErr w:type="spellEnd"/>
      <w:r w:rsidR="00640669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data </w:t>
      </w:r>
      <w:proofErr w:type="spellStart"/>
      <w:r w:rsidR="00640669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de</w:t>
      </w:r>
      <w:proofErr w:type="spellEnd"/>
      <w:r w:rsidR="00640669"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="009A3CCF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29</w:t>
      </w:r>
      <w:r w:rsidR="00640669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.</w:t>
      </w:r>
      <w:r w:rsidR="009A3CCF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01</w:t>
      </w:r>
      <w:r w:rsidR="00640669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.201</w:t>
      </w:r>
      <w:r w:rsidR="009A3CCF"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9</w:t>
      </w:r>
    </w:p>
    <w:p w:rsidR="00E6489C" w:rsidRPr="00425B2D" w:rsidRDefault="00E6489C" w:rsidP="000C36A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C40B0" w:rsidRPr="00425B2D" w:rsidRDefault="009C40B0" w:rsidP="009C40B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425B2D">
        <w:rPr>
          <w:rFonts w:ascii="Arial" w:hAnsi="Arial" w:cs="Arial"/>
          <w:bCs/>
          <w:sz w:val="28"/>
          <w:szCs w:val="28"/>
          <w:lang w:val="ro-RO"/>
        </w:rPr>
        <w:t xml:space="preserve">Data până la care se pot depune dosarele de înscriere: în termen de </w:t>
      </w:r>
      <w:r w:rsidRPr="00425B2D">
        <w:rPr>
          <w:rFonts w:ascii="Arial" w:hAnsi="Arial" w:cs="Arial"/>
          <w:b/>
          <w:bCs/>
          <w:sz w:val="28"/>
          <w:szCs w:val="28"/>
          <w:lang w:val="ro-RO"/>
        </w:rPr>
        <w:t>20 de</w:t>
      </w:r>
      <w:r w:rsidRPr="00425B2D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Pr="00425B2D">
        <w:rPr>
          <w:rFonts w:ascii="Arial" w:hAnsi="Arial" w:cs="Arial"/>
          <w:b/>
          <w:bCs/>
          <w:sz w:val="28"/>
          <w:szCs w:val="28"/>
          <w:lang w:val="ro-RO"/>
        </w:rPr>
        <w:t xml:space="preserve">zile calendaristice </w:t>
      </w:r>
      <w:r w:rsidRPr="00425B2D">
        <w:rPr>
          <w:rFonts w:ascii="Arial" w:hAnsi="Arial" w:cs="Arial"/>
          <w:bCs/>
          <w:sz w:val="28"/>
          <w:szCs w:val="28"/>
          <w:lang w:val="ro-RO"/>
        </w:rPr>
        <w:t>de la data publicării anunțului în Monitorul Oficial al României, Partea a III-a;</w:t>
      </w:r>
    </w:p>
    <w:p w:rsidR="009C40B0" w:rsidRPr="00425B2D" w:rsidRDefault="009C40B0" w:rsidP="009C40B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425B2D">
        <w:rPr>
          <w:rFonts w:ascii="Arial" w:hAnsi="Arial" w:cs="Arial"/>
          <w:bCs/>
          <w:sz w:val="28"/>
          <w:szCs w:val="28"/>
          <w:lang w:val="ro-RO"/>
        </w:rPr>
        <w:t>Instituţia publică la care se depun dosarele: Agenţia pentru Protecţia Mediului Cluj, Cluj-Napoca, Calea Dorobanţilor, nr 99.</w:t>
      </w:r>
    </w:p>
    <w:p w:rsidR="00640669" w:rsidRPr="00425B2D" w:rsidRDefault="009C40B0" w:rsidP="009C40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25B2D">
        <w:rPr>
          <w:rFonts w:ascii="Arial" w:hAnsi="Arial" w:cs="Arial"/>
          <w:b/>
          <w:bCs/>
          <w:sz w:val="28"/>
          <w:szCs w:val="28"/>
          <w:lang w:val="ro-RO"/>
        </w:rPr>
        <w:t>Proba scrisă: 29.01.2019, ora 9</w:t>
      </w:r>
      <w:r w:rsidRPr="00425B2D">
        <w:rPr>
          <w:rFonts w:ascii="Arial" w:hAnsi="Arial" w:cs="Arial"/>
          <w:b/>
          <w:bCs/>
          <w:sz w:val="28"/>
          <w:szCs w:val="28"/>
          <w:vertAlign w:val="superscript"/>
          <w:lang w:val="ro-RO"/>
        </w:rPr>
        <w:t>00</w:t>
      </w:r>
      <w:r w:rsidRPr="00425B2D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/</w:t>
      </w:r>
      <w:r w:rsidR="000A0FA5" w:rsidRPr="00425B2D">
        <w:rPr>
          <w:rFonts w:ascii="Arial" w:hAnsi="Arial" w:cs="Arial"/>
          <w:sz w:val="28"/>
          <w:szCs w:val="28"/>
        </w:rPr>
        <w:t xml:space="preserve"> A.P.M. </w:t>
      </w:r>
      <w:proofErr w:type="spellStart"/>
      <w:r w:rsidR="000A0FA5" w:rsidRPr="00425B2D">
        <w:rPr>
          <w:rFonts w:ascii="Arial" w:hAnsi="Arial" w:cs="Arial"/>
          <w:sz w:val="28"/>
          <w:szCs w:val="28"/>
        </w:rPr>
        <w:t>Cluj</w:t>
      </w:r>
      <w:proofErr w:type="spellEnd"/>
      <w:r w:rsidR="000A0FA5" w:rsidRPr="00425B2D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0A0FA5" w:rsidRPr="00425B2D">
        <w:rPr>
          <w:rFonts w:ascii="Arial" w:hAnsi="Arial" w:cs="Arial"/>
          <w:sz w:val="28"/>
          <w:szCs w:val="28"/>
        </w:rPr>
        <w:t>Calea</w:t>
      </w:r>
      <w:proofErr w:type="spellEnd"/>
      <w:r w:rsidR="000A0FA5"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FA5" w:rsidRPr="00425B2D">
        <w:rPr>
          <w:rFonts w:ascii="Arial" w:hAnsi="Arial" w:cs="Arial"/>
          <w:sz w:val="28"/>
          <w:szCs w:val="28"/>
        </w:rPr>
        <w:t>Dorobanților</w:t>
      </w:r>
      <w:proofErr w:type="spellEnd"/>
      <w:r w:rsidR="000A0FA5"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0FA5" w:rsidRPr="00425B2D">
        <w:rPr>
          <w:rFonts w:ascii="Arial" w:hAnsi="Arial" w:cs="Arial"/>
          <w:sz w:val="28"/>
          <w:szCs w:val="28"/>
        </w:rPr>
        <w:t>nr</w:t>
      </w:r>
      <w:proofErr w:type="spellEnd"/>
      <w:r w:rsidR="000A0FA5" w:rsidRPr="00425B2D">
        <w:rPr>
          <w:rFonts w:ascii="Arial" w:hAnsi="Arial" w:cs="Arial"/>
          <w:sz w:val="28"/>
          <w:szCs w:val="28"/>
        </w:rPr>
        <w:t>. 99, Cluj-Napoca)</w:t>
      </w:r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9C40B0" w:rsidP="009C40B0">
      <w:p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b/>
          <w:spacing w:val="11"/>
          <w:sz w:val="28"/>
          <w:szCs w:val="28"/>
        </w:rPr>
        <w:t>D</w:t>
      </w:r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ata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și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ora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interviu</w:t>
      </w:r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</w:rPr>
        <w:t>lui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se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vor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afișa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împreună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cu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rezultatele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la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proba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scrisă</w:t>
      </w:r>
      <w:proofErr w:type="spellEnd"/>
      <w:r w:rsidR="00640669" w:rsidRPr="00425B2D">
        <w:rPr>
          <w:rFonts w:ascii="Arial" w:eastAsia="Times New Roman" w:hAnsi="Arial" w:cs="Arial"/>
          <w:b/>
          <w:spacing w:val="11"/>
          <w:sz w:val="28"/>
          <w:szCs w:val="28"/>
        </w:rPr>
        <w:t>.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640669" w:rsidRPr="00425B2D" w:rsidRDefault="006D1782" w:rsidP="00257923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</w:pPr>
      <w:bookmarkStart w:id="0" w:name="_GoBack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bdr w:val="none" w:sz="0" w:space="0" w:color="auto" w:frame="1"/>
        </w:rPr>
        <w:t>DOSARUL DE ÎNSCRIERE</w:t>
      </w:r>
    </w:p>
    <w:bookmarkEnd w:id="0"/>
    <w:p w:rsidR="000E0D1F" w:rsidRPr="00425B2D" w:rsidRDefault="000E0D1F" w:rsidP="00257923">
      <w:p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</w:p>
    <w:p w:rsidR="00640669" w:rsidRPr="00425B2D" w:rsidRDefault="00640669" w:rsidP="000E0D1F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Pentru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concursul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recrutare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,</w:t>
      </w: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dosarul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va</w:t>
      </w:r>
      <w:proofErr w:type="spellEnd"/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cuprinde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următoarele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>documente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conform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prevederilor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art. </w:t>
      </w:r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49</w:t>
      </w:r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din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Hotărârea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Guvernului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nr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. </w:t>
      </w:r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611/2008</w:t>
      </w:r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pentru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aprobarea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normelor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privind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organizarea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şi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dezvoltarea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carierei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funcţionarilor</w:t>
      </w:r>
      <w:proofErr w:type="spellEnd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i/>
          <w:spacing w:val="11"/>
          <w:sz w:val="28"/>
          <w:szCs w:val="28"/>
        </w:rPr>
        <w:t>publici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cu </w:t>
      </w:r>
      <w:proofErr w:type="spellStart"/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>modificările</w:t>
      </w:r>
      <w:proofErr w:type="spellEnd"/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>și</w:t>
      </w:r>
      <w:proofErr w:type="spellEnd"/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>completările</w:t>
      </w:r>
      <w:proofErr w:type="spellEnd"/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0E0D1F" w:rsidRPr="00425B2D">
        <w:rPr>
          <w:rFonts w:ascii="Arial" w:eastAsia="Times New Roman" w:hAnsi="Arial" w:cs="Arial"/>
          <w:spacing w:val="11"/>
          <w:sz w:val="28"/>
          <w:szCs w:val="28"/>
        </w:rPr>
        <w:t>ulterioare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:</w:t>
      </w:r>
    </w:p>
    <w:p w:rsidR="004D2B2B" w:rsidRPr="00425B2D" w:rsidRDefault="004D2B2B" w:rsidP="000E0D1F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a) </w:t>
      </w:r>
      <w:proofErr w:type="spellStart"/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formularul</w:t>
      </w:r>
      <w:proofErr w:type="spellEnd"/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înscriere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prevăzut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anexa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nr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. </w:t>
      </w:r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3 la</w:t>
      </w:r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H.G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nr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.</w:t>
      </w:r>
      <w:r w:rsidR="00AB36EC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611/2008, cu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modificările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și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completările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ulterioare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b) </w:t>
      </w:r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curriculum</w:t>
      </w:r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vitae,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modelul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comun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European;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c) </w:t>
      </w:r>
      <w:proofErr w:type="spellStart"/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copia</w:t>
      </w:r>
      <w:proofErr w:type="spellEnd"/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actului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identitate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d) </w:t>
      </w:r>
      <w:proofErr w:type="spellStart"/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copii</w:t>
      </w:r>
      <w:proofErr w:type="spellEnd"/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ale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diplomelor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studii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certificatelor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şi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altor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documente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care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atestă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efectuarea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unor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specializări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şi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perfecţionări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e) </w:t>
      </w:r>
      <w:proofErr w:type="spellStart"/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copie</w:t>
      </w:r>
      <w:proofErr w:type="spellEnd"/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a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diplomei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master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sau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studii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postuniversitare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domeniul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administraţiei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publice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management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ori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specialitatea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studiilor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necesare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exercitării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funcţiei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publice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după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caz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f) </w:t>
      </w:r>
      <w:proofErr w:type="spellStart"/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copia</w:t>
      </w:r>
      <w:proofErr w:type="spellEnd"/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carnetului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muncă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şi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după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caz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a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adeverinţei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eliberate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angajator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pentru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perioada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lucrată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care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ateste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vechimea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muncă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şi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după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caz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în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specialitatea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studiilor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neces</w:t>
      </w:r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>are</w:t>
      </w:r>
      <w:proofErr w:type="spellEnd"/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>ocupării</w:t>
      </w:r>
      <w:proofErr w:type="spellEnd"/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>funcţiei</w:t>
      </w:r>
      <w:proofErr w:type="spellEnd"/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>publice</w:t>
      </w:r>
      <w:proofErr w:type="spellEnd"/>
      <w:r w:rsidR="000A0FA5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(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modelul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orientativ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al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adeverinței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este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prevăzut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în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anexa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nr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. 2D la H.G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nr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.</w:t>
      </w:r>
      <w:r w:rsidR="00AB36EC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611/2008, cu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modificările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și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completările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 xml:space="preserve"> </w:t>
      </w:r>
      <w:proofErr w:type="spellStart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ulterioare</w:t>
      </w:r>
      <w:proofErr w:type="spellEnd"/>
      <w:r w:rsidR="000A0FA5"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)</w:t>
      </w:r>
      <w:r w:rsidRPr="00425B2D">
        <w:rPr>
          <w:rFonts w:ascii="Arial" w:eastAsia="Times New Roman" w:hAnsi="Arial" w:cs="Arial"/>
          <w:b/>
          <w:spacing w:val="11"/>
          <w:sz w:val="28"/>
          <w:szCs w:val="28"/>
          <w:u w:val="single"/>
        </w:rPr>
        <w:t>;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lastRenderedPageBreak/>
        <w:t xml:space="preserve">g) </w:t>
      </w:r>
      <w:proofErr w:type="spellStart"/>
      <w:proofErr w:type="gram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copia</w:t>
      </w:r>
      <w:proofErr w:type="spellEnd"/>
      <w:proofErr w:type="gram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adeverinţei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care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atestă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starea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sănătate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corespunzătoare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,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eliberată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cu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cel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mult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6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luni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anterior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derulării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concursului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către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medicul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familie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al </w:t>
      </w: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candidatului</w:t>
      </w:r>
      <w:proofErr w:type="spellEnd"/>
      <w:r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AB36EC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r w:rsidRPr="00425B2D">
        <w:rPr>
          <w:rFonts w:ascii="Arial" w:eastAsia="Times New Roman" w:hAnsi="Arial" w:cs="Arial"/>
          <w:spacing w:val="11"/>
          <w:sz w:val="28"/>
          <w:szCs w:val="28"/>
        </w:rPr>
        <w:t>h</w:t>
      </w:r>
      <w:r w:rsidR="00B95C84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) </w:t>
      </w:r>
      <w:proofErr w:type="spellStart"/>
      <w:proofErr w:type="gramStart"/>
      <w:r w:rsidR="00B95C84" w:rsidRPr="00425B2D">
        <w:rPr>
          <w:rFonts w:ascii="Arial" w:eastAsia="Times New Roman" w:hAnsi="Arial" w:cs="Arial"/>
          <w:spacing w:val="11"/>
          <w:sz w:val="28"/>
          <w:szCs w:val="28"/>
        </w:rPr>
        <w:t>cazierul</w:t>
      </w:r>
      <w:proofErr w:type="spellEnd"/>
      <w:proofErr w:type="gramEnd"/>
      <w:r w:rsidR="00B95C84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B95C84" w:rsidRPr="00425B2D">
        <w:rPr>
          <w:rFonts w:ascii="Arial" w:eastAsia="Times New Roman" w:hAnsi="Arial" w:cs="Arial"/>
          <w:spacing w:val="11"/>
          <w:sz w:val="28"/>
          <w:szCs w:val="28"/>
        </w:rPr>
        <w:t>judiciar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;</w:t>
      </w:r>
    </w:p>
    <w:p w:rsidR="00640669" w:rsidRPr="00425B2D" w:rsidRDefault="00AB36EC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spacing w:val="11"/>
          <w:sz w:val="28"/>
          <w:szCs w:val="28"/>
        </w:rPr>
        <w:t>i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) </w:t>
      </w:r>
      <w:proofErr w:type="spellStart"/>
      <w:proofErr w:type="gram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declaraţia</w:t>
      </w:r>
      <w:proofErr w:type="spellEnd"/>
      <w:proofErr w:type="gram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pe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propria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răspundere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sau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adeverinţa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care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să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ateste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calitatea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sau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lipsa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calităţii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de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lucrător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al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Securităţii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sau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colaborator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 xml:space="preserve"> al </w:t>
      </w:r>
      <w:proofErr w:type="spellStart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acesteia</w:t>
      </w:r>
      <w:proofErr w:type="spellEnd"/>
      <w:r w:rsidR="00640669" w:rsidRPr="00425B2D">
        <w:rPr>
          <w:rFonts w:ascii="Arial" w:eastAsia="Times New Roman" w:hAnsi="Arial" w:cs="Arial"/>
          <w:spacing w:val="11"/>
          <w:sz w:val="28"/>
          <w:szCs w:val="28"/>
        </w:rPr>
        <w:t>.</w:t>
      </w: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Copiile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pe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actele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prevăzute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mai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sus</w:t>
      </w:r>
      <w:proofErr w:type="spellEnd"/>
      <w:r w:rsidRPr="00425B2D">
        <w:rPr>
          <w:rFonts w:ascii="Arial" w:eastAsia="Times New Roman" w:hAnsi="Arial" w:cs="Arial"/>
          <w:bCs/>
          <w:spacing w:val="11"/>
          <w:sz w:val="28"/>
          <w:szCs w:val="28"/>
          <w:bdr w:val="none" w:sz="0" w:space="0" w:color="auto" w:frame="1"/>
        </w:rPr>
        <w:t xml:space="preserve"> </w:t>
      </w:r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se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prezintă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în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copii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legalizate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sau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însoţite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documentele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originale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, care se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certifică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pentru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conformitatea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cu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originalul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către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secretarul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comisiei</w:t>
      </w:r>
      <w:proofErr w:type="spellEnd"/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 xml:space="preserve"> de concur</w:t>
      </w:r>
      <w:r w:rsidR="00FD08FD"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s</w:t>
      </w:r>
      <w:r w:rsidRPr="00425B2D">
        <w:rPr>
          <w:rFonts w:ascii="Arial" w:eastAsia="Times New Roman" w:hAnsi="Arial" w:cs="Arial"/>
          <w:b/>
          <w:bCs/>
          <w:spacing w:val="11"/>
          <w:sz w:val="28"/>
          <w:szCs w:val="28"/>
          <w:u w:val="single"/>
          <w:bdr w:val="none" w:sz="0" w:space="0" w:color="auto" w:frame="1"/>
        </w:rPr>
        <w:t>.</w:t>
      </w:r>
    </w:p>
    <w:p w:rsidR="00AB36EC" w:rsidRPr="00425B2D" w:rsidRDefault="00AB36EC" w:rsidP="00257923">
      <w:pPr>
        <w:spacing w:after="0" w:line="240" w:lineRule="auto"/>
        <w:jc w:val="both"/>
        <w:rPr>
          <w:rFonts w:ascii="Arial" w:eastAsia="Times New Roman" w:hAnsi="Arial" w:cs="Arial"/>
          <w:spacing w:val="11"/>
          <w:sz w:val="28"/>
          <w:szCs w:val="28"/>
        </w:rPr>
      </w:pPr>
    </w:p>
    <w:p w:rsidR="00640669" w:rsidRPr="00425B2D" w:rsidRDefault="00640669" w:rsidP="00257923">
      <w:pPr>
        <w:spacing w:after="0" w:line="240" w:lineRule="auto"/>
        <w:jc w:val="both"/>
        <w:rPr>
          <w:rFonts w:ascii="Arial" w:eastAsia="Times New Roman" w:hAnsi="Arial" w:cs="Arial"/>
          <w:b/>
          <w:spacing w:val="11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>Coordonate</w:t>
      </w:r>
      <w:proofErr w:type="spellEnd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 xml:space="preserve"> de contact </w:t>
      </w:r>
      <w:proofErr w:type="spellStart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>pentru</w:t>
      </w:r>
      <w:proofErr w:type="spellEnd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>primirea</w:t>
      </w:r>
      <w:proofErr w:type="spellEnd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>dosarelor</w:t>
      </w:r>
      <w:proofErr w:type="spellEnd"/>
      <w:r w:rsidRPr="00425B2D">
        <w:rPr>
          <w:rFonts w:ascii="Arial" w:eastAsia="Times New Roman" w:hAnsi="Arial" w:cs="Arial"/>
          <w:b/>
          <w:iCs/>
          <w:spacing w:val="11"/>
          <w:sz w:val="28"/>
          <w:szCs w:val="28"/>
          <w:bdr w:val="none" w:sz="0" w:space="0" w:color="auto" w:frame="1"/>
        </w:rPr>
        <w:t xml:space="preserve"> de concurs:</w:t>
      </w:r>
    </w:p>
    <w:p w:rsidR="00640669" w:rsidRPr="00425B2D" w:rsidRDefault="00640669" w:rsidP="00AB3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15"/>
          <w:sz w:val="28"/>
          <w:szCs w:val="28"/>
        </w:rPr>
      </w:pPr>
      <w:proofErr w:type="spellStart"/>
      <w:proofErr w:type="gram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adresă</w:t>
      </w:r>
      <w:proofErr w:type="spellEnd"/>
      <w:proofErr w:type="gram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corespondență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: </w:t>
      </w:r>
      <w:r w:rsidR="00880549" w:rsidRPr="00425B2D">
        <w:rPr>
          <w:rFonts w:ascii="Arial" w:hAnsi="Arial" w:cs="Arial"/>
          <w:sz w:val="28"/>
          <w:szCs w:val="28"/>
        </w:rPr>
        <w:t>A.P.M.</w:t>
      </w:r>
      <w:r w:rsidR="006C422A"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422A" w:rsidRPr="00425B2D">
        <w:rPr>
          <w:rFonts w:ascii="Arial" w:hAnsi="Arial" w:cs="Arial"/>
          <w:sz w:val="28"/>
          <w:szCs w:val="28"/>
        </w:rPr>
        <w:t>Cluj</w:t>
      </w:r>
      <w:proofErr w:type="spellEnd"/>
      <w:r w:rsidR="006C422A" w:rsidRPr="00425B2D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80549" w:rsidRPr="00425B2D">
        <w:rPr>
          <w:rFonts w:ascii="Arial" w:hAnsi="Arial" w:cs="Arial"/>
          <w:sz w:val="28"/>
          <w:szCs w:val="28"/>
        </w:rPr>
        <w:t>Calea</w:t>
      </w:r>
      <w:proofErr w:type="spellEnd"/>
      <w:r w:rsidR="00880549"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0549" w:rsidRPr="00425B2D">
        <w:rPr>
          <w:rFonts w:ascii="Arial" w:hAnsi="Arial" w:cs="Arial"/>
          <w:sz w:val="28"/>
          <w:szCs w:val="28"/>
        </w:rPr>
        <w:t>Dorobanțil</w:t>
      </w:r>
      <w:r w:rsidR="006C422A" w:rsidRPr="00425B2D">
        <w:rPr>
          <w:rFonts w:ascii="Arial" w:hAnsi="Arial" w:cs="Arial"/>
          <w:sz w:val="28"/>
          <w:szCs w:val="28"/>
        </w:rPr>
        <w:t>or</w:t>
      </w:r>
      <w:proofErr w:type="spellEnd"/>
      <w:r w:rsidR="006C422A" w:rsidRPr="00425B2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422A" w:rsidRPr="00425B2D">
        <w:rPr>
          <w:rFonts w:ascii="Arial" w:hAnsi="Arial" w:cs="Arial"/>
          <w:sz w:val="28"/>
          <w:szCs w:val="28"/>
        </w:rPr>
        <w:t>nr</w:t>
      </w:r>
      <w:proofErr w:type="spellEnd"/>
      <w:r w:rsidR="006C422A" w:rsidRPr="00425B2D">
        <w:rPr>
          <w:rFonts w:ascii="Arial" w:hAnsi="Arial" w:cs="Arial"/>
          <w:sz w:val="28"/>
          <w:szCs w:val="28"/>
        </w:rPr>
        <w:t>. 99, Cluj-Napoca</w:t>
      </w:r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;</w:t>
      </w:r>
    </w:p>
    <w:p w:rsidR="00880549" w:rsidRPr="00425B2D" w:rsidRDefault="00880549" w:rsidP="00AB3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15"/>
          <w:sz w:val="28"/>
          <w:szCs w:val="28"/>
        </w:rPr>
      </w:pPr>
      <w:r w:rsidRPr="00425B2D">
        <w:rPr>
          <w:rFonts w:ascii="Arial" w:hAnsi="Arial" w:cs="Arial"/>
          <w:sz w:val="28"/>
          <w:szCs w:val="28"/>
        </w:rPr>
        <w:t>tel.</w:t>
      </w:r>
      <w:r w:rsidR="00500ACD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:</w:t>
      </w:r>
      <w:r w:rsidRPr="00425B2D">
        <w:rPr>
          <w:rFonts w:ascii="Arial" w:hAnsi="Arial" w:cs="Arial"/>
          <w:sz w:val="28"/>
          <w:szCs w:val="28"/>
        </w:rPr>
        <w:t xml:space="preserve"> 0264/410722</w:t>
      </w:r>
      <w:r w:rsidR="00500ACD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;</w:t>
      </w:r>
      <w:r w:rsidRPr="00425B2D">
        <w:rPr>
          <w:rFonts w:ascii="Arial" w:hAnsi="Arial" w:cs="Arial"/>
          <w:sz w:val="28"/>
          <w:szCs w:val="28"/>
        </w:rPr>
        <w:t xml:space="preserve"> </w:t>
      </w:r>
    </w:p>
    <w:p w:rsidR="00880549" w:rsidRPr="00425B2D" w:rsidRDefault="00880549" w:rsidP="00AB3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15"/>
          <w:sz w:val="28"/>
          <w:szCs w:val="28"/>
        </w:rPr>
      </w:pPr>
      <w:r w:rsidRPr="00425B2D">
        <w:rPr>
          <w:rFonts w:ascii="Arial" w:hAnsi="Arial" w:cs="Arial"/>
          <w:sz w:val="28"/>
          <w:szCs w:val="28"/>
        </w:rPr>
        <w:t>fax.</w:t>
      </w:r>
      <w:r w:rsidR="00500ACD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:</w:t>
      </w:r>
      <w:r w:rsidRPr="00425B2D">
        <w:rPr>
          <w:rFonts w:ascii="Arial" w:hAnsi="Arial" w:cs="Arial"/>
          <w:sz w:val="28"/>
          <w:szCs w:val="28"/>
        </w:rPr>
        <w:t xml:space="preserve"> </w:t>
      </w:r>
      <w:r w:rsidR="00500ACD" w:rsidRPr="00425B2D">
        <w:rPr>
          <w:rFonts w:ascii="Arial" w:hAnsi="Arial" w:cs="Arial"/>
          <w:sz w:val="28"/>
          <w:szCs w:val="28"/>
        </w:rPr>
        <w:t>0264/</w:t>
      </w:r>
      <w:r w:rsidRPr="00425B2D">
        <w:rPr>
          <w:rFonts w:ascii="Arial" w:hAnsi="Arial" w:cs="Arial"/>
          <w:sz w:val="28"/>
          <w:szCs w:val="28"/>
        </w:rPr>
        <w:t>410716</w:t>
      </w:r>
      <w:r w:rsidR="00500ACD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;</w:t>
      </w:r>
    </w:p>
    <w:p w:rsidR="00640669" w:rsidRPr="00425B2D" w:rsidRDefault="00880549" w:rsidP="00AB3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pacing w:val="15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adresa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de </w:t>
      </w:r>
      <w:r w:rsidRPr="00425B2D">
        <w:rPr>
          <w:rFonts w:ascii="Arial" w:hAnsi="Arial" w:cs="Arial"/>
          <w:sz w:val="28"/>
          <w:szCs w:val="28"/>
        </w:rPr>
        <w:t>e-mail: office@apmcj.anpm.ro</w:t>
      </w:r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;</w:t>
      </w:r>
    </w:p>
    <w:p w:rsidR="00500ACD" w:rsidRPr="00425B2D" w:rsidRDefault="00500ACD" w:rsidP="00257923">
      <w:pPr>
        <w:spacing w:after="0" w:line="240" w:lineRule="auto"/>
        <w:jc w:val="both"/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</w:pPr>
    </w:p>
    <w:p w:rsidR="00640669" w:rsidRPr="00425B2D" w:rsidRDefault="00880549" w:rsidP="0025792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P</w:t>
      </w:r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ersoană</w:t>
      </w:r>
      <w:proofErr w:type="spellEnd"/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de contact: </w:t>
      </w:r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Izabella BUFTEA</w:t>
      </w:r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consilier</w:t>
      </w:r>
      <w:proofErr w:type="spellEnd"/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Serviciul</w:t>
      </w:r>
      <w:proofErr w:type="spellEnd"/>
      <w:r w:rsidR="00640669"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Buget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Finanțe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Administrativ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și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Resurse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Umane</w:t>
      </w:r>
      <w:proofErr w:type="spellEnd"/>
      <w:r w:rsidRPr="00425B2D">
        <w:rPr>
          <w:rFonts w:ascii="Arial" w:eastAsia="Times New Roman" w:hAnsi="Arial" w:cs="Arial"/>
          <w:iCs/>
          <w:spacing w:val="15"/>
          <w:sz w:val="28"/>
          <w:szCs w:val="28"/>
          <w:bdr w:val="none" w:sz="0" w:space="0" w:color="auto" w:frame="1"/>
        </w:rPr>
        <w:t>.</w:t>
      </w:r>
    </w:p>
    <w:sectPr w:rsidR="00640669" w:rsidRPr="0042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B24"/>
    <w:multiLevelType w:val="hybridMultilevel"/>
    <w:tmpl w:val="589A823A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DE7"/>
    <w:multiLevelType w:val="hybridMultilevel"/>
    <w:tmpl w:val="433EF7B4"/>
    <w:lvl w:ilvl="0" w:tplc="28D4B40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108F70C2"/>
    <w:multiLevelType w:val="multilevel"/>
    <w:tmpl w:val="10B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A4018"/>
    <w:multiLevelType w:val="multilevel"/>
    <w:tmpl w:val="4E9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B6245"/>
    <w:multiLevelType w:val="multilevel"/>
    <w:tmpl w:val="861E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D40E5"/>
    <w:multiLevelType w:val="hybridMultilevel"/>
    <w:tmpl w:val="A4224E34"/>
    <w:lvl w:ilvl="0" w:tplc="1FA201A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EE15D7F"/>
    <w:multiLevelType w:val="hybridMultilevel"/>
    <w:tmpl w:val="388E00B4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25224"/>
    <w:multiLevelType w:val="multilevel"/>
    <w:tmpl w:val="FBB6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7134C"/>
    <w:multiLevelType w:val="hybridMultilevel"/>
    <w:tmpl w:val="E3C0CE34"/>
    <w:lvl w:ilvl="0" w:tplc="3A5A2232">
      <w:numFmt w:val="bullet"/>
      <w:lvlText w:val="-"/>
      <w:lvlJc w:val="left"/>
      <w:pPr>
        <w:ind w:left="306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 w15:restartNumberingAfterBreak="0">
    <w:nsid w:val="55282376"/>
    <w:multiLevelType w:val="hybridMultilevel"/>
    <w:tmpl w:val="23F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35D7"/>
    <w:multiLevelType w:val="hybridMultilevel"/>
    <w:tmpl w:val="4A445F34"/>
    <w:lvl w:ilvl="0" w:tplc="1FA20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9"/>
    <w:rsid w:val="00021E85"/>
    <w:rsid w:val="00023219"/>
    <w:rsid w:val="00084B4B"/>
    <w:rsid w:val="000A0FA5"/>
    <w:rsid w:val="000C36A1"/>
    <w:rsid w:val="000E0D1F"/>
    <w:rsid w:val="00257923"/>
    <w:rsid w:val="002754A9"/>
    <w:rsid w:val="00281F34"/>
    <w:rsid w:val="002B4E49"/>
    <w:rsid w:val="003162F0"/>
    <w:rsid w:val="00392BA3"/>
    <w:rsid w:val="003D4582"/>
    <w:rsid w:val="003F615E"/>
    <w:rsid w:val="00425B2D"/>
    <w:rsid w:val="004D2B2B"/>
    <w:rsid w:val="004D7DB0"/>
    <w:rsid w:val="004E0CC5"/>
    <w:rsid w:val="00500ACD"/>
    <w:rsid w:val="0051099F"/>
    <w:rsid w:val="005A47BF"/>
    <w:rsid w:val="00611CC2"/>
    <w:rsid w:val="00640669"/>
    <w:rsid w:val="006C422A"/>
    <w:rsid w:val="006D1782"/>
    <w:rsid w:val="00736EF4"/>
    <w:rsid w:val="007B324C"/>
    <w:rsid w:val="007F411A"/>
    <w:rsid w:val="00810346"/>
    <w:rsid w:val="008667E9"/>
    <w:rsid w:val="00880549"/>
    <w:rsid w:val="008B62E9"/>
    <w:rsid w:val="00913B23"/>
    <w:rsid w:val="00920ADB"/>
    <w:rsid w:val="00922275"/>
    <w:rsid w:val="00952ADE"/>
    <w:rsid w:val="009A3CCF"/>
    <w:rsid w:val="009A6C60"/>
    <w:rsid w:val="009C40B0"/>
    <w:rsid w:val="00AB36EC"/>
    <w:rsid w:val="00B661FC"/>
    <w:rsid w:val="00B901F9"/>
    <w:rsid w:val="00B95C84"/>
    <w:rsid w:val="00C512BC"/>
    <w:rsid w:val="00CF1725"/>
    <w:rsid w:val="00D5557B"/>
    <w:rsid w:val="00D91ABB"/>
    <w:rsid w:val="00DD3FB9"/>
    <w:rsid w:val="00E52DE9"/>
    <w:rsid w:val="00E6489C"/>
    <w:rsid w:val="00E75F25"/>
    <w:rsid w:val="00EB41B9"/>
    <w:rsid w:val="00F85479"/>
    <w:rsid w:val="00FB14C7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2CB3"/>
  <w15:chartTrackingRefBased/>
  <w15:docId w15:val="{DE153341-07FB-4EAB-94B0-6D046FE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1">
    <w:name w:val="Caracter Caracter1"/>
    <w:basedOn w:val="Normal"/>
    <w:rsid w:val="000A0FA5"/>
    <w:pPr>
      <w:spacing w:line="240" w:lineRule="exact"/>
    </w:pPr>
    <w:rPr>
      <w:rFonts w:ascii="Verdana" w:eastAsia="Times New Roman" w:hAnsi="Verdana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25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BUFTEA</dc:creator>
  <cp:keywords/>
  <dc:description/>
  <cp:lastModifiedBy>IZABELLA BUFTEA</cp:lastModifiedBy>
  <cp:revision>16</cp:revision>
  <dcterms:created xsi:type="dcterms:W3CDTF">2018-12-27T10:56:00Z</dcterms:created>
  <dcterms:modified xsi:type="dcterms:W3CDTF">2018-12-27T11:46:00Z</dcterms:modified>
</cp:coreProperties>
</file>