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BE7" w:rsidRDefault="00717BE7" w:rsidP="00E45EFB">
      <w:pPr>
        <w:spacing w:after="0" w:line="240" w:lineRule="auto"/>
        <w:jc w:val="both"/>
        <w:rPr>
          <w:rFonts w:ascii="Times New Roman" w:hAnsi="Times New Roman"/>
          <w:b/>
          <w:bCs/>
          <w:sz w:val="28"/>
          <w:szCs w:val="28"/>
          <w:lang w:val="ro-RO"/>
        </w:rPr>
      </w:pPr>
    </w:p>
    <w:p w:rsidR="00717BE7" w:rsidRPr="00064581" w:rsidRDefault="00717BE7" w:rsidP="00E45EFB">
      <w:pPr>
        <w:spacing w:after="0" w:line="240" w:lineRule="auto"/>
        <w:jc w:val="both"/>
        <w:rPr>
          <w:rFonts w:ascii="Times New Roman" w:hAnsi="Times New Roman"/>
          <w:b/>
          <w:bCs/>
          <w:sz w:val="28"/>
          <w:szCs w:val="28"/>
          <w:lang w:val="ro-RO"/>
        </w:rPr>
      </w:pPr>
      <w:r w:rsidRPr="00064581">
        <w:rPr>
          <w:rFonts w:ascii="Times New Roman" w:hAnsi="Times New Roman"/>
          <w:b/>
          <w:bCs/>
          <w:sz w:val="28"/>
          <w:szCs w:val="28"/>
          <w:lang w:val="ro-RO"/>
        </w:rPr>
        <w:t xml:space="preserve">                        </w:t>
      </w:r>
    </w:p>
    <w:p w:rsidR="00717BE7" w:rsidRPr="00EA2AD9" w:rsidRDefault="00717BE7" w:rsidP="00E45EFB">
      <w:pPr>
        <w:pStyle w:val="Heading1"/>
        <w:tabs>
          <w:tab w:val="left" w:pos="1714"/>
          <w:tab w:val="center" w:pos="5197"/>
        </w:tabs>
        <w:spacing w:after="120"/>
        <w:jc w:val="left"/>
        <w:rPr>
          <w:rFonts w:ascii="Arial" w:hAnsi="Arial" w:cs="Arial"/>
          <w:b/>
          <w:bCs/>
        </w:rPr>
      </w:pPr>
      <w:r>
        <w:rPr>
          <w:rFonts w:ascii="Arial" w:hAnsi="Arial" w:cs="Arial"/>
          <w:b/>
        </w:rPr>
        <w:tab/>
      </w:r>
      <w:r>
        <w:rPr>
          <w:rFonts w:ascii="Arial" w:hAnsi="Arial" w:cs="Arial"/>
          <w:b/>
        </w:rPr>
        <w:tab/>
      </w:r>
      <w:r w:rsidRPr="00EA2AD9">
        <w:rPr>
          <w:rFonts w:ascii="Arial" w:hAnsi="Arial" w:cs="Arial"/>
          <w:b/>
        </w:rPr>
        <w:t>DECIZIA ETAPEI DE ÎNCADRARE</w:t>
      </w:r>
      <w:r w:rsidRPr="00EA2AD9">
        <w:rPr>
          <w:rFonts w:ascii="Arial" w:hAnsi="Arial" w:cs="Arial"/>
          <w:b/>
          <w:bCs/>
        </w:rPr>
        <w:t xml:space="preserve"> </w:t>
      </w:r>
    </w:p>
    <w:p w:rsidR="00717BE7" w:rsidRDefault="00717BE7" w:rsidP="00E45EFB">
      <w:pPr>
        <w:pStyle w:val="Heading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Pr>
          <w:rFonts w:ascii="Arial" w:hAnsi="Arial" w:cs="Arial"/>
          <w:i w:val="0"/>
          <w:lang w:val="ro-RO"/>
        </w:rPr>
        <w:t xml:space="preserve"> </w:t>
      </w:r>
      <w:r w:rsidR="00B7736C" w:rsidRPr="00B7736C">
        <w:rPr>
          <w:rFonts w:ascii="Arial" w:hAnsi="Arial" w:cs="Arial"/>
          <w:i w:val="0"/>
          <w:color w:val="FF0000"/>
          <w:lang w:val="ro-RO"/>
        </w:rPr>
        <w:t>xx</w:t>
      </w:r>
      <w:r>
        <w:rPr>
          <w:rFonts w:ascii="Arial" w:hAnsi="Arial" w:cs="Arial"/>
          <w:i w:val="0"/>
          <w:lang w:val="ro-RO"/>
        </w:rPr>
        <w:t xml:space="preserve"> din </w:t>
      </w:r>
      <w:r w:rsidR="00B7736C" w:rsidRPr="00B7736C">
        <w:rPr>
          <w:rFonts w:ascii="Arial" w:hAnsi="Arial" w:cs="Arial"/>
          <w:i w:val="0"/>
          <w:color w:val="FF0000"/>
          <w:lang w:val="ro-RO"/>
        </w:rPr>
        <w:t>xx</w:t>
      </w:r>
      <w:r>
        <w:rPr>
          <w:rFonts w:ascii="Arial" w:hAnsi="Arial" w:cs="Arial"/>
          <w:i w:val="0"/>
          <w:lang w:val="ro-RO"/>
        </w:rPr>
        <w:t>.</w:t>
      </w:r>
      <w:r w:rsidR="00B7736C">
        <w:rPr>
          <w:rFonts w:ascii="Arial" w:hAnsi="Arial" w:cs="Arial"/>
          <w:i w:val="0"/>
          <w:lang w:val="ro-RO"/>
        </w:rPr>
        <w:t>12</w:t>
      </w:r>
      <w:r>
        <w:rPr>
          <w:rFonts w:ascii="Arial" w:hAnsi="Arial" w:cs="Arial"/>
          <w:i w:val="0"/>
          <w:lang w:val="ro-RO"/>
        </w:rPr>
        <w:t>.201</w:t>
      </w:r>
      <w:r w:rsidR="00B7736C">
        <w:rPr>
          <w:rFonts w:ascii="Arial" w:hAnsi="Arial" w:cs="Arial"/>
          <w:i w:val="0"/>
          <w:lang w:val="ro-RO"/>
        </w:rPr>
        <w:t>8</w:t>
      </w:r>
    </w:p>
    <w:sdt>
      <w:sdtPr>
        <w:rPr>
          <w:lang w:val="ro-RO"/>
        </w:rPr>
        <w:alias w:val="Câmp editabil text"/>
        <w:tag w:val="CampEditabil"/>
        <w:id w:val="2069384196"/>
        <w:placeholder>
          <w:docPart w:val="1002F05AD1AD4473AD53F3FABD44FB69"/>
        </w:placeholder>
      </w:sdtPr>
      <w:sdtEndPr/>
      <w:sdtContent>
        <w:p w:rsidR="00717BE7" w:rsidRPr="00FF6ECE" w:rsidRDefault="00717BE7" w:rsidP="00E45EFB">
          <w:pPr>
            <w:spacing w:after="0"/>
            <w:jc w:val="center"/>
            <w:rPr>
              <w:lang w:val="ro-RO"/>
            </w:rPr>
          </w:pPr>
          <w:r>
            <w:rPr>
              <w:lang w:val="ro-RO"/>
            </w:rPr>
            <w:t xml:space="preserve"> </w:t>
          </w:r>
        </w:p>
      </w:sdtContent>
    </w:sdt>
    <w:sdt>
      <w:sdtPr>
        <w:rPr>
          <w:rFonts w:ascii="Arial" w:hAnsi="Arial" w:cs="Arial"/>
          <w:color w:val="808080"/>
          <w:sz w:val="28"/>
          <w:szCs w:val="28"/>
          <w:lang w:val="ro-RO"/>
        </w:rPr>
        <w:alias w:val="Revizuiri"/>
        <w:tag w:val="RevizuiriModel"/>
        <w:id w:val="1995375336"/>
        <w:lock w:val="sdtContentLocked"/>
        <w:placeholder>
          <w:docPart w:val="9B1E7389DAC4488FB92E148E3734AB02"/>
        </w:placeholder>
      </w:sdtPr>
      <w:sdtEndPr/>
      <w:sdtContent>
        <w:p w:rsidR="00717BE7" w:rsidRPr="00064581" w:rsidRDefault="00717BE7" w:rsidP="00E45EFB">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sdtContent>
    </w:sdt>
    <w:p w:rsidR="00717BE7" w:rsidRPr="00C512E9" w:rsidRDefault="00717BE7" w:rsidP="00C512E9">
      <w:pPr>
        <w:autoSpaceDE w:val="0"/>
        <w:spacing w:after="0" w:line="240" w:lineRule="auto"/>
        <w:ind w:firstLine="567"/>
        <w:jc w:val="both"/>
        <w:rPr>
          <w:rFonts w:ascii="Arial" w:hAnsi="Arial" w:cs="Arial"/>
          <w:sz w:val="24"/>
          <w:szCs w:val="24"/>
          <w:lang w:val="ro-RO"/>
        </w:rPr>
      </w:pPr>
      <w:r w:rsidRPr="00A4457B">
        <w:rPr>
          <w:rFonts w:ascii="Arial" w:hAnsi="Arial" w:cs="Arial"/>
          <w:sz w:val="24"/>
          <w:szCs w:val="24"/>
          <w:lang w:val="ro-RO"/>
        </w:rPr>
        <w:t xml:space="preserve">Ca urmare a notificării adresate de </w:t>
      </w:r>
      <w:r w:rsidRPr="00A4457B">
        <w:rPr>
          <w:rFonts w:ascii="Arial" w:hAnsi="Arial" w:cs="Arial"/>
          <w:b/>
          <w:sz w:val="24"/>
          <w:szCs w:val="24"/>
          <w:lang w:val="ro-RO"/>
        </w:rPr>
        <w:t>S</w:t>
      </w:r>
      <w:r w:rsidR="00A4457B" w:rsidRPr="00A4457B">
        <w:rPr>
          <w:rFonts w:ascii="Arial" w:hAnsi="Arial" w:cs="Arial"/>
          <w:b/>
          <w:sz w:val="24"/>
          <w:szCs w:val="24"/>
          <w:lang w:val="ro-RO"/>
        </w:rPr>
        <w:t>.</w:t>
      </w:r>
      <w:r w:rsidRPr="00A4457B">
        <w:rPr>
          <w:rFonts w:ascii="Arial" w:hAnsi="Arial" w:cs="Arial"/>
          <w:b/>
          <w:sz w:val="24"/>
          <w:szCs w:val="24"/>
          <w:lang w:val="ro-RO"/>
        </w:rPr>
        <w:t>C</w:t>
      </w:r>
      <w:r w:rsidR="00A4457B" w:rsidRPr="00A4457B">
        <w:rPr>
          <w:rFonts w:ascii="Arial" w:hAnsi="Arial" w:cs="Arial"/>
          <w:b/>
          <w:sz w:val="24"/>
          <w:szCs w:val="24"/>
          <w:lang w:val="ro-RO"/>
        </w:rPr>
        <w:t>.</w:t>
      </w:r>
      <w:r w:rsidRPr="00A4457B">
        <w:rPr>
          <w:rFonts w:ascii="Arial" w:hAnsi="Arial" w:cs="Arial"/>
          <w:b/>
          <w:sz w:val="24"/>
          <w:szCs w:val="24"/>
          <w:lang w:val="ro-RO"/>
        </w:rPr>
        <w:t xml:space="preserve"> </w:t>
      </w:r>
      <w:r w:rsidR="00A4457B" w:rsidRPr="00A4457B">
        <w:rPr>
          <w:rFonts w:ascii="Arial" w:hAnsi="Arial" w:cs="Arial"/>
          <w:b/>
          <w:sz w:val="24"/>
          <w:szCs w:val="24"/>
          <w:lang w:val="ro-RO"/>
        </w:rPr>
        <w:t>REMATINVEST</w:t>
      </w:r>
      <w:r w:rsidRPr="00A4457B">
        <w:rPr>
          <w:rFonts w:ascii="Arial" w:hAnsi="Arial" w:cs="Arial"/>
          <w:b/>
          <w:sz w:val="24"/>
          <w:szCs w:val="24"/>
          <w:lang w:val="ro-RO"/>
        </w:rPr>
        <w:t xml:space="preserve"> S</w:t>
      </w:r>
      <w:r w:rsidR="00A4457B" w:rsidRPr="00A4457B">
        <w:rPr>
          <w:rFonts w:ascii="Arial" w:hAnsi="Arial" w:cs="Arial"/>
          <w:b/>
          <w:sz w:val="24"/>
          <w:szCs w:val="24"/>
          <w:lang w:val="ro-RO"/>
        </w:rPr>
        <w:t>.</w:t>
      </w:r>
      <w:r w:rsidRPr="00A4457B">
        <w:rPr>
          <w:rFonts w:ascii="Arial" w:hAnsi="Arial" w:cs="Arial"/>
          <w:b/>
          <w:sz w:val="24"/>
          <w:szCs w:val="24"/>
          <w:lang w:val="ro-RO"/>
        </w:rPr>
        <w:t>R</w:t>
      </w:r>
      <w:r w:rsidR="00A4457B" w:rsidRPr="00A4457B">
        <w:rPr>
          <w:rFonts w:ascii="Arial" w:hAnsi="Arial" w:cs="Arial"/>
          <w:b/>
          <w:sz w:val="24"/>
          <w:szCs w:val="24"/>
          <w:lang w:val="ro-RO"/>
        </w:rPr>
        <w:t>.</w:t>
      </w:r>
      <w:r w:rsidRPr="00A4457B">
        <w:rPr>
          <w:rFonts w:ascii="Arial" w:hAnsi="Arial" w:cs="Arial"/>
          <w:b/>
          <w:sz w:val="24"/>
          <w:szCs w:val="24"/>
          <w:lang w:val="ro-RO"/>
        </w:rPr>
        <w:t>L</w:t>
      </w:r>
      <w:r w:rsidR="00A4457B" w:rsidRPr="00A4457B">
        <w:rPr>
          <w:rFonts w:ascii="Arial" w:hAnsi="Arial" w:cs="Arial"/>
          <w:b/>
          <w:sz w:val="24"/>
          <w:szCs w:val="24"/>
          <w:lang w:val="ro-RO"/>
        </w:rPr>
        <w:t>.</w:t>
      </w:r>
      <w:r w:rsidRPr="00A4457B">
        <w:rPr>
          <w:rFonts w:ascii="Arial" w:hAnsi="Arial" w:cs="Arial"/>
          <w:sz w:val="24"/>
          <w:szCs w:val="24"/>
          <w:lang w:val="ro-RO"/>
        </w:rPr>
        <w:t xml:space="preserve">, cu sediul în </w:t>
      </w:r>
      <w:r w:rsidR="00A4457B" w:rsidRPr="00A4457B">
        <w:rPr>
          <w:rFonts w:ascii="Arial" w:hAnsi="Arial" w:cs="Arial"/>
          <w:sz w:val="24"/>
          <w:szCs w:val="24"/>
          <w:lang w:val="ro-RO"/>
        </w:rPr>
        <w:t>municipiul Cluj-Napoca, strada Timotei Cipariu, nr. 15, bloc 3A, județul Cluj</w:t>
      </w:r>
      <w:r w:rsidRPr="00A4457B">
        <w:rPr>
          <w:rFonts w:ascii="Arial" w:hAnsi="Arial" w:cs="Arial"/>
          <w:sz w:val="24"/>
          <w:szCs w:val="24"/>
          <w:lang w:val="ro-RO"/>
        </w:rPr>
        <w:t xml:space="preserve">, prin S.C. </w:t>
      </w:r>
      <w:r w:rsidR="00A4457B" w:rsidRPr="00A4457B">
        <w:rPr>
          <w:rFonts w:ascii="Arial" w:hAnsi="Arial" w:cs="Arial"/>
          <w:sz w:val="24"/>
          <w:szCs w:val="24"/>
          <w:lang w:val="ro-RO"/>
        </w:rPr>
        <w:t>SQM ARCHITECTURE</w:t>
      </w:r>
      <w:r w:rsidRPr="00A4457B">
        <w:rPr>
          <w:rFonts w:ascii="Arial" w:hAnsi="Arial" w:cs="Arial"/>
          <w:sz w:val="24"/>
          <w:szCs w:val="24"/>
          <w:lang w:val="ro-RO"/>
        </w:rPr>
        <w:t xml:space="preserve"> S.R.L., cu </w:t>
      </w:r>
      <w:r w:rsidR="00A4457B" w:rsidRPr="00A4457B">
        <w:rPr>
          <w:rFonts w:ascii="Arial" w:hAnsi="Arial" w:cs="Arial"/>
          <w:sz w:val="24"/>
          <w:szCs w:val="24"/>
          <w:lang w:val="ro-RO"/>
        </w:rPr>
        <w:t>sediul în</w:t>
      </w:r>
      <w:r w:rsidRPr="00A4457B">
        <w:rPr>
          <w:rFonts w:ascii="Arial" w:hAnsi="Arial" w:cs="Arial"/>
          <w:sz w:val="24"/>
          <w:szCs w:val="24"/>
          <w:lang w:val="ro-RO"/>
        </w:rPr>
        <w:t xml:space="preserve"> municipiul Cluj-Napoca, Calea Dorobanților, nr. </w:t>
      </w:r>
      <w:r w:rsidR="00A4457B" w:rsidRPr="00A4457B">
        <w:rPr>
          <w:rFonts w:ascii="Arial" w:hAnsi="Arial" w:cs="Arial"/>
          <w:sz w:val="24"/>
          <w:szCs w:val="24"/>
          <w:lang w:val="ro-RO"/>
        </w:rPr>
        <w:t>38</w:t>
      </w:r>
      <w:r w:rsidRPr="00A4457B">
        <w:rPr>
          <w:rFonts w:ascii="Arial" w:hAnsi="Arial" w:cs="Arial"/>
          <w:sz w:val="24"/>
          <w:szCs w:val="24"/>
          <w:lang w:val="ro-RO"/>
        </w:rPr>
        <w:t xml:space="preserve">, ap. </w:t>
      </w:r>
      <w:r w:rsidR="00A4457B" w:rsidRPr="00A4457B">
        <w:rPr>
          <w:rFonts w:ascii="Arial" w:hAnsi="Arial" w:cs="Arial"/>
          <w:sz w:val="24"/>
          <w:szCs w:val="24"/>
          <w:lang w:val="ro-RO"/>
        </w:rPr>
        <w:t>11</w:t>
      </w:r>
      <w:r w:rsidRPr="00A4457B">
        <w:rPr>
          <w:rFonts w:ascii="Arial" w:hAnsi="Arial" w:cs="Arial"/>
          <w:sz w:val="24"/>
          <w:szCs w:val="24"/>
          <w:lang w:val="ro-RO"/>
        </w:rPr>
        <w:t xml:space="preserve">, județul Cluj, </w:t>
      </w:r>
      <w:r w:rsidRPr="00A4457B">
        <w:rPr>
          <w:rFonts w:ascii="Times New Roman" w:hAnsi="Times New Roman"/>
          <w:sz w:val="28"/>
          <w:szCs w:val="28"/>
          <w:lang w:val="ro-RO"/>
        </w:rPr>
        <w:t xml:space="preserve">privind planul </w:t>
      </w:r>
      <w:r w:rsidR="00A4457B" w:rsidRPr="00F435A4">
        <w:rPr>
          <w:rFonts w:ascii="Arial" w:hAnsi="Arial" w:cs="Arial"/>
          <w:b/>
          <w:sz w:val="24"/>
          <w:szCs w:val="24"/>
          <w:lang w:val="ro-RO"/>
        </w:rPr>
        <w:t>”</w:t>
      </w:r>
      <w:r w:rsidR="00A4457B" w:rsidRPr="00A4457B">
        <w:rPr>
          <w:rFonts w:ascii="Arial" w:hAnsi="Arial" w:cs="Arial"/>
          <w:b/>
          <w:sz w:val="24"/>
          <w:szCs w:val="24"/>
          <w:lang w:val="ro-RO"/>
        </w:rPr>
        <w:t>Elaborare P.U.Z. în baza legii nr. 350/2001 pentru restructurare</w:t>
      </w:r>
      <w:r w:rsidR="00A4457B" w:rsidRPr="00A4457B">
        <w:rPr>
          <w:rFonts w:ascii="Arial" w:eastAsia="Times New Roman" w:hAnsi="Arial" w:cs="Arial"/>
          <w:b/>
          <w:sz w:val="24"/>
          <w:szCs w:val="24"/>
          <w:lang w:val="ro-RO"/>
        </w:rPr>
        <w:t>”</w:t>
      </w:r>
      <w:r w:rsidRPr="00A4457B">
        <w:rPr>
          <w:rFonts w:ascii="Arial" w:hAnsi="Arial" w:cs="Arial"/>
          <w:sz w:val="24"/>
          <w:szCs w:val="24"/>
          <w:lang w:val="ro-RO"/>
        </w:rPr>
        <w:t>, înregistrată la A</w:t>
      </w:r>
      <w:r w:rsidR="00A4457B">
        <w:rPr>
          <w:rFonts w:ascii="Arial" w:hAnsi="Arial" w:cs="Arial"/>
          <w:sz w:val="24"/>
          <w:szCs w:val="24"/>
          <w:lang w:val="ro-RO"/>
        </w:rPr>
        <w:t>.</w:t>
      </w:r>
      <w:r w:rsidRPr="00A4457B">
        <w:rPr>
          <w:rFonts w:ascii="Arial" w:hAnsi="Arial" w:cs="Arial"/>
          <w:sz w:val="24"/>
          <w:szCs w:val="24"/>
          <w:lang w:val="ro-RO"/>
        </w:rPr>
        <w:t>P</w:t>
      </w:r>
      <w:r w:rsidR="00A4457B">
        <w:rPr>
          <w:rFonts w:ascii="Arial" w:hAnsi="Arial" w:cs="Arial"/>
          <w:sz w:val="24"/>
          <w:szCs w:val="24"/>
          <w:lang w:val="ro-RO"/>
        </w:rPr>
        <w:t>.</w:t>
      </w:r>
      <w:r w:rsidRPr="00A4457B">
        <w:rPr>
          <w:rFonts w:ascii="Arial" w:hAnsi="Arial" w:cs="Arial"/>
          <w:sz w:val="24"/>
          <w:szCs w:val="24"/>
          <w:lang w:val="ro-RO"/>
        </w:rPr>
        <w:t>M</w:t>
      </w:r>
      <w:r w:rsidR="00A4457B">
        <w:rPr>
          <w:rFonts w:ascii="Arial" w:hAnsi="Arial" w:cs="Arial"/>
          <w:sz w:val="24"/>
          <w:szCs w:val="24"/>
          <w:lang w:val="ro-RO"/>
        </w:rPr>
        <w:t>.</w:t>
      </w:r>
      <w:r w:rsidRPr="00A4457B">
        <w:rPr>
          <w:rFonts w:ascii="Arial" w:hAnsi="Arial" w:cs="Arial"/>
          <w:sz w:val="24"/>
          <w:szCs w:val="24"/>
          <w:lang w:val="ro-RO"/>
        </w:rPr>
        <w:t xml:space="preserve"> Cluj cu </w:t>
      </w:r>
      <w:r w:rsidR="00C512E9" w:rsidRPr="00C512E9">
        <w:rPr>
          <w:rFonts w:ascii="Arial" w:hAnsi="Arial" w:cs="Arial"/>
          <w:sz w:val="24"/>
          <w:szCs w:val="24"/>
          <w:lang w:val="ro-RO"/>
        </w:rPr>
        <w:t>numărul 18751/27.09.2018, completată cu documentația înregistrată cu nr. 22563/23.11.2018 (număr electronic de înregistrare 530/22.11.2018)</w:t>
      </w:r>
      <w:r w:rsidRPr="00C512E9">
        <w:rPr>
          <w:rFonts w:ascii="Arial" w:hAnsi="Arial" w:cs="Arial"/>
          <w:sz w:val="24"/>
          <w:szCs w:val="24"/>
          <w:lang w:val="ro-RO"/>
        </w:rPr>
        <w:t>, în baza:</w:t>
      </w:r>
    </w:p>
    <w:p w:rsidR="00A4457B" w:rsidRPr="00A4457B" w:rsidRDefault="00A4457B" w:rsidP="00A4457B">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C512E9">
        <w:rPr>
          <w:rFonts w:ascii="Arial" w:eastAsia="Times New Roman" w:hAnsi="Arial" w:cs="Arial"/>
          <w:i/>
          <w:sz w:val="24"/>
          <w:szCs w:val="24"/>
          <w:lang w:val="ro-RO"/>
        </w:rPr>
        <w:t xml:space="preserve">H.G. nr. 1000/2012 privind reorganizarea </w:t>
      </w:r>
      <w:r w:rsidRPr="00A4457B">
        <w:rPr>
          <w:rFonts w:ascii="Arial" w:eastAsia="Times New Roman" w:hAnsi="Arial" w:cs="Arial"/>
          <w:i/>
          <w:sz w:val="24"/>
          <w:szCs w:val="24"/>
          <w:lang w:val="ro-RO"/>
        </w:rPr>
        <w:t>şi</w:t>
      </w:r>
      <w:r w:rsidRPr="00A4457B">
        <w:rPr>
          <w:rFonts w:ascii="Arial" w:eastAsia="Times New Roman" w:hAnsi="Arial" w:cs="Arial"/>
          <w:b/>
          <w:i/>
          <w:sz w:val="24"/>
          <w:szCs w:val="24"/>
          <w:lang w:val="ro-RO"/>
        </w:rPr>
        <w:t xml:space="preserve"> </w:t>
      </w:r>
      <w:r w:rsidRPr="00A4457B">
        <w:rPr>
          <w:rFonts w:ascii="Arial" w:eastAsia="Times New Roman" w:hAnsi="Arial" w:cs="Arial"/>
          <w:i/>
          <w:sz w:val="24"/>
          <w:szCs w:val="24"/>
          <w:lang w:val="ro-RO"/>
        </w:rPr>
        <w:t>funcţionarea Agenţiei Naţionale pentru Protecţia Mediului şi a instituţiilor publice aflate în subordinea acesteia;</w:t>
      </w:r>
    </w:p>
    <w:p w:rsidR="00A4457B" w:rsidRPr="00A4457B" w:rsidRDefault="00A4457B" w:rsidP="00A4457B">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A4457B">
        <w:rPr>
          <w:rFonts w:ascii="Arial" w:eastAsia="Times New Roman" w:hAnsi="Arial" w:cs="Arial"/>
          <w:i/>
          <w:sz w:val="24"/>
          <w:szCs w:val="24"/>
          <w:lang w:val="ro-RO"/>
        </w:rPr>
        <w:t>O.U.G. nr. 195/2005 privind protecţia mediului, aprobată cu modificări prin Legea nr. 265/2006, cu modificările şi completările ulterioare;</w:t>
      </w:r>
    </w:p>
    <w:p w:rsidR="00A4457B" w:rsidRPr="00A4457B" w:rsidRDefault="00A4457B" w:rsidP="00A4457B">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A4457B">
        <w:rPr>
          <w:rFonts w:ascii="Arial" w:eastAsia="Times New Roman" w:hAnsi="Arial" w:cs="Arial"/>
          <w:i/>
          <w:sz w:val="24"/>
          <w:szCs w:val="24"/>
          <w:lang w:val="ro-RO"/>
        </w:rPr>
        <w:t>H.G. nr. 1076/2004 privind stabilirea procedurii de realizare a evaluării de mediu pentru planuri şi programe;</w:t>
      </w:r>
    </w:p>
    <w:p w:rsidR="00A4457B" w:rsidRPr="00A4457B" w:rsidRDefault="00A4457B" w:rsidP="00A4457B">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A4457B">
        <w:rPr>
          <w:rFonts w:ascii="Arial" w:eastAsia="Times New Roman" w:hAnsi="Arial" w:cs="Arial"/>
          <w:i/>
          <w:sz w:val="24"/>
          <w:szCs w:val="24"/>
          <w:lang w:val="ro-RO"/>
        </w:rPr>
        <w:t>O.U.G. nr. 57/2007 privind regimul ariilor naturale protejate, conservarea habitatelor naturale, a florei şi faunei sălbatice, cu modificările şi completările ulterioare;</w:t>
      </w:r>
    </w:p>
    <w:p w:rsidR="00A4457B" w:rsidRPr="00A4457B" w:rsidRDefault="00A4457B" w:rsidP="00A4457B">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A4457B">
        <w:rPr>
          <w:rFonts w:ascii="Arial" w:eastAsia="Times New Roman" w:hAnsi="Arial" w:cs="Arial"/>
          <w:i/>
          <w:sz w:val="24"/>
          <w:szCs w:val="24"/>
          <w:lang w:val="ro-RO"/>
        </w:rPr>
        <w:t>Ord. nr. 19/2010 pentru aprobarea Ghidului metodologic privind evaluarea adecvată a efectelor potenţiale ale planurilor sau proiectelor asupra ariilor naturale protejate de interes comunitar;</w:t>
      </w:r>
    </w:p>
    <w:p w:rsidR="00A4457B" w:rsidRPr="00A4457B" w:rsidRDefault="00A4457B" w:rsidP="00A4457B">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A4457B">
        <w:rPr>
          <w:rFonts w:ascii="Arial" w:eastAsia="Times New Roman" w:hAnsi="Arial" w:cs="Arial"/>
          <w:i/>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717BE7" w:rsidRPr="00A4457B" w:rsidRDefault="00717BE7" w:rsidP="00E45EFB">
      <w:pPr>
        <w:autoSpaceDE w:val="0"/>
        <w:autoSpaceDN w:val="0"/>
        <w:adjustRightInd w:val="0"/>
        <w:spacing w:after="0" w:line="240" w:lineRule="auto"/>
        <w:ind w:left="720"/>
        <w:jc w:val="both"/>
        <w:rPr>
          <w:rFonts w:ascii="Arial" w:eastAsia="Times New Roman" w:hAnsi="Arial" w:cs="Arial"/>
          <w:color w:val="FF0000"/>
          <w:sz w:val="24"/>
          <w:szCs w:val="24"/>
          <w:lang w:val="ro-RO"/>
        </w:rPr>
      </w:pPr>
    </w:p>
    <w:p w:rsidR="00717BE7" w:rsidRPr="00A4457B" w:rsidRDefault="00717BE7" w:rsidP="00E45EFB">
      <w:pPr>
        <w:autoSpaceDE w:val="0"/>
        <w:autoSpaceDN w:val="0"/>
        <w:adjustRightInd w:val="0"/>
        <w:spacing w:after="120" w:line="240" w:lineRule="auto"/>
        <w:ind w:firstLine="446"/>
        <w:jc w:val="both"/>
        <w:rPr>
          <w:rFonts w:ascii="Arial" w:hAnsi="Arial" w:cs="Arial"/>
          <w:sz w:val="24"/>
          <w:szCs w:val="24"/>
          <w:lang w:val="ro-RO"/>
        </w:rPr>
      </w:pPr>
      <w:r w:rsidRPr="00A4457B">
        <w:rPr>
          <w:rFonts w:ascii="Arial" w:hAnsi="Arial" w:cs="Arial"/>
          <w:b/>
          <w:sz w:val="24"/>
          <w:szCs w:val="24"/>
          <w:lang w:val="ro-RO"/>
        </w:rPr>
        <w:t xml:space="preserve">Agenţia </w:t>
      </w:r>
      <w:r w:rsidR="00A4457B" w:rsidRPr="00A4457B">
        <w:rPr>
          <w:rFonts w:ascii="Arial" w:hAnsi="Arial" w:cs="Arial"/>
          <w:b/>
          <w:sz w:val="24"/>
          <w:szCs w:val="24"/>
          <w:lang w:val="ro-RO"/>
        </w:rPr>
        <w:t xml:space="preserve">pentru </w:t>
      </w:r>
      <w:r w:rsidRPr="00A4457B">
        <w:rPr>
          <w:rFonts w:ascii="Arial" w:hAnsi="Arial" w:cs="Arial"/>
          <w:b/>
          <w:sz w:val="24"/>
          <w:szCs w:val="24"/>
          <w:lang w:val="ro-RO"/>
        </w:rPr>
        <w:t>Protecţia Mediului Cluj</w:t>
      </w:r>
    </w:p>
    <w:p w:rsidR="00717BE7" w:rsidRDefault="00717BE7" w:rsidP="00717BE7">
      <w:pPr>
        <w:numPr>
          <w:ilvl w:val="1"/>
          <w:numId w:val="2"/>
        </w:numPr>
        <w:tabs>
          <w:tab w:val="clear" w:pos="1440"/>
        </w:tabs>
        <w:autoSpaceDE w:val="0"/>
        <w:autoSpaceDN w:val="0"/>
        <w:adjustRightInd w:val="0"/>
        <w:spacing w:after="120" w:line="240" w:lineRule="auto"/>
        <w:ind w:left="550" w:hanging="550"/>
        <w:jc w:val="both"/>
        <w:rPr>
          <w:rFonts w:ascii="Arial" w:hAnsi="Arial" w:cs="Arial"/>
          <w:sz w:val="24"/>
          <w:szCs w:val="24"/>
          <w:lang w:val="ro-RO"/>
        </w:rPr>
      </w:pPr>
      <w:r w:rsidRPr="00A4457B">
        <w:rPr>
          <w:rFonts w:ascii="Arial" w:hAnsi="Arial" w:cs="Arial"/>
          <w:sz w:val="24"/>
          <w:szCs w:val="24"/>
          <w:lang w:val="ro-RO"/>
        </w:rPr>
        <w:t xml:space="preserve">ca urmare a consultării autorităţilor publice participante în cadrul şedinţei Comitetului Special Constituit din data de </w:t>
      </w:r>
      <w:r w:rsidR="00A4457B" w:rsidRPr="00A4457B">
        <w:rPr>
          <w:rFonts w:ascii="Arial" w:hAnsi="Arial" w:cs="Arial"/>
          <w:sz w:val="24"/>
          <w:szCs w:val="24"/>
          <w:lang w:val="ro-RO"/>
        </w:rPr>
        <w:t>4</w:t>
      </w:r>
      <w:r w:rsidRPr="00A4457B">
        <w:rPr>
          <w:rFonts w:ascii="Arial" w:hAnsi="Arial" w:cs="Arial"/>
          <w:sz w:val="24"/>
          <w:szCs w:val="24"/>
          <w:lang w:val="ro-RO"/>
        </w:rPr>
        <w:t xml:space="preserve"> </w:t>
      </w:r>
      <w:r w:rsidR="00A4457B" w:rsidRPr="00A4457B">
        <w:rPr>
          <w:rFonts w:ascii="Arial" w:hAnsi="Arial" w:cs="Arial"/>
          <w:sz w:val="24"/>
          <w:szCs w:val="24"/>
          <w:lang w:val="ro-RO"/>
        </w:rPr>
        <w:t>decembrie</w:t>
      </w:r>
      <w:r w:rsidRPr="00A4457B">
        <w:rPr>
          <w:rFonts w:ascii="Arial" w:hAnsi="Arial" w:cs="Arial"/>
          <w:sz w:val="24"/>
          <w:szCs w:val="24"/>
          <w:lang w:val="ro-RO"/>
        </w:rPr>
        <w:t xml:space="preserve"> 201</w:t>
      </w:r>
      <w:r w:rsidR="00A4457B" w:rsidRPr="00A4457B">
        <w:rPr>
          <w:rFonts w:ascii="Arial" w:hAnsi="Arial" w:cs="Arial"/>
          <w:sz w:val="24"/>
          <w:szCs w:val="24"/>
          <w:lang w:val="ro-RO"/>
        </w:rPr>
        <w:t>8 și</w:t>
      </w:r>
      <w:r w:rsidRPr="00A4457B">
        <w:rPr>
          <w:rFonts w:ascii="Arial" w:hAnsi="Arial" w:cs="Arial"/>
          <w:sz w:val="24"/>
          <w:szCs w:val="24"/>
          <w:lang w:val="ro-RO"/>
        </w:rPr>
        <w:t xml:space="preserve"> a completărilor depuse la documentaţie;</w:t>
      </w:r>
    </w:p>
    <w:p w:rsidR="00C512E9" w:rsidRPr="00892617" w:rsidRDefault="00C512E9" w:rsidP="00C512E9">
      <w:pPr>
        <w:numPr>
          <w:ilvl w:val="1"/>
          <w:numId w:val="2"/>
        </w:numPr>
        <w:tabs>
          <w:tab w:val="clear" w:pos="1440"/>
        </w:tabs>
        <w:autoSpaceDE w:val="0"/>
        <w:autoSpaceDN w:val="0"/>
        <w:adjustRightInd w:val="0"/>
        <w:spacing w:after="120" w:line="240" w:lineRule="auto"/>
        <w:ind w:left="550" w:hanging="550"/>
        <w:jc w:val="both"/>
        <w:rPr>
          <w:rFonts w:ascii="Arial" w:hAnsi="Arial" w:cs="Arial"/>
          <w:sz w:val="24"/>
          <w:szCs w:val="24"/>
          <w:lang w:val="ro-RO"/>
        </w:rPr>
      </w:pPr>
      <w:r w:rsidRPr="00892617">
        <w:rPr>
          <w:rFonts w:ascii="Arial" w:hAnsi="Arial" w:cs="Arial"/>
          <w:sz w:val="24"/>
          <w:szCs w:val="24"/>
          <w:lang w:val="ro-RO"/>
        </w:rPr>
        <w:t xml:space="preserve">în conformitate cu Notificarea de asistență de specialitate de sănătate publică a conformității (scop informativ) nr. </w:t>
      </w:r>
      <w:r>
        <w:rPr>
          <w:rFonts w:ascii="Arial" w:hAnsi="Arial" w:cs="Arial"/>
          <w:sz w:val="24"/>
          <w:szCs w:val="24"/>
          <w:lang w:val="ro-RO"/>
        </w:rPr>
        <w:t>5848</w:t>
      </w:r>
      <w:r w:rsidRPr="00892617">
        <w:rPr>
          <w:rFonts w:ascii="Arial" w:hAnsi="Arial" w:cs="Arial"/>
          <w:sz w:val="24"/>
          <w:szCs w:val="24"/>
          <w:lang w:val="ro-RO"/>
        </w:rPr>
        <w:t>/</w:t>
      </w:r>
      <w:r>
        <w:rPr>
          <w:rFonts w:ascii="Arial" w:hAnsi="Arial" w:cs="Arial"/>
          <w:sz w:val="24"/>
          <w:szCs w:val="24"/>
          <w:lang w:val="ro-RO"/>
        </w:rPr>
        <w:t>2577</w:t>
      </w:r>
      <w:r w:rsidRPr="00892617">
        <w:rPr>
          <w:rFonts w:ascii="Arial" w:hAnsi="Arial" w:cs="Arial"/>
          <w:sz w:val="24"/>
          <w:szCs w:val="24"/>
          <w:lang w:val="ro-RO"/>
        </w:rPr>
        <w:t>82/</w:t>
      </w:r>
      <w:r>
        <w:rPr>
          <w:rFonts w:ascii="Arial" w:hAnsi="Arial" w:cs="Arial"/>
          <w:sz w:val="24"/>
          <w:szCs w:val="24"/>
          <w:lang w:val="ro-RO"/>
        </w:rPr>
        <w:t>1</w:t>
      </w:r>
      <w:r w:rsidRPr="00892617">
        <w:rPr>
          <w:rFonts w:ascii="Arial" w:hAnsi="Arial" w:cs="Arial"/>
          <w:sz w:val="24"/>
          <w:szCs w:val="24"/>
          <w:lang w:val="ro-RO"/>
        </w:rPr>
        <w:t>.</w:t>
      </w:r>
      <w:r>
        <w:rPr>
          <w:rFonts w:ascii="Arial" w:hAnsi="Arial" w:cs="Arial"/>
          <w:sz w:val="24"/>
          <w:szCs w:val="24"/>
          <w:lang w:val="ro-RO"/>
        </w:rPr>
        <w:t>11</w:t>
      </w:r>
      <w:r w:rsidRPr="00892617">
        <w:rPr>
          <w:rFonts w:ascii="Arial" w:hAnsi="Arial" w:cs="Arial"/>
          <w:sz w:val="24"/>
          <w:szCs w:val="24"/>
          <w:lang w:val="ro-RO"/>
        </w:rPr>
        <w:t>.2018, emisă de Direcția de Sănătate Publică a Județului Cluj;</w:t>
      </w:r>
    </w:p>
    <w:p w:rsidR="00717BE7" w:rsidRPr="00A4457B" w:rsidRDefault="00717BE7" w:rsidP="00717BE7">
      <w:pPr>
        <w:numPr>
          <w:ilvl w:val="1"/>
          <w:numId w:val="2"/>
        </w:numPr>
        <w:tabs>
          <w:tab w:val="clear" w:pos="1440"/>
        </w:tabs>
        <w:autoSpaceDE w:val="0"/>
        <w:autoSpaceDN w:val="0"/>
        <w:adjustRightInd w:val="0"/>
        <w:spacing w:after="120" w:line="240" w:lineRule="auto"/>
        <w:ind w:left="550" w:hanging="550"/>
        <w:jc w:val="both"/>
        <w:rPr>
          <w:rFonts w:ascii="Arial" w:hAnsi="Arial" w:cs="Arial"/>
          <w:sz w:val="24"/>
          <w:szCs w:val="24"/>
          <w:lang w:val="ro-RO"/>
        </w:rPr>
      </w:pPr>
      <w:r w:rsidRPr="00A4457B">
        <w:rPr>
          <w:rFonts w:ascii="Arial" w:hAnsi="Arial" w:cs="Arial"/>
          <w:sz w:val="24"/>
          <w:szCs w:val="24"/>
          <w:lang w:val="ro-RO"/>
        </w:rPr>
        <w:t>în conformitate cu prevederile art. 5, alin. (3), pct. a)</w:t>
      </w:r>
      <w:r w:rsidRPr="00A4457B">
        <w:rPr>
          <w:rFonts w:ascii="Arial" w:hAnsi="Arial" w:cs="Arial"/>
          <w:bCs/>
          <w:sz w:val="24"/>
          <w:szCs w:val="24"/>
          <w:lang w:val="ro-RO"/>
        </w:rPr>
        <w:t xml:space="preserve"> şi a anexei nr. 1 – Criterii pentru determinarea efectelor semnificative potenţiale asupra mediului din</w:t>
      </w:r>
      <w:r w:rsidRPr="00A4457B">
        <w:rPr>
          <w:rFonts w:ascii="Arial" w:hAnsi="Arial" w:cs="Arial"/>
          <w:b/>
          <w:bCs/>
          <w:sz w:val="24"/>
          <w:szCs w:val="24"/>
          <w:lang w:val="ro-RO"/>
        </w:rPr>
        <w:t xml:space="preserve"> </w:t>
      </w:r>
      <w:r w:rsidRPr="00A4457B">
        <w:rPr>
          <w:rFonts w:ascii="Arial" w:hAnsi="Arial" w:cs="Arial"/>
          <w:sz w:val="24"/>
          <w:szCs w:val="24"/>
          <w:lang w:val="ro-RO"/>
        </w:rPr>
        <w:t>H.G. 1076/2004 privind stabilirea procedurii de realizare a evaluării de mediu pentru planuri şi programe;</w:t>
      </w:r>
    </w:p>
    <w:p w:rsidR="00717BE7" w:rsidRPr="00A4457B" w:rsidRDefault="00717BE7" w:rsidP="00717BE7">
      <w:pPr>
        <w:numPr>
          <w:ilvl w:val="1"/>
          <w:numId w:val="2"/>
        </w:numPr>
        <w:tabs>
          <w:tab w:val="clear" w:pos="1440"/>
        </w:tabs>
        <w:autoSpaceDE w:val="0"/>
        <w:autoSpaceDN w:val="0"/>
        <w:adjustRightInd w:val="0"/>
        <w:spacing w:after="120" w:line="240" w:lineRule="auto"/>
        <w:ind w:left="550" w:hanging="550"/>
        <w:jc w:val="both"/>
        <w:rPr>
          <w:rFonts w:ascii="Arial" w:hAnsi="Arial" w:cs="Arial"/>
          <w:sz w:val="24"/>
          <w:szCs w:val="24"/>
          <w:lang w:val="ro-RO"/>
        </w:rPr>
      </w:pPr>
      <w:r w:rsidRPr="00A4457B">
        <w:rPr>
          <w:rFonts w:ascii="Arial" w:hAnsi="Arial" w:cs="Arial"/>
          <w:sz w:val="24"/>
          <w:szCs w:val="24"/>
          <w:lang w:val="ro-RO"/>
        </w:rPr>
        <w:t>în lipsa comentariilor motivate din partea p</w:t>
      </w:r>
      <w:r w:rsidR="00C512E9">
        <w:rPr>
          <w:rFonts w:ascii="Arial" w:hAnsi="Arial" w:cs="Arial"/>
          <w:sz w:val="24"/>
          <w:szCs w:val="24"/>
          <w:lang w:val="ro-RO"/>
        </w:rPr>
        <w:t>ublicului interesat.</w:t>
      </w:r>
    </w:p>
    <w:p w:rsidR="00717BE7" w:rsidRPr="00B7736C" w:rsidRDefault="00717BE7" w:rsidP="00E45EFB">
      <w:pPr>
        <w:autoSpaceDE w:val="0"/>
        <w:autoSpaceDN w:val="0"/>
        <w:adjustRightInd w:val="0"/>
        <w:spacing w:after="120" w:line="240" w:lineRule="auto"/>
        <w:ind w:firstLine="446"/>
        <w:jc w:val="both"/>
        <w:rPr>
          <w:rFonts w:ascii="Arial" w:hAnsi="Arial" w:cs="Arial"/>
          <w:color w:val="FF0000"/>
          <w:sz w:val="24"/>
          <w:szCs w:val="24"/>
          <w:lang w:val="ro-RO"/>
        </w:rPr>
      </w:pPr>
    </w:p>
    <w:p w:rsidR="00717BE7" w:rsidRPr="00B7736C" w:rsidRDefault="00717BE7" w:rsidP="00E45EFB">
      <w:pPr>
        <w:autoSpaceDE w:val="0"/>
        <w:autoSpaceDN w:val="0"/>
        <w:adjustRightInd w:val="0"/>
        <w:spacing w:after="120" w:line="240" w:lineRule="auto"/>
        <w:ind w:firstLine="446"/>
        <w:jc w:val="both"/>
        <w:rPr>
          <w:rFonts w:ascii="Arial" w:hAnsi="Arial" w:cs="Arial"/>
          <w:color w:val="FF0000"/>
          <w:sz w:val="24"/>
          <w:szCs w:val="24"/>
          <w:lang w:val="ro-RO"/>
        </w:rPr>
      </w:pPr>
    </w:p>
    <w:p w:rsidR="00717BE7" w:rsidRPr="00F435A4" w:rsidRDefault="00717BE7" w:rsidP="00E45EFB">
      <w:pPr>
        <w:autoSpaceDE w:val="0"/>
        <w:autoSpaceDN w:val="0"/>
        <w:adjustRightInd w:val="0"/>
        <w:spacing w:after="0" w:line="240" w:lineRule="auto"/>
        <w:ind w:firstLine="448"/>
        <w:jc w:val="both"/>
        <w:rPr>
          <w:rFonts w:ascii="Arial" w:hAnsi="Arial" w:cs="Arial"/>
          <w:sz w:val="24"/>
          <w:szCs w:val="24"/>
          <w:lang w:val="ro-RO"/>
        </w:rPr>
      </w:pPr>
      <w:r w:rsidRPr="00F435A4">
        <w:rPr>
          <w:rFonts w:ascii="Arial" w:hAnsi="Arial" w:cs="Arial"/>
          <w:b/>
          <w:sz w:val="24"/>
          <w:szCs w:val="24"/>
          <w:lang w:val="ro-RO"/>
        </w:rPr>
        <w:t>decide:</w:t>
      </w:r>
    </w:p>
    <w:p w:rsidR="00717BE7" w:rsidRPr="00F435A4" w:rsidRDefault="00F435A4" w:rsidP="00F435A4">
      <w:pPr>
        <w:autoSpaceDE w:val="0"/>
        <w:autoSpaceDN w:val="0"/>
        <w:adjustRightInd w:val="0"/>
        <w:spacing w:before="120" w:after="0" w:line="240" w:lineRule="auto"/>
        <w:ind w:firstLine="567"/>
        <w:jc w:val="both"/>
        <w:rPr>
          <w:rFonts w:ascii="Arial" w:hAnsi="Arial" w:cs="Arial"/>
          <w:sz w:val="24"/>
          <w:szCs w:val="24"/>
          <w:lang w:val="ro-RO"/>
        </w:rPr>
      </w:pPr>
      <w:r w:rsidRPr="00F435A4">
        <w:rPr>
          <w:rFonts w:ascii="Arial" w:hAnsi="Arial" w:cs="Arial"/>
          <w:sz w:val="24"/>
          <w:szCs w:val="24"/>
          <w:lang w:val="ro-RO"/>
        </w:rPr>
        <w:t xml:space="preserve">Planul </w:t>
      </w:r>
      <w:r w:rsidRPr="00F435A4">
        <w:rPr>
          <w:rFonts w:ascii="Arial" w:hAnsi="Arial" w:cs="Arial"/>
          <w:b/>
          <w:sz w:val="24"/>
          <w:szCs w:val="24"/>
          <w:lang w:val="ro-RO"/>
        </w:rPr>
        <w:t>”Elaborare P.U.Z. în baza legii nr. 350/2001 pentru restructurare</w:t>
      </w:r>
      <w:r w:rsidRPr="00F435A4">
        <w:rPr>
          <w:rFonts w:ascii="Arial" w:eastAsia="Times New Roman" w:hAnsi="Arial" w:cs="Arial"/>
          <w:b/>
          <w:sz w:val="24"/>
          <w:szCs w:val="24"/>
          <w:lang w:val="ro-RO"/>
        </w:rPr>
        <w:t>”</w:t>
      </w:r>
      <w:r w:rsidR="00717BE7" w:rsidRPr="00F435A4">
        <w:rPr>
          <w:rFonts w:ascii="Arial" w:hAnsi="Arial" w:cs="Arial"/>
          <w:b/>
          <w:sz w:val="24"/>
          <w:szCs w:val="24"/>
          <w:lang w:val="ro-RO"/>
        </w:rPr>
        <w:t xml:space="preserve">, </w:t>
      </w:r>
      <w:r w:rsidR="00717BE7" w:rsidRPr="00F435A4">
        <w:rPr>
          <w:rFonts w:ascii="Arial" w:hAnsi="Arial" w:cs="Arial"/>
          <w:sz w:val="24"/>
          <w:szCs w:val="24"/>
          <w:lang w:val="ro-RO"/>
        </w:rPr>
        <w:t>titular S</w:t>
      </w:r>
      <w:r w:rsidRPr="00F435A4">
        <w:rPr>
          <w:rFonts w:ascii="Arial" w:hAnsi="Arial" w:cs="Arial"/>
          <w:sz w:val="24"/>
          <w:szCs w:val="24"/>
          <w:lang w:val="ro-RO"/>
        </w:rPr>
        <w:t>.</w:t>
      </w:r>
      <w:r w:rsidR="00717BE7" w:rsidRPr="00F435A4">
        <w:rPr>
          <w:rFonts w:ascii="Arial" w:hAnsi="Arial" w:cs="Arial"/>
          <w:sz w:val="24"/>
          <w:szCs w:val="24"/>
          <w:lang w:val="ro-RO"/>
        </w:rPr>
        <w:t>C</w:t>
      </w:r>
      <w:r w:rsidRPr="00F435A4">
        <w:rPr>
          <w:rFonts w:ascii="Arial" w:hAnsi="Arial" w:cs="Arial"/>
          <w:sz w:val="24"/>
          <w:szCs w:val="24"/>
          <w:lang w:val="ro-RO"/>
        </w:rPr>
        <w:t>.</w:t>
      </w:r>
      <w:r w:rsidR="00717BE7" w:rsidRPr="00F435A4">
        <w:rPr>
          <w:rFonts w:ascii="Arial" w:hAnsi="Arial" w:cs="Arial"/>
          <w:sz w:val="24"/>
          <w:szCs w:val="24"/>
          <w:lang w:val="ro-RO"/>
        </w:rPr>
        <w:t xml:space="preserve"> </w:t>
      </w:r>
      <w:r w:rsidRPr="00F435A4">
        <w:rPr>
          <w:rFonts w:ascii="Arial" w:hAnsi="Arial" w:cs="Arial"/>
          <w:sz w:val="24"/>
          <w:szCs w:val="24"/>
          <w:lang w:val="ro-RO"/>
        </w:rPr>
        <w:t>REMATINVEST</w:t>
      </w:r>
      <w:r w:rsidR="00717BE7" w:rsidRPr="00F435A4">
        <w:rPr>
          <w:rFonts w:ascii="Arial" w:hAnsi="Arial" w:cs="Arial"/>
          <w:sz w:val="24"/>
          <w:szCs w:val="24"/>
          <w:lang w:val="ro-RO"/>
        </w:rPr>
        <w:t xml:space="preserve"> S</w:t>
      </w:r>
      <w:r w:rsidRPr="00F435A4">
        <w:rPr>
          <w:rFonts w:ascii="Arial" w:hAnsi="Arial" w:cs="Arial"/>
          <w:sz w:val="24"/>
          <w:szCs w:val="24"/>
          <w:lang w:val="ro-RO"/>
        </w:rPr>
        <w:t>.</w:t>
      </w:r>
      <w:r w:rsidR="00717BE7" w:rsidRPr="00F435A4">
        <w:rPr>
          <w:rFonts w:ascii="Arial" w:hAnsi="Arial" w:cs="Arial"/>
          <w:sz w:val="24"/>
          <w:szCs w:val="24"/>
          <w:lang w:val="ro-RO"/>
        </w:rPr>
        <w:t>R</w:t>
      </w:r>
      <w:r w:rsidRPr="00F435A4">
        <w:rPr>
          <w:rFonts w:ascii="Arial" w:hAnsi="Arial" w:cs="Arial"/>
          <w:sz w:val="24"/>
          <w:szCs w:val="24"/>
          <w:lang w:val="ro-RO"/>
        </w:rPr>
        <w:t>.</w:t>
      </w:r>
      <w:r w:rsidR="00717BE7" w:rsidRPr="00F435A4">
        <w:rPr>
          <w:rFonts w:ascii="Arial" w:hAnsi="Arial" w:cs="Arial"/>
          <w:sz w:val="24"/>
          <w:szCs w:val="24"/>
          <w:lang w:val="ro-RO"/>
        </w:rPr>
        <w:t>L</w:t>
      </w:r>
      <w:r w:rsidRPr="00F435A4">
        <w:rPr>
          <w:rFonts w:ascii="Arial" w:hAnsi="Arial" w:cs="Arial"/>
          <w:sz w:val="24"/>
          <w:szCs w:val="24"/>
          <w:lang w:val="ro-RO"/>
        </w:rPr>
        <w:t>.</w:t>
      </w:r>
      <w:r w:rsidR="00717BE7" w:rsidRPr="00F435A4">
        <w:rPr>
          <w:rFonts w:ascii="Arial" w:hAnsi="Arial" w:cs="Arial"/>
          <w:b/>
          <w:sz w:val="24"/>
          <w:szCs w:val="24"/>
          <w:lang w:val="ro-RO"/>
        </w:rPr>
        <w:t>,</w:t>
      </w:r>
      <w:r w:rsidR="00717BE7" w:rsidRPr="00F435A4">
        <w:rPr>
          <w:rFonts w:ascii="Arial" w:hAnsi="Arial" w:cs="Arial"/>
          <w:sz w:val="24"/>
          <w:szCs w:val="24"/>
          <w:lang w:val="ro-RO" w:eastAsia="ro-RO"/>
        </w:rPr>
        <w:t xml:space="preserve"> prin </w:t>
      </w:r>
      <w:r w:rsidRPr="00F435A4">
        <w:rPr>
          <w:rFonts w:ascii="Arial" w:hAnsi="Arial" w:cs="Arial"/>
          <w:sz w:val="24"/>
          <w:szCs w:val="24"/>
          <w:lang w:val="ro-RO"/>
        </w:rPr>
        <w:t>S.C. SQM ARCHITECTURE S.R.L.</w:t>
      </w:r>
      <w:r w:rsidR="00717BE7" w:rsidRPr="00F435A4">
        <w:rPr>
          <w:rFonts w:ascii="Arial" w:hAnsi="Arial" w:cs="Arial"/>
          <w:sz w:val="24"/>
          <w:szCs w:val="24"/>
          <w:lang w:val="ro-RO" w:eastAsia="ro-RO"/>
        </w:rPr>
        <w:t>, cu adresa punctului de lucru</w:t>
      </w:r>
      <w:r w:rsidR="00717BE7" w:rsidRPr="00F435A4">
        <w:rPr>
          <w:rFonts w:ascii="Arial" w:hAnsi="Arial" w:cs="Arial"/>
          <w:sz w:val="24"/>
          <w:szCs w:val="24"/>
          <w:lang w:val="ro-RO"/>
        </w:rPr>
        <w:t xml:space="preserve"> </w:t>
      </w:r>
      <w:r w:rsidR="00717BE7" w:rsidRPr="00F435A4">
        <w:rPr>
          <w:rFonts w:ascii="Arial" w:eastAsia="Times New Roman" w:hAnsi="Arial" w:cs="Arial"/>
          <w:sz w:val="24"/>
          <w:szCs w:val="24"/>
          <w:lang w:val="ro-RO"/>
        </w:rPr>
        <w:t xml:space="preserve">municipiul Cluj-Napoca, strada </w:t>
      </w:r>
      <w:r w:rsidRPr="00F435A4">
        <w:rPr>
          <w:rFonts w:ascii="Arial" w:eastAsia="Times New Roman" w:hAnsi="Arial" w:cs="Arial"/>
          <w:sz w:val="24"/>
          <w:szCs w:val="24"/>
          <w:lang w:val="ro-RO"/>
        </w:rPr>
        <w:t>Cantonului</w:t>
      </w:r>
      <w:r w:rsidR="00717BE7" w:rsidRPr="00F435A4">
        <w:rPr>
          <w:rFonts w:ascii="Arial" w:eastAsia="Times New Roman" w:hAnsi="Arial" w:cs="Arial"/>
          <w:sz w:val="24"/>
          <w:szCs w:val="24"/>
          <w:lang w:val="ro-RO"/>
        </w:rPr>
        <w:t xml:space="preserve">, nr. </w:t>
      </w:r>
      <w:r w:rsidRPr="00F435A4">
        <w:rPr>
          <w:rFonts w:ascii="Arial" w:eastAsia="Times New Roman" w:hAnsi="Arial" w:cs="Arial"/>
          <w:sz w:val="24"/>
          <w:szCs w:val="24"/>
          <w:lang w:val="ro-RO"/>
        </w:rPr>
        <w:t>f.n.</w:t>
      </w:r>
      <w:r w:rsidR="00717BE7" w:rsidRPr="00F435A4">
        <w:rPr>
          <w:rFonts w:ascii="Arial" w:eastAsia="Times New Roman" w:hAnsi="Arial" w:cs="Arial"/>
          <w:sz w:val="24"/>
          <w:szCs w:val="24"/>
          <w:lang w:val="ro-RO"/>
        </w:rPr>
        <w:t>, județul Cluj</w:t>
      </w:r>
      <w:r w:rsidR="00717BE7" w:rsidRPr="00F435A4">
        <w:rPr>
          <w:rFonts w:ascii="Arial" w:hAnsi="Arial" w:cs="Arial"/>
          <w:sz w:val="24"/>
          <w:szCs w:val="24"/>
          <w:lang w:val="ro-RO" w:eastAsia="ro-RO"/>
        </w:rPr>
        <w:t xml:space="preserve">, </w:t>
      </w:r>
      <w:r w:rsidR="00717BE7" w:rsidRPr="00F435A4">
        <w:rPr>
          <w:rFonts w:ascii="Arial" w:hAnsi="Arial" w:cs="Arial"/>
          <w:b/>
          <w:sz w:val="24"/>
          <w:szCs w:val="24"/>
          <w:lang w:val="ro-RO"/>
        </w:rPr>
        <w:t>nu necesită evaluare de mediu şi nu necesită evaluare adecvată şi se va supune adoptării fără aviz de mediu</w:t>
      </w:r>
      <w:r w:rsidR="00717BE7" w:rsidRPr="00F435A4">
        <w:rPr>
          <w:rFonts w:ascii="Arial" w:hAnsi="Arial" w:cs="Arial"/>
          <w:b/>
          <w:i/>
          <w:sz w:val="24"/>
          <w:szCs w:val="24"/>
          <w:lang w:val="ro-RO"/>
        </w:rPr>
        <w:t>.</w:t>
      </w:r>
    </w:p>
    <w:p w:rsidR="00717BE7" w:rsidRPr="00B7736C" w:rsidRDefault="00717BE7" w:rsidP="00E45EFB">
      <w:pPr>
        <w:autoSpaceDE w:val="0"/>
        <w:autoSpaceDN w:val="0"/>
        <w:adjustRightInd w:val="0"/>
        <w:spacing w:after="0" w:line="240" w:lineRule="auto"/>
        <w:jc w:val="both"/>
        <w:rPr>
          <w:color w:val="FF0000"/>
          <w:lang w:val="ro-RO"/>
        </w:rPr>
      </w:pPr>
    </w:p>
    <w:p w:rsidR="00717BE7" w:rsidRPr="00F435A4" w:rsidRDefault="00717BE7" w:rsidP="00E45EFB">
      <w:pPr>
        <w:autoSpaceDE w:val="0"/>
        <w:autoSpaceDN w:val="0"/>
        <w:adjustRightInd w:val="0"/>
        <w:spacing w:after="0" w:line="240" w:lineRule="auto"/>
        <w:jc w:val="both"/>
        <w:rPr>
          <w:rFonts w:ascii="Arial" w:hAnsi="Arial" w:cs="Arial"/>
          <w:b/>
          <w:sz w:val="24"/>
          <w:szCs w:val="24"/>
          <w:lang w:val="ro-RO"/>
        </w:rPr>
      </w:pPr>
      <w:r w:rsidRPr="00F435A4">
        <w:rPr>
          <w:rFonts w:ascii="Arial" w:hAnsi="Arial" w:cs="Arial"/>
          <w:b/>
          <w:sz w:val="24"/>
          <w:szCs w:val="24"/>
          <w:lang w:val="ro-RO"/>
        </w:rPr>
        <w:t>1. Caracteristicile planurilor şi programelor cu privire, în special, la:</w:t>
      </w:r>
    </w:p>
    <w:p w:rsidR="00717BE7" w:rsidRPr="00F435A4" w:rsidRDefault="00717BE7" w:rsidP="00E45EFB">
      <w:pPr>
        <w:autoSpaceDE w:val="0"/>
        <w:autoSpaceDN w:val="0"/>
        <w:adjustRightInd w:val="0"/>
        <w:spacing w:after="0" w:line="240" w:lineRule="auto"/>
        <w:ind w:left="426"/>
        <w:jc w:val="both"/>
        <w:rPr>
          <w:rFonts w:ascii="Arial" w:hAnsi="Arial" w:cs="Arial"/>
          <w:i/>
          <w:sz w:val="24"/>
          <w:szCs w:val="24"/>
          <w:lang w:val="ro-RO"/>
        </w:rPr>
      </w:pPr>
      <w:r w:rsidRPr="00F435A4">
        <w:rPr>
          <w:rFonts w:ascii="Arial" w:hAnsi="Arial" w:cs="Arial"/>
          <w:i/>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717BE7" w:rsidRPr="00450E6E" w:rsidRDefault="00717BE7" w:rsidP="00E45EFB">
      <w:pPr>
        <w:numPr>
          <w:ilvl w:val="0"/>
          <w:numId w:val="3"/>
        </w:numPr>
        <w:autoSpaceDE w:val="0"/>
        <w:autoSpaceDN w:val="0"/>
        <w:adjustRightInd w:val="0"/>
        <w:spacing w:after="0" w:line="240" w:lineRule="auto"/>
        <w:ind w:left="851"/>
        <w:jc w:val="both"/>
        <w:rPr>
          <w:rFonts w:ascii="Arial" w:eastAsia="POXZYH+ArialMT" w:hAnsi="Arial" w:cs="Arial"/>
          <w:bCs/>
          <w:sz w:val="24"/>
          <w:szCs w:val="24"/>
          <w:lang w:val="ro-RO"/>
        </w:rPr>
      </w:pPr>
      <w:r w:rsidRPr="00450E6E">
        <w:rPr>
          <w:rFonts w:ascii="Arial" w:eastAsia="Times New Roman" w:hAnsi="Arial" w:cs="Arial"/>
          <w:sz w:val="24"/>
          <w:szCs w:val="24"/>
          <w:lang w:val="ro-RO"/>
        </w:rPr>
        <w:t xml:space="preserve">Zona în care se va implementa planul se încadrează în </w:t>
      </w:r>
      <w:r w:rsidR="00450E6E" w:rsidRPr="00450E6E">
        <w:rPr>
          <w:rFonts w:ascii="Arial" w:eastAsia="Times New Roman" w:hAnsi="Arial" w:cs="Arial"/>
          <w:sz w:val="24"/>
          <w:szCs w:val="24"/>
          <w:lang w:val="ro-RO"/>
        </w:rPr>
        <w:t>UTR Ei - zonă de activități economice cu caracter industrial – mari unități industriale</w:t>
      </w:r>
      <w:r w:rsidRPr="00450E6E">
        <w:rPr>
          <w:rFonts w:ascii="Arial" w:eastAsia="HIYRKY+Arial-BoldMT" w:hAnsi="Arial" w:cs="Arial"/>
          <w:sz w:val="24"/>
          <w:szCs w:val="24"/>
          <w:lang w:val="ro-RO"/>
        </w:rPr>
        <w:t>.</w:t>
      </w:r>
    </w:p>
    <w:p w:rsidR="00717BE7" w:rsidRPr="00450E6E" w:rsidRDefault="00717BE7" w:rsidP="00E45EFB">
      <w:pPr>
        <w:numPr>
          <w:ilvl w:val="0"/>
          <w:numId w:val="3"/>
        </w:numPr>
        <w:autoSpaceDE w:val="0"/>
        <w:autoSpaceDN w:val="0"/>
        <w:adjustRightInd w:val="0"/>
        <w:spacing w:after="0" w:line="240" w:lineRule="auto"/>
        <w:ind w:left="851"/>
        <w:jc w:val="both"/>
        <w:rPr>
          <w:rFonts w:ascii="Arial" w:eastAsia="Times New Roman" w:hAnsi="Arial" w:cs="Arial"/>
          <w:sz w:val="24"/>
          <w:szCs w:val="24"/>
          <w:lang w:val="ro-RO"/>
        </w:rPr>
      </w:pPr>
      <w:r w:rsidRPr="00450E6E">
        <w:rPr>
          <w:rFonts w:ascii="Arial" w:eastAsia="Times New Roman" w:hAnsi="Arial" w:cs="Arial"/>
          <w:sz w:val="24"/>
          <w:szCs w:val="24"/>
          <w:lang w:val="ro-RO"/>
        </w:rPr>
        <w:t xml:space="preserve">La această dată, </w:t>
      </w:r>
      <w:r w:rsidR="00450E6E" w:rsidRPr="00450E6E">
        <w:rPr>
          <w:rFonts w:ascii="Arial" w:eastAsia="Times New Roman" w:hAnsi="Arial" w:cs="Arial"/>
          <w:sz w:val="24"/>
          <w:szCs w:val="24"/>
          <w:lang w:val="ro-RO"/>
        </w:rPr>
        <w:t>incintele industriale evidențiază o structurare internă mediocră, dezordonată, rezultat al unei dezvoltări în timp nesistematice, zonele de acces/primire (preuzinale) fiind disfuncționale sau inexistente</w:t>
      </w:r>
      <w:r w:rsidRPr="00450E6E">
        <w:rPr>
          <w:rFonts w:ascii="Arial" w:eastAsia="Times New Roman" w:hAnsi="Arial" w:cs="Arial"/>
          <w:sz w:val="24"/>
          <w:szCs w:val="24"/>
          <w:lang w:val="ro-RO"/>
        </w:rPr>
        <w:t>.</w:t>
      </w:r>
      <w:r w:rsidR="00450E6E" w:rsidRPr="00450E6E">
        <w:rPr>
          <w:rFonts w:ascii="Arial" w:eastAsia="Times New Roman" w:hAnsi="Arial" w:cs="Arial"/>
          <w:sz w:val="24"/>
          <w:szCs w:val="24"/>
          <w:lang w:val="ro-RO"/>
        </w:rPr>
        <w:t xml:space="preserve"> Clădirile/halele industriale sunt de facturi diverse, majoritatea construite în a doua jumătate a secolului al XX-lea și se află în stări de conservare și au o valoare de utilizare foarte diferite. Infrastructura urbană este în general degradadtă. Terenurile prezintă un nivel variabil de contaminare în urma activităților industriale ce s-au desfășurat aici.</w:t>
      </w:r>
    </w:p>
    <w:p w:rsidR="00717BE7" w:rsidRPr="00450E6E" w:rsidRDefault="00717BE7" w:rsidP="00E45EFB">
      <w:pPr>
        <w:numPr>
          <w:ilvl w:val="0"/>
          <w:numId w:val="3"/>
        </w:numPr>
        <w:autoSpaceDE w:val="0"/>
        <w:autoSpaceDN w:val="0"/>
        <w:adjustRightInd w:val="0"/>
        <w:spacing w:after="0" w:line="240" w:lineRule="auto"/>
        <w:ind w:left="851"/>
        <w:jc w:val="both"/>
        <w:rPr>
          <w:rFonts w:ascii="Arial" w:eastAsia="Times New Roman" w:hAnsi="Arial" w:cs="Arial"/>
          <w:sz w:val="24"/>
          <w:szCs w:val="24"/>
          <w:lang w:val="ro-RO"/>
        </w:rPr>
      </w:pPr>
      <w:r w:rsidRPr="00450E6E">
        <w:rPr>
          <w:rFonts w:ascii="Arial" w:eastAsia="Times New Roman" w:hAnsi="Arial" w:cs="Arial"/>
          <w:sz w:val="24"/>
          <w:szCs w:val="24"/>
          <w:lang w:val="ro-RO"/>
        </w:rPr>
        <w:t>Prin realizarea investiției propuse se poate crea cadrul pentru a se dezvolta și alte obiective permise prin re</w:t>
      </w:r>
      <w:r w:rsidR="00450E6E" w:rsidRPr="00450E6E">
        <w:rPr>
          <w:rFonts w:ascii="Arial" w:eastAsia="Times New Roman" w:hAnsi="Arial" w:cs="Arial"/>
          <w:sz w:val="24"/>
          <w:szCs w:val="24"/>
          <w:lang w:val="ro-RO"/>
        </w:rPr>
        <w:t>gulamentul de urbanism al zonei</w:t>
      </w:r>
      <w:r w:rsidRPr="00450E6E">
        <w:rPr>
          <w:rFonts w:ascii="Arial" w:eastAsia="Times New Roman" w:hAnsi="Arial" w:cs="Arial"/>
          <w:sz w:val="24"/>
          <w:szCs w:val="24"/>
          <w:lang w:val="ro-RO"/>
        </w:rPr>
        <w:t>.</w:t>
      </w:r>
    </w:p>
    <w:p w:rsidR="00717BE7" w:rsidRPr="00450E6E" w:rsidRDefault="00717BE7" w:rsidP="00E45EFB">
      <w:pPr>
        <w:autoSpaceDE w:val="0"/>
        <w:autoSpaceDN w:val="0"/>
        <w:adjustRightInd w:val="0"/>
        <w:spacing w:after="0" w:line="240" w:lineRule="auto"/>
        <w:ind w:left="426"/>
        <w:jc w:val="both"/>
        <w:rPr>
          <w:rFonts w:ascii="Arial" w:hAnsi="Arial" w:cs="Arial"/>
          <w:i/>
          <w:sz w:val="24"/>
          <w:szCs w:val="24"/>
          <w:lang w:val="ro-RO"/>
        </w:rPr>
      </w:pPr>
      <w:r w:rsidRPr="00450E6E">
        <w:rPr>
          <w:rFonts w:ascii="Arial" w:hAnsi="Arial" w:cs="Arial"/>
          <w:i/>
          <w:sz w:val="24"/>
          <w:szCs w:val="24"/>
          <w:lang w:val="ro-RO"/>
        </w:rPr>
        <w:t xml:space="preserve">b) gradul în care planul sau programul influenţează alte planuri şi programe, inclusiv pe cele în care se integrează sau care derivă din ele; </w:t>
      </w:r>
    </w:p>
    <w:p w:rsidR="00717BE7" w:rsidRPr="00450E6E" w:rsidRDefault="00717BE7" w:rsidP="00E45EFB">
      <w:pPr>
        <w:numPr>
          <w:ilvl w:val="0"/>
          <w:numId w:val="3"/>
        </w:numPr>
        <w:autoSpaceDE w:val="0"/>
        <w:autoSpaceDN w:val="0"/>
        <w:adjustRightInd w:val="0"/>
        <w:spacing w:after="0" w:line="240" w:lineRule="auto"/>
        <w:ind w:left="851"/>
        <w:jc w:val="both"/>
        <w:rPr>
          <w:rFonts w:ascii="Arial" w:eastAsia="Times New Roman" w:hAnsi="Arial" w:cs="Arial"/>
          <w:sz w:val="24"/>
          <w:szCs w:val="24"/>
          <w:lang w:val="ro-RO"/>
        </w:rPr>
      </w:pPr>
      <w:r w:rsidRPr="00450E6E">
        <w:rPr>
          <w:rFonts w:ascii="Arial" w:eastAsia="Times New Roman" w:hAnsi="Arial" w:cs="Arial"/>
          <w:sz w:val="24"/>
          <w:szCs w:val="24"/>
          <w:lang w:val="ro-RO"/>
        </w:rPr>
        <w:t>Planul propus nu se integrează și nu influenţează direct alte planuri, la nivel local și/sau național.</w:t>
      </w:r>
    </w:p>
    <w:p w:rsidR="00717BE7" w:rsidRPr="00450E6E" w:rsidRDefault="00717BE7" w:rsidP="00E45EFB">
      <w:pPr>
        <w:numPr>
          <w:ilvl w:val="0"/>
          <w:numId w:val="3"/>
        </w:numPr>
        <w:autoSpaceDE w:val="0"/>
        <w:autoSpaceDN w:val="0"/>
        <w:adjustRightInd w:val="0"/>
        <w:spacing w:after="0" w:line="240" w:lineRule="auto"/>
        <w:ind w:left="851"/>
        <w:jc w:val="both"/>
        <w:rPr>
          <w:rFonts w:ascii="Arial" w:eastAsia="Times New Roman" w:hAnsi="Arial" w:cs="Arial"/>
          <w:sz w:val="24"/>
          <w:szCs w:val="24"/>
          <w:lang w:val="ro-RO"/>
        </w:rPr>
      </w:pPr>
      <w:r w:rsidRPr="00450E6E">
        <w:rPr>
          <w:rFonts w:ascii="Arial" w:eastAsia="Times New Roman" w:hAnsi="Arial" w:cs="Arial"/>
          <w:sz w:val="24"/>
          <w:szCs w:val="24"/>
          <w:lang w:val="ro-RO"/>
        </w:rPr>
        <w:t>Zona în care se va implementa planul este slab dezvoltată. Nu se cunosc alte planuri propuse aici.</w:t>
      </w:r>
    </w:p>
    <w:p w:rsidR="00717BE7" w:rsidRPr="00450E6E" w:rsidRDefault="00717BE7" w:rsidP="00E45EFB">
      <w:pPr>
        <w:autoSpaceDE w:val="0"/>
        <w:autoSpaceDN w:val="0"/>
        <w:adjustRightInd w:val="0"/>
        <w:spacing w:after="0" w:line="240" w:lineRule="auto"/>
        <w:ind w:left="426"/>
        <w:jc w:val="both"/>
        <w:rPr>
          <w:rFonts w:ascii="Arial" w:hAnsi="Arial" w:cs="Arial"/>
          <w:sz w:val="24"/>
          <w:szCs w:val="24"/>
          <w:lang w:val="ro-RO"/>
        </w:rPr>
      </w:pPr>
      <w:r w:rsidRPr="00450E6E">
        <w:rPr>
          <w:rFonts w:ascii="Arial" w:hAnsi="Arial" w:cs="Arial"/>
          <w:sz w:val="24"/>
          <w:szCs w:val="24"/>
          <w:lang w:val="ro-RO"/>
        </w:rPr>
        <w:t xml:space="preserve">c) </w:t>
      </w:r>
      <w:r w:rsidRPr="00450E6E">
        <w:rPr>
          <w:rFonts w:ascii="Arial" w:hAnsi="Arial" w:cs="Arial"/>
          <w:i/>
          <w:sz w:val="24"/>
          <w:szCs w:val="24"/>
          <w:lang w:val="ro-RO"/>
        </w:rPr>
        <w:t>relevanţa planului sau programului în/pentru integrarea consideraţiilor de mediu, mai ales din perspectiva promovării dezvoltării durabile;</w:t>
      </w:r>
      <w:r w:rsidRPr="00450E6E">
        <w:rPr>
          <w:rFonts w:ascii="Arial" w:hAnsi="Arial" w:cs="Arial"/>
          <w:sz w:val="24"/>
          <w:szCs w:val="24"/>
          <w:lang w:val="ro-RO"/>
        </w:rPr>
        <w:t xml:space="preserve"> </w:t>
      </w:r>
    </w:p>
    <w:p w:rsidR="00717BE7" w:rsidRPr="00450E6E" w:rsidRDefault="00717BE7" w:rsidP="00E45EFB">
      <w:pPr>
        <w:numPr>
          <w:ilvl w:val="0"/>
          <w:numId w:val="3"/>
        </w:numPr>
        <w:autoSpaceDE w:val="0"/>
        <w:autoSpaceDN w:val="0"/>
        <w:adjustRightInd w:val="0"/>
        <w:spacing w:after="0" w:line="240" w:lineRule="auto"/>
        <w:ind w:left="851"/>
        <w:jc w:val="both"/>
        <w:rPr>
          <w:rFonts w:ascii="Arial" w:eastAsia="Times New Roman" w:hAnsi="Arial" w:cs="Arial"/>
          <w:sz w:val="24"/>
          <w:szCs w:val="24"/>
          <w:lang w:val="ro-RO"/>
        </w:rPr>
      </w:pPr>
      <w:r w:rsidRPr="00450E6E">
        <w:rPr>
          <w:rFonts w:ascii="Arial" w:eastAsia="Times New Roman" w:hAnsi="Arial" w:cs="Arial"/>
          <w:sz w:val="24"/>
          <w:szCs w:val="24"/>
          <w:lang w:val="ro-RO"/>
        </w:rPr>
        <w:t>Propunerea de dezvoltare este în concordanţă cu funcţiunea stabilită prin P.U.G. Cluj-Napoca pentru zonă.</w:t>
      </w:r>
    </w:p>
    <w:p w:rsidR="00717BE7" w:rsidRPr="00450E6E" w:rsidRDefault="00717BE7" w:rsidP="00E45EFB">
      <w:pPr>
        <w:numPr>
          <w:ilvl w:val="0"/>
          <w:numId w:val="3"/>
        </w:numPr>
        <w:autoSpaceDE w:val="0"/>
        <w:autoSpaceDN w:val="0"/>
        <w:adjustRightInd w:val="0"/>
        <w:spacing w:after="0" w:line="240" w:lineRule="auto"/>
        <w:ind w:left="851"/>
        <w:jc w:val="both"/>
        <w:rPr>
          <w:rFonts w:ascii="Arial" w:eastAsia="Times New Roman" w:hAnsi="Arial" w:cs="Arial"/>
          <w:sz w:val="24"/>
          <w:szCs w:val="24"/>
          <w:lang w:val="ro-RO"/>
        </w:rPr>
      </w:pPr>
      <w:r w:rsidRPr="00450E6E">
        <w:rPr>
          <w:rFonts w:ascii="Arial" w:eastAsia="Times New Roman" w:hAnsi="Arial" w:cs="Arial"/>
          <w:sz w:val="24"/>
          <w:szCs w:val="24"/>
          <w:lang w:val="ro-RO"/>
        </w:rPr>
        <w:t>Planul s-a elaborat avȃnd în vedere respectarea principiilor eficienței economice și a economiilor de resurse, în condițiile asigurării protecției mediului.</w:t>
      </w:r>
    </w:p>
    <w:p w:rsidR="00717BE7" w:rsidRPr="00450E6E" w:rsidRDefault="00717BE7" w:rsidP="00E45EFB">
      <w:pPr>
        <w:numPr>
          <w:ilvl w:val="0"/>
          <w:numId w:val="3"/>
        </w:numPr>
        <w:autoSpaceDE w:val="0"/>
        <w:autoSpaceDN w:val="0"/>
        <w:adjustRightInd w:val="0"/>
        <w:spacing w:after="0" w:line="240" w:lineRule="auto"/>
        <w:ind w:left="851"/>
        <w:jc w:val="both"/>
        <w:rPr>
          <w:rFonts w:ascii="Arial" w:eastAsia="Times New Roman" w:hAnsi="Arial" w:cs="Arial"/>
          <w:sz w:val="24"/>
          <w:szCs w:val="24"/>
          <w:lang w:val="ro-RO"/>
        </w:rPr>
      </w:pPr>
      <w:r w:rsidRPr="00450E6E">
        <w:rPr>
          <w:rFonts w:ascii="Arial" w:eastAsia="Times New Roman" w:hAnsi="Arial" w:cs="Arial"/>
          <w:sz w:val="24"/>
          <w:szCs w:val="24"/>
          <w:lang w:val="ro-RO"/>
        </w:rPr>
        <w:t>În prezent activitatea companiei se desfășoară în spații existente, reamenajate, iar construcți</w:t>
      </w:r>
      <w:r w:rsidR="00450E6E" w:rsidRPr="00450E6E">
        <w:rPr>
          <w:rFonts w:ascii="Arial" w:eastAsia="Times New Roman" w:hAnsi="Arial" w:cs="Arial"/>
          <w:sz w:val="24"/>
          <w:szCs w:val="24"/>
          <w:lang w:val="ro-RO"/>
        </w:rPr>
        <w:t>ile</w:t>
      </w:r>
      <w:r w:rsidRPr="00450E6E">
        <w:rPr>
          <w:rFonts w:ascii="Arial" w:eastAsia="Times New Roman" w:hAnsi="Arial" w:cs="Arial"/>
          <w:sz w:val="24"/>
          <w:szCs w:val="24"/>
          <w:lang w:val="ro-RO"/>
        </w:rPr>
        <w:t xml:space="preserve"> </w:t>
      </w:r>
      <w:r w:rsidR="00450E6E" w:rsidRPr="00450E6E">
        <w:rPr>
          <w:rFonts w:ascii="Arial" w:eastAsia="Times New Roman" w:hAnsi="Arial" w:cs="Arial"/>
          <w:sz w:val="24"/>
          <w:szCs w:val="24"/>
          <w:lang w:val="ro-RO"/>
        </w:rPr>
        <w:t>propuse</w:t>
      </w:r>
      <w:r w:rsidRPr="00450E6E">
        <w:rPr>
          <w:rFonts w:ascii="Arial" w:eastAsia="Times New Roman" w:hAnsi="Arial" w:cs="Arial"/>
          <w:sz w:val="24"/>
          <w:szCs w:val="24"/>
          <w:lang w:val="ro-RO"/>
        </w:rPr>
        <w:t xml:space="preserve"> va contribui la modernizarea zonei.</w:t>
      </w:r>
    </w:p>
    <w:p w:rsidR="00717BE7" w:rsidRPr="00450E6E" w:rsidRDefault="00717BE7" w:rsidP="00E45EFB">
      <w:pPr>
        <w:autoSpaceDE w:val="0"/>
        <w:autoSpaceDN w:val="0"/>
        <w:adjustRightInd w:val="0"/>
        <w:spacing w:after="0" w:line="240" w:lineRule="auto"/>
        <w:ind w:left="426"/>
        <w:jc w:val="both"/>
        <w:rPr>
          <w:rFonts w:ascii="Arial" w:hAnsi="Arial" w:cs="Arial"/>
          <w:i/>
          <w:sz w:val="24"/>
          <w:szCs w:val="24"/>
          <w:lang w:val="ro-RO"/>
        </w:rPr>
      </w:pPr>
      <w:r w:rsidRPr="00450E6E">
        <w:rPr>
          <w:rFonts w:ascii="Arial" w:hAnsi="Arial" w:cs="Arial"/>
          <w:i/>
          <w:sz w:val="24"/>
          <w:szCs w:val="24"/>
          <w:lang w:val="ro-RO"/>
        </w:rPr>
        <w:t>d) problemele de mediu relevante pentru plan sau program;</w:t>
      </w:r>
    </w:p>
    <w:p w:rsidR="00717BE7" w:rsidRPr="00450E6E" w:rsidRDefault="00717BE7" w:rsidP="00E45EFB">
      <w:pPr>
        <w:numPr>
          <w:ilvl w:val="0"/>
          <w:numId w:val="3"/>
        </w:numPr>
        <w:autoSpaceDE w:val="0"/>
        <w:autoSpaceDN w:val="0"/>
        <w:adjustRightInd w:val="0"/>
        <w:spacing w:after="0" w:line="240" w:lineRule="auto"/>
        <w:ind w:left="851"/>
        <w:jc w:val="both"/>
        <w:rPr>
          <w:rFonts w:ascii="Arial" w:hAnsi="Arial" w:cs="Arial"/>
          <w:sz w:val="24"/>
          <w:szCs w:val="24"/>
          <w:lang w:val="ro-RO"/>
        </w:rPr>
      </w:pPr>
      <w:r w:rsidRPr="00450E6E">
        <w:rPr>
          <w:rFonts w:ascii="Arial" w:hAnsi="Arial" w:cs="Arial"/>
          <w:sz w:val="24"/>
          <w:szCs w:val="24"/>
          <w:lang w:val="ro-RO"/>
        </w:rPr>
        <w:t xml:space="preserve">Stabilirea amenajărilor necesare pentru obiectivele stabilite prin plan, cu respectarea reglementărilor specifice detaliate (permisiuni şi restricții) incluse în Regulamentul local de urbanism, aferent PUZ-ului; </w:t>
      </w:r>
    </w:p>
    <w:p w:rsidR="00717BE7" w:rsidRPr="00450E6E" w:rsidRDefault="00717BE7" w:rsidP="00E45EFB">
      <w:pPr>
        <w:numPr>
          <w:ilvl w:val="0"/>
          <w:numId w:val="3"/>
        </w:numPr>
        <w:autoSpaceDE w:val="0"/>
        <w:autoSpaceDN w:val="0"/>
        <w:adjustRightInd w:val="0"/>
        <w:spacing w:after="0" w:line="240" w:lineRule="auto"/>
        <w:ind w:left="851"/>
        <w:jc w:val="both"/>
        <w:rPr>
          <w:rFonts w:ascii="Arial" w:hAnsi="Arial" w:cs="Arial"/>
          <w:sz w:val="24"/>
          <w:szCs w:val="24"/>
          <w:lang w:val="ro-RO"/>
        </w:rPr>
      </w:pPr>
      <w:r w:rsidRPr="00450E6E">
        <w:rPr>
          <w:rFonts w:ascii="Arial" w:hAnsi="Arial" w:cs="Arial"/>
          <w:sz w:val="24"/>
          <w:szCs w:val="24"/>
          <w:lang w:val="ro-RO"/>
        </w:rPr>
        <w:t>Stabilirea soluţiilor pentru asigurarea accesului la amplasament din arterele de transport din zonă;</w:t>
      </w:r>
    </w:p>
    <w:p w:rsidR="00717BE7" w:rsidRPr="00450E6E" w:rsidRDefault="00717BE7" w:rsidP="00E45EFB">
      <w:pPr>
        <w:numPr>
          <w:ilvl w:val="0"/>
          <w:numId w:val="3"/>
        </w:numPr>
        <w:autoSpaceDE w:val="0"/>
        <w:autoSpaceDN w:val="0"/>
        <w:adjustRightInd w:val="0"/>
        <w:spacing w:after="0" w:line="240" w:lineRule="auto"/>
        <w:ind w:left="851"/>
        <w:jc w:val="both"/>
        <w:rPr>
          <w:rFonts w:ascii="Arial" w:hAnsi="Arial" w:cs="Arial"/>
          <w:sz w:val="24"/>
          <w:szCs w:val="24"/>
          <w:lang w:val="ro-RO"/>
        </w:rPr>
      </w:pPr>
      <w:r w:rsidRPr="00450E6E">
        <w:rPr>
          <w:rFonts w:ascii="Arial" w:hAnsi="Arial" w:cs="Arial"/>
          <w:sz w:val="24"/>
          <w:szCs w:val="24"/>
          <w:lang w:val="ro-RO"/>
        </w:rPr>
        <w:t xml:space="preserve">Organizarea circulaţiei carosabile şi pietonale pe amplasament; </w:t>
      </w:r>
    </w:p>
    <w:p w:rsidR="00717BE7" w:rsidRPr="00450E6E" w:rsidRDefault="00717BE7" w:rsidP="00E45EFB">
      <w:pPr>
        <w:numPr>
          <w:ilvl w:val="0"/>
          <w:numId w:val="3"/>
        </w:numPr>
        <w:autoSpaceDE w:val="0"/>
        <w:autoSpaceDN w:val="0"/>
        <w:adjustRightInd w:val="0"/>
        <w:spacing w:after="0" w:line="240" w:lineRule="auto"/>
        <w:ind w:left="851"/>
        <w:jc w:val="both"/>
        <w:rPr>
          <w:rFonts w:ascii="Arial" w:hAnsi="Arial" w:cs="Arial"/>
          <w:sz w:val="24"/>
          <w:szCs w:val="24"/>
          <w:lang w:val="ro-RO"/>
        </w:rPr>
      </w:pPr>
      <w:r w:rsidRPr="00450E6E">
        <w:rPr>
          <w:rFonts w:ascii="Arial" w:hAnsi="Arial" w:cs="Arial"/>
          <w:sz w:val="24"/>
          <w:szCs w:val="24"/>
          <w:lang w:val="ro-RO"/>
        </w:rPr>
        <w:t xml:space="preserve">Realizarea și îmbunătăţirea  infrastructurii de bază (apă, canalizare, energie electrică, gaze naturale); </w:t>
      </w:r>
    </w:p>
    <w:p w:rsidR="00717BE7" w:rsidRDefault="00717BE7" w:rsidP="00E45EFB">
      <w:pPr>
        <w:numPr>
          <w:ilvl w:val="0"/>
          <w:numId w:val="3"/>
        </w:numPr>
        <w:autoSpaceDE w:val="0"/>
        <w:autoSpaceDN w:val="0"/>
        <w:adjustRightInd w:val="0"/>
        <w:spacing w:after="0" w:line="240" w:lineRule="auto"/>
        <w:ind w:left="851"/>
        <w:jc w:val="both"/>
        <w:rPr>
          <w:rFonts w:ascii="Arial" w:hAnsi="Arial" w:cs="Arial"/>
          <w:sz w:val="24"/>
          <w:szCs w:val="24"/>
          <w:lang w:val="ro-RO"/>
        </w:rPr>
      </w:pPr>
      <w:r w:rsidRPr="00450E6E">
        <w:rPr>
          <w:rFonts w:ascii="Arial" w:eastAsia="Arial,Bold" w:hAnsi="Arial" w:cs="Arial"/>
          <w:sz w:val="24"/>
          <w:szCs w:val="24"/>
          <w:lang w:val="ro-RO"/>
        </w:rPr>
        <w:t xml:space="preserve">Stabilirea măsurilor de </w:t>
      </w:r>
      <w:r w:rsidRPr="00450E6E">
        <w:rPr>
          <w:rFonts w:ascii="Arial" w:hAnsi="Arial" w:cs="Arial"/>
          <w:sz w:val="24"/>
          <w:szCs w:val="24"/>
          <w:lang w:val="ro-RO"/>
        </w:rPr>
        <w:t>protecție a mediului și a sănătăţii populaţiei, pentru toate etapele planului.</w:t>
      </w:r>
    </w:p>
    <w:p w:rsidR="00450E6E" w:rsidRDefault="00450E6E" w:rsidP="00450E6E">
      <w:pPr>
        <w:autoSpaceDE w:val="0"/>
        <w:autoSpaceDN w:val="0"/>
        <w:adjustRightInd w:val="0"/>
        <w:spacing w:after="0" w:line="240" w:lineRule="auto"/>
        <w:jc w:val="both"/>
        <w:rPr>
          <w:rFonts w:ascii="Arial" w:hAnsi="Arial" w:cs="Arial"/>
          <w:sz w:val="24"/>
          <w:szCs w:val="24"/>
          <w:lang w:val="ro-RO"/>
        </w:rPr>
      </w:pPr>
    </w:p>
    <w:p w:rsidR="00450E6E" w:rsidRDefault="00450E6E" w:rsidP="00450E6E">
      <w:pPr>
        <w:autoSpaceDE w:val="0"/>
        <w:autoSpaceDN w:val="0"/>
        <w:adjustRightInd w:val="0"/>
        <w:spacing w:after="0" w:line="240" w:lineRule="auto"/>
        <w:jc w:val="both"/>
        <w:rPr>
          <w:rFonts w:ascii="Arial" w:hAnsi="Arial" w:cs="Arial"/>
          <w:sz w:val="24"/>
          <w:szCs w:val="24"/>
          <w:lang w:val="ro-RO"/>
        </w:rPr>
      </w:pPr>
    </w:p>
    <w:p w:rsidR="00450E6E" w:rsidRPr="00450E6E" w:rsidRDefault="00450E6E" w:rsidP="00450E6E">
      <w:pPr>
        <w:autoSpaceDE w:val="0"/>
        <w:autoSpaceDN w:val="0"/>
        <w:adjustRightInd w:val="0"/>
        <w:spacing w:after="0" w:line="240" w:lineRule="auto"/>
        <w:jc w:val="both"/>
        <w:rPr>
          <w:rFonts w:ascii="Arial" w:hAnsi="Arial" w:cs="Arial"/>
          <w:sz w:val="24"/>
          <w:szCs w:val="24"/>
          <w:lang w:val="ro-RO"/>
        </w:rPr>
      </w:pPr>
    </w:p>
    <w:p w:rsidR="00717BE7" w:rsidRPr="00E45EFB" w:rsidRDefault="00717BE7" w:rsidP="00E45EFB">
      <w:pPr>
        <w:autoSpaceDE w:val="0"/>
        <w:autoSpaceDN w:val="0"/>
        <w:adjustRightInd w:val="0"/>
        <w:spacing w:after="0" w:line="240" w:lineRule="auto"/>
        <w:ind w:left="426"/>
        <w:jc w:val="both"/>
        <w:rPr>
          <w:rFonts w:ascii="Arial" w:hAnsi="Arial" w:cs="Arial"/>
          <w:i/>
          <w:sz w:val="24"/>
          <w:szCs w:val="24"/>
          <w:lang w:val="ro-RO"/>
        </w:rPr>
      </w:pPr>
      <w:r w:rsidRPr="00E45EFB">
        <w:rPr>
          <w:rFonts w:ascii="Arial" w:hAnsi="Arial" w:cs="Arial"/>
          <w:sz w:val="24"/>
          <w:szCs w:val="24"/>
          <w:lang w:val="ro-RO"/>
        </w:rPr>
        <w:lastRenderedPageBreak/>
        <w:t>e</w:t>
      </w:r>
      <w:r w:rsidRPr="00E45EFB">
        <w:rPr>
          <w:rFonts w:ascii="Arial" w:hAnsi="Arial" w:cs="Arial"/>
          <w:i/>
          <w:sz w:val="24"/>
          <w:szCs w:val="24"/>
          <w:lang w:val="ro-RO"/>
        </w:rPr>
        <w:t>) relevanţa planului sau programului pentru implementarea legislaţiei naţionale şi comunitare de mediu;</w:t>
      </w:r>
    </w:p>
    <w:p w:rsidR="00717BE7" w:rsidRPr="003B6D36" w:rsidRDefault="00717BE7" w:rsidP="00E45EFB">
      <w:pPr>
        <w:numPr>
          <w:ilvl w:val="0"/>
          <w:numId w:val="3"/>
        </w:numPr>
        <w:autoSpaceDE w:val="0"/>
        <w:autoSpaceDN w:val="0"/>
        <w:adjustRightInd w:val="0"/>
        <w:spacing w:after="0" w:line="240" w:lineRule="auto"/>
        <w:ind w:left="851"/>
        <w:jc w:val="both"/>
        <w:rPr>
          <w:rFonts w:ascii="Arial" w:eastAsia="Times New Roman" w:hAnsi="Arial" w:cs="Arial"/>
          <w:sz w:val="24"/>
          <w:szCs w:val="24"/>
          <w:lang w:val="ro-RO"/>
        </w:rPr>
      </w:pPr>
      <w:r w:rsidRPr="003B6D36">
        <w:rPr>
          <w:rFonts w:ascii="Arial" w:eastAsia="Times New Roman" w:hAnsi="Arial" w:cs="Arial"/>
          <w:sz w:val="24"/>
          <w:szCs w:val="24"/>
          <w:lang w:val="ro-RO"/>
        </w:rPr>
        <w:t xml:space="preserve">Prin activitatea care se va desfășura, planul poate contribui la realizarea obiectivelor de gestionare a deșeurilor </w:t>
      </w:r>
      <w:r w:rsidR="00E45EFB" w:rsidRPr="003B6D36">
        <w:rPr>
          <w:rFonts w:ascii="Arial" w:eastAsia="Times New Roman" w:hAnsi="Arial" w:cs="Arial"/>
          <w:sz w:val="24"/>
          <w:szCs w:val="24"/>
          <w:lang w:val="ro-RO"/>
        </w:rPr>
        <w:t>(</w:t>
      </w:r>
      <w:r w:rsidRPr="003B6D36">
        <w:rPr>
          <w:rFonts w:ascii="Arial" w:eastAsia="Times New Roman" w:hAnsi="Arial" w:cs="Arial"/>
          <w:sz w:val="24"/>
          <w:szCs w:val="24"/>
          <w:lang w:val="ro-RO"/>
        </w:rPr>
        <w:t>din planurile județene și naționale de gestionare a deșeurilor</w:t>
      </w:r>
      <w:r w:rsidR="00E45EFB" w:rsidRPr="003B6D36">
        <w:rPr>
          <w:rFonts w:ascii="Arial" w:eastAsia="Times New Roman" w:hAnsi="Arial" w:cs="Arial"/>
          <w:sz w:val="24"/>
          <w:szCs w:val="24"/>
          <w:lang w:val="ro-RO"/>
        </w:rPr>
        <w:t>)</w:t>
      </w:r>
      <w:r w:rsidRPr="003B6D36">
        <w:rPr>
          <w:rFonts w:ascii="Arial" w:eastAsia="Times New Roman" w:hAnsi="Arial" w:cs="Arial"/>
          <w:sz w:val="24"/>
          <w:szCs w:val="24"/>
          <w:lang w:val="ro-RO"/>
        </w:rPr>
        <w:t xml:space="preserve">.  </w:t>
      </w:r>
    </w:p>
    <w:p w:rsidR="00717BE7" w:rsidRPr="003B6D36" w:rsidRDefault="00717BE7" w:rsidP="003B6D36">
      <w:pPr>
        <w:numPr>
          <w:ilvl w:val="0"/>
          <w:numId w:val="3"/>
        </w:numPr>
        <w:autoSpaceDE w:val="0"/>
        <w:autoSpaceDN w:val="0"/>
        <w:adjustRightInd w:val="0"/>
        <w:spacing w:after="0" w:line="240" w:lineRule="auto"/>
        <w:ind w:left="851"/>
        <w:jc w:val="both"/>
        <w:rPr>
          <w:rFonts w:ascii="Arial" w:eastAsia="Times New Roman" w:hAnsi="Arial" w:cs="Arial"/>
          <w:sz w:val="24"/>
          <w:szCs w:val="24"/>
          <w:lang w:val="ro-RO"/>
        </w:rPr>
      </w:pPr>
      <w:r w:rsidRPr="003B6D36">
        <w:rPr>
          <w:rFonts w:ascii="Arial" w:eastAsia="Times New Roman" w:hAnsi="Arial" w:cs="Arial"/>
          <w:sz w:val="24"/>
          <w:szCs w:val="24"/>
          <w:lang w:val="ro-RO"/>
        </w:rPr>
        <w:t>Având în vedere directivele europene privind depozitarea deșeurilor, activitatea desfășurată de titularul planului va face parte din atingera țintelor de reciclare a deșeurilor de ambalaje și de reducere a cantitații de deșeuri depozitate.</w:t>
      </w:r>
    </w:p>
    <w:p w:rsidR="00717BE7" w:rsidRPr="003B6D36" w:rsidRDefault="00717BE7" w:rsidP="003B6D36">
      <w:pPr>
        <w:numPr>
          <w:ilvl w:val="0"/>
          <w:numId w:val="3"/>
        </w:numPr>
        <w:autoSpaceDE w:val="0"/>
        <w:autoSpaceDN w:val="0"/>
        <w:adjustRightInd w:val="0"/>
        <w:spacing w:after="0" w:line="240" w:lineRule="auto"/>
        <w:ind w:left="851"/>
        <w:jc w:val="both"/>
        <w:rPr>
          <w:rFonts w:ascii="Arial" w:eastAsia="Times New Roman" w:hAnsi="Arial" w:cs="Arial"/>
          <w:sz w:val="24"/>
          <w:szCs w:val="24"/>
          <w:lang w:val="ro-RO"/>
        </w:rPr>
      </w:pPr>
      <w:r w:rsidRPr="003B6D36">
        <w:rPr>
          <w:rFonts w:ascii="Arial" w:eastAsia="Times New Roman" w:hAnsi="Arial" w:cs="Arial"/>
          <w:sz w:val="24"/>
          <w:szCs w:val="24"/>
          <w:lang w:val="ro-RO"/>
        </w:rPr>
        <w:t xml:space="preserve">La punctul de lucru al titularului din Cluj-Napoca, str. </w:t>
      </w:r>
      <w:r w:rsidR="003B6D36" w:rsidRPr="003B6D36">
        <w:rPr>
          <w:rFonts w:ascii="Arial" w:eastAsia="Times New Roman" w:hAnsi="Arial" w:cs="Arial"/>
          <w:sz w:val="24"/>
          <w:szCs w:val="24"/>
          <w:lang w:val="ro-RO"/>
        </w:rPr>
        <w:t>Cantonului</w:t>
      </w:r>
      <w:r w:rsidRPr="003B6D36">
        <w:rPr>
          <w:rFonts w:ascii="Arial" w:eastAsia="Times New Roman" w:hAnsi="Arial" w:cs="Arial"/>
          <w:sz w:val="24"/>
          <w:szCs w:val="24"/>
          <w:lang w:val="ro-RO"/>
        </w:rPr>
        <w:t xml:space="preserve">, </w:t>
      </w:r>
      <w:r w:rsidR="003B6D36" w:rsidRPr="003B6D36">
        <w:rPr>
          <w:rFonts w:ascii="Arial" w:eastAsia="Times New Roman" w:hAnsi="Arial" w:cs="Arial"/>
          <w:sz w:val="24"/>
          <w:szCs w:val="24"/>
          <w:lang w:val="ro-RO"/>
        </w:rPr>
        <w:t>f.n.</w:t>
      </w:r>
      <w:r w:rsidRPr="003B6D36">
        <w:rPr>
          <w:rFonts w:ascii="Arial" w:eastAsia="Times New Roman" w:hAnsi="Arial" w:cs="Arial"/>
          <w:sz w:val="24"/>
          <w:szCs w:val="24"/>
          <w:lang w:val="ro-RO"/>
        </w:rPr>
        <w:t xml:space="preserve">,  se </w:t>
      </w:r>
      <w:r w:rsidR="003B6D36" w:rsidRPr="003B6D36">
        <w:rPr>
          <w:rFonts w:ascii="Arial" w:eastAsia="Times New Roman" w:hAnsi="Arial" w:cs="Arial"/>
          <w:sz w:val="24"/>
          <w:szCs w:val="24"/>
          <w:lang w:val="ro-RO"/>
        </w:rPr>
        <w:t>colectează, prelucrează și valorifică materiale refolosibile metalice feroase, neferoase și nemetalice de la persoane fizice și juridice; se colectează și se valorifică hârtie-carton și ambalaje de hârtie-carton; se colectează și se valorifică materiale plastice și ambalaje de materiale plastice; se colectează și se valorifică baterii și acumulatori; se colectează și se valorifică DEE-uri, VSU-uri precum și materiale din lemn și ambalaje din lemn</w:t>
      </w:r>
      <w:r w:rsidRPr="003B6D36">
        <w:rPr>
          <w:rFonts w:ascii="Arial" w:eastAsia="Times New Roman" w:hAnsi="Arial" w:cs="Arial"/>
          <w:sz w:val="24"/>
          <w:szCs w:val="24"/>
          <w:lang w:val="ro-RO"/>
        </w:rPr>
        <w:t>.</w:t>
      </w:r>
      <w:r w:rsidRPr="003B6D36">
        <w:rPr>
          <w:rFonts w:ascii="Arial" w:eastAsia="Times New Roman" w:hAnsi="Arial" w:cs="Arial"/>
          <w:sz w:val="24"/>
          <w:szCs w:val="24"/>
          <w:highlight w:val="yellow"/>
          <w:lang w:val="ro-RO"/>
        </w:rPr>
        <w:t xml:space="preserve"> </w:t>
      </w:r>
    </w:p>
    <w:p w:rsidR="00717BE7" w:rsidRPr="00097F81" w:rsidRDefault="00717BE7" w:rsidP="00E45EFB">
      <w:pPr>
        <w:autoSpaceDE w:val="0"/>
        <w:autoSpaceDN w:val="0"/>
        <w:adjustRightInd w:val="0"/>
        <w:spacing w:after="0" w:line="240" w:lineRule="auto"/>
        <w:jc w:val="both"/>
        <w:rPr>
          <w:rFonts w:ascii="Arial" w:hAnsi="Arial" w:cs="Arial"/>
          <w:b/>
          <w:sz w:val="24"/>
          <w:szCs w:val="24"/>
          <w:lang w:val="ro-RO"/>
        </w:rPr>
      </w:pPr>
      <w:r w:rsidRPr="00097F81">
        <w:rPr>
          <w:rFonts w:ascii="Arial" w:hAnsi="Arial" w:cs="Arial"/>
          <w:b/>
          <w:sz w:val="24"/>
          <w:szCs w:val="24"/>
          <w:lang w:val="ro-RO"/>
        </w:rPr>
        <w:t>2. Caracteristicile efectelor şi ale zonei posibil a fi afectate cu privire, în special, la:</w:t>
      </w:r>
    </w:p>
    <w:p w:rsidR="00717BE7" w:rsidRPr="00097F81" w:rsidRDefault="00717BE7" w:rsidP="00E45EFB">
      <w:pPr>
        <w:tabs>
          <w:tab w:val="left" w:pos="0"/>
          <w:tab w:val="left" w:pos="284"/>
          <w:tab w:val="left" w:pos="993"/>
        </w:tabs>
        <w:autoSpaceDE w:val="0"/>
        <w:autoSpaceDN w:val="0"/>
        <w:adjustRightInd w:val="0"/>
        <w:spacing w:after="0" w:line="240" w:lineRule="auto"/>
        <w:jc w:val="both"/>
        <w:rPr>
          <w:rFonts w:ascii="Arial" w:hAnsi="Arial" w:cs="Arial"/>
          <w:i/>
          <w:sz w:val="24"/>
          <w:szCs w:val="24"/>
          <w:lang w:val="ro-RO"/>
        </w:rPr>
      </w:pPr>
      <w:r w:rsidRPr="00097F81">
        <w:rPr>
          <w:rFonts w:ascii="Arial" w:hAnsi="Arial" w:cs="Arial"/>
          <w:i/>
          <w:sz w:val="24"/>
          <w:szCs w:val="24"/>
          <w:lang w:val="ro-RO"/>
        </w:rPr>
        <w:t xml:space="preserve">    </w:t>
      </w:r>
      <w:r w:rsidRPr="00097F81">
        <w:rPr>
          <w:rFonts w:ascii="Arial" w:hAnsi="Arial" w:cs="Arial"/>
          <w:i/>
          <w:sz w:val="24"/>
          <w:szCs w:val="24"/>
          <w:lang w:val="ro-RO"/>
        </w:rPr>
        <w:tab/>
        <w:t xml:space="preserve">  a) probabilitatea, durata, frecvenţa şi reversibilitatea efectelor;</w:t>
      </w:r>
    </w:p>
    <w:p w:rsidR="00717BE7" w:rsidRPr="00097F81" w:rsidRDefault="00717BE7" w:rsidP="003B6D36">
      <w:pPr>
        <w:numPr>
          <w:ilvl w:val="0"/>
          <w:numId w:val="3"/>
        </w:numPr>
        <w:spacing w:after="0" w:line="240" w:lineRule="auto"/>
        <w:ind w:left="851" w:right="-1"/>
        <w:jc w:val="both"/>
        <w:rPr>
          <w:rFonts w:ascii="Arial" w:eastAsia="Times New Roman" w:hAnsi="Arial" w:cs="Arial"/>
          <w:noProof/>
          <w:sz w:val="24"/>
          <w:szCs w:val="24"/>
          <w:lang w:val="ro-RO"/>
        </w:rPr>
      </w:pPr>
      <w:r w:rsidRPr="00097F81">
        <w:rPr>
          <w:rFonts w:ascii="Arial" w:eastAsia="Times New Roman" w:hAnsi="Arial" w:cs="Arial"/>
          <w:noProof/>
          <w:sz w:val="24"/>
          <w:szCs w:val="24"/>
          <w:lang w:val="ro-RO"/>
        </w:rPr>
        <w:t>Efectele implementării planului se consideră a fi în limitele acceptate de legislație, avȃnd în vedere măsurile de protecţie a factorilor de mediu incluse în plan, cȃt și specificul zonei.</w:t>
      </w:r>
    </w:p>
    <w:p w:rsidR="00717BE7" w:rsidRPr="00097F81" w:rsidRDefault="00717BE7" w:rsidP="003B6D36">
      <w:pPr>
        <w:numPr>
          <w:ilvl w:val="0"/>
          <w:numId w:val="3"/>
        </w:numPr>
        <w:spacing w:after="0" w:line="240" w:lineRule="auto"/>
        <w:ind w:left="851" w:right="-1"/>
        <w:jc w:val="both"/>
        <w:rPr>
          <w:rFonts w:ascii="Arial" w:eastAsia="Times New Roman" w:hAnsi="Arial" w:cs="Arial"/>
          <w:noProof/>
          <w:sz w:val="24"/>
          <w:szCs w:val="24"/>
          <w:lang w:val="ro-RO"/>
        </w:rPr>
      </w:pPr>
      <w:r w:rsidRPr="00097F81">
        <w:rPr>
          <w:rFonts w:ascii="Arial" w:eastAsia="Times New Roman" w:hAnsi="Arial" w:cs="Arial"/>
          <w:noProof/>
          <w:sz w:val="24"/>
          <w:szCs w:val="24"/>
          <w:lang w:val="ro-RO"/>
        </w:rPr>
        <w:t xml:space="preserve">Se pot manifesta efecte cu impact redus, atȃt pe durata realizării investiției, cȃt și în timpul funcţionării, în special datorate transportului de deșeuri reciclabile la și de la amplasamentul analizat. </w:t>
      </w:r>
      <w:r w:rsidR="00097F81" w:rsidRPr="00097F81">
        <w:rPr>
          <w:rFonts w:ascii="Arial" w:eastAsia="Times New Roman" w:hAnsi="Arial" w:cs="Arial"/>
          <w:noProof/>
          <w:sz w:val="24"/>
          <w:szCs w:val="24"/>
          <w:lang w:val="ro-RO"/>
        </w:rPr>
        <w:t>E</w:t>
      </w:r>
      <w:r w:rsidRPr="00097F81">
        <w:rPr>
          <w:rFonts w:ascii="Arial" w:eastAsia="Times New Roman" w:hAnsi="Arial" w:cs="Arial"/>
          <w:noProof/>
          <w:sz w:val="24"/>
          <w:szCs w:val="24"/>
          <w:lang w:val="ro-RO"/>
        </w:rPr>
        <w:t xml:space="preserve">fectul activității de transport nu este de natură să impacteze semnificativ mediul în zonă. </w:t>
      </w:r>
    </w:p>
    <w:p w:rsidR="00717BE7" w:rsidRPr="00097F81" w:rsidRDefault="00717BE7" w:rsidP="003B6D36">
      <w:pPr>
        <w:numPr>
          <w:ilvl w:val="0"/>
          <w:numId w:val="3"/>
        </w:numPr>
        <w:autoSpaceDE w:val="0"/>
        <w:autoSpaceDN w:val="0"/>
        <w:adjustRightInd w:val="0"/>
        <w:spacing w:after="0" w:line="240" w:lineRule="auto"/>
        <w:ind w:left="851"/>
        <w:jc w:val="both"/>
        <w:rPr>
          <w:rFonts w:ascii="Arial" w:hAnsi="Arial" w:cs="Arial"/>
          <w:sz w:val="24"/>
          <w:szCs w:val="24"/>
          <w:lang w:val="ro-RO"/>
        </w:rPr>
      </w:pPr>
      <w:r w:rsidRPr="00097F81">
        <w:rPr>
          <w:rFonts w:ascii="Arial" w:hAnsi="Arial" w:cs="Arial"/>
          <w:sz w:val="24"/>
          <w:szCs w:val="24"/>
          <w:lang w:val="ro-RO"/>
        </w:rPr>
        <w:t xml:space="preserve">Se vor stabili condiții privind monitorizarea mediului la faza de proiect și de funcţionare, prin actele de reglementare care se vor emite. </w:t>
      </w:r>
    </w:p>
    <w:p w:rsidR="00717BE7" w:rsidRPr="00097F81" w:rsidRDefault="00717BE7" w:rsidP="00E45EFB">
      <w:pPr>
        <w:tabs>
          <w:tab w:val="left" w:pos="0"/>
          <w:tab w:val="left" w:pos="450"/>
        </w:tabs>
        <w:autoSpaceDE w:val="0"/>
        <w:autoSpaceDN w:val="0"/>
        <w:adjustRightInd w:val="0"/>
        <w:spacing w:after="0" w:line="240" w:lineRule="auto"/>
        <w:ind w:left="426"/>
        <w:jc w:val="both"/>
        <w:rPr>
          <w:rFonts w:ascii="Arial" w:hAnsi="Arial" w:cs="Arial"/>
          <w:sz w:val="24"/>
          <w:szCs w:val="24"/>
          <w:lang w:val="ro-RO"/>
        </w:rPr>
      </w:pPr>
      <w:r w:rsidRPr="00097F81">
        <w:rPr>
          <w:rFonts w:ascii="Arial" w:hAnsi="Arial" w:cs="Arial"/>
          <w:i/>
          <w:sz w:val="24"/>
          <w:szCs w:val="24"/>
          <w:lang w:val="ro-RO"/>
        </w:rPr>
        <w:t>b) natura cumulativă a efectelor;</w:t>
      </w:r>
      <w:r w:rsidRPr="00097F81">
        <w:rPr>
          <w:rFonts w:ascii="Arial" w:hAnsi="Arial" w:cs="Arial"/>
          <w:sz w:val="24"/>
          <w:szCs w:val="24"/>
          <w:lang w:val="ro-RO"/>
        </w:rPr>
        <w:t xml:space="preserve"> </w:t>
      </w:r>
    </w:p>
    <w:p w:rsidR="00717BE7" w:rsidRPr="00097F81" w:rsidRDefault="00717BE7" w:rsidP="00E45EFB">
      <w:pPr>
        <w:autoSpaceDE w:val="0"/>
        <w:autoSpaceDN w:val="0"/>
        <w:adjustRightInd w:val="0"/>
        <w:spacing w:after="0" w:line="240" w:lineRule="auto"/>
        <w:ind w:left="709"/>
        <w:jc w:val="both"/>
        <w:rPr>
          <w:rFonts w:ascii="Arial" w:eastAsia="Times New Roman" w:hAnsi="Arial" w:cs="Arial"/>
          <w:sz w:val="24"/>
          <w:szCs w:val="24"/>
          <w:lang w:val="ro-RO"/>
        </w:rPr>
      </w:pPr>
      <w:r w:rsidRPr="00097F81">
        <w:rPr>
          <w:rFonts w:ascii="Arial" w:eastAsia="Times New Roman" w:hAnsi="Arial" w:cs="Arial"/>
          <w:sz w:val="24"/>
          <w:szCs w:val="24"/>
          <w:lang w:val="ro-RO"/>
        </w:rPr>
        <w:t>Nu se identifică manifestarea de efecte cumulative prin implementarea planului, avȃnd în vedere specificul zonei și caracteristicile investiției propuse.</w:t>
      </w:r>
    </w:p>
    <w:p w:rsidR="00717BE7" w:rsidRPr="00097F81" w:rsidRDefault="00717BE7" w:rsidP="00E45EFB">
      <w:pPr>
        <w:tabs>
          <w:tab w:val="left" w:pos="0"/>
          <w:tab w:val="left" w:pos="426"/>
        </w:tabs>
        <w:autoSpaceDE w:val="0"/>
        <w:autoSpaceDN w:val="0"/>
        <w:adjustRightInd w:val="0"/>
        <w:spacing w:after="0" w:line="240" w:lineRule="auto"/>
        <w:ind w:firstLine="426"/>
        <w:jc w:val="both"/>
        <w:rPr>
          <w:rFonts w:ascii="Arial" w:hAnsi="Arial" w:cs="Arial"/>
          <w:sz w:val="24"/>
          <w:szCs w:val="24"/>
          <w:lang w:val="ro-RO"/>
        </w:rPr>
      </w:pPr>
      <w:r w:rsidRPr="00097F81">
        <w:rPr>
          <w:rFonts w:ascii="Arial" w:hAnsi="Arial" w:cs="Arial"/>
          <w:i/>
          <w:sz w:val="24"/>
          <w:szCs w:val="24"/>
          <w:lang w:val="ro-RO"/>
        </w:rPr>
        <w:t>c) natura transfrontieră a efectelor;</w:t>
      </w:r>
      <w:r w:rsidRPr="00097F81">
        <w:rPr>
          <w:rFonts w:ascii="Arial" w:hAnsi="Arial" w:cs="Arial"/>
          <w:sz w:val="24"/>
          <w:szCs w:val="24"/>
          <w:lang w:val="ro-RO"/>
        </w:rPr>
        <w:t xml:space="preserve"> </w:t>
      </w:r>
    </w:p>
    <w:p w:rsidR="00717BE7" w:rsidRPr="00097F81" w:rsidRDefault="00717BE7" w:rsidP="00097F81">
      <w:pPr>
        <w:autoSpaceDE w:val="0"/>
        <w:autoSpaceDN w:val="0"/>
        <w:adjustRightInd w:val="0"/>
        <w:spacing w:after="0" w:line="240" w:lineRule="auto"/>
        <w:ind w:left="567"/>
        <w:jc w:val="both"/>
        <w:rPr>
          <w:rFonts w:ascii="Arial" w:hAnsi="Arial" w:cs="Arial"/>
          <w:i/>
          <w:sz w:val="24"/>
          <w:szCs w:val="24"/>
          <w:lang w:val="ro-RO"/>
        </w:rPr>
      </w:pPr>
      <w:r w:rsidRPr="00097F81">
        <w:rPr>
          <w:rFonts w:ascii="Arial" w:eastAsia="Times New Roman" w:hAnsi="Arial" w:cs="Arial"/>
          <w:sz w:val="24"/>
          <w:szCs w:val="24"/>
          <w:lang w:val="ro-RO"/>
        </w:rPr>
        <w:t>P.U.Z.-ul nu influențează alte planuri și programe, inclusiv pe cele în care se integrează sau care derivă din ele, neexistând efecte transfrontaliere.</w:t>
      </w:r>
    </w:p>
    <w:p w:rsidR="00717BE7" w:rsidRPr="00097F81" w:rsidRDefault="00717BE7" w:rsidP="00E45EFB">
      <w:pPr>
        <w:tabs>
          <w:tab w:val="left" w:pos="0"/>
        </w:tabs>
        <w:autoSpaceDE w:val="0"/>
        <w:autoSpaceDN w:val="0"/>
        <w:adjustRightInd w:val="0"/>
        <w:spacing w:after="0" w:line="240" w:lineRule="auto"/>
        <w:ind w:firstLine="426"/>
        <w:jc w:val="both"/>
        <w:rPr>
          <w:rFonts w:ascii="Arial" w:hAnsi="Arial" w:cs="Arial"/>
          <w:sz w:val="24"/>
          <w:szCs w:val="24"/>
          <w:lang w:val="ro-RO"/>
        </w:rPr>
      </w:pPr>
      <w:r w:rsidRPr="00097F81">
        <w:rPr>
          <w:rFonts w:ascii="Arial" w:hAnsi="Arial" w:cs="Arial"/>
          <w:i/>
          <w:sz w:val="24"/>
          <w:szCs w:val="24"/>
          <w:lang w:val="ro-RO"/>
        </w:rPr>
        <w:t>d) riscul pentru sănătatea umană sau pentru mediu (de exemplu, datorită accidentelor</w:t>
      </w:r>
      <w:r w:rsidRPr="00097F81">
        <w:rPr>
          <w:rFonts w:ascii="Arial" w:hAnsi="Arial" w:cs="Arial"/>
          <w:sz w:val="24"/>
          <w:szCs w:val="24"/>
          <w:lang w:val="ro-RO"/>
        </w:rPr>
        <w:t xml:space="preserve">); </w:t>
      </w:r>
    </w:p>
    <w:p w:rsidR="00717BE7" w:rsidRPr="00B7736C" w:rsidRDefault="00717BE7" w:rsidP="00717BE7">
      <w:pPr>
        <w:numPr>
          <w:ilvl w:val="0"/>
          <w:numId w:val="3"/>
        </w:numPr>
        <w:autoSpaceDE w:val="0"/>
        <w:autoSpaceDN w:val="0"/>
        <w:adjustRightInd w:val="0"/>
        <w:spacing w:after="0" w:line="240" w:lineRule="auto"/>
        <w:jc w:val="both"/>
        <w:rPr>
          <w:rFonts w:ascii="Arial" w:eastAsia="Times New Roman" w:hAnsi="Arial" w:cs="Arial"/>
          <w:color w:val="FF0000"/>
          <w:sz w:val="24"/>
          <w:szCs w:val="24"/>
          <w:lang w:val="ro-RO"/>
        </w:rPr>
      </w:pPr>
      <w:r w:rsidRPr="00097F81">
        <w:rPr>
          <w:rFonts w:ascii="Arial" w:eastAsia="Times New Roman" w:hAnsi="Arial" w:cs="Arial"/>
          <w:sz w:val="24"/>
          <w:szCs w:val="24"/>
          <w:lang w:val="ro-RO"/>
        </w:rPr>
        <w:t xml:space="preserve">Impactul asupra sănătăţii populației din zona obiectivului va fi minim având în vedere natura activităților desfășurate pe amplasament. </w:t>
      </w:r>
    </w:p>
    <w:p w:rsidR="00717BE7" w:rsidRPr="00097F81" w:rsidRDefault="00717BE7" w:rsidP="00717BE7">
      <w:pPr>
        <w:numPr>
          <w:ilvl w:val="0"/>
          <w:numId w:val="3"/>
        </w:numPr>
        <w:autoSpaceDE w:val="0"/>
        <w:autoSpaceDN w:val="0"/>
        <w:adjustRightInd w:val="0"/>
        <w:spacing w:after="0" w:line="240" w:lineRule="auto"/>
        <w:jc w:val="both"/>
        <w:rPr>
          <w:rFonts w:ascii="Arial" w:eastAsia="Times New Roman" w:hAnsi="Arial" w:cs="Arial"/>
          <w:sz w:val="24"/>
          <w:szCs w:val="24"/>
          <w:lang w:val="ro-RO"/>
        </w:rPr>
      </w:pPr>
      <w:r w:rsidRPr="00097F81">
        <w:rPr>
          <w:rFonts w:ascii="Arial" w:eastAsia="Times New Roman" w:hAnsi="Arial" w:cs="Arial"/>
          <w:sz w:val="24"/>
          <w:szCs w:val="24"/>
          <w:lang w:val="ro-RO"/>
        </w:rPr>
        <w:t>În timpul etapei de realizare a investiţiei se vor asigura măsuri corepunzătoare de protecție a mediului, care se vor detalia în documentaţia de avizare a proiectului.</w:t>
      </w:r>
    </w:p>
    <w:p w:rsidR="00717BE7" w:rsidRPr="0059563A" w:rsidRDefault="00717BE7" w:rsidP="00717BE7">
      <w:pPr>
        <w:numPr>
          <w:ilvl w:val="0"/>
          <w:numId w:val="3"/>
        </w:numPr>
        <w:autoSpaceDE w:val="0"/>
        <w:autoSpaceDN w:val="0"/>
        <w:adjustRightInd w:val="0"/>
        <w:spacing w:after="0" w:line="240" w:lineRule="auto"/>
        <w:jc w:val="both"/>
        <w:rPr>
          <w:rFonts w:ascii="Arial" w:eastAsia="Times New Roman" w:hAnsi="Arial" w:cs="Arial"/>
          <w:sz w:val="24"/>
          <w:szCs w:val="24"/>
          <w:lang w:val="ro-RO"/>
        </w:rPr>
      </w:pPr>
      <w:r w:rsidRPr="00097F81">
        <w:rPr>
          <w:rFonts w:ascii="Arial" w:eastAsia="Times New Roman" w:hAnsi="Arial" w:cs="Arial"/>
          <w:sz w:val="24"/>
          <w:szCs w:val="24"/>
          <w:lang w:val="ro-RO"/>
        </w:rPr>
        <w:t xml:space="preserve">În timpul etapei de funcţionare, activităţile de procesare a deșeurilor se vor face în condiţii de protecţie a sănătăţii populaţiei şi a mediului, în conformitate cu prevederile legislative în vigoare. </w:t>
      </w:r>
      <w:r w:rsidRPr="0059563A">
        <w:rPr>
          <w:rFonts w:ascii="Arial" w:eastAsia="Times New Roman" w:hAnsi="Arial" w:cs="Arial"/>
          <w:sz w:val="24"/>
          <w:szCs w:val="24"/>
          <w:lang w:val="ro-RO"/>
        </w:rPr>
        <w:t xml:space="preserve">Activitatea desfășurată în prezent pe amplasament este reglementată de </w:t>
      </w:r>
      <w:r w:rsidR="0059563A" w:rsidRPr="0059563A">
        <w:rPr>
          <w:rFonts w:ascii="Arial" w:eastAsia="Times New Roman" w:hAnsi="Arial" w:cs="Arial"/>
          <w:sz w:val="24"/>
          <w:szCs w:val="24"/>
          <w:lang w:val="ro-RO"/>
        </w:rPr>
        <w:t>A</w:t>
      </w:r>
      <w:r w:rsidRPr="0059563A">
        <w:rPr>
          <w:rFonts w:ascii="Arial" w:eastAsia="Times New Roman" w:hAnsi="Arial" w:cs="Arial"/>
          <w:sz w:val="24"/>
          <w:szCs w:val="24"/>
          <w:lang w:val="ro-RO"/>
        </w:rPr>
        <w:t xml:space="preserve">utorizația de </w:t>
      </w:r>
      <w:r w:rsidR="0059563A" w:rsidRPr="0059563A">
        <w:rPr>
          <w:rFonts w:ascii="Arial" w:eastAsia="Times New Roman" w:hAnsi="Arial" w:cs="Arial"/>
          <w:sz w:val="24"/>
          <w:szCs w:val="24"/>
          <w:lang w:val="ro-RO"/>
        </w:rPr>
        <w:t>M</w:t>
      </w:r>
      <w:r w:rsidRPr="0059563A">
        <w:rPr>
          <w:rFonts w:ascii="Arial" w:eastAsia="Times New Roman" w:hAnsi="Arial" w:cs="Arial"/>
          <w:sz w:val="24"/>
          <w:szCs w:val="24"/>
          <w:lang w:val="ro-RO"/>
        </w:rPr>
        <w:t xml:space="preserve">ediu nr. </w:t>
      </w:r>
      <w:r w:rsidR="00097F81" w:rsidRPr="0059563A">
        <w:rPr>
          <w:rFonts w:ascii="Arial" w:eastAsia="Times New Roman" w:hAnsi="Arial" w:cs="Arial"/>
          <w:sz w:val="24"/>
          <w:szCs w:val="24"/>
          <w:lang w:val="ro-RO"/>
        </w:rPr>
        <w:t>164</w:t>
      </w:r>
      <w:r w:rsidRPr="0059563A">
        <w:rPr>
          <w:rFonts w:ascii="Arial" w:eastAsia="Times New Roman" w:hAnsi="Arial" w:cs="Arial"/>
          <w:sz w:val="24"/>
          <w:szCs w:val="24"/>
          <w:lang w:val="ro-RO"/>
        </w:rPr>
        <w:t>/</w:t>
      </w:r>
      <w:r w:rsidR="0059563A" w:rsidRPr="0059563A">
        <w:rPr>
          <w:rFonts w:ascii="Arial" w:eastAsia="Times New Roman" w:hAnsi="Arial" w:cs="Arial"/>
          <w:sz w:val="24"/>
          <w:szCs w:val="24"/>
          <w:lang w:val="ro-RO"/>
        </w:rPr>
        <w:t>11</w:t>
      </w:r>
      <w:r w:rsidRPr="0059563A">
        <w:rPr>
          <w:rFonts w:ascii="Arial" w:eastAsia="Times New Roman" w:hAnsi="Arial" w:cs="Arial"/>
          <w:sz w:val="24"/>
          <w:szCs w:val="24"/>
          <w:lang w:val="ro-RO"/>
        </w:rPr>
        <w:t>.12.201</w:t>
      </w:r>
      <w:r w:rsidR="0059563A" w:rsidRPr="0059563A">
        <w:rPr>
          <w:rFonts w:ascii="Arial" w:eastAsia="Times New Roman" w:hAnsi="Arial" w:cs="Arial"/>
          <w:sz w:val="24"/>
          <w:szCs w:val="24"/>
          <w:lang w:val="ro-RO"/>
        </w:rPr>
        <w:t>5</w:t>
      </w:r>
      <w:r w:rsidRPr="0059563A">
        <w:rPr>
          <w:rFonts w:ascii="Arial" w:eastAsia="Times New Roman" w:hAnsi="Arial" w:cs="Arial"/>
          <w:sz w:val="24"/>
          <w:szCs w:val="24"/>
          <w:lang w:val="ro-RO"/>
        </w:rPr>
        <w:t xml:space="preserve">, revizuită în </w:t>
      </w:r>
      <w:r w:rsidR="0059563A" w:rsidRPr="0059563A">
        <w:rPr>
          <w:rFonts w:ascii="Arial" w:eastAsia="Times New Roman" w:hAnsi="Arial" w:cs="Arial"/>
          <w:sz w:val="24"/>
          <w:szCs w:val="24"/>
          <w:lang w:val="ro-RO"/>
        </w:rPr>
        <w:t>data de 9.02.2018</w:t>
      </w:r>
      <w:r w:rsidRPr="0059563A">
        <w:rPr>
          <w:rFonts w:ascii="Arial" w:eastAsia="Times New Roman" w:hAnsi="Arial" w:cs="Arial"/>
          <w:sz w:val="24"/>
          <w:szCs w:val="24"/>
          <w:lang w:val="ro-RO"/>
        </w:rPr>
        <w:t xml:space="preserve">2015, emisă de </w:t>
      </w:r>
      <w:r w:rsidR="00097F81" w:rsidRPr="0059563A">
        <w:rPr>
          <w:rFonts w:ascii="Arial" w:eastAsia="Times New Roman" w:hAnsi="Arial" w:cs="Arial"/>
          <w:sz w:val="24"/>
          <w:szCs w:val="24"/>
          <w:lang w:val="ro-RO"/>
        </w:rPr>
        <w:t>A</w:t>
      </w:r>
      <w:r w:rsidRPr="0059563A">
        <w:rPr>
          <w:rFonts w:ascii="Arial" w:eastAsia="Times New Roman" w:hAnsi="Arial" w:cs="Arial"/>
          <w:sz w:val="24"/>
          <w:szCs w:val="24"/>
          <w:lang w:val="ro-RO"/>
        </w:rPr>
        <w:t>genția pentru Protecția Mediului</w:t>
      </w:r>
      <w:r w:rsidR="0059563A" w:rsidRPr="0059563A">
        <w:rPr>
          <w:rFonts w:ascii="Arial" w:eastAsia="Times New Roman" w:hAnsi="Arial" w:cs="Arial"/>
          <w:sz w:val="24"/>
          <w:szCs w:val="24"/>
          <w:lang w:val="ro-RO"/>
        </w:rPr>
        <w:t xml:space="preserve"> Cluj</w:t>
      </w:r>
      <w:r w:rsidRPr="0059563A">
        <w:rPr>
          <w:rFonts w:ascii="Arial" w:eastAsia="Times New Roman" w:hAnsi="Arial" w:cs="Arial"/>
          <w:sz w:val="24"/>
          <w:szCs w:val="24"/>
          <w:lang w:val="ro-RO"/>
        </w:rPr>
        <w:t xml:space="preserve">. </w:t>
      </w:r>
    </w:p>
    <w:p w:rsidR="00717BE7" w:rsidRPr="0059563A" w:rsidRDefault="00717BE7" w:rsidP="00717BE7">
      <w:pPr>
        <w:pStyle w:val="ListParagraph"/>
        <w:numPr>
          <w:ilvl w:val="0"/>
          <w:numId w:val="3"/>
        </w:numPr>
        <w:tabs>
          <w:tab w:val="left" w:pos="426"/>
        </w:tabs>
        <w:autoSpaceDE w:val="0"/>
        <w:autoSpaceDN w:val="0"/>
        <w:adjustRightInd w:val="0"/>
        <w:spacing w:after="0" w:line="240" w:lineRule="auto"/>
        <w:jc w:val="both"/>
        <w:rPr>
          <w:rFonts w:ascii="Arial" w:hAnsi="Arial" w:cs="Arial"/>
          <w:sz w:val="24"/>
          <w:szCs w:val="24"/>
          <w:lang w:val="ro-RO"/>
        </w:rPr>
      </w:pPr>
      <w:r w:rsidRPr="0059563A">
        <w:rPr>
          <w:rFonts w:ascii="Arial" w:eastAsia="Times New Roman" w:hAnsi="Arial" w:cs="Arial"/>
          <w:sz w:val="24"/>
          <w:szCs w:val="24"/>
          <w:lang w:val="ro-RO"/>
        </w:rPr>
        <w:t>Prin certificatul de urbanism s-a solicitat</w:t>
      </w:r>
      <w:r w:rsidR="0059563A" w:rsidRPr="0059563A">
        <w:rPr>
          <w:rFonts w:ascii="Arial" w:eastAsia="Times New Roman" w:hAnsi="Arial" w:cs="Arial"/>
          <w:sz w:val="24"/>
          <w:szCs w:val="24"/>
          <w:lang w:val="ro-RO"/>
        </w:rPr>
        <w:t xml:space="preserve"> și s-a obținut</w:t>
      </w:r>
      <w:r w:rsidRPr="0059563A">
        <w:rPr>
          <w:rFonts w:ascii="Arial" w:eastAsia="Times New Roman" w:hAnsi="Arial" w:cs="Arial"/>
          <w:sz w:val="24"/>
          <w:szCs w:val="24"/>
          <w:lang w:val="ro-RO"/>
        </w:rPr>
        <w:t xml:space="preserve"> obţinerea avizului autorităţii pentru sănătate publică.</w:t>
      </w:r>
      <w:r w:rsidRPr="0059563A">
        <w:rPr>
          <w:rFonts w:ascii="Arial" w:hAnsi="Arial" w:cs="Arial"/>
          <w:i/>
          <w:sz w:val="24"/>
          <w:szCs w:val="24"/>
          <w:lang w:val="ro-RO"/>
        </w:rPr>
        <w:t xml:space="preserve"> </w:t>
      </w:r>
    </w:p>
    <w:p w:rsidR="00717BE7" w:rsidRPr="00097F81" w:rsidRDefault="00717BE7" w:rsidP="00E45EFB">
      <w:pPr>
        <w:tabs>
          <w:tab w:val="left" w:pos="426"/>
        </w:tabs>
        <w:autoSpaceDE w:val="0"/>
        <w:autoSpaceDN w:val="0"/>
        <w:adjustRightInd w:val="0"/>
        <w:spacing w:after="0" w:line="240" w:lineRule="auto"/>
        <w:ind w:left="426"/>
        <w:jc w:val="both"/>
        <w:rPr>
          <w:rFonts w:ascii="Arial" w:hAnsi="Arial" w:cs="Arial"/>
          <w:i/>
          <w:sz w:val="24"/>
          <w:szCs w:val="24"/>
          <w:lang w:val="ro-RO"/>
        </w:rPr>
      </w:pPr>
      <w:r w:rsidRPr="00097F81">
        <w:rPr>
          <w:rFonts w:ascii="Arial" w:hAnsi="Arial" w:cs="Arial"/>
          <w:i/>
          <w:sz w:val="24"/>
          <w:szCs w:val="24"/>
          <w:lang w:val="ro-RO"/>
        </w:rPr>
        <w:t>e) mărimea şi spaţialitatea efectelor (zona geografică şi mărimea populaţiei potenţial afectate;</w:t>
      </w:r>
    </w:p>
    <w:p w:rsidR="00717BE7" w:rsidRPr="00B7736C" w:rsidRDefault="00717BE7" w:rsidP="00717BE7">
      <w:pPr>
        <w:numPr>
          <w:ilvl w:val="0"/>
          <w:numId w:val="3"/>
        </w:numPr>
        <w:autoSpaceDE w:val="0"/>
        <w:autoSpaceDN w:val="0"/>
        <w:adjustRightInd w:val="0"/>
        <w:spacing w:after="0" w:line="240" w:lineRule="auto"/>
        <w:ind w:left="714" w:hanging="357"/>
        <w:jc w:val="both"/>
        <w:rPr>
          <w:rFonts w:ascii="Arial" w:eastAsia="Times New Roman" w:hAnsi="Arial" w:cs="Arial"/>
          <w:color w:val="FF0000"/>
          <w:sz w:val="24"/>
          <w:szCs w:val="24"/>
          <w:lang w:val="ro-RO"/>
        </w:rPr>
      </w:pPr>
      <w:r w:rsidRPr="00097F81">
        <w:rPr>
          <w:rFonts w:ascii="Arial" w:eastAsia="Times New Roman" w:hAnsi="Arial" w:cs="Arial"/>
          <w:sz w:val="24"/>
          <w:szCs w:val="24"/>
          <w:lang w:val="ro-RO"/>
        </w:rPr>
        <w:t>Implementarea planului nu va genera impact de amploare extinsă. Eventualele efecte vor fi cu impact redus și limitate la zona obiectivului. Zona are caracter industrial.</w:t>
      </w:r>
    </w:p>
    <w:p w:rsidR="00717BE7" w:rsidRPr="0059563A" w:rsidRDefault="00717BE7" w:rsidP="00E45EFB">
      <w:pPr>
        <w:tabs>
          <w:tab w:val="left" w:pos="0"/>
        </w:tabs>
        <w:autoSpaceDE w:val="0"/>
        <w:autoSpaceDN w:val="0"/>
        <w:adjustRightInd w:val="0"/>
        <w:spacing w:after="0" w:line="240" w:lineRule="auto"/>
        <w:ind w:left="426"/>
        <w:jc w:val="both"/>
        <w:rPr>
          <w:rFonts w:ascii="Arial" w:hAnsi="Arial" w:cs="Arial"/>
          <w:i/>
          <w:sz w:val="24"/>
          <w:szCs w:val="24"/>
          <w:lang w:val="ro-RO"/>
        </w:rPr>
      </w:pPr>
      <w:r w:rsidRPr="0059563A">
        <w:rPr>
          <w:rFonts w:ascii="Arial" w:hAnsi="Arial" w:cs="Arial"/>
          <w:i/>
          <w:sz w:val="24"/>
          <w:szCs w:val="24"/>
          <w:lang w:val="ro-RO"/>
        </w:rPr>
        <w:t>f) valoarea şi vulnerabilitatea arealului posibil a fi afectat, date de:</w:t>
      </w:r>
    </w:p>
    <w:p w:rsidR="00717BE7" w:rsidRPr="0059563A" w:rsidRDefault="00717BE7" w:rsidP="00E45EFB">
      <w:pPr>
        <w:tabs>
          <w:tab w:val="left" w:pos="0"/>
          <w:tab w:val="left" w:pos="567"/>
          <w:tab w:val="left" w:pos="851"/>
          <w:tab w:val="left" w:pos="1276"/>
        </w:tabs>
        <w:autoSpaceDE w:val="0"/>
        <w:autoSpaceDN w:val="0"/>
        <w:adjustRightInd w:val="0"/>
        <w:spacing w:after="0" w:line="240" w:lineRule="auto"/>
        <w:ind w:left="426"/>
        <w:jc w:val="both"/>
        <w:rPr>
          <w:rFonts w:ascii="Arial" w:hAnsi="Arial" w:cs="Arial"/>
          <w:sz w:val="24"/>
          <w:szCs w:val="24"/>
          <w:lang w:val="ro-RO"/>
        </w:rPr>
      </w:pPr>
      <w:r w:rsidRPr="0059563A">
        <w:rPr>
          <w:rFonts w:ascii="Arial" w:hAnsi="Arial" w:cs="Arial"/>
          <w:i/>
          <w:sz w:val="24"/>
          <w:szCs w:val="24"/>
          <w:lang w:val="ro-RO"/>
        </w:rPr>
        <w:t xml:space="preserve">       (i)</w:t>
      </w:r>
      <w:r w:rsidRPr="0059563A">
        <w:rPr>
          <w:rFonts w:ascii="Arial" w:hAnsi="Arial" w:cs="Arial"/>
          <w:sz w:val="24"/>
          <w:szCs w:val="24"/>
          <w:lang w:val="ro-RO"/>
        </w:rPr>
        <w:t xml:space="preserve">  caracteristicile naturale speciale sau patrimoniul cultural;</w:t>
      </w:r>
    </w:p>
    <w:p w:rsidR="00717BE7" w:rsidRPr="0059563A" w:rsidRDefault="00717BE7" w:rsidP="00717BE7">
      <w:pPr>
        <w:numPr>
          <w:ilvl w:val="0"/>
          <w:numId w:val="3"/>
        </w:numPr>
        <w:autoSpaceDE w:val="0"/>
        <w:autoSpaceDN w:val="0"/>
        <w:adjustRightInd w:val="0"/>
        <w:spacing w:after="0" w:line="240" w:lineRule="auto"/>
        <w:ind w:left="1418" w:hanging="218"/>
        <w:jc w:val="both"/>
        <w:rPr>
          <w:rFonts w:ascii="Arial" w:eastAsia="Times New Roman" w:hAnsi="Arial" w:cs="Arial"/>
          <w:sz w:val="24"/>
          <w:szCs w:val="24"/>
          <w:lang w:val="ro-RO"/>
        </w:rPr>
      </w:pPr>
      <w:r w:rsidRPr="0059563A">
        <w:rPr>
          <w:rFonts w:ascii="Arial" w:eastAsia="Times New Roman" w:hAnsi="Arial" w:cs="Arial"/>
          <w:sz w:val="24"/>
          <w:szCs w:val="24"/>
          <w:lang w:val="ro-RO"/>
        </w:rPr>
        <w:t>Arealul unde se va implemeta palnul nu prezintă valoare și vulnerabilitate prin prisma caracteristicile naturale speciale sau de patrimoniu cultural.</w:t>
      </w:r>
    </w:p>
    <w:p w:rsidR="00717BE7" w:rsidRPr="0059563A" w:rsidRDefault="00717BE7" w:rsidP="00E45EFB">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sz w:val="24"/>
          <w:szCs w:val="24"/>
          <w:lang w:val="ro-RO"/>
        </w:rPr>
      </w:pPr>
      <w:r w:rsidRPr="00B7736C">
        <w:rPr>
          <w:rFonts w:ascii="Arial" w:hAnsi="Arial" w:cs="Arial"/>
          <w:i/>
          <w:color w:val="FF0000"/>
          <w:sz w:val="24"/>
          <w:szCs w:val="24"/>
          <w:lang w:val="ro-RO"/>
        </w:rPr>
        <w:lastRenderedPageBreak/>
        <w:t xml:space="preserve"> </w:t>
      </w:r>
      <w:r w:rsidRPr="0059563A">
        <w:rPr>
          <w:rFonts w:ascii="Arial" w:hAnsi="Arial" w:cs="Arial"/>
          <w:i/>
          <w:sz w:val="24"/>
          <w:szCs w:val="24"/>
          <w:lang w:val="ro-RO"/>
        </w:rPr>
        <w:t>(ii)</w:t>
      </w:r>
      <w:r w:rsidRPr="0059563A">
        <w:rPr>
          <w:rFonts w:ascii="Arial" w:hAnsi="Arial" w:cs="Arial"/>
          <w:sz w:val="24"/>
          <w:szCs w:val="24"/>
          <w:lang w:val="ro-RO"/>
        </w:rPr>
        <w:t xml:space="preserve"> depăşirea standardelor sau a valorilor limită de calitate a mediului;</w:t>
      </w:r>
    </w:p>
    <w:p w:rsidR="00717BE7" w:rsidRPr="0059563A" w:rsidRDefault="00717BE7" w:rsidP="00717BE7">
      <w:pPr>
        <w:numPr>
          <w:ilvl w:val="0"/>
          <w:numId w:val="3"/>
        </w:numPr>
        <w:autoSpaceDE w:val="0"/>
        <w:autoSpaceDN w:val="0"/>
        <w:adjustRightInd w:val="0"/>
        <w:spacing w:after="0" w:line="240" w:lineRule="auto"/>
        <w:ind w:left="1418" w:hanging="218"/>
        <w:jc w:val="both"/>
        <w:rPr>
          <w:rFonts w:ascii="Arial" w:eastAsia="Times New Roman" w:hAnsi="Arial" w:cs="Arial"/>
          <w:sz w:val="24"/>
          <w:szCs w:val="24"/>
          <w:lang w:val="ro-RO"/>
        </w:rPr>
      </w:pPr>
      <w:r w:rsidRPr="0059563A">
        <w:rPr>
          <w:rFonts w:ascii="Arial" w:eastAsia="Times New Roman" w:hAnsi="Arial" w:cs="Arial"/>
          <w:sz w:val="24"/>
          <w:szCs w:val="24"/>
          <w:lang w:val="ro-RO"/>
        </w:rPr>
        <w:t>Prin natura obiectivelor planului nu se estimează depășirea standardelor sau a valorilor limită de calitate a mediului, iar prin condițiile de monitorizare care se vor stabili prin actele de reglementare se va asigura menținerea calității factorilor de mediu sub valorile limita legale și protecția sănătății populației.</w:t>
      </w:r>
    </w:p>
    <w:p w:rsidR="00717BE7" w:rsidRPr="0059563A" w:rsidRDefault="00717BE7" w:rsidP="00E45EFB">
      <w:pPr>
        <w:tabs>
          <w:tab w:val="left" w:pos="0"/>
          <w:tab w:val="left" w:pos="851"/>
          <w:tab w:val="left" w:pos="1276"/>
        </w:tabs>
        <w:autoSpaceDE w:val="0"/>
        <w:autoSpaceDN w:val="0"/>
        <w:adjustRightInd w:val="0"/>
        <w:spacing w:after="0" w:line="240" w:lineRule="auto"/>
        <w:ind w:left="426"/>
        <w:jc w:val="both"/>
        <w:rPr>
          <w:rFonts w:ascii="Arial" w:hAnsi="Arial" w:cs="Arial"/>
          <w:sz w:val="24"/>
          <w:szCs w:val="24"/>
          <w:lang w:val="ro-RO"/>
        </w:rPr>
      </w:pPr>
      <w:r w:rsidRPr="00B7736C">
        <w:rPr>
          <w:rFonts w:ascii="Arial" w:hAnsi="Arial" w:cs="Arial"/>
          <w:i/>
          <w:color w:val="FF0000"/>
          <w:sz w:val="24"/>
          <w:szCs w:val="24"/>
          <w:lang w:val="ro-RO"/>
        </w:rPr>
        <w:t xml:space="preserve">      </w:t>
      </w:r>
      <w:r w:rsidRPr="0059563A">
        <w:rPr>
          <w:rFonts w:ascii="Arial" w:hAnsi="Arial" w:cs="Arial"/>
          <w:i/>
          <w:sz w:val="24"/>
          <w:szCs w:val="24"/>
          <w:lang w:val="ro-RO"/>
        </w:rPr>
        <w:t>(iii)</w:t>
      </w:r>
      <w:r w:rsidRPr="0059563A">
        <w:rPr>
          <w:rFonts w:ascii="Arial" w:hAnsi="Arial" w:cs="Arial"/>
          <w:sz w:val="24"/>
          <w:szCs w:val="24"/>
          <w:lang w:val="ro-RO"/>
        </w:rPr>
        <w:t xml:space="preserve"> folosirea terenului în mod intensiv;</w:t>
      </w:r>
    </w:p>
    <w:p w:rsidR="00717BE7" w:rsidRPr="0059563A" w:rsidRDefault="00717BE7" w:rsidP="00717BE7">
      <w:pPr>
        <w:numPr>
          <w:ilvl w:val="0"/>
          <w:numId w:val="3"/>
        </w:numPr>
        <w:autoSpaceDE w:val="0"/>
        <w:autoSpaceDN w:val="0"/>
        <w:adjustRightInd w:val="0"/>
        <w:spacing w:after="0" w:line="240" w:lineRule="auto"/>
        <w:ind w:left="1418" w:hanging="218"/>
        <w:jc w:val="both"/>
        <w:rPr>
          <w:rFonts w:ascii="Arial" w:eastAsia="Times New Roman" w:hAnsi="Arial" w:cs="Arial"/>
          <w:sz w:val="24"/>
          <w:szCs w:val="24"/>
          <w:lang w:val="ro-RO"/>
        </w:rPr>
      </w:pPr>
      <w:r w:rsidRPr="0059563A">
        <w:rPr>
          <w:rFonts w:ascii="Arial" w:eastAsia="Times New Roman" w:hAnsi="Arial" w:cs="Arial"/>
          <w:sz w:val="24"/>
          <w:szCs w:val="24"/>
          <w:lang w:val="ro-RO"/>
        </w:rPr>
        <w:t xml:space="preserve">Indicii urbanistici (POT, CUT) prevăzuți prin plan sunt mult sub cei permiși prin RLU pentru zonă; terenul nu va fi ocupat intensiv; nu se vor folosi resurse neregenerabile; se vor amenaja spaţii plantate. </w:t>
      </w:r>
    </w:p>
    <w:p w:rsidR="00717BE7" w:rsidRPr="0059563A" w:rsidRDefault="00717BE7" w:rsidP="00E45EFB">
      <w:pPr>
        <w:tabs>
          <w:tab w:val="left" w:pos="0"/>
          <w:tab w:val="left" w:pos="426"/>
        </w:tabs>
        <w:spacing w:after="0" w:line="240" w:lineRule="auto"/>
        <w:ind w:left="425"/>
        <w:jc w:val="both"/>
        <w:outlineLvl w:val="0"/>
        <w:rPr>
          <w:rFonts w:ascii="Arial" w:hAnsi="Arial" w:cs="Arial"/>
          <w:i/>
          <w:sz w:val="24"/>
          <w:szCs w:val="24"/>
          <w:lang w:val="ro-RO"/>
        </w:rPr>
      </w:pPr>
      <w:r w:rsidRPr="0059563A">
        <w:rPr>
          <w:rFonts w:ascii="Arial" w:hAnsi="Arial" w:cs="Arial"/>
          <w:i/>
          <w:sz w:val="24"/>
          <w:szCs w:val="24"/>
          <w:lang w:val="ro-RO"/>
        </w:rPr>
        <w:t>g) efectele asupra zonelor sau peisajelor care au un statut de protejare recunoscut pe  plan naţional, comunitar sau internaţional;</w:t>
      </w:r>
    </w:p>
    <w:p w:rsidR="00717BE7" w:rsidRPr="0059563A" w:rsidRDefault="00717BE7" w:rsidP="00E45EFB">
      <w:pPr>
        <w:spacing w:after="0" w:line="240" w:lineRule="auto"/>
        <w:ind w:left="425"/>
        <w:jc w:val="both"/>
        <w:rPr>
          <w:rFonts w:ascii="Arial" w:eastAsia="Times New Roman" w:hAnsi="Arial" w:cs="Arial"/>
          <w:sz w:val="24"/>
          <w:szCs w:val="24"/>
          <w:lang w:val="ro-RO"/>
        </w:rPr>
      </w:pPr>
      <w:r w:rsidRPr="0059563A">
        <w:rPr>
          <w:rFonts w:ascii="Arial" w:eastAsia="Times New Roman" w:hAnsi="Arial" w:cs="Arial"/>
          <w:sz w:val="24"/>
          <w:szCs w:val="24"/>
          <w:lang w:val="ro-RO"/>
        </w:rPr>
        <w:t>Nu există efecte asupra zonelor sau peisajelor care au un statut de protejare recunoscut pe plan național, comunitar sau internațional.</w:t>
      </w:r>
    </w:p>
    <w:p w:rsidR="00717BE7" w:rsidRPr="0059563A" w:rsidRDefault="00717BE7" w:rsidP="0059563A">
      <w:pPr>
        <w:autoSpaceDE w:val="0"/>
        <w:autoSpaceDN w:val="0"/>
        <w:adjustRightInd w:val="0"/>
        <w:spacing w:before="120" w:after="0" w:line="240" w:lineRule="auto"/>
        <w:jc w:val="both"/>
        <w:rPr>
          <w:rFonts w:ascii="Arial" w:hAnsi="Arial" w:cs="Arial"/>
          <w:b/>
          <w:sz w:val="24"/>
          <w:szCs w:val="24"/>
          <w:lang w:val="ro-RO"/>
        </w:rPr>
      </w:pPr>
      <w:r w:rsidRPr="0059563A">
        <w:rPr>
          <w:rFonts w:ascii="Arial" w:hAnsi="Arial" w:cs="Arial"/>
          <w:b/>
          <w:sz w:val="24"/>
          <w:szCs w:val="24"/>
          <w:lang w:val="ro-RO"/>
        </w:rPr>
        <w:t>3. Vecinătăți</w:t>
      </w:r>
    </w:p>
    <w:p w:rsidR="00717BE7" w:rsidRPr="0059563A" w:rsidRDefault="00717BE7" w:rsidP="00717BE7">
      <w:pPr>
        <w:numPr>
          <w:ilvl w:val="0"/>
          <w:numId w:val="4"/>
        </w:numPr>
        <w:suppressAutoHyphens/>
        <w:spacing w:after="0" w:line="240" w:lineRule="auto"/>
        <w:jc w:val="both"/>
        <w:rPr>
          <w:rFonts w:ascii="Arial" w:eastAsia="Times New Roman" w:hAnsi="Arial" w:cs="Arial"/>
          <w:sz w:val="24"/>
          <w:szCs w:val="24"/>
          <w:lang w:val="ro-RO" w:eastAsia="ar-SA"/>
        </w:rPr>
      </w:pPr>
      <w:r w:rsidRPr="0059563A">
        <w:rPr>
          <w:rFonts w:ascii="Arial" w:eastAsia="Times New Roman" w:hAnsi="Arial" w:cs="Arial"/>
          <w:sz w:val="24"/>
          <w:szCs w:val="24"/>
          <w:lang w:val="ro-RO" w:eastAsia="ar-SA"/>
        </w:rPr>
        <w:t xml:space="preserve">Nord – </w:t>
      </w:r>
      <w:r w:rsidR="0059563A" w:rsidRPr="0059563A">
        <w:rPr>
          <w:rFonts w:ascii="Arial" w:eastAsia="Times New Roman" w:hAnsi="Arial" w:cs="Arial"/>
          <w:sz w:val="24"/>
          <w:szCs w:val="24"/>
          <w:lang w:val="ro-RO" w:eastAsia="ar-SA"/>
        </w:rPr>
        <w:t>drum de acces având front de 105,79 m</w:t>
      </w:r>
      <w:r w:rsidRPr="0059563A">
        <w:rPr>
          <w:rFonts w:ascii="Arial" w:eastAsia="Times New Roman" w:hAnsi="Arial" w:cs="Arial"/>
          <w:sz w:val="24"/>
          <w:szCs w:val="24"/>
          <w:lang w:val="ro-RO" w:eastAsia="ar-SA"/>
        </w:rPr>
        <w:t>;</w:t>
      </w:r>
    </w:p>
    <w:p w:rsidR="00717BE7" w:rsidRPr="0059563A" w:rsidRDefault="00717BE7" w:rsidP="00717BE7">
      <w:pPr>
        <w:numPr>
          <w:ilvl w:val="0"/>
          <w:numId w:val="4"/>
        </w:numPr>
        <w:suppressAutoHyphens/>
        <w:spacing w:after="0" w:line="240" w:lineRule="auto"/>
        <w:jc w:val="both"/>
        <w:rPr>
          <w:rFonts w:ascii="Arial" w:eastAsia="Times New Roman" w:hAnsi="Arial" w:cs="Arial"/>
          <w:sz w:val="24"/>
          <w:szCs w:val="24"/>
          <w:lang w:val="ro-RO" w:eastAsia="ar-SA"/>
        </w:rPr>
      </w:pPr>
      <w:r w:rsidRPr="0059563A">
        <w:rPr>
          <w:rFonts w:ascii="Arial" w:eastAsia="Times New Roman" w:hAnsi="Arial" w:cs="Arial"/>
          <w:sz w:val="24"/>
          <w:szCs w:val="24"/>
          <w:lang w:val="ro-RO" w:eastAsia="ar-SA"/>
        </w:rPr>
        <w:t xml:space="preserve">Vest – </w:t>
      </w:r>
      <w:r w:rsidR="0059563A" w:rsidRPr="0059563A">
        <w:rPr>
          <w:rFonts w:ascii="Arial" w:eastAsia="Times New Roman" w:hAnsi="Arial" w:cs="Arial"/>
          <w:sz w:val="24"/>
          <w:szCs w:val="24"/>
          <w:lang w:val="ro-RO" w:eastAsia="ar-SA"/>
        </w:rPr>
        <w:t>cale ferată</w:t>
      </w:r>
      <w:r w:rsidRPr="0059563A">
        <w:rPr>
          <w:rFonts w:ascii="Arial" w:eastAsia="Times New Roman" w:hAnsi="Arial" w:cs="Arial"/>
          <w:sz w:val="24"/>
          <w:szCs w:val="24"/>
          <w:lang w:val="ro-RO" w:eastAsia="ar-SA"/>
        </w:rPr>
        <w:t>;</w:t>
      </w:r>
    </w:p>
    <w:p w:rsidR="0059563A" w:rsidRPr="0059563A" w:rsidRDefault="00717BE7" w:rsidP="0059563A">
      <w:pPr>
        <w:numPr>
          <w:ilvl w:val="0"/>
          <w:numId w:val="4"/>
        </w:numPr>
        <w:suppressAutoHyphens/>
        <w:spacing w:after="0" w:line="240" w:lineRule="auto"/>
        <w:jc w:val="both"/>
        <w:rPr>
          <w:rFonts w:ascii="Arial" w:eastAsia="Times New Roman" w:hAnsi="Arial" w:cs="Arial"/>
          <w:sz w:val="24"/>
          <w:szCs w:val="24"/>
          <w:lang w:val="ro-RO" w:eastAsia="ar-SA"/>
        </w:rPr>
      </w:pPr>
      <w:r w:rsidRPr="0059563A">
        <w:rPr>
          <w:rFonts w:ascii="Arial" w:eastAsia="Times New Roman" w:hAnsi="Arial" w:cs="Arial"/>
          <w:sz w:val="24"/>
          <w:szCs w:val="24"/>
          <w:lang w:val="ro-RO" w:eastAsia="ar-SA"/>
        </w:rPr>
        <w:t xml:space="preserve">Est   – </w:t>
      </w:r>
      <w:r w:rsidR="0059563A" w:rsidRPr="0059563A">
        <w:rPr>
          <w:rFonts w:ascii="Arial" w:eastAsia="Times New Roman" w:hAnsi="Arial" w:cs="Arial"/>
          <w:sz w:val="24"/>
          <w:szCs w:val="24"/>
          <w:lang w:val="ro-RO" w:eastAsia="ar-SA"/>
        </w:rPr>
        <w:t>drum de acces având front de 164,29 m;</w:t>
      </w:r>
    </w:p>
    <w:p w:rsidR="00717BE7" w:rsidRPr="0059563A" w:rsidRDefault="00717BE7" w:rsidP="00717BE7">
      <w:pPr>
        <w:numPr>
          <w:ilvl w:val="0"/>
          <w:numId w:val="4"/>
        </w:numPr>
        <w:suppressAutoHyphens/>
        <w:spacing w:after="0" w:line="240" w:lineRule="auto"/>
        <w:jc w:val="both"/>
        <w:rPr>
          <w:rFonts w:ascii="Arial" w:eastAsia="Times New Roman" w:hAnsi="Arial" w:cs="Arial"/>
          <w:sz w:val="24"/>
          <w:szCs w:val="24"/>
          <w:lang w:val="ro-RO" w:eastAsia="ar-SA"/>
        </w:rPr>
      </w:pPr>
      <w:r w:rsidRPr="0059563A">
        <w:rPr>
          <w:rFonts w:ascii="Arial" w:eastAsia="Times New Roman" w:hAnsi="Arial" w:cs="Arial"/>
          <w:sz w:val="24"/>
          <w:szCs w:val="24"/>
          <w:lang w:val="ro-RO" w:eastAsia="ar-SA"/>
        </w:rPr>
        <w:t>Sud  – proprietate privată.</w:t>
      </w:r>
    </w:p>
    <w:p w:rsidR="00717BE7" w:rsidRPr="0059563A" w:rsidRDefault="00717BE7" w:rsidP="0059563A">
      <w:pPr>
        <w:autoSpaceDE w:val="0"/>
        <w:autoSpaceDN w:val="0"/>
        <w:adjustRightInd w:val="0"/>
        <w:spacing w:before="120" w:after="0" w:line="240" w:lineRule="auto"/>
        <w:jc w:val="both"/>
        <w:rPr>
          <w:rFonts w:ascii="Arial" w:hAnsi="Arial" w:cs="Arial"/>
          <w:b/>
          <w:sz w:val="24"/>
          <w:szCs w:val="24"/>
          <w:lang w:val="ro-RO"/>
        </w:rPr>
      </w:pPr>
      <w:r w:rsidRPr="0059563A">
        <w:rPr>
          <w:rFonts w:ascii="Arial" w:hAnsi="Arial" w:cs="Arial"/>
          <w:b/>
          <w:sz w:val="24"/>
          <w:szCs w:val="24"/>
          <w:lang w:val="ro-RO"/>
        </w:rPr>
        <w:t xml:space="preserve">4. </w:t>
      </w:r>
      <w:r w:rsidR="0059563A" w:rsidRPr="0059563A">
        <w:rPr>
          <w:rFonts w:ascii="Arial" w:hAnsi="Arial" w:cs="Arial"/>
          <w:b/>
          <w:sz w:val="24"/>
          <w:szCs w:val="24"/>
          <w:lang w:val="ro-RO"/>
        </w:rPr>
        <w:t>Justificare necesitate proiect</w:t>
      </w:r>
    </w:p>
    <w:p w:rsidR="0059563A" w:rsidRPr="0059563A" w:rsidRDefault="0059563A" w:rsidP="0059563A">
      <w:pPr>
        <w:suppressAutoHyphens/>
        <w:spacing w:after="0" w:line="240" w:lineRule="auto"/>
        <w:ind w:left="426"/>
        <w:jc w:val="both"/>
        <w:rPr>
          <w:rFonts w:ascii="Arial" w:eastAsia="Times New Roman" w:hAnsi="Arial" w:cs="Arial"/>
          <w:sz w:val="24"/>
          <w:szCs w:val="24"/>
          <w:lang w:val="ro-RO"/>
        </w:rPr>
      </w:pPr>
      <w:r w:rsidRPr="0059563A">
        <w:rPr>
          <w:rFonts w:ascii="Arial" w:eastAsia="Calibri" w:hAnsi="Arial" w:cs="Arial"/>
          <w:sz w:val="24"/>
          <w:szCs w:val="24"/>
          <w:lang w:val="ro-RO" w:eastAsia="ar-SA"/>
        </w:rPr>
        <w:t>Beneficiarul dore</w:t>
      </w:r>
      <w:r>
        <w:rPr>
          <w:rFonts w:ascii="Arial" w:eastAsia="Calibri" w:hAnsi="Arial" w:cs="Arial"/>
          <w:sz w:val="24"/>
          <w:szCs w:val="24"/>
          <w:lang w:val="ro-RO" w:eastAsia="ar-SA"/>
        </w:rPr>
        <w:t>ș</w:t>
      </w:r>
      <w:r w:rsidRPr="0059563A">
        <w:rPr>
          <w:rFonts w:ascii="Arial" w:eastAsia="Calibri" w:hAnsi="Arial" w:cs="Arial"/>
          <w:sz w:val="24"/>
          <w:szCs w:val="24"/>
          <w:lang w:val="ro-RO" w:eastAsia="ar-SA"/>
        </w:rPr>
        <w:t>te construirea unor hale logistice cu spa</w:t>
      </w:r>
      <w:r>
        <w:rPr>
          <w:rFonts w:ascii="Arial" w:eastAsia="Calibri" w:hAnsi="Arial" w:cs="Arial"/>
          <w:sz w:val="24"/>
          <w:szCs w:val="24"/>
          <w:lang w:val="ro-RO" w:eastAsia="ar-SA"/>
        </w:rPr>
        <w:t>ț</w:t>
      </w:r>
      <w:r w:rsidRPr="0059563A">
        <w:rPr>
          <w:rFonts w:ascii="Arial" w:eastAsia="Calibri" w:hAnsi="Arial" w:cs="Arial"/>
          <w:sz w:val="24"/>
          <w:szCs w:val="24"/>
          <w:lang w:val="ro-RO" w:eastAsia="ar-SA"/>
        </w:rPr>
        <w:t xml:space="preserve">ii de depozitare </w:t>
      </w:r>
      <w:r>
        <w:rPr>
          <w:rFonts w:ascii="Arial" w:eastAsia="Calibri" w:hAnsi="Arial" w:cs="Arial"/>
          <w:sz w:val="24"/>
          <w:szCs w:val="24"/>
          <w:lang w:val="ro-RO" w:eastAsia="ar-SA"/>
        </w:rPr>
        <w:t>ș</w:t>
      </w:r>
      <w:r w:rsidRPr="0059563A">
        <w:rPr>
          <w:rFonts w:ascii="Arial" w:eastAsia="Calibri" w:hAnsi="Arial" w:cs="Arial"/>
          <w:sz w:val="24"/>
          <w:szCs w:val="24"/>
          <w:lang w:val="ro-RO" w:eastAsia="ar-SA"/>
        </w:rPr>
        <w:t>i spa</w:t>
      </w:r>
      <w:r>
        <w:rPr>
          <w:rFonts w:ascii="Arial" w:eastAsia="Calibri" w:hAnsi="Arial" w:cs="Arial"/>
          <w:sz w:val="24"/>
          <w:szCs w:val="24"/>
          <w:lang w:val="ro-RO" w:eastAsia="ar-SA"/>
        </w:rPr>
        <w:t>ț</w:t>
      </w:r>
      <w:r w:rsidRPr="0059563A">
        <w:rPr>
          <w:rFonts w:ascii="Arial" w:eastAsia="Calibri" w:hAnsi="Arial" w:cs="Arial"/>
          <w:sz w:val="24"/>
          <w:szCs w:val="24"/>
          <w:lang w:val="ro-RO" w:eastAsia="ar-SA"/>
        </w:rPr>
        <w:t xml:space="preserve">ii administrative, cu regimul de </w:t>
      </w:r>
      <w:r>
        <w:rPr>
          <w:rFonts w:ascii="Arial" w:eastAsia="Calibri" w:hAnsi="Arial" w:cs="Arial"/>
          <w:sz w:val="24"/>
          <w:szCs w:val="24"/>
          <w:lang w:val="ro-RO" w:eastAsia="ar-SA"/>
        </w:rPr>
        <w:t>î</w:t>
      </w:r>
      <w:r w:rsidRPr="0059563A">
        <w:rPr>
          <w:rFonts w:ascii="Arial" w:eastAsia="Calibri" w:hAnsi="Arial" w:cs="Arial"/>
          <w:sz w:val="24"/>
          <w:szCs w:val="24"/>
          <w:lang w:val="ro-RO" w:eastAsia="ar-SA"/>
        </w:rPr>
        <w:t>n</w:t>
      </w:r>
      <w:r>
        <w:rPr>
          <w:rFonts w:ascii="Arial" w:eastAsia="Calibri" w:hAnsi="Arial" w:cs="Arial"/>
          <w:sz w:val="24"/>
          <w:szCs w:val="24"/>
          <w:lang w:val="ro-RO" w:eastAsia="ar-SA"/>
        </w:rPr>
        <w:t>ă</w:t>
      </w:r>
      <w:r w:rsidRPr="0059563A">
        <w:rPr>
          <w:rFonts w:ascii="Arial" w:eastAsia="Calibri" w:hAnsi="Arial" w:cs="Arial"/>
          <w:sz w:val="24"/>
          <w:szCs w:val="24"/>
          <w:lang w:val="ro-RO" w:eastAsia="ar-SA"/>
        </w:rPr>
        <w:t>l</w:t>
      </w:r>
      <w:r>
        <w:rPr>
          <w:rFonts w:ascii="Arial" w:eastAsia="Calibri" w:hAnsi="Arial" w:cs="Arial"/>
          <w:sz w:val="24"/>
          <w:szCs w:val="24"/>
          <w:lang w:val="ro-RO" w:eastAsia="ar-SA"/>
        </w:rPr>
        <w:t>ț</w:t>
      </w:r>
      <w:r w:rsidRPr="0059563A">
        <w:rPr>
          <w:rFonts w:ascii="Arial" w:eastAsia="Calibri" w:hAnsi="Arial" w:cs="Arial"/>
          <w:sz w:val="24"/>
          <w:szCs w:val="24"/>
          <w:lang w:val="ro-RO" w:eastAsia="ar-SA"/>
        </w:rPr>
        <w:t xml:space="preserve">ime P+2E </w:t>
      </w:r>
      <w:r>
        <w:rPr>
          <w:rFonts w:ascii="Arial" w:eastAsia="Calibri" w:hAnsi="Arial" w:cs="Arial"/>
          <w:sz w:val="24"/>
          <w:szCs w:val="24"/>
          <w:lang w:val="ro-RO" w:eastAsia="ar-SA"/>
        </w:rPr>
        <w:t>ș</w:t>
      </w:r>
      <w:r w:rsidRPr="0059563A">
        <w:rPr>
          <w:rFonts w:ascii="Arial" w:eastAsia="Calibri" w:hAnsi="Arial" w:cs="Arial"/>
          <w:sz w:val="24"/>
          <w:szCs w:val="24"/>
          <w:lang w:val="ro-RO" w:eastAsia="ar-SA"/>
        </w:rPr>
        <w:t>i P</w:t>
      </w:r>
      <w:r>
        <w:rPr>
          <w:rFonts w:ascii="Arial" w:eastAsia="Calibri" w:hAnsi="Arial" w:cs="Arial"/>
          <w:sz w:val="24"/>
          <w:szCs w:val="24"/>
          <w:vertAlign w:val="subscript"/>
          <w:lang w:val="ro-RO" w:eastAsia="ar-SA"/>
        </w:rPr>
        <w:t>Î</w:t>
      </w:r>
      <w:r w:rsidRPr="0059563A">
        <w:rPr>
          <w:rFonts w:ascii="Arial" w:eastAsia="Calibri" w:hAnsi="Arial" w:cs="Arial"/>
          <w:sz w:val="24"/>
          <w:szCs w:val="24"/>
          <w:vertAlign w:val="subscript"/>
          <w:lang w:val="ro-RO" w:eastAsia="ar-SA"/>
        </w:rPr>
        <w:t>NALT</w:t>
      </w:r>
      <w:r w:rsidRPr="0059563A">
        <w:rPr>
          <w:rFonts w:ascii="Arial" w:eastAsia="Calibri" w:hAnsi="Arial" w:cs="Arial"/>
          <w:sz w:val="24"/>
          <w:szCs w:val="24"/>
          <w:lang w:val="ro-RO" w:eastAsia="ar-SA"/>
        </w:rPr>
        <w:t xml:space="preserve">, </w:t>
      </w:r>
      <w:r>
        <w:rPr>
          <w:rFonts w:ascii="Arial" w:eastAsia="Calibri" w:hAnsi="Arial" w:cs="Arial"/>
          <w:sz w:val="24"/>
          <w:szCs w:val="24"/>
          <w:lang w:val="ro-RO" w:eastAsia="ar-SA"/>
        </w:rPr>
        <w:t>î</w:t>
      </w:r>
      <w:r w:rsidRPr="0059563A">
        <w:rPr>
          <w:rFonts w:ascii="Arial" w:eastAsia="Calibri" w:hAnsi="Arial" w:cs="Arial"/>
          <w:sz w:val="24"/>
          <w:szCs w:val="24"/>
          <w:lang w:val="ro-RO" w:eastAsia="ar-SA"/>
        </w:rPr>
        <w:t xml:space="preserve">mprejmuirea </w:t>
      </w:r>
      <w:r>
        <w:rPr>
          <w:rFonts w:ascii="Arial" w:eastAsia="Calibri" w:hAnsi="Arial" w:cs="Arial"/>
          <w:sz w:val="24"/>
          <w:szCs w:val="24"/>
          <w:lang w:val="ro-RO" w:eastAsia="ar-SA"/>
        </w:rPr>
        <w:t>ș</w:t>
      </w:r>
      <w:r w:rsidRPr="0059563A">
        <w:rPr>
          <w:rFonts w:ascii="Arial" w:eastAsia="Calibri" w:hAnsi="Arial" w:cs="Arial"/>
          <w:sz w:val="24"/>
          <w:szCs w:val="24"/>
          <w:lang w:val="ro-RO" w:eastAsia="ar-SA"/>
        </w:rPr>
        <w:t>i amenajarea terenului aferent investi</w:t>
      </w:r>
      <w:r>
        <w:rPr>
          <w:rFonts w:ascii="Arial" w:eastAsia="Calibri" w:hAnsi="Arial" w:cs="Arial"/>
          <w:sz w:val="24"/>
          <w:szCs w:val="24"/>
          <w:lang w:val="ro-RO" w:eastAsia="ar-SA"/>
        </w:rPr>
        <w:t>ț</w:t>
      </w:r>
      <w:r w:rsidRPr="0059563A">
        <w:rPr>
          <w:rFonts w:ascii="Arial" w:eastAsia="Calibri" w:hAnsi="Arial" w:cs="Arial"/>
          <w:sz w:val="24"/>
          <w:szCs w:val="24"/>
          <w:lang w:val="ro-RO" w:eastAsia="ar-SA"/>
        </w:rPr>
        <w:t>iei. Construirea acestor imobile este justificat</w:t>
      </w:r>
      <w:r>
        <w:rPr>
          <w:rFonts w:ascii="Arial" w:eastAsia="Calibri" w:hAnsi="Arial" w:cs="Arial"/>
          <w:sz w:val="24"/>
          <w:szCs w:val="24"/>
          <w:lang w:val="ro-RO" w:eastAsia="ar-SA"/>
        </w:rPr>
        <w:t>ă</w:t>
      </w:r>
      <w:r w:rsidRPr="0059563A">
        <w:rPr>
          <w:rFonts w:ascii="Arial" w:eastAsia="Calibri" w:hAnsi="Arial" w:cs="Arial"/>
          <w:sz w:val="24"/>
          <w:szCs w:val="24"/>
          <w:lang w:val="ro-RO" w:eastAsia="ar-SA"/>
        </w:rPr>
        <w:t xml:space="preserve"> av</w:t>
      </w:r>
      <w:r>
        <w:rPr>
          <w:rFonts w:ascii="Arial" w:eastAsia="Calibri" w:hAnsi="Arial" w:cs="Arial"/>
          <w:sz w:val="24"/>
          <w:szCs w:val="24"/>
          <w:lang w:val="ro-RO" w:eastAsia="ar-SA"/>
        </w:rPr>
        <w:t>â</w:t>
      </w:r>
      <w:r w:rsidRPr="0059563A">
        <w:rPr>
          <w:rFonts w:ascii="Arial" w:eastAsia="Calibri" w:hAnsi="Arial" w:cs="Arial"/>
          <w:sz w:val="24"/>
          <w:szCs w:val="24"/>
          <w:lang w:val="ro-RO" w:eastAsia="ar-SA"/>
        </w:rPr>
        <w:t xml:space="preserve">nd </w:t>
      </w:r>
      <w:r>
        <w:rPr>
          <w:rFonts w:ascii="Arial" w:eastAsia="Calibri" w:hAnsi="Arial" w:cs="Arial"/>
          <w:sz w:val="24"/>
          <w:szCs w:val="24"/>
          <w:lang w:val="ro-RO" w:eastAsia="ar-SA"/>
        </w:rPr>
        <w:t>î</w:t>
      </w:r>
      <w:r w:rsidRPr="0059563A">
        <w:rPr>
          <w:rFonts w:ascii="Arial" w:eastAsia="Calibri" w:hAnsi="Arial" w:cs="Arial"/>
          <w:sz w:val="24"/>
          <w:szCs w:val="24"/>
          <w:lang w:val="ro-RO" w:eastAsia="ar-SA"/>
        </w:rPr>
        <w:t>n vedere c</w:t>
      </w:r>
      <w:r>
        <w:rPr>
          <w:rFonts w:ascii="Arial" w:eastAsia="Calibri" w:hAnsi="Arial" w:cs="Arial"/>
          <w:sz w:val="24"/>
          <w:szCs w:val="24"/>
          <w:lang w:val="ro-RO" w:eastAsia="ar-SA"/>
        </w:rPr>
        <w:t>ă</w:t>
      </w:r>
      <w:r w:rsidRPr="0059563A">
        <w:rPr>
          <w:rFonts w:ascii="Arial" w:eastAsia="Calibri" w:hAnsi="Arial" w:cs="Arial"/>
          <w:sz w:val="24"/>
          <w:szCs w:val="24"/>
          <w:lang w:val="ro-RO" w:eastAsia="ar-SA"/>
        </w:rPr>
        <w:t xml:space="preserve"> amplasamentul se afl</w:t>
      </w:r>
      <w:r>
        <w:rPr>
          <w:rFonts w:ascii="Arial" w:eastAsia="Calibri" w:hAnsi="Arial" w:cs="Arial"/>
          <w:sz w:val="24"/>
          <w:szCs w:val="24"/>
          <w:lang w:val="ro-RO" w:eastAsia="ar-SA"/>
        </w:rPr>
        <w:t>ă</w:t>
      </w:r>
      <w:r w:rsidRPr="0059563A">
        <w:rPr>
          <w:rFonts w:ascii="Arial" w:eastAsia="Calibri" w:hAnsi="Arial" w:cs="Arial"/>
          <w:sz w:val="24"/>
          <w:szCs w:val="24"/>
          <w:lang w:val="ro-RO" w:eastAsia="ar-SA"/>
        </w:rPr>
        <w:t xml:space="preserve"> </w:t>
      </w:r>
      <w:r>
        <w:rPr>
          <w:rFonts w:ascii="Arial" w:eastAsia="Calibri" w:hAnsi="Arial" w:cs="Arial"/>
          <w:sz w:val="24"/>
          <w:szCs w:val="24"/>
          <w:lang w:val="ro-RO" w:eastAsia="ar-SA"/>
        </w:rPr>
        <w:t>î</w:t>
      </w:r>
      <w:r w:rsidRPr="0059563A">
        <w:rPr>
          <w:rFonts w:ascii="Arial" w:eastAsia="Calibri" w:hAnsi="Arial" w:cs="Arial"/>
          <w:sz w:val="24"/>
          <w:szCs w:val="24"/>
          <w:lang w:val="ro-RO" w:eastAsia="ar-SA"/>
        </w:rPr>
        <w:t>ntr-o zon</w:t>
      </w:r>
      <w:r>
        <w:rPr>
          <w:rFonts w:ascii="Arial" w:eastAsia="Calibri" w:hAnsi="Arial" w:cs="Arial"/>
          <w:sz w:val="24"/>
          <w:szCs w:val="24"/>
          <w:lang w:val="ro-RO" w:eastAsia="ar-SA"/>
        </w:rPr>
        <w:t>ă</w:t>
      </w:r>
      <w:r w:rsidRPr="0059563A">
        <w:rPr>
          <w:rFonts w:ascii="Arial" w:eastAsia="Calibri" w:hAnsi="Arial" w:cs="Arial"/>
          <w:sz w:val="24"/>
          <w:szCs w:val="24"/>
          <w:lang w:val="ro-RO" w:eastAsia="ar-SA"/>
        </w:rPr>
        <w:t xml:space="preserve"> de activit</w:t>
      </w:r>
      <w:r>
        <w:rPr>
          <w:rFonts w:ascii="Arial" w:eastAsia="Calibri" w:hAnsi="Arial" w:cs="Arial"/>
          <w:sz w:val="24"/>
          <w:szCs w:val="24"/>
          <w:lang w:val="ro-RO" w:eastAsia="ar-SA"/>
        </w:rPr>
        <w:t>ăț</w:t>
      </w:r>
      <w:r w:rsidRPr="0059563A">
        <w:rPr>
          <w:rFonts w:ascii="Arial" w:eastAsia="Calibri" w:hAnsi="Arial" w:cs="Arial"/>
          <w:sz w:val="24"/>
          <w:szCs w:val="24"/>
          <w:lang w:val="ro-RO" w:eastAsia="ar-SA"/>
        </w:rPr>
        <w:t>i industriale, depozitare, produc</w:t>
      </w:r>
      <w:r>
        <w:rPr>
          <w:rFonts w:ascii="Arial" w:eastAsia="Calibri" w:hAnsi="Arial" w:cs="Arial"/>
          <w:sz w:val="24"/>
          <w:szCs w:val="24"/>
          <w:lang w:val="ro-RO" w:eastAsia="ar-SA"/>
        </w:rPr>
        <w:t>ț</w:t>
      </w:r>
      <w:r w:rsidRPr="0059563A">
        <w:rPr>
          <w:rFonts w:ascii="Arial" w:eastAsia="Calibri" w:hAnsi="Arial" w:cs="Arial"/>
          <w:sz w:val="24"/>
          <w:szCs w:val="24"/>
          <w:lang w:val="ro-RO" w:eastAsia="ar-SA"/>
        </w:rPr>
        <w:t xml:space="preserve">ie </w:t>
      </w:r>
      <w:r>
        <w:rPr>
          <w:rFonts w:ascii="Arial" w:eastAsia="Calibri" w:hAnsi="Arial" w:cs="Arial"/>
          <w:sz w:val="24"/>
          <w:szCs w:val="24"/>
          <w:lang w:val="ro-RO" w:eastAsia="ar-SA"/>
        </w:rPr>
        <w:t>ș</w:t>
      </w:r>
      <w:r w:rsidRPr="0059563A">
        <w:rPr>
          <w:rFonts w:ascii="Arial" w:eastAsia="Calibri" w:hAnsi="Arial" w:cs="Arial"/>
          <w:sz w:val="24"/>
          <w:szCs w:val="24"/>
          <w:lang w:val="ro-RO" w:eastAsia="ar-SA"/>
        </w:rPr>
        <w:t xml:space="preserve">i de servicii, precum </w:t>
      </w:r>
      <w:r>
        <w:rPr>
          <w:rFonts w:ascii="Arial" w:eastAsia="Calibri" w:hAnsi="Arial" w:cs="Arial"/>
          <w:sz w:val="24"/>
          <w:szCs w:val="24"/>
          <w:lang w:val="ro-RO" w:eastAsia="ar-SA"/>
        </w:rPr>
        <w:t>ș</w:t>
      </w:r>
      <w:r w:rsidRPr="0059563A">
        <w:rPr>
          <w:rFonts w:ascii="Arial" w:eastAsia="Calibri" w:hAnsi="Arial" w:cs="Arial"/>
          <w:sz w:val="24"/>
          <w:szCs w:val="24"/>
          <w:lang w:val="ro-RO" w:eastAsia="ar-SA"/>
        </w:rPr>
        <w:t>i activit</w:t>
      </w:r>
      <w:r>
        <w:rPr>
          <w:rFonts w:ascii="Arial" w:eastAsia="Calibri" w:hAnsi="Arial" w:cs="Arial"/>
          <w:sz w:val="24"/>
          <w:szCs w:val="24"/>
          <w:lang w:val="ro-RO" w:eastAsia="ar-SA"/>
        </w:rPr>
        <w:t>ăț</w:t>
      </w:r>
      <w:r w:rsidRPr="0059563A">
        <w:rPr>
          <w:rFonts w:ascii="Arial" w:eastAsia="Calibri" w:hAnsi="Arial" w:cs="Arial"/>
          <w:sz w:val="24"/>
          <w:szCs w:val="24"/>
          <w:lang w:val="ro-RO" w:eastAsia="ar-SA"/>
        </w:rPr>
        <w:t>i ter</w:t>
      </w:r>
      <w:r>
        <w:rPr>
          <w:rFonts w:ascii="Arial" w:eastAsia="Calibri" w:hAnsi="Arial" w:cs="Arial"/>
          <w:sz w:val="24"/>
          <w:szCs w:val="24"/>
          <w:lang w:val="ro-RO" w:eastAsia="ar-SA"/>
        </w:rPr>
        <w:t>ț</w:t>
      </w:r>
      <w:r w:rsidRPr="0059563A">
        <w:rPr>
          <w:rFonts w:ascii="Arial" w:eastAsia="Calibri" w:hAnsi="Arial" w:cs="Arial"/>
          <w:sz w:val="24"/>
          <w:szCs w:val="24"/>
          <w:lang w:val="ro-RO" w:eastAsia="ar-SA"/>
        </w:rPr>
        <w:t>iare pentru zona industrial</w:t>
      </w:r>
      <w:r w:rsidR="0018766D">
        <w:rPr>
          <w:rFonts w:ascii="Arial" w:eastAsia="Calibri" w:hAnsi="Arial" w:cs="Arial"/>
          <w:sz w:val="24"/>
          <w:szCs w:val="24"/>
          <w:lang w:val="ro-RO" w:eastAsia="ar-SA"/>
        </w:rPr>
        <w:t>ă,</w:t>
      </w:r>
      <w:r w:rsidRPr="0059563A">
        <w:rPr>
          <w:rFonts w:ascii="Arial" w:eastAsia="Calibri" w:hAnsi="Arial" w:cs="Arial"/>
          <w:sz w:val="24"/>
          <w:szCs w:val="24"/>
          <w:lang w:val="ro-RO" w:eastAsia="ar-SA"/>
        </w:rPr>
        <w:t xml:space="preserve"> conform UTR Ei.</w:t>
      </w:r>
    </w:p>
    <w:p w:rsidR="0059563A" w:rsidRPr="00A600DD" w:rsidRDefault="0018766D" w:rsidP="0018766D">
      <w:pPr>
        <w:autoSpaceDE w:val="0"/>
        <w:autoSpaceDN w:val="0"/>
        <w:adjustRightInd w:val="0"/>
        <w:spacing w:before="120" w:after="0" w:line="240" w:lineRule="auto"/>
        <w:jc w:val="both"/>
        <w:rPr>
          <w:rFonts w:ascii="Arial" w:eastAsia="Times New Roman" w:hAnsi="Arial" w:cs="Arial"/>
          <w:b/>
          <w:sz w:val="24"/>
          <w:szCs w:val="24"/>
          <w:lang w:val="ro-RO"/>
        </w:rPr>
      </w:pPr>
      <w:r w:rsidRPr="00A600DD">
        <w:rPr>
          <w:rFonts w:ascii="Arial" w:eastAsia="Times New Roman" w:hAnsi="Arial" w:cs="Arial"/>
          <w:b/>
          <w:sz w:val="24"/>
          <w:szCs w:val="24"/>
          <w:lang w:val="ro-RO"/>
        </w:rPr>
        <w:t>5. Descrierea instalației și a fluxurilor tehnologice de pe amplasament</w:t>
      </w:r>
    </w:p>
    <w:p w:rsidR="0018766D" w:rsidRPr="0018766D" w:rsidRDefault="0018766D" w:rsidP="0018766D">
      <w:pPr>
        <w:suppressAutoHyphens/>
        <w:spacing w:after="0" w:line="240" w:lineRule="auto"/>
        <w:ind w:left="284"/>
        <w:jc w:val="both"/>
        <w:rPr>
          <w:rFonts w:ascii="Arial" w:eastAsia="Calibri" w:hAnsi="Arial" w:cs="Arial"/>
          <w:sz w:val="24"/>
          <w:szCs w:val="24"/>
          <w:lang w:val="ro-RO" w:eastAsia="ar-SA"/>
        </w:rPr>
      </w:pPr>
      <w:r w:rsidRPr="0018766D">
        <w:rPr>
          <w:rFonts w:ascii="Arial" w:eastAsia="Calibri" w:hAnsi="Arial" w:cs="Arial"/>
          <w:sz w:val="24"/>
          <w:szCs w:val="24"/>
          <w:lang w:val="ro-RO" w:eastAsia="ar-SA"/>
        </w:rPr>
        <w:t>Achiziționare, sortare și comercializare metale feroase provenite de la populație și agenți economici precum și deșeuri metalice rezultate din procesele de produție (șpan, tablă ștanțată etc.); în urma prelucrării secund</w:t>
      </w:r>
      <w:bookmarkStart w:id="0" w:name="_GoBack"/>
      <w:r w:rsidRPr="0018766D">
        <w:rPr>
          <w:rFonts w:ascii="Arial" w:eastAsia="Calibri" w:hAnsi="Arial" w:cs="Arial"/>
          <w:sz w:val="24"/>
          <w:szCs w:val="24"/>
          <w:lang w:val="ro-RO" w:eastAsia="ar-SA"/>
        </w:rPr>
        <w:t>are a deșeurilor metalice rezultă:</w:t>
      </w:r>
    </w:p>
    <w:p w:rsidR="0018766D" w:rsidRPr="0018766D" w:rsidRDefault="0018766D" w:rsidP="0018766D">
      <w:pPr>
        <w:numPr>
          <w:ilvl w:val="3"/>
          <w:numId w:val="8"/>
        </w:numPr>
        <w:tabs>
          <w:tab w:val="clear" w:pos="2880"/>
        </w:tabs>
        <w:suppressAutoHyphens/>
        <w:spacing w:after="0" w:line="240" w:lineRule="auto"/>
        <w:ind w:left="1134"/>
        <w:jc w:val="both"/>
        <w:rPr>
          <w:rFonts w:ascii="Arial" w:eastAsia="Calibri" w:hAnsi="Arial" w:cs="Arial"/>
          <w:iCs/>
          <w:sz w:val="24"/>
          <w:szCs w:val="24"/>
          <w:lang w:val="ro-RO" w:eastAsia="ar-SA"/>
        </w:rPr>
      </w:pPr>
      <w:r w:rsidRPr="0018766D">
        <w:rPr>
          <w:rFonts w:ascii="Arial" w:eastAsia="Calibri" w:hAnsi="Arial" w:cs="Arial"/>
          <w:iCs/>
          <w:sz w:val="24"/>
          <w:szCs w:val="24"/>
          <w:lang w:val="ro-RO" w:eastAsia="ar-SA"/>
        </w:rPr>
        <w:t>Fier vechi greu pregătit (E3);</w:t>
      </w:r>
    </w:p>
    <w:bookmarkEnd w:id="0"/>
    <w:p w:rsidR="0018766D" w:rsidRPr="0018766D" w:rsidRDefault="0018766D" w:rsidP="0018766D">
      <w:pPr>
        <w:numPr>
          <w:ilvl w:val="3"/>
          <w:numId w:val="8"/>
        </w:numPr>
        <w:tabs>
          <w:tab w:val="clear" w:pos="2880"/>
        </w:tabs>
        <w:suppressAutoHyphens/>
        <w:spacing w:after="0" w:line="240" w:lineRule="auto"/>
        <w:ind w:left="1134"/>
        <w:jc w:val="both"/>
        <w:rPr>
          <w:rFonts w:ascii="Arial" w:eastAsia="Calibri" w:hAnsi="Arial" w:cs="Arial"/>
          <w:iCs/>
          <w:sz w:val="24"/>
          <w:szCs w:val="24"/>
          <w:lang w:val="ro-RO" w:eastAsia="ar-SA"/>
        </w:rPr>
      </w:pPr>
      <w:r w:rsidRPr="0018766D">
        <w:rPr>
          <w:rFonts w:ascii="Arial" w:eastAsia="Calibri" w:hAnsi="Arial" w:cs="Arial"/>
          <w:iCs/>
          <w:sz w:val="24"/>
          <w:szCs w:val="24"/>
          <w:lang w:val="ro-RO" w:eastAsia="ar-SA"/>
        </w:rPr>
        <w:t>Fier vechi ușor pregătit (E1);</w:t>
      </w:r>
    </w:p>
    <w:p w:rsidR="0018766D" w:rsidRPr="0018766D" w:rsidRDefault="0018766D" w:rsidP="0018766D">
      <w:pPr>
        <w:numPr>
          <w:ilvl w:val="3"/>
          <w:numId w:val="8"/>
        </w:numPr>
        <w:tabs>
          <w:tab w:val="clear" w:pos="2880"/>
        </w:tabs>
        <w:suppressAutoHyphens/>
        <w:spacing w:after="0" w:line="240" w:lineRule="auto"/>
        <w:ind w:left="1134"/>
        <w:jc w:val="both"/>
        <w:rPr>
          <w:rFonts w:ascii="Arial" w:eastAsia="Calibri" w:hAnsi="Arial" w:cs="Arial"/>
          <w:iCs/>
          <w:sz w:val="24"/>
          <w:szCs w:val="24"/>
          <w:lang w:val="ro-RO" w:eastAsia="ar-SA"/>
        </w:rPr>
      </w:pPr>
      <w:r w:rsidRPr="0018766D">
        <w:rPr>
          <w:rFonts w:ascii="Arial" w:eastAsia="Calibri" w:hAnsi="Arial" w:cs="Arial"/>
          <w:iCs/>
          <w:sz w:val="24"/>
          <w:szCs w:val="24"/>
          <w:lang w:val="ro-RO" w:eastAsia="ar-SA"/>
        </w:rPr>
        <w:t>Fier provenit din procese tehnologice (E2, E6, E8);</w:t>
      </w:r>
    </w:p>
    <w:p w:rsidR="0018766D" w:rsidRPr="0018766D" w:rsidRDefault="0018766D" w:rsidP="0018766D">
      <w:pPr>
        <w:numPr>
          <w:ilvl w:val="3"/>
          <w:numId w:val="8"/>
        </w:numPr>
        <w:tabs>
          <w:tab w:val="clear" w:pos="2880"/>
        </w:tabs>
        <w:suppressAutoHyphens/>
        <w:spacing w:after="0" w:line="240" w:lineRule="auto"/>
        <w:ind w:left="1134"/>
        <w:jc w:val="both"/>
        <w:rPr>
          <w:rFonts w:ascii="Arial" w:eastAsia="Calibri" w:hAnsi="Arial" w:cs="Arial"/>
          <w:iCs/>
          <w:sz w:val="24"/>
          <w:szCs w:val="24"/>
          <w:lang w:val="ro-RO" w:eastAsia="ar-SA"/>
        </w:rPr>
      </w:pPr>
      <w:r w:rsidRPr="0018766D">
        <w:rPr>
          <w:rFonts w:ascii="Arial" w:eastAsia="Calibri" w:hAnsi="Arial" w:cs="Arial"/>
          <w:iCs/>
          <w:sz w:val="24"/>
          <w:szCs w:val="24"/>
          <w:lang w:val="ro-RO" w:eastAsia="ar-SA"/>
        </w:rPr>
        <w:t>Materiale refolosibile sub formă de baloți din tablă (EHRB);</w:t>
      </w:r>
    </w:p>
    <w:p w:rsidR="0018766D" w:rsidRPr="0018766D" w:rsidRDefault="0018766D" w:rsidP="0018766D">
      <w:pPr>
        <w:numPr>
          <w:ilvl w:val="3"/>
          <w:numId w:val="8"/>
        </w:numPr>
        <w:tabs>
          <w:tab w:val="clear" w:pos="2880"/>
        </w:tabs>
        <w:suppressAutoHyphens/>
        <w:spacing w:after="0" w:line="240" w:lineRule="auto"/>
        <w:ind w:left="1134"/>
        <w:jc w:val="both"/>
        <w:rPr>
          <w:rFonts w:ascii="Arial" w:eastAsia="Calibri" w:hAnsi="Arial" w:cs="Arial"/>
          <w:iCs/>
          <w:sz w:val="24"/>
          <w:szCs w:val="24"/>
          <w:lang w:val="ro-RO" w:eastAsia="ar-SA"/>
        </w:rPr>
      </w:pPr>
      <w:r w:rsidRPr="0018766D">
        <w:rPr>
          <w:rFonts w:ascii="Arial" w:eastAsia="Calibri" w:hAnsi="Arial" w:cs="Arial"/>
          <w:iCs/>
          <w:sz w:val="24"/>
          <w:szCs w:val="24"/>
          <w:lang w:val="ro-RO" w:eastAsia="ar-SA"/>
        </w:rPr>
        <w:t>Materiale refolosibile provenite din strunjiri (E5M, E5H);</w:t>
      </w:r>
    </w:p>
    <w:p w:rsidR="0018766D" w:rsidRPr="0018766D" w:rsidRDefault="0018766D" w:rsidP="0018766D">
      <w:pPr>
        <w:numPr>
          <w:ilvl w:val="3"/>
          <w:numId w:val="8"/>
        </w:numPr>
        <w:tabs>
          <w:tab w:val="clear" w:pos="2880"/>
        </w:tabs>
        <w:suppressAutoHyphens/>
        <w:spacing w:after="0" w:line="240" w:lineRule="auto"/>
        <w:ind w:left="1134"/>
        <w:jc w:val="both"/>
        <w:rPr>
          <w:rFonts w:ascii="Arial" w:eastAsia="Calibri" w:hAnsi="Arial" w:cs="Arial"/>
          <w:iCs/>
          <w:sz w:val="24"/>
          <w:szCs w:val="24"/>
          <w:lang w:val="ro-RO" w:eastAsia="ar-SA"/>
        </w:rPr>
      </w:pPr>
      <w:r w:rsidRPr="0018766D">
        <w:rPr>
          <w:rFonts w:ascii="Arial" w:eastAsia="Calibri" w:hAnsi="Arial" w:cs="Arial"/>
          <w:iCs/>
          <w:sz w:val="24"/>
          <w:szCs w:val="24"/>
          <w:lang w:val="ro-RO" w:eastAsia="ar-SA"/>
        </w:rPr>
        <w:t>Fier vechi greu provenit din șine tăiate, demolări vagoane, roți, axe (E3 CF).</w:t>
      </w:r>
    </w:p>
    <w:p w:rsidR="0018766D" w:rsidRPr="0018766D" w:rsidRDefault="0018766D" w:rsidP="0018766D">
      <w:pPr>
        <w:suppressAutoHyphens/>
        <w:spacing w:before="120" w:after="0" w:line="240" w:lineRule="auto"/>
        <w:ind w:left="284"/>
        <w:jc w:val="both"/>
        <w:rPr>
          <w:rFonts w:ascii="Arial" w:eastAsia="Calibri" w:hAnsi="Arial" w:cs="Arial"/>
          <w:sz w:val="24"/>
          <w:szCs w:val="24"/>
          <w:lang w:val="ro-RO" w:eastAsia="ar-SA"/>
        </w:rPr>
      </w:pPr>
      <w:r w:rsidRPr="0018766D">
        <w:rPr>
          <w:rFonts w:ascii="Arial" w:eastAsia="Calibri" w:hAnsi="Arial" w:cs="Arial"/>
          <w:sz w:val="24"/>
          <w:szCs w:val="24"/>
          <w:lang w:val="ro-RO" w:eastAsia="ar-SA"/>
        </w:rPr>
        <w:t>Achiziționare, sortare și comercializare metale neferoase (cupru, alam</w:t>
      </w:r>
      <w:r>
        <w:rPr>
          <w:rFonts w:ascii="Arial" w:eastAsia="Calibri" w:hAnsi="Arial" w:cs="Arial"/>
          <w:sz w:val="24"/>
          <w:szCs w:val="24"/>
          <w:lang w:val="ro-RO" w:eastAsia="ar-SA"/>
        </w:rPr>
        <w:t>ă, bronz, aluminiu, plumb etc.).</w:t>
      </w:r>
    </w:p>
    <w:p w:rsidR="0018766D" w:rsidRPr="0018766D" w:rsidRDefault="0018766D" w:rsidP="0018766D">
      <w:pPr>
        <w:suppressAutoHyphens/>
        <w:spacing w:after="0" w:line="240" w:lineRule="auto"/>
        <w:ind w:left="284"/>
        <w:jc w:val="both"/>
        <w:rPr>
          <w:rFonts w:ascii="Arial" w:eastAsia="Calibri" w:hAnsi="Arial" w:cs="Arial"/>
          <w:sz w:val="24"/>
          <w:szCs w:val="24"/>
          <w:lang w:val="ro-RO" w:eastAsia="ar-SA"/>
        </w:rPr>
      </w:pPr>
      <w:r w:rsidRPr="0018766D">
        <w:rPr>
          <w:rFonts w:ascii="Arial" w:eastAsia="Calibri" w:hAnsi="Arial" w:cs="Arial"/>
          <w:sz w:val="24"/>
          <w:szCs w:val="24"/>
          <w:lang w:val="ro-RO" w:eastAsia="ar-SA"/>
        </w:rPr>
        <w:t>Achiziționare, sortare și comercializare deșeuri de lemn, plastic, hârtie-carton.</w:t>
      </w:r>
    </w:p>
    <w:p w:rsidR="0018766D" w:rsidRPr="0018766D" w:rsidRDefault="0018766D" w:rsidP="0018766D">
      <w:pPr>
        <w:suppressAutoHyphens/>
        <w:spacing w:after="0" w:line="240" w:lineRule="auto"/>
        <w:ind w:left="284"/>
        <w:jc w:val="both"/>
        <w:rPr>
          <w:rFonts w:ascii="Arial" w:eastAsia="Calibri" w:hAnsi="Arial" w:cs="Arial"/>
          <w:sz w:val="24"/>
          <w:szCs w:val="24"/>
          <w:lang w:val="ro-RO" w:eastAsia="ar-SA"/>
        </w:rPr>
      </w:pPr>
      <w:r w:rsidRPr="0018766D">
        <w:rPr>
          <w:rFonts w:ascii="Arial" w:eastAsia="Calibri" w:hAnsi="Arial" w:cs="Arial"/>
          <w:sz w:val="24"/>
          <w:szCs w:val="24"/>
          <w:lang w:val="ro-RO" w:eastAsia="ar-SA"/>
        </w:rPr>
        <w:t>Depozitare:</w:t>
      </w:r>
    </w:p>
    <w:p w:rsidR="0018766D" w:rsidRPr="0018766D" w:rsidRDefault="0018766D" w:rsidP="0018766D">
      <w:pPr>
        <w:pStyle w:val="ListParagraph"/>
        <w:numPr>
          <w:ilvl w:val="0"/>
          <w:numId w:val="9"/>
        </w:numPr>
        <w:suppressAutoHyphens/>
        <w:spacing w:after="0" w:line="240" w:lineRule="auto"/>
        <w:ind w:left="714" w:hanging="357"/>
        <w:jc w:val="both"/>
        <w:rPr>
          <w:rFonts w:ascii="Arial" w:hAnsi="Arial" w:cs="Arial"/>
          <w:iCs/>
          <w:sz w:val="24"/>
          <w:szCs w:val="24"/>
          <w:lang w:val="ro-RO" w:eastAsia="ar-SA"/>
        </w:rPr>
      </w:pPr>
      <w:r w:rsidRPr="0018766D">
        <w:rPr>
          <w:rFonts w:ascii="Arial" w:hAnsi="Arial" w:cs="Arial"/>
          <w:iCs/>
          <w:sz w:val="24"/>
          <w:szCs w:val="24"/>
          <w:lang w:val="ro-RO" w:eastAsia="ar-SA"/>
        </w:rPr>
        <w:t>Deșeurile metalice și nemetalice vor fi depozitate pe platformă betonată, în containere metalice;</w:t>
      </w:r>
    </w:p>
    <w:p w:rsidR="0018766D" w:rsidRPr="0018766D" w:rsidRDefault="0018766D" w:rsidP="0018766D">
      <w:pPr>
        <w:pStyle w:val="ListParagraph"/>
        <w:numPr>
          <w:ilvl w:val="0"/>
          <w:numId w:val="9"/>
        </w:numPr>
        <w:suppressAutoHyphens/>
        <w:spacing w:after="0" w:line="240" w:lineRule="auto"/>
        <w:ind w:left="714" w:hanging="357"/>
        <w:jc w:val="both"/>
        <w:rPr>
          <w:rFonts w:ascii="Arial" w:hAnsi="Arial" w:cs="Arial"/>
          <w:iCs/>
          <w:sz w:val="24"/>
          <w:szCs w:val="24"/>
          <w:lang w:val="ro-RO" w:eastAsia="ar-SA"/>
        </w:rPr>
      </w:pPr>
      <w:r>
        <w:rPr>
          <w:rFonts w:ascii="Arial" w:hAnsi="Arial" w:cs="Arial"/>
          <w:iCs/>
          <w:sz w:val="24"/>
          <w:szCs w:val="24"/>
          <w:lang w:val="ro-RO" w:eastAsia="ar-SA"/>
        </w:rPr>
        <w:tab/>
      </w:r>
      <w:r w:rsidRPr="0018766D">
        <w:rPr>
          <w:rFonts w:ascii="Arial" w:hAnsi="Arial" w:cs="Arial"/>
          <w:iCs/>
          <w:sz w:val="24"/>
          <w:szCs w:val="24"/>
          <w:lang w:val="ro-RO" w:eastAsia="ar-SA"/>
        </w:rPr>
        <w:t>Deșeurile de lemn și de materiale plastice vor fi depozitate pe platformă betonată, în spații special amenajate;</w:t>
      </w:r>
    </w:p>
    <w:p w:rsidR="0018766D" w:rsidRPr="0018766D" w:rsidRDefault="0018766D" w:rsidP="00B628EB">
      <w:pPr>
        <w:pStyle w:val="ListParagraph"/>
        <w:numPr>
          <w:ilvl w:val="0"/>
          <w:numId w:val="9"/>
        </w:numPr>
        <w:suppressAutoHyphens/>
        <w:spacing w:after="0" w:line="240" w:lineRule="auto"/>
        <w:ind w:left="714" w:hanging="357"/>
        <w:jc w:val="both"/>
        <w:rPr>
          <w:rFonts w:ascii="Arial" w:hAnsi="Arial" w:cs="Arial"/>
          <w:iCs/>
          <w:sz w:val="24"/>
          <w:szCs w:val="24"/>
          <w:lang w:val="ro-RO" w:eastAsia="ar-SA"/>
        </w:rPr>
      </w:pPr>
      <w:r w:rsidRPr="0018766D">
        <w:rPr>
          <w:rFonts w:ascii="Arial" w:hAnsi="Arial" w:cs="Arial"/>
          <w:iCs/>
          <w:sz w:val="24"/>
          <w:szCs w:val="24"/>
          <w:lang w:val="ro-RO" w:eastAsia="ar-SA"/>
        </w:rPr>
        <w:tab/>
        <w:t>Deșeurile de hârtie-carton vor fi depozitate în pe platformă betonată, în spațiu acoperit.</w:t>
      </w:r>
    </w:p>
    <w:p w:rsidR="00B628EB" w:rsidRPr="00B628EB" w:rsidRDefault="00B628EB" w:rsidP="00B628EB">
      <w:pPr>
        <w:autoSpaceDE w:val="0"/>
        <w:autoSpaceDN w:val="0"/>
        <w:adjustRightInd w:val="0"/>
        <w:spacing w:before="120" w:after="0" w:line="240" w:lineRule="auto"/>
        <w:jc w:val="both"/>
        <w:rPr>
          <w:rFonts w:ascii="Arial" w:eastAsia="Times New Roman" w:hAnsi="Arial" w:cs="Arial"/>
          <w:b/>
          <w:sz w:val="24"/>
          <w:szCs w:val="24"/>
          <w:lang w:val="ro-RO"/>
        </w:rPr>
      </w:pPr>
      <w:r w:rsidRPr="00B628EB">
        <w:rPr>
          <w:rFonts w:ascii="Arial" w:eastAsia="Times New Roman" w:hAnsi="Arial" w:cs="Arial"/>
          <w:b/>
          <w:sz w:val="24"/>
          <w:szCs w:val="24"/>
          <w:lang w:val="ro-RO"/>
        </w:rPr>
        <w:t>6. Descrierea proceselor de producţie ale proiectului propus, în funcţie de specificul investiţiei, produse şi subproduse obţinute, mărimea, capacitatea:</w:t>
      </w:r>
    </w:p>
    <w:p w:rsidR="00B628EB" w:rsidRPr="00B628EB" w:rsidRDefault="00B628EB" w:rsidP="00B628EB">
      <w:pPr>
        <w:pStyle w:val="ListParagraph"/>
        <w:numPr>
          <w:ilvl w:val="0"/>
          <w:numId w:val="9"/>
        </w:numPr>
        <w:suppressAutoHyphens/>
        <w:spacing w:after="0" w:line="240" w:lineRule="auto"/>
        <w:ind w:left="714" w:hanging="357"/>
        <w:jc w:val="both"/>
        <w:rPr>
          <w:rFonts w:ascii="Arial" w:hAnsi="Arial" w:cs="Arial"/>
          <w:iCs/>
          <w:sz w:val="24"/>
          <w:szCs w:val="24"/>
          <w:lang w:val="ro-RO" w:eastAsia="ar-SA"/>
        </w:rPr>
      </w:pPr>
      <w:r w:rsidRPr="00B628EB">
        <w:rPr>
          <w:rFonts w:ascii="Arial" w:hAnsi="Arial" w:cs="Arial"/>
          <w:iCs/>
          <w:sz w:val="24"/>
          <w:szCs w:val="24"/>
          <w:lang w:val="ro-RO" w:eastAsia="ar-SA"/>
        </w:rPr>
        <w:t>colectarea deşeurilor nepericuloase – cod CAEN;</w:t>
      </w:r>
    </w:p>
    <w:p w:rsidR="00B628EB" w:rsidRDefault="00B628EB" w:rsidP="00B628EB">
      <w:pPr>
        <w:pStyle w:val="ListParagraph"/>
        <w:numPr>
          <w:ilvl w:val="0"/>
          <w:numId w:val="9"/>
        </w:numPr>
        <w:suppressAutoHyphens/>
        <w:spacing w:after="0" w:line="240" w:lineRule="auto"/>
        <w:ind w:left="714" w:hanging="357"/>
        <w:jc w:val="both"/>
        <w:rPr>
          <w:rFonts w:ascii="Arial" w:hAnsi="Arial" w:cs="Arial"/>
          <w:iCs/>
          <w:sz w:val="24"/>
          <w:szCs w:val="24"/>
          <w:lang w:val="ro-RO" w:eastAsia="ar-SA"/>
        </w:rPr>
      </w:pPr>
      <w:r w:rsidRPr="00B628EB">
        <w:rPr>
          <w:rFonts w:ascii="Arial" w:hAnsi="Arial" w:cs="Arial"/>
          <w:iCs/>
          <w:sz w:val="24"/>
          <w:szCs w:val="24"/>
          <w:lang w:val="ro-RO" w:eastAsia="ar-SA"/>
        </w:rPr>
        <w:t>colectarea deșeurilor periculoase - cod CAEN 3812;</w:t>
      </w:r>
      <w:r w:rsidRPr="00B628EB">
        <w:rPr>
          <w:rFonts w:ascii="Arial" w:hAnsi="Arial" w:cs="Arial"/>
          <w:iCs/>
          <w:sz w:val="24"/>
          <w:szCs w:val="24"/>
          <w:lang w:val="ro-RO" w:eastAsia="ar-SA"/>
        </w:rPr>
        <w:tab/>
      </w:r>
    </w:p>
    <w:p w:rsidR="00B628EB" w:rsidRPr="00B628EB" w:rsidRDefault="00B628EB" w:rsidP="00B628EB">
      <w:pPr>
        <w:pStyle w:val="ListParagraph"/>
        <w:numPr>
          <w:ilvl w:val="0"/>
          <w:numId w:val="9"/>
        </w:numPr>
        <w:suppressAutoHyphens/>
        <w:spacing w:after="0" w:line="240" w:lineRule="auto"/>
        <w:ind w:left="714" w:hanging="357"/>
        <w:jc w:val="both"/>
        <w:rPr>
          <w:rFonts w:ascii="Arial" w:hAnsi="Arial" w:cs="Arial"/>
          <w:iCs/>
          <w:sz w:val="24"/>
          <w:szCs w:val="24"/>
          <w:lang w:val="ro-RO" w:eastAsia="ar-SA"/>
        </w:rPr>
      </w:pPr>
      <w:r w:rsidRPr="00B628EB">
        <w:rPr>
          <w:rFonts w:ascii="Arial" w:hAnsi="Arial" w:cs="Arial"/>
          <w:iCs/>
          <w:sz w:val="24"/>
          <w:szCs w:val="24"/>
          <w:lang w:val="ro-RO" w:eastAsia="ar-SA"/>
        </w:rPr>
        <w:t xml:space="preserve">tratarea </w:t>
      </w:r>
      <w:r>
        <w:rPr>
          <w:rFonts w:ascii="Arial" w:hAnsi="Arial" w:cs="Arial"/>
          <w:iCs/>
          <w:sz w:val="24"/>
          <w:szCs w:val="24"/>
          <w:lang w:val="ro-RO" w:eastAsia="ar-SA"/>
        </w:rPr>
        <w:t>ș</w:t>
      </w:r>
      <w:r w:rsidRPr="00B628EB">
        <w:rPr>
          <w:rFonts w:ascii="Arial" w:hAnsi="Arial" w:cs="Arial"/>
          <w:iCs/>
          <w:sz w:val="24"/>
          <w:szCs w:val="24"/>
          <w:lang w:val="ro-RO" w:eastAsia="ar-SA"/>
        </w:rPr>
        <w:t>i eliminarea de</w:t>
      </w:r>
      <w:r>
        <w:rPr>
          <w:rFonts w:ascii="Arial" w:hAnsi="Arial" w:cs="Arial"/>
          <w:iCs/>
          <w:sz w:val="24"/>
          <w:szCs w:val="24"/>
          <w:lang w:val="ro-RO" w:eastAsia="ar-SA"/>
        </w:rPr>
        <w:t>ș</w:t>
      </w:r>
      <w:r w:rsidRPr="00B628EB">
        <w:rPr>
          <w:rFonts w:ascii="Arial" w:hAnsi="Arial" w:cs="Arial"/>
          <w:iCs/>
          <w:sz w:val="24"/>
          <w:szCs w:val="24"/>
          <w:lang w:val="ro-RO" w:eastAsia="ar-SA"/>
        </w:rPr>
        <w:t>eurilor nepericuloase -  cod CAEN 3821;</w:t>
      </w:r>
    </w:p>
    <w:p w:rsidR="00B628EB" w:rsidRPr="00B628EB" w:rsidRDefault="00B628EB" w:rsidP="00B628EB">
      <w:pPr>
        <w:pStyle w:val="ListParagraph"/>
        <w:numPr>
          <w:ilvl w:val="0"/>
          <w:numId w:val="9"/>
        </w:numPr>
        <w:suppressAutoHyphens/>
        <w:spacing w:after="0" w:line="240" w:lineRule="auto"/>
        <w:ind w:left="714" w:hanging="357"/>
        <w:jc w:val="both"/>
        <w:rPr>
          <w:rFonts w:ascii="Arial" w:hAnsi="Arial" w:cs="Arial"/>
          <w:iCs/>
          <w:sz w:val="24"/>
          <w:szCs w:val="24"/>
          <w:lang w:val="ro-RO" w:eastAsia="ar-SA"/>
        </w:rPr>
      </w:pPr>
      <w:r w:rsidRPr="00B628EB">
        <w:rPr>
          <w:rFonts w:ascii="Arial" w:hAnsi="Arial" w:cs="Arial"/>
          <w:iCs/>
          <w:sz w:val="24"/>
          <w:szCs w:val="24"/>
          <w:lang w:val="ro-RO" w:eastAsia="ar-SA"/>
        </w:rPr>
        <w:t>recuperarea materialelor recic</w:t>
      </w:r>
      <w:r>
        <w:rPr>
          <w:rFonts w:ascii="Arial" w:hAnsi="Arial" w:cs="Arial"/>
          <w:iCs/>
          <w:sz w:val="24"/>
          <w:szCs w:val="24"/>
          <w:lang w:val="ro-RO" w:eastAsia="ar-SA"/>
        </w:rPr>
        <w:t>labile sortate – cod CAEN 3832</w:t>
      </w:r>
      <w:r w:rsidRPr="00B628EB">
        <w:rPr>
          <w:rFonts w:ascii="Arial" w:hAnsi="Arial" w:cs="Arial"/>
          <w:iCs/>
          <w:sz w:val="24"/>
          <w:szCs w:val="24"/>
          <w:lang w:val="ro-RO" w:eastAsia="ar-SA"/>
        </w:rPr>
        <w:t xml:space="preserve">; </w:t>
      </w:r>
    </w:p>
    <w:p w:rsidR="00B628EB" w:rsidRPr="00B628EB" w:rsidRDefault="00B628EB" w:rsidP="00B628EB">
      <w:pPr>
        <w:pStyle w:val="ListParagraph"/>
        <w:numPr>
          <w:ilvl w:val="0"/>
          <w:numId w:val="9"/>
        </w:numPr>
        <w:suppressAutoHyphens/>
        <w:spacing w:after="0" w:line="240" w:lineRule="auto"/>
        <w:ind w:left="714" w:hanging="357"/>
        <w:jc w:val="both"/>
        <w:rPr>
          <w:rFonts w:ascii="Arial" w:hAnsi="Arial" w:cs="Arial"/>
          <w:iCs/>
          <w:sz w:val="24"/>
          <w:szCs w:val="24"/>
          <w:lang w:val="ro-RO" w:eastAsia="ar-SA"/>
        </w:rPr>
      </w:pPr>
      <w:r w:rsidRPr="00B628EB">
        <w:rPr>
          <w:rFonts w:ascii="Arial" w:hAnsi="Arial" w:cs="Arial"/>
          <w:iCs/>
          <w:sz w:val="24"/>
          <w:szCs w:val="24"/>
          <w:lang w:val="ro-RO" w:eastAsia="ar-SA"/>
        </w:rPr>
        <w:lastRenderedPageBreak/>
        <w:t>demontarea (dezasamblarea)</w:t>
      </w:r>
      <w:r>
        <w:rPr>
          <w:rFonts w:ascii="Arial" w:hAnsi="Arial" w:cs="Arial"/>
          <w:iCs/>
          <w:sz w:val="24"/>
          <w:szCs w:val="24"/>
          <w:lang w:val="ro-RO" w:eastAsia="ar-SA"/>
        </w:rPr>
        <w:t xml:space="preserve"> </w:t>
      </w:r>
      <w:r w:rsidRPr="00B628EB">
        <w:rPr>
          <w:rFonts w:ascii="Arial" w:hAnsi="Arial" w:cs="Arial"/>
          <w:iCs/>
          <w:sz w:val="24"/>
          <w:szCs w:val="24"/>
          <w:lang w:val="ro-RO" w:eastAsia="ar-SA"/>
        </w:rPr>
        <w:t xml:space="preserve">masinilor </w:t>
      </w:r>
      <w:r>
        <w:rPr>
          <w:rFonts w:ascii="Arial" w:hAnsi="Arial" w:cs="Arial"/>
          <w:iCs/>
          <w:sz w:val="24"/>
          <w:szCs w:val="24"/>
          <w:lang w:val="ro-RO" w:eastAsia="ar-SA"/>
        </w:rPr>
        <w:t>ș</w:t>
      </w:r>
      <w:r w:rsidRPr="00B628EB">
        <w:rPr>
          <w:rFonts w:ascii="Arial" w:hAnsi="Arial" w:cs="Arial"/>
          <w:iCs/>
          <w:sz w:val="24"/>
          <w:szCs w:val="24"/>
          <w:lang w:val="ro-RO" w:eastAsia="ar-SA"/>
        </w:rPr>
        <w:t>i a echipamentelor scoase din uz pentru recuperarea materialelor  - cod CAEN 3831;</w:t>
      </w:r>
    </w:p>
    <w:p w:rsidR="00B628EB" w:rsidRPr="00B628EB" w:rsidRDefault="00B628EB" w:rsidP="00B628EB">
      <w:pPr>
        <w:pStyle w:val="ListParagraph"/>
        <w:numPr>
          <w:ilvl w:val="0"/>
          <w:numId w:val="9"/>
        </w:numPr>
        <w:suppressAutoHyphens/>
        <w:spacing w:after="0" w:line="240" w:lineRule="auto"/>
        <w:ind w:left="714" w:hanging="357"/>
        <w:jc w:val="both"/>
        <w:rPr>
          <w:rFonts w:ascii="Arial" w:hAnsi="Arial" w:cs="Arial"/>
          <w:iCs/>
          <w:sz w:val="24"/>
          <w:szCs w:val="24"/>
          <w:lang w:val="ro-RO" w:eastAsia="ar-SA"/>
        </w:rPr>
      </w:pPr>
      <w:r w:rsidRPr="00B628EB">
        <w:rPr>
          <w:rFonts w:ascii="Arial" w:hAnsi="Arial" w:cs="Arial"/>
          <w:iCs/>
          <w:sz w:val="24"/>
          <w:szCs w:val="24"/>
          <w:lang w:val="ro-RO" w:eastAsia="ar-SA"/>
        </w:rPr>
        <w:t xml:space="preserve">tratarea </w:t>
      </w:r>
      <w:r>
        <w:rPr>
          <w:rFonts w:ascii="Arial" w:hAnsi="Arial" w:cs="Arial"/>
          <w:iCs/>
          <w:sz w:val="24"/>
          <w:szCs w:val="24"/>
          <w:lang w:val="ro-RO" w:eastAsia="ar-SA"/>
        </w:rPr>
        <w:t>ș</w:t>
      </w:r>
      <w:r w:rsidRPr="00B628EB">
        <w:rPr>
          <w:rFonts w:ascii="Arial" w:hAnsi="Arial" w:cs="Arial"/>
          <w:iCs/>
          <w:sz w:val="24"/>
          <w:szCs w:val="24"/>
          <w:lang w:val="ro-RO" w:eastAsia="ar-SA"/>
        </w:rPr>
        <w:t>i eliminarea de</w:t>
      </w:r>
      <w:r>
        <w:rPr>
          <w:rFonts w:ascii="Arial" w:hAnsi="Arial" w:cs="Arial"/>
          <w:iCs/>
          <w:sz w:val="24"/>
          <w:szCs w:val="24"/>
          <w:lang w:val="ro-RO" w:eastAsia="ar-SA"/>
        </w:rPr>
        <w:t>ș</w:t>
      </w:r>
      <w:r w:rsidRPr="00B628EB">
        <w:rPr>
          <w:rFonts w:ascii="Arial" w:hAnsi="Arial" w:cs="Arial"/>
          <w:iCs/>
          <w:sz w:val="24"/>
          <w:szCs w:val="24"/>
          <w:lang w:val="ro-RO" w:eastAsia="ar-SA"/>
        </w:rPr>
        <w:t>eurilor periculoase – cod CAEN 3822</w:t>
      </w:r>
      <w:r>
        <w:rPr>
          <w:rFonts w:ascii="Arial" w:hAnsi="Arial" w:cs="Arial"/>
          <w:iCs/>
          <w:sz w:val="24"/>
          <w:szCs w:val="24"/>
          <w:lang w:val="ro-RO" w:eastAsia="ar-SA"/>
        </w:rPr>
        <w:t xml:space="preserve"> </w:t>
      </w:r>
      <w:r w:rsidRPr="00B628EB">
        <w:rPr>
          <w:rFonts w:ascii="Arial" w:hAnsi="Arial" w:cs="Arial"/>
          <w:iCs/>
          <w:sz w:val="24"/>
          <w:szCs w:val="24"/>
          <w:lang w:val="ro-RO" w:eastAsia="ar-SA"/>
        </w:rPr>
        <w:t>(conform Ordinului 337/2007 – 9002)</w:t>
      </w:r>
      <w:r>
        <w:rPr>
          <w:rFonts w:ascii="Arial" w:hAnsi="Arial" w:cs="Arial"/>
          <w:iCs/>
          <w:sz w:val="24"/>
          <w:szCs w:val="24"/>
          <w:lang w:val="ro-RO" w:eastAsia="ar-SA"/>
        </w:rPr>
        <w:t>;</w:t>
      </w:r>
    </w:p>
    <w:p w:rsidR="00B628EB" w:rsidRPr="00B628EB" w:rsidRDefault="00B628EB" w:rsidP="00B628EB">
      <w:pPr>
        <w:pStyle w:val="ListParagraph"/>
        <w:numPr>
          <w:ilvl w:val="0"/>
          <w:numId w:val="9"/>
        </w:numPr>
        <w:suppressAutoHyphens/>
        <w:spacing w:after="0" w:line="240" w:lineRule="auto"/>
        <w:ind w:left="714" w:hanging="357"/>
        <w:jc w:val="both"/>
        <w:rPr>
          <w:rFonts w:ascii="Arial" w:hAnsi="Arial" w:cs="Arial"/>
          <w:iCs/>
          <w:sz w:val="24"/>
          <w:szCs w:val="24"/>
          <w:lang w:val="ro-RO" w:eastAsia="ar-SA"/>
        </w:rPr>
      </w:pPr>
      <w:r w:rsidRPr="00B628EB">
        <w:rPr>
          <w:rFonts w:ascii="Arial" w:hAnsi="Arial" w:cs="Arial"/>
          <w:iCs/>
          <w:sz w:val="24"/>
          <w:szCs w:val="24"/>
          <w:lang w:val="ro-RO" w:eastAsia="ar-SA"/>
        </w:rPr>
        <w:t>transporturi rutiere de m</w:t>
      </w:r>
      <w:r>
        <w:rPr>
          <w:rFonts w:ascii="Arial" w:hAnsi="Arial" w:cs="Arial"/>
          <w:iCs/>
          <w:sz w:val="24"/>
          <w:szCs w:val="24"/>
          <w:lang w:val="ro-RO" w:eastAsia="ar-SA"/>
        </w:rPr>
        <w:t>ă</w:t>
      </w:r>
      <w:r w:rsidRPr="00B628EB">
        <w:rPr>
          <w:rFonts w:ascii="Arial" w:hAnsi="Arial" w:cs="Arial"/>
          <w:iCs/>
          <w:sz w:val="24"/>
          <w:szCs w:val="24"/>
          <w:lang w:val="ro-RO" w:eastAsia="ar-SA"/>
        </w:rPr>
        <w:t>rfuri  - cod CAEN 4941;</w:t>
      </w:r>
    </w:p>
    <w:p w:rsidR="00B628EB" w:rsidRPr="00B628EB" w:rsidRDefault="00B628EB" w:rsidP="00B628EB">
      <w:pPr>
        <w:pStyle w:val="ListParagraph"/>
        <w:numPr>
          <w:ilvl w:val="0"/>
          <w:numId w:val="9"/>
        </w:numPr>
        <w:suppressAutoHyphens/>
        <w:spacing w:after="0" w:line="240" w:lineRule="auto"/>
        <w:ind w:left="714" w:hanging="357"/>
        <w:jc w:val="both"/>
        <w:rPr>
          <w:rFonts w:ascii="Arial" w:hAnsi="Arial" w:cs="Arial"/>
          <w:iCs/>
          <w:sz w:val="24"/>
          <w:szCs w:val="24"/>
          <w:lang w:val="ro-RO" w:eastAsia="ar-SA"/>
        </w:rPr>
      </w:pPr>
      <w:r w:rsidRPr="00B628EB">
        <w:rPr>
          <w:rFonts w:ascii="Arial" w:hAnsi="Arial" w:cs="Arial"/>
          <w:iCs/>
          <w:sz w:val="24"/>
          <w:szCs w:val="24"/>
          <w:lang w:val="ro-RO" w:eastAsia="ar-SA"/>
        </w:rPr>
        <w:t>comerţ cu ridicata al deşeurilor şi resturilor – cod CAEN 4677</w:t>
      </w:r>
      <w:r>
        <w:rPr>
          <w:rFonts w:ascii="Arial" w:hAnsi="Arial" w:cs="Arial"/>
          <w:iCs/>
          <w:sz w:val="24"/>
          <w:szCs w:val="24"/>
          <w:lang w:val="ro-RO" w:eastAsia="ar-SA"/>
        </w:rPr>
        <w:t>.</w:t>
      </w:r>
    </w:p>
    <w:p w:rsidR="00717BE7" w:rsidRPr="0097592D" w:rsidRDefault="0097592D" w:rsidP="0097592D">
      <w:pPr>
        <w:autoSpaceDE w:val="0"/>
        <w:autoSpaceDN w:val="0"/>
        <w:adjustRightInd w:val="0"/>
        <w:spacing w:before="120"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7. </w:t>
      </w:r>
      <w:r w:rsidR="00717BE7" w:rsidRPr="0097592D">
        <w:rPr>
          <w:rFonts w:ascii="Arial" w:eastAsia="Times New Roman" w:hAnsi="Arial" w:cs="Arial"/>
          <w:b/>
          <w:sz w:val="24"/>
          <w:szCs w:val="24"/>
          <w:lang w:val="ro-RO"/>
        </w:rPr>
        <w:t>Utilități</w:t>
      </w:r>
    </w:p>
    <w:p w:rsidR="0097592D" w:rsidRPr="0097592D" w:rsidRDefault="0097592D" w:rsidP="0097592D">
      <w:pPr>
        <w:pStyle w:val="ListParagraph"/>
        <w:numPr>
          <w:ilvl w:val="0"/>
          <w:numId w:val="5"/>
        </w:numPr>
        <w:spacing w:after="0" w:line="240" w:lineRule="auto"/>
        <w:ind w:left="714" w:hanging="357"/>
        <w:jc w:val="both"/>
        <w:rPr>
          <w:rFonts w:ascii="Arial" w:hAnsi="Arial" w:cs="Arial"/>
          <w:sz w:val="24"/>
          <w:szCs w:val="24"/>
          <w:lang w:val="ro-RO"/>
        </w:rPr>
      </w:pPr>
      <w:r w:rsidRPr="0097592D">
        <w:rPr>
          <w:rFonts w:ascii="Arial" w:hAnsi="Arial" w:cs="Arial"/>
          <w:sz w:val="24"/>
          <w:szCs w:val="24"/>
          <w:lang w:val="ro-RO"/>
        </w:rPr>
        <w:t>Alimentarea cu ap</w:t>
      </w:r>
      <w:r>
        <w:rPr>
          <w:rFonts w:ascii="Arial" w:hAnsi="Arial" w:cs="Arial"/>
          <w:sz w:val="24"/>
          <w:szCs w:val="24"/>
          <w:lang w:val="ro-RO"/>
        </w:rPr>
        <w:t>ă</w:t>
      </w:r>
      <w:r w:rsidRPr="0097592D">
        <w:rPr>
          <w:rFonts w:ascii="Arial" w:hAnsi="Arial" w:cs="Arial"/>
          <w:sz w:val="24"/>
          <w:szCs w:val="24"/>
          <w:lang w:val="ro-RO"/>
        </w:rPr>
        <w:t xml:space="preserve"> se asigur</w:t>
      </w:r>
      <w:r>
        <w:rPr>
          <w:rFonts w:ascii="Arial" w:hAnsi="Arial" w:cs="Arial"/>
          <w:sz w:val="24"/>
          <w:szCs w:val="24"/>
          <w:lang w:val="ro-RO"/>
        </w:rPr>
        <w:t>ă</w:t>
      </w:r>
      <w:r w:rsidRPr="0097592D">
        <w:rPr>
          <w:rFonts w:ascii="Arial" w:hAnsi="Arial" w:cs="Arial"/>
          <w:sz w:val="24"/>
          <w:szCs w:val="24"/>
          <w:lang w:val="ro-RO"/>
        </w:rPr>
        <w:t xml:space="preserve"> de la re</w:t>
      </w:r>
      <w:r>
        <w:rPr>
          <w:rFonts w:ascii="Arial" w:hAnsi="Arial" w:cs="Arial"/>
          <w:sz w:val="24"/>
          <w:szCs w:val="24"/>
          <w:lang w:val="ro-RO"/>
        </w:rPr>
        <w:t>țeaua municipiului Cluj-</w:t>
      </w:r>
      <w:r w:rsidRPr="0097592D">
        <w:rPr>
          <w:rFonts w:ascii="Arial" w:hAnsi="Arial" w:cs="Arial"/>
          <w:sz w:val="24"/>
          <w:szCs w:val="24"/>
          <w:lang w:val="ro-RO"/>
        </w:rPr>
        <w:t xml:space="preserve">Napoca, </w:t>
      </w:r>
      <w:r>
        <w:rPr>
          <w:rFonts w:ascii="Arial" w:hAnsi="Arial" w:cs="Arial"/>
          <w:sz w:val="24"/>
          <w:szCs w:val="24"/>
          <w:lang w:val="ro-RO"/>
        </w:rPr>
        <w:t>î</w:t>
      </w:r>
      <w:r w:rsidRPr="0097592D">
        <w:rPr>
          <w:rFonts w:ascii="Arial" w:hAnsi="Arial" w:cs="Arial"/>
          <w:sz w:val="24"/>
          <w:szCs w:val="24"/>
          <w:lang w:val="ro-RO"/>
        </w:rPr>
        <w:t xml:space="preserve">n baza contractului </w:t>
      </w:r>
      <w:r>
        <w:rPr>
          <w:rFonts w:ascii="Arial" w:hAnsi="Arial" w:cs="Arial"/>
          <w:sz w:val="24"/>
          <w:szCs w:val="24"/>
          <w:lang w:val="ro-RO"/>
        </w:rPr>
        <w:t>î</w:t>
      </w:r>
      <w:r w:rsidRPr="0097592D">
        <w:rPr>
          <w:rFonts w:ascii="Arial" w:hAnsi="Arial" w:cs="Arial"/>
          <w:sz w:val="24"/>
          <w:szCs w:val="24"/>
          <w:lang w:val="ro-RO"/>
        </w:rPr>
        <w:t xml:space="preserve">ncheiat cu Compania de </w:t>
      </w:r>
      <w:r>
        <w:rPr>
          <w:rFonts w:ascii="Arial" w:hAnsi="Arial" w:cs="Arial"/>
          <w:sz w:val="24"/>
          <w:szCs w:val="24"/>
          <w:lang w:val="ro-RO"/>
        </w:rPr>
        <w:t>A</w:t>
      </w:r>
      <w:r w:rsidRPr="0097592D">
        <w:rPr>
          <w:rFonts w:ascii="Arial" w:hAnsi="Arial" w:cs="Arial"/>
          <w:sz w:val="24"/>
          <w:szCs w:val="24"/>
          <w:lang w:val="ro-RO"/>
        </w:rPr>
        <w:t>p</w:t>
      </w:r>
      <w:r>
        <w:rPr>
          <w:rFonts w:ascii="Arial" w:hAnsi="Arial" w:cs="Arial"/>
          <w:sz w:val="24"/>
          <w:szCs w:val="24"/>
          <w:lang w:val="ro-RO"/>
        </w:rPr>
        <w:t>ă</w:t>
      </w:r>
      <w:r w:rsidRPr="0097592D">
        <w:rPr>
          <w:rFonts w:ascii="Arial" w:hAnsi="Arial" w:cs="Arial"/>
          <w:sz w:val="24"/>
          <w:szCs w:val="24"/>
          <w:lang w:val="ro-RO"/>
        </w:rPr>
        <w:t xml:space="preserve"> Some</w:t>
      </w:r>
      <w:r>
        <w:rPr>
          <w:rFonts w:ascii="Arial" w:hAnsi="Arial" w:cs="Arial"/>
          <w:sz w:val="24"/>
          <w:szCs w:val="24"/>
          <w:lang w:val="ro-RO"/>
        </w:rPr>
        <w:t>ș</w:t>
      </w:r>
      <w:r w:rsidRPr="0097592D">
        <w:rPr>
          <w:rFonts w:ascii="Arial" w:hAnsi="Arial" w:cs="Arial"/>
          <w:sz w:val="24"/>
          <w:szCs w:val="24"/>
          <w:lang w:val="ro-RO"/>
        </w:rPr>
        <w:t xml:space="preserve"> S.A.</w:t>
      </w:r>
      <w:r>
        <w:rPr>
          <w:rFonts w:ascii="Arial" w:hAnsi="Arial" w:cs="Arial"/>
          <w:sz w:val="24"/>
          <w:szCs w:val="24"/>
          <w:lang w:val="ro-RO"/>
        </w:rPr>
        <w:t>;</w:t>
      </w:r>
    </w:p>
    <w:p w:rsidR="0097592D" w:rsidRPr="0097592D" w:rsidRDefault="0097592D" w:rsidP="0097592D">
      <w:pPr>
        <w:pStyle w:val="ListParagraph"/>
        <w:numPr>
          <w:ilvl w:val="0"/>
          <w:numId w:val="5"/>
        </w:numPr>
        <w:spacing w:after="0" w:line="240" w:lineRule="auto"/>
        <w:ind w:left="714" w:hanging="357"/>
        <w:jc w:val="both"/>
        <w:rPr>
          <w:rFonts w:ascii="Arial" w:hAnsi="Arial" w:cs="Arial"/>
          <w:sz w:val="24"/>
          <w:szCs w:val="24"/>
          <w:lang w:val="ro-RO"/>
        </w:rPr>
      </w:pPr>
      <w:r w:rsidRPr="0097592D">
        <w:rPr>
          <w:rFonts w:ascii="Arial" w:hAnsi="Arial" w:cs="Arial"/>
          <w:sz w:val="24"/>
          <w:szCs w:val="24"/>
          <w:lang w:val="ro-RO"/>
        </w:rPr>
        <w:t>Evacuarea apelor uzate: racordare la re</w:t>
      </w:r>
      <w:r>
        <w:rPr>
          <w:rFonts w:ascii="Arial" w:hAnsi="Arial" w:cs="Arial"/>
          <w:sz w:val="24"/>
          <w:szCs w:val="24"/>
          <w:lang w:val="ro-RO"/>
        </w:rPr>
        <w:t>ț</w:t>
      </w:r>
      <w:r w:rsidRPr="0097592D">
        <w:rPr>
          <w:rFonts w:ascii="Arial" w:hAnsi="Arial" w:cs="Arial"/>
          <w:sz w:val="24"/>
          <w:szCs w:val="24"/>
          <w:lang w:val="ro-RO"/>
        </w:rPr>
        <w:t>eaua de canalizare</w:t>
      </w:r>
      <w:r>
        <w:rPr>
          <w:rFonts w:ascii="Arial" w:hAnsi="Arial" w:cs="Arial"/>
          <w:sz w:val="24"/>
          <w:szCs w:val="24"/>
          <w:lang w:val="ro-RO"/>
        </w:rPr>
        <w:t xml:space="preserve"> a municipiului Cluj-</w:t>
      </w:r>
      <w:r w:rsidRPr="0097592D">
        <w:rPr>
          <w:rFonts w:ascii="Arial" w:hAnsi="Arial" w:cs="Arial"/>
          <w:sz w:val="24"/>
          <w:szCs w:val="24"/>
          <w:lang w:val="ro-RO"/>
        </w:rPr>
        <w:t>Napoca. Calitatea apelor uzate este monitorizat</w:t>
      </w:r>
      <w:r>
        <w:rPr>
          <w:rFonts w:ascii="Arial" w:hAnsi="Arial" w:cs="Arial"/>
          <w:sz w:val="24"/>
          <w:szCs w:val="24"/>
          <w:lang w:val="ro-RO"/>
        </w:rPr>
        <w:t>ă</w:t>
      </w:r>
      <w:r w:rsidRPr="0097592D">
        <w:rPr>
          <w:rFonts w:ascii="Arial" w:hAnsi="Arial" w:cs="Arial"/>
          <w:sz w:val="24"/>
          <w:szCs w:val="24"/>
          <w:lang w:val="ro-RO"/>
        </w:rPr>
        <w:t xml:space="preserve"> de c</w:t>
      </w:r>
      <w:r>
        <w:rPr>
          <w:rFonts w:ascii="Arial" w:hAnsi="Arial" w:cs="Arial"/>
          <w:sz w:val="24"/>
          <w:szCs w:val="24"/>
          <w:lang w:val="ro-RO"/>
        </w:rPr>
        <w:t>ă</w:t>
      </w:r>
      <w:r w:rsidRPr="0097592D">
        <w:rPr>
          <w:rFonts w:ascii="Arial" w:hAnsi="Arial" w:cs="Arial"/>
          <w:sz w:val="24"/>
          <w:szCs w:val="24"/>
          <w:lang w:val="ro-RO"/>
        </w:rPr>
        <w:t>tre furnizorul de ap</w:t>
      </w:r>
      <w:r>
        <w:rPr>
          <w:rFonts w:ascii="Arial" w:hAnsi="Arial" w:cs="Arial"/>
          <w:sz w:val="24"/>
          <w:szCs w:val="24"/>
          <w:lang w:val="ro-RO"/>
        </w:rPr>
        <w:t>ă;</w:t>
      </w:r>
      <w:r w:rsidRPr="0097592D">
        <w:rPr>
          <w:rFonts w:ascii="Arial" w:hAnsi="Arial" w:cs="Arial"/>
          <w:sz w:val="24"/>
          <w:szCs w:val="24"/>
          <w:lang w:val="ro-RO"/>
        </w:rPr>
        <w:t xml:space="preserve">                        </w:t>
      </w:r>
    </w:p>
    <w:p w:rsidR="0097592D" w:rsidRPr="0097592D" w:rsidRDefault="0097592D" w:rsidP="0097592D">
      <w:pPr>
        <w:pStyle w:val="ListParagraph"/>
        <w:numPr>
          <w:ilvl w:val="0"/>
          <w:numId w:val="5"/>
        </w:numPr>
        <w:spacing w:after="0" w:line="240" w:lineRule="auto"/>
        <w:ind w:left="714" w:hanging="357"/>
        <w:jc w:val="both"/>
        <w:rPr>
          <w:rFonts w:ascii="Arial" w:hAnsi="Arial" w:cs="Arial"/>
          <w:sz w:val="24"/>
          <w:szCs w:val="24"/>
          <w:lang w:val="ro-RO"/>
        </w:rPr>
      </w:pPr>
      <w:r w:rsidRPr="0097592D">
        <w:rPr>
          <w:rFonts w:ascii="Arial" w:hAnsi="Arial" w:cs="Arial"/>
          <w:sz w:val="24"/>
          <w:szCs w:val="24"/>
          <w:lang w:val="ro-RO"/>
        </w:rPr>
        <w:t>Alimentarea cu energie electric</w:t>
      </w:r>
      <w:r>
        <w:rPr>
          <w:rFonts w:ascii="Arial" w:hAnsi="Arial" w:cs="Arial"/>
          <w:sz w:val="24"/>
          <w:szCs w:val="24"/>
          <w:lang w:val="ro-RO"/>
        </w:rPr>
        <w:t>ă</w:t>
      </w:r>
      <w:r w:rsidRPr="0097592D">
        <w:rPr>
          <w:rFonts w:ascii="Arial" w:hAnsi="Arial" w:cs="Arial"/>
          <w:sz w:val="24"/>
          <w:szCs w:val="24"/>
          <w:lang w:val="ro-RO"/>
        </w:rPr>
        <w:t xml:space="preserve"> se asigur</w:t>
      </w:r>
      <w:r>
        <w:rPr>
          <w:rFonts w:ascii="Arial" w:hAnsi="Arial" w:cs="Arial"/>
          <w:sz w:val="24"/>
          <w:szCs w:val="24"/>
          <w:lang w:val="ro-RO"/>
        </w:rPr>
        <w:t>ă</w:t>
      </w:r>
      <w:r w:rsidRPr="0097592D">
        <w:rPr>
          <w:rFonts w:ascii="Arial" w:hAnsi="Arial" w:cs="Arial"/>
          <w:sz w:val="24"/>
          <w:szCs w:val="24"/>
          <w:lang w:val="ro-RO"/>
        </w:rPr>
        <w:t xml:space="preserve"> de la re</w:t>
      </w:r>
      <w:r>
        <w:rPr>
          <w:rFonts w:ascii="Arial" w:hAnsi="Arial" w:cs="Arial"/>
          <w:sz w:val="24"/>
          <w:szCs w:val="24"/>
          <w:lang w:val="ro-RO"/>
        </w:rPr>
        <w:t>ț</w:t>
      </w:r>
      <w:r w:rsidRPr="0097592D">
        <w:rPr>
          <w:rFonts w:ascii="Arial" w:hAnsi="Arial" w:cs="Arial"/>
          <w:sz w:val="24"/>
          <w:szCs w:val="24"/>
          <w:lang w:val="ro-RO"/>
        </w:rPr>
        <w:t xml:space="preserve">eaua </w:t>
      </w:r>
      <w:r>
        <w:rPr>
          <w:rFonts w:ascii="Arial" w:hAnsi="Arial" w:cs="Arial"/>
          <w:sz w:val="24"/>
          <w:szCs w:val="24"/>
          <w:lang w:val="ro-RO"/>
        </w:rPr>
        <w:t xml:space="preserve">de distribuție a </w:t>
      </w:r>
      <w:r w:rsidRPr="0097592D">
        <w:rPr>
          <w:rFonts w:ascii="Arial" w:hAnsi="Arial" w:cs="Arial"/>
          <w:sz w:val="24"/>
          <w:szCs w:val="24"/>
          <w:lang w:val="ro-RO"/>
        </w:rPr>
        <w:t>municipiului Cluj-Napoca</w:t>
      </w:r>
      <w:r>
        <w:rPr>
          <w:rFonts w:ascii="Arial" w:hAnsi="Arial" w:cs="Arial"/>
          <w:sz w:val="24"/>
          <w:szCs w:val="24"/>
          <w:lang w:val="ro-RO"/>
        </w:rPr>
        <w:t>;</w:t>
      </w:r>
    </w:p>
    <w:p w:rsidR="0097592D" w:rsidRPr="0097592D" w:rsidRDefault="0097592D" w:rsidP="0097592D">
      <w:pPr>
        <w:pStyle w:val="ListParagraph"/>
        <w:numPr>
          <w:ilvl w:val="0"/>
          <w:numId w:val="5"/>
        </w:numPr>
        <w:spacing w:after="0" w:line="240" w:lineRule="auto"/>
        <w:ind w:left="714" w:hanging="357"/>
        <w:jc w:val="both"/>
        <w:rPr>
          <w:rFonts w:ascii="Arial" w:hAnsi="Arial" w:cs="Arial"/>
          <w:sz w:val="24"/>
          <w:szCs w:val="24"/>
          <w:lang w:val="ro-RO"/>
        </w:rPr>
      </w:pPr>
      <w:r w:rsidRPr="0097592D">
        <w:rPr>
          <w:rFonts w:ascii="Arial" w:hAnsi="Arial" w:cs="Arial"/>
          <w:sz w:val="24"/>
          <w:szCs w:val="24"/>
          <w:lang w:val="ro-RO"/>
        </w:rPr>
        <w:t>Energia termic</w:t>
      </w:r>
      <w:r>
        <w:rPr>
          <w:rFonts w:ascii="Arial" w:hAnsi="Arial" w:cs="Arial"/>
          <w:sz w:val="24"/>
          <w:szCs w:val="24"/>
          <w:lang w:val="ro-RO"/>
        </w:rPr>
        <w:t>ă:</w:t>
      </w:r>
      <w:r w:rsidRPr="0097592D">
        <w:rPr>
          <w:rFonts w:ascii="Arial" w:hAnsi="Arial" w:cs="Arial"/>
          <w:sz w:val="24"/>
          <w:szCs w:val="24"/>
          <w:lang w:val="ro-RO"/>
        </w:rPr>
        <w:t xml:space="preserve"> </w:t>
      </w:r>
      <w:r>
        <w:rPr>
          <w:rFonts w:ascii="Arial" w:hAnsi="Arial" w:cs="Arial"/>
          <w:sz w:val="24"/>
          <w:szCs w:val="24"/>
          <w:lang w:val="ro-RO"/>
        </w:rPr>
        <w:t>î</w:t>
      </w:r>
      <w:r w:rsidRPr="0097592D">
        <w:rPr>
          <w:rFonts w:ascii="Arial" w:hAnsi="Arial" w:cs="Arial"/>
          <w:sz w:val="24"/>
          <w:szCs w:val="24"/>
          <w:lang w:val="ro-RO"/>
        </w:rPr>
        <w:t>nc</w:t>
      </w:r>
      <w:r>
        <w:rPr>
          <w:rFonts w:ascii="Arial" w:hAnsi="Arial" w:cs="Arial"/>
          <w:sz w:val="24"/>
          <w:szCs w:val="24"/>
          <w:lang w:val="ro-RO"/>
        </w:rPr>
        <w:t>ă</w:t>
      </w:r>
      <w:r w:rsidRPr="0097592D">
        <w:rPr>
          <w:rFonts w:ascii="Arial" w:hAnsi="Arial" w:cs="Arial"/>
          <w:sz w:val="24"/>
          <w:szCs w:val="24"/>
          <w:lang w:val="ro-RO"/>
        </w:rPr>
        <w:t>lzirea este asigu</w:t>
      </w:r>
      <w:r>
        <w:rPr>
          <w:rFonts w:ascii="Arial" w:hAnsi="Arial" w:cs="Arial"/>
          <w:sz w:val="24"/>
          <w:szCs w:val="24"/>
          <w:lang w:val="ro-RO"/>
        </w:rPr>
        <w:t>r</w:t>
      </w:r>
      <w:r w:rsidRPr="0097592D">
        <w:rPr>
          <w:rFonts w:ascii="Arial" w:hAnsi="Arial" w:cs="Arial"/>
          <w:sz w:val="24"/>
          <w:szCs w:val="24"/>
          <w:lang w:val="ro-RO"/>
        </w:rPr>
        <w:t>ar</w:t>
      </w:r>
      <w:r>
        <w:rPr>
          <w:rFonts w:ascii="Arial" w:hAnsi="Arial" w:cs="Arial"/>
          <w:sz w:val="24"/>
          <w:szCs w:val="24"/>
          <w:lang w:val="ro-RO"/>
        </w:rPr>
        <w:t>ă</w:t>
      </w:r>
      <w:r w:rsidRPr="0097592D">
        <w:rPr>
          <w:rFonts w:ascii="Arial" w:hAnsi="Arial" w:cs="Arial"/>
          <w:sz w:val="24"/>
          <w:szCs w:val="24"/>
          <w:lang w:val="ro-RO"/>
        </w:rPr>
        <w:t xml:space="preserve"> electric </w:t>
      </w:r>
      <w:r>
        <w:rPr>
          <w:rFonts w:ascii="Arial" w:hAnsi="Arial" w:cs="Arial"/>
          <w:sz w:val="24"/>
          <w:szCs w:val="24"/>
          <w:lang w:val="ro-RO"/>
        </w:rPr>
        <w:t xml:space="preserve">pentru </w:t>
      </w:r>
      <w:r w:rsidRPr="0097592D">
        <w:rPr>
          <w:rFonts w:ascii="Arial" w:hAnsi="Arial" w:cs="Arial"/>
          <w:sz w:val="24"/>
          <w:szCs w:val="24"/>
          <w:lang w:val="ro-RO"/>
        </w:rPr>
        <w:t>containerele birouri</w:t>
      </w:r>
      <w:r>
        <w:rPr>
          <w:rFonts w:ascii="Arial" w:hAnsi="Arial" w:cs="Arial"/>
          <w:sz w:val="24"/>
          <w:szCs w:val="24"/>
          <w:lang w:val="ro-RO"/>
        </w:rPr>
        <w:t>,</w:t>
      </w:r>
      <w:r w:rsidRPr="0097592D">
        <w:rPr>
          <w:rFonts w:ascii="Arial" w:hAnsi="Arial" w:cs="Arial"/>
          <w:sz w:val="24"/>
          <w:szCs w:val="24"/>
          <w:lang w:val="ro-RO"/>
        </w:rPr>
        <w:t xml:space="preserve"> respectiv vestiar, baie </w:t>
      </w:r>
      <w:r>
        <w:rPr>
          <w:rFonts w:ascii="Arial" w:hAnsi="Arial" w:cs="Arial"/>
          <w:sz w:val="24"/>
          <w:szCs w:val="24"/>
          <w:lang w:val="ro-RO"/>
        </w:rPr>
        <w:t>ș</w:t>
      </w:r>
      <w:r w:rsidRPr="0097592D">
        <w:rPr>
          <w:rFonts w:ascii="Arial" w:hAnsi="Arial" w:cs="Arial"/>
          <w:sz w:val="24"/>
          <w:szCs w:val="24"/>
          <w:lang w:val="ro-RO"/>
        </w:rPr>
        <w:t>i sala de mese.</w:t>
      </w:r>
    </w:p>
    <w:p w:rsidR="00717BE7" w:rsidRPr="0097592D" w:rsidRDefault="0097592D" w:rsidP="0097592D">
      <w:pPr>
        <w:autoSpaceDE w:val="0"/>
        <w:autoSpaceDN w:val="0"/>
        <w:adjustRightInd w:val="0"/>
        <w:spacing w:before="120"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8. </w:t>
      </w:r>
      <w:r w:rsidR="00717BE7" w:rsidRPr="0097592D">
        <w:rPr>
          <w:rFonts w:ascii="Arial" w:eastAsia="Times New Roman" w:hAnsi="Arial" w:cs="Arial"/>
          <w:b/>
          <w:sz w:val="24"/>
          <w:szCs w:val="24"/>
          <w:lang w:val="ro-RO"/>
        </w:rPr>
        <w:t>Bilanț teritorial</w:t>
      </w:r>
    </w:p>
    <w:tbl>
      <w:tblPr>
        <w:tblW w:w="0" w:type="auto"/>
        <w:jc w:val="center"/>
        <w:tblInd w:w="55" w:type="dxa"/>
        <w:tblLayout w:type="fixed"/>
        <w:tblCellMar>
          <w:top w:w="55" w:type="dxa"/>
          <w:left w:w="55" w:type="dxa"/>
          <w:bottom w:w="55" w:type="dxa"/>
          <w:right w:w="55" w:type="dxa"/>
        </w:tblCellMar>
        <w:tblLook w:val="04A0" w:firstRow="1" w:lastRow="0" w:firstColumn="1" w:lastColumn="0" w:noHBand="0" w:noVBand="1"/>
      </w:tblPr>
      <w:tblGrid>
        <w:gridCol w:w="3617"/>
        <w:gridCol w:w="1466"/>
        <w:gridCol w:w="1500"/>
        <w:gridCol w:w="1534"/>
        <w:gridCol w:w="1521"/>
      </w:tblGrid>
      <w:tr w:rsidR="0097592D" w:rsidRPr="0097592D" w:rsidTr="0097592D">
        <w:trPr>
          <w:tblHeader/>
          <w:jc w:val="center"/>
        </w:trPr>
        <w:tc>
          <w:tcPr>
            <w:tcW w:w="3617" w:type="dxa"/>
            <w:vMerge w:val="restart"/>
            <w:tcBorders>
              <w:top w:val="single" w:sz="2" w:space="0" w:color="000000"/>
              <w:left w:val="single" w:sz="2" w:space="0" w:color="000000"/>
              <w:right w:val="nil"/>
            </w:tcBorders>
            <w:vAlign w:val="center"/>
            <w:hideMark/>
          </w:tcPr>
          <w:p w:rsidR="0097592D" w:rsidRPr="0097592D" w:rsidRDefault="0097592D" w:rsidP="0097592D">
            <w:pPr>
              <w:suppressLineNumbers/>
              <w:suppressAutoHyphens/>
              <w:spacing w:after="0" w:line="240" w:lineRule="auto"/>
              <w:jc w:val="center"/>
              <w:rPr>
                <w:rFonts w:ascii="Arial" w:eastAsia="Times New Roman" w:hAnsi="Arial" w:cs="Arial"/>
                <w:b/>
                <w:bCs/>
                <w:sz w:val="24"/>
                <w:szCs w:val="24"/>
                <w:lang w:val="ro-RO" w:eastAsia="ar-SA"/>
              </w:rPr>
            </w:pPr>
            <w:r w:rsidRPr="0097592D">
              <w:rPr>
                <w:rFonts w:ascii="Arial" w:eastAsia="Times New Roman" w:hAnsi="Arial" w:cs="Arial"/>
                <w:b/>
                <w:bCs/>
                <w:sz w:val="24"/>
                <w:szCs w:val="24"/>
                <w:lang w:val="ro-RO" w:eastAsia="ar-SA"/>
              </w:rPr>
              <w:t>BILANȚ TERITORIAL</w:t>
            </w:r>
          </w:p>
        </w:tc>
        <w:tc>
          <w:tcPr>
            <w:tcW w:w="2966" w:type="dxa"/>
            <w:gridSpan w:val="2"/>
            <w:tcBorders>
              <w:top w:val="single" w:sz="2" w:space="0" w:color="000000"/>
              <w:left w:val="single" w:sz="2" w:space="0" w:color="000000"/>
              <w:bottom w:val="single" w:sz="2" w:space="0" w:color="000000"/>
              <w:right w:val="nil"/>
            </w:tcBorders>
            <w:hideMark/>
          </w:tcPr>
          <w:p w:rsidR="0097592D" w:rsidRPr="0097592D" w:rsidRDefault="0097592D" w:rsidP="00E45EFB">
            <w:pPr>
              <w:suppressLineNumbers/>
              <w:suppressAutoHyphens/>
              <w:spacing w:after="0" w:line="240" w:lineRule="auto"/>
              <w:jc w:val="center"/>
              <w:rPr>
                <w:rFonts w:ascii="Arial" w:eastAsia="Times New Roman" w:hAnsi="Arial" w:cs="Arial"/>
                <w:b/>
                <w:bCs/>
                <w:sz w:val="24"/>
                <w:szCs w:val="24"/>
                <w:lang w:val="ro-RO" w:eastAsia="ar-SA"/>
              </w:rPr>
            </w:pPr>
            <w:r w:rsidRPr="0097592D">
              <w:rPr>
                <w:rFonts w:ascii="Arial" w:eastAsia="Times New Roman" w:hAnsi="Arial" w:cs="Arial"/>
                <w:b/>
                <w:bCs/>
                <w:sz w:val="24"/>
                <w:szCs w:val="24"/>
                <w:lang w:val="ro-RO" w:eastAsia="ar-SA"/>
              </w:rPr>
              <w:t>EXISTENT</w:t>
            </w:r>
          </w:p>
        </w:tc>
        <w:tc>
          <w:tcPr>
            <w:tcW w:w="3055" w:type="dxa"/>
            <w:gridSpan w:val="2"/>
            <w:tcBorders>
              <w:top w:val="single" w:sz="2" w:space="0" w:color="000000"/>
              <w:left w:val="single" w:sz="2" w:space="0" w:color="000000"/>
              <w:bottom w:val="single" w:sz="2" w:space="0" w:color="000000"/>
              <w:right w:val="single" w:sz="2" w:space="0" w:color="000000"/>
            </w:tcBorders>
            <w:hideMark/>
          </w:tcPr>
          <w:p w:rsidR="0097592D" w:rsidRPr="0097592D" w:rsidRDefault="0097592D" w:rsidP="00E45EFB">
            <w:pPr>
              <w:suppressLineNumbers/>
              <w:suppressAutoHyphens/>
              <w:spacing w:after="0" w:line="240" w:lineRule="auto"/>
              <w:jc w:val="center"/>
              <w:rPr>
                <w:rFonts w:ascii="Arial" w:eastAsia="Times New Roman" w:hAnsi="Arial" w:cs="Arial"/>
                <w:b/>
                <w:bCs/>
                <w:sz w:val="24"/>
                <w:szCs w:val="24"/>
                <w:lang w:val="ro-RO" w:eastAsia="ar-SA"/>
              </w:rPr>
            </w:pPr>
            <w:r w:rsidRPr="0097592D">
              <w:rPr>
                <w:rFonts w:ascii="Arial" w:eastAsia="Times New Roman" w:hAnsi="Arial" w:cs="Arial"/>
                <w:b/>
                <w:bCs/>
                <w:sz w:val="24"/>
                <w:szCs w:val="24"/>
                <w:lang w:val="ro-RO" w:eastAsia="ar-SA"/>
              </w:rPr>
              <w:t>PROPUS</w:t>
            </w:r>
          </w:p>
        </w:tc>
      </w:tr>
      <w:tr w:rsidR="0097592D" w:rsidRPr="0097592D" w:rsidTr="0097592D">
        <w:trPr>
          <w:jc w:val="center"/>
        </w:trPr>
        <w:tc>
          <w:tcPr>
            <w:tcW w:w="3617" w:type="dxa"/>
            <w:vMerge/>
            <w:tcBorders>
              <w:left w:val="single" w:sz="2" w:space="0" w:color="000000"/>
              <w:bottom w:val="single" w:sz="2" w:space="0" w:color="000000"/>
              <w:right w:val="nil"/>
            </w:tcBorders>
          </w:tcPr>
          <w:p w:rsidR="0097592D" w:rsidRPr="0097592D" w:rsidRDefault="0097592D" w:rsidP="00E45EFB">
            <w:pPr>
              <w:suppressLineNumbers/>
              <w:suppressAutoHyphens/>
              <w:spacing w:after="0" w:line="240" w:lineRule="auto"/>
              <w:rPr>
                <w:rFonts w:ascii="Arial" w:eastAsia="Times New Roman" w:hAnsi="Arial" w:cs="Arial"/>
                <w:sz w:val="24"/>
                <w:szCs w:val="24"/>
                <w:lang w:val="ro-RO" w:eastAsia="ar-SA"/>
              </w:rPr>
            </w:pPr>
          </w:p>
        </w:tc>
        <w:tc>
          <w:tcPr>
            <w:tcW w:w="1466" w:type="dxa"/>
            <w:tcBorders>
              <w:top w:val="nil"/>
              <w:left w:val="single" w:sz="2" w:space="0" w:color="000000"/>
              <w:bottom w:val="single" w:sz="2" w:space="0" w:color="000000"/>
              <w:right w:val="nil"/>
            </w:tcBorders>
            <w:hideMark/>
          </w:tcPr>
          <w:p w:rsidR="0097592D" w:rsidRPr="0097592D" w:rsidRDefault="0097592D" w:rsidP="00E45EFB">
            <w:pPr>
              <w:suppressLineNumbers/>
              <w:suppressAutoHyphens/>
              <w:spacing w:after="0" w:line="240" w:lineRule="auto"/>
              <w:jc w:val="right"/>
              <w:rPr>
                <w:rFonts w:ascii="Arial" w:eastAsia="Times New Roman" w:hAnsi="Arial" w:cs="Arial"/>
                <w:sz w:val="24"/>
                <w:szCs w:val="24"/>
                <w:lang w:val="ro-RO" w:eastAsia="ar-SA"/>
              </w:rPr>
            </w:pPr>
            <w:r w:rsidRPr="0097592D">
              <w:rPr>
                <w:rFonts w:ascii="Arial" w:eastAsia="Times New Roman" w:hAnsi="Arial" w:cs="Arial"/>
                <w:sz w:val="24"/>
                <w:szCs w:val="24"/>
                <w:lang w:val="ro-RO" w:eastAsia="ar-SA"/>
              </w:rPr>
              <w:t>mp</w:t>
            </w:r>
          </w:p>
        </w:tc>
        <w:tc>
          <w:tcPr>
            <w:tcW w:w="1500" w:type="dxa"/>
            <w:tcBorders>
              <w:top w:val="nil"/>
              <w:left w:val="single" w:sz="2" w:space="0" w:color="000000"/>
              <w:bottom w:val="single" w:sz="2" w:space="0" w:color="000000"/>
              <w:right w:val="nil"/>
            </w:tcBorders>
            <w:hideMark/>
          </w:tcPr>
          <w:p w:rsidR="0097592D" w:rsidRPr="0097592D" w:rsidRDefault="0097592D" w:rsidP="00E45EFB">
            <w:pPr>
              <w:suppressLineNumbers/>
              <w:suppressAutoHyphens/>
              <w:spacing w:after="0" w:line="240" w:lineRule="auto"/>
              <w:jc w:val="right"/>
              <w:rPr>
                <w:rFonts w:ascii="Arial" w:eastAsia="Times New Roman" w:hAnsi="Arial" w:cs="Arial"/>
                <w:sz w:val="24"/>
                <w:szCs w:val="24"/>
                <w:lang w:val="ro-RO" w:eastAsia="ar-SA"/>
              </w:rPr>
            </w:pPr>
            <w:r w:rsidRPr="0097592D">
              <w:rPr>
                <w:rFonts w:ascii="Arial" w:eastAsia="Times New Roman" w:hAnsi="Arial" w:cs="Arial"/>
                <w:sz w:val="24"/>
                <w:szCs w:val="24"/>
                <w:lang w:val="ro-RO" w:eastAsia="ar-SA"/>
              </w:rPr>
              <w:t>%</w:t>
            </w:r>
          </w:p>
        </w:tc>
        <w:tc>
          <w:tcPr>
            <w:tcW w:w="1534" w:type="dxa"/>
            <w:tcBorders>
              <w:top w:val="nil"/>
              <w:left w:val="single" w:sz="2" w:space="0" w:color="000000"/>
              <w:bottom w:val="single" w:sz="2" w:space="0" w:color="000000"/>
              <w:right w:val="nil"/>
            </w:tcBorders>
            <w:hideMark/>
          </w:tcPr>
          <w:p w:rsidR="0097592D" w:rsidRPr="0097592D" w:rsidRDefault="0097592D" w:rsidP="00E45EFB">
            <w:pPr>
              <w:suppressLineNumbers/>
              <w:suppressAutoHyphens/>
              <w:spacing w:after="0" w:line="240" w:lineRule="auto"/>
              <w:jc w:val="right"/>
              <w:rPr>
                <w:rFonts w:ascii="Arial" w:eastAsia="Times New Roman" w:hAnsi="Arial" w:cs="Arial"/>
                <w:sz w:val="24"/>
                <w:szCs w:val="24"/>
                <w:lang w:val="ro-RO" w:eastAsia="ar-SA"/>
              </w:rPr>
            </w:pPr>
            <w:r w:rsidRPr="0097592D">
              <w:rPr>
                <w:rFonts w:ascii="Arial" w:eastAsia="Times New Roman" w:hAnsi="Arial" w:cs="Arial"/>
                <w:sz w:val="24"/>
                <w:szCs w:val="24"/>
                <w:lang w:val="ro-RO" w:eastAsia="ar-SA"/>
              </w:rPr>
              <w:t>mp</w:t>
            </w:r>
          </w:p>
        </w:tc>
        <w:tc>
          <w:tcPr>
            <w:tcW w:w="1521" w:type="dxa"/>
            <w:tcBorders>
              <w:top w:val="nil"/>
              <w:left w:val="single" w:sz="2" w:space="0" w:color="000000"/>
              <w:bottom w:val="single" w:sz="2" w:space="0" w:color="000000"/>
              <w:right w:val="single" w:sz="2" w:space="0" w:color="000000"/>
            </w:tcBorders>
            <w:hideMark/>
          </w:tcPr>
          <w:p w:rsidR="0097592D" w:rsidRPr="0097592D" w:rsidRDefault="0097592D" w:rsidP="00E45EFB">
            <w:pPr>
              <w:suppressLineNumbers/>
              <w:suppressAutoHyphens/>
              <w:spacing w:after="0" w:line="240" w:lineRule="auto"/>
              <w:jc w:val="right"/>
              <w:rPr>
                <w:rFonts w:ascii="Arial" w:eastAsia="Times New Roman" w:hAnsi="Arial" w:cs="Arial"/>
                <w:sz w:val="24"/>
                <w:szCs w:val="24"/>
                <w:lang w:val="ro-RO" w:eastAsia="ar-SA"/>
              </w:rPr>
            </w:pPr>
            <w:r w:rsidRPr="0097592D">
              <w:rPr>
                <w:rFonts w:ascii="Arial" w:eastAsia="Times New Roman" w:hAnsi="Arial" w:cs="Arial"/>
                <w:sz w:val="24"/>
                <w:szCs w:val="24"/>
                <w:lang w:val="ro-RO" w:eastAsia="ar-SA"/>
              </w:rPr>
              <w:t>%</w:t>
            </w:r>
          </w:p>
        </w:tc>
      </w:tr>
      <w:tr w:rsidR="00B7736C" w:rsidRPr="0097592D" w:rsidTr="0097592D">
        <w:trPr>
          <w:jc w:val="center"/>
        </w:trPr>
        <w:tc>
          <w:tcPr>
            <w:tcW w:w="3617" w:type="dxa"/>
            <w:tcBorders>
              <w:top w:val="nil"/>
              <w:left w:val="single" w:sz="2" w:space="0" w:color="000000"/>
              <w:bottom w:val="single" w:sz="2" w:space="0" w:color="000000"/>
              <w:right w:val="nil"/>
            </w:tcBorders>
          </w:tcPr>
          <w:p w:rsidR="00717BE7" w:rsidRPr="0097592D" w:rsidRDefault="0097592D" w:rsidP="00E45EFB">
            <w:pPr>
              <w:suppressLineNumbers/>
              <w:suppressAutoHyphens/>
              <w:spacing w:after="0" w:line="240" w:lineRule="auto"/>
              <w:rPr>
                <w:rFonts w:ascii="Arial" w:eastAsia="Times New Roman" w:hAnsi="Arial" w:cs="Arial"/>
                <w:sz w:val="24"/>
                <w:szCs w:val="24"/>
                <w:lang w:val="ro-RO" w:eastAsia="ar-SA"/>
              </w:rPr>
            </w:pPr>
            <w:r w:rsidRPr="0097592D">
              <w:rPr>
                <w:rFonts w:ascii="Arial" w:eastAsia="Times New Roman" w:hAnsi="Arial" w:cs="Arial"/>
                <w:sz w:val="24"/>
                <w:szCs w:val="24"/>
                <w:lang w:val="ro-RO" w:eastAsia="ar-SA"/>
              </w:rPr>
              <w:t>Suprafață studiată prin PUZ</w:t>
            </w:r>
          </w:p>
        </w:tc>
        <w:tc>
          <w:tcPr>
            <w:tcW w:w="1466" w:type="dxa"/>
            <w:tcBorders>
              <w:top w:val="nil"/>
              <w:left w:val="single" w:sz="2" w:space="0" w:color="000000"/>
              <w:bottom w:val="single" w:sz="2" w:space="0" w:color="000000"/>
              <w:right w:val="nil"/>
            </w:tcBorders>
          </w:tcPr>
          <w:p w:rsidR="00717BE7" w:rsidRPr="0097592D" w:rsidRDefault="0097592D" w:rsidP="00E45EFB">
            <w:pPr>
              <w:suppressLineNumbers/>
              <w:suppressAutoHyphens/>
              <w:spacing w:after="0" w:line="240" w:lineRule="auto"/>
              <w:jc w:val="right"/>
              <w:rPr>
                <w:rFonts w:ascii="Arial" w:eastAsia="Times New Roman" w:hAnsi="Arial" w:cs="Arial"/>
                <w:sz w:val="24"/>
                <w:szCs w:val="24"/>
                <w:lang w:val="ro-RO" w:eastAsia="ar-SA"/>
              </w:rPr>
            </w:pPr>
            <w:r w:rsidRPr="0097592D">
              <w:rPr>
                <w:rFonts w:ascii="Arial" w:eastAsia="Times New Roman" w:hAnsi="Arial" w:cs="Arial"/>
                <w:sz w:val="24"/>
                <w:szCs w:val="24"/>
                <w:lang w:val="ro-RO" w:eastAsia="ar-SA"/>
              </w:rPr>
              <w:t xml:space="preserve">54742 </w:t>
            </w:r>
          </w:p>
        </w:tc>
        <w:tc>
          <w:tcPr>
            <w:tcW w:w="1500" w:type="dxa"/>
            <w:tcBorders>
              <w:top w:val="nil"/>
              <w:left w:val="single" w:sz="2" w:space="0" w:color="000000"/>
              <w:bottom w:val="single" w:sz="2" w:space="0" w:color="000000"/>
              <w:right w:val="nil"/>
            </w:tcBorders>
          </w:tcPr>
          <w:p w:rsidR="00717BE7" w:rsidRPr="0097592D" w:rsidRDefault="00717BE7" w:rsidP="00E45EFB">
            <w:pPr>
              <w:suppressLineNumbers/>
              <w:suppressAutoHyphens/>
              <w:spacing w:after="0" w:line="240" w:lineRule="auto"/>
              <w:jc w:val="right"/>
              <w:rPr>
                <w:rFonts w:ascii="Arial" w:eastAsia="Times New Roman" w:hAnsi="Arial" w:cs="Arial"/>
                <w:sz w:val="24"/>
                <w:szCs w:val="24"/>
                <w:lang w:val="ro-RO" w:eastAsia="ar-SA"/>
              </w:rPr>
            </w:pPr>
          </w:p>
        </w:tc>
        <w:tc>
          <w:tcPr>
            <w:tcW w:w="1534" w:type="dxa"/>
            <w:tcBorders>
              <w:top w:val="nil"/>
              <w:left w:val="single" w:sz="2" w:space="0" w:color="000000"/>
              <w:bottom w:val="single" w:sz="2" w:space="0" w:color="000000"/>
              <w:right w:val="nil"/>
            </w:tcBorders>
          </w:tcPr>
          <w:p w:rsidR="00717BE7" w:rsidRPr="0097592D" w:rsidRDefault="0097592D" w:rsidP="00E45EFB">
            <w:pPr>
              <w:suppressLineNumbers/>
              <w:suppressAutoHyphens/>
              <w:spacing w:after="0" w:line="240" w:lineRule="auto"/>
              <w:jc w:val="right"/>
              <w:rPr>
                <w:rFonts w:ascii="Arial" w:eastAsia="Times New Roman" w:hAnsi="Arial" w:cs="Arial"/>
                <w:sz w:val="24"/>
                <w:szCs w:val="24"/>
                <w:lang w:val="ro-RO" w:eastAsia="ar-SA"/>
              </w:rPr>
            </w:pPr>
            <w:r w:rsidRPr="0097592D">
              <w:rPr>
                <w:rFonts w:ascii="Arial" w:eastAsia="Times New Roman" w:hAnsi="Arial" w:cs="Arial"/>
                <w:sz w:val="24"/>
                <w:szCs w:val="24"/>
                <w:lang w:val="ro-RO" w:eastAsia="ar-SA"/>
              </w:rPr>
              <w:t>54742</w:t>
            </w:r>
          </w:p>
        </w:tc>
        <w:tc>
          <w:tcPr>
            <w:tcW w:w="1521" w:type="dxa"/>
            <w:tcBorders>
              <w:top w:val="nil"/>
              <w:left w:val="single" w:sz="2" w:space="0" w:color="000000"/>
              <w:bottom w:val="single" w:sz="2" w:space="0" w:color="000000"/>
              <w:right w:val="single" w:sz="2" w:space="0" w:color="000000"/>
            </w:tcBorders>
          </w:tcPr>
          <w:p w:rsidR="00717BE7" w:rsidRPr="0097592D" w:rsidRDefault="00717BE7" w:rsidP="00E45EFB">
            <w:pPr>
              <w:suppressLineNumbers/>
              <w:suppressAutoHyphens/>
              <w:spacing w:after="0" w:line="240" w:lineRule="auto"/>
              <w:jc w:val="right"/>
              <w:rPr>
                <w:rFonts w:ascii="Arial" w:eastAsia="Times New Roman" w:hAnsi="Arial" w:cs="Arial"/>
                <w:sz w:val="24"/>
                <w:szCs w:val="24"/>
                <w:lang w:val="ro-RO" w:eastAsia="ar-SA"/>
              </w:rPr>
            </w:pPr>
          </w:p>
        </w:tc>
      </w:tr>
      <w:tr w:rsidR="0097592D" w:rsidRPr="0097592D" w:rsidTr="0097592D">
        <w:trPr>
          <w:jc w:val="center"/>
        </w:trPr>
        <w:tc>
          <w:tcPr>
            <w:tcW w:w="3617" w:type="dxa"/>
            <w:tcBorders>
              <w:top w:val="nil"/>
              <w:left w:val="single" w:sz="2" w:space="0" w:color="000000"/>
              <w:bottom w:val="single" w:sz="2" w:space="0" w:color="000000"/>
              <w:right w:val="nil"/>
            </w:tcBorders>
          </w:tcPr>
          <w:p w:rsidR="0097592D" w:rsidRPr="0097592D" w:rsidRDefault="0097592D" w:rsidP="00E45EFB">
            <w:pPr>
              <w:suppressLineNumbers/>
              <w:suppressAutoHyphens/>
              <w:spacing w:after="0" w:line="240" w:lineRule="auto"/>
              <w:rPr>
                <w:rFonts w:ascii="Arial" w:eastAsia="Times New Roman" w:hAnsi="Arial" w:cs="Arial"/>
                <w:sz w:val="24"/>
                <w:szCs w:val="24"/>
                <w:lang w:val="ro-RO" w:eastAsia="ar-SA"/>
              </w:rPr>
            </w:pPr>
            <w:r w:rsidRPr="0097592D">
              <w:rPr>
                <w:rFonts w:ascii="Arial" w:eastAsia="Times New Roman" w:hAnsi="Arial" w:cs="Arial"/>
                <w:sz w:val="24"/>
                <w:szCs w:val="24"/>
                <w:lang w:val="ro-RO" w:eastAsia="ar-SA"/>
              </w:rPr>
              <w:t>Suprafață teren aflată în proprietatea beneficiarului</w:t>
            </w:r>
          </w:p>
        </w:tc>
        <w:tc>
          <w:tcPr>
            <w:tcW w:w="1466" w:type="dxa"/>
            <w:tcBorders>
              <w:top w:val="nil"/>
              <w:left w:val="single" w:sz="2" w:space="0" w:color="000000"/>
              <w:bottom w:val="single" w:sz="2" w:space="0" w:color="000000"/>
              <w:right w:val="nil"/>
            </w:tcBorders>
          </w:tcPr>
          <w:p w:rsidR="0097592D" w:rsidRPr="0097592D" w:rsidRDefault="0097592D" w:rsidP="00E45EFB">
            <w:pPr>
              <w:suppressLineNumbers/>
              <w:suppressAutoHyphens/>
              <w:spacing w:after="0" w:line="240" w:lineRule="auto"/>
              <w:jc w:val="right"/>
              <w:rPr>
                <w:rFonts w:ascii="Arial" w:eastAsia="Times New Roman" w:hAnsi="Arial" w:cs="Arial"/>
                <w:sz w:val="24"/>
                <w:szCs w:val="24"/>
                <w:lang w:val="ro-RO" w:eastAsia="ar-SA"/>
              </w:rPr>
            </w:pPr>
            <w:r w:rsidRPr="0097592D">
              <w:rPr>
                <w:rFonts w:ascii="Arial" w:eastAsia="Times New Roman" w:hAnsi="Arial" w:cs="Arial"/>
                <w:sz w:val="24"/>
                <w:szCs w:val="24"/>
                <w:lang w:val="ro-RO" w:eastAsia="ar-SA"/>
              </w:rPr>
              <w:t>48269</w:t>
            </w:r>
          </w:p>
        </w:tc>
        <w:tc>
          <w:tcPr>
            <w:tcW w:w="1500" w:type="dxa"/>
            <w:tcBorders>
              <w:top w:val="nil"/>
              <w:left w:val="single" w:sz="2" w:space="0" w:color="000000"/>
              <w:bottom w:val="single" w:sz="2" w:space="0" w:color="000000"/>
              <w:right w:val="nil"/>
            </w:tcBorders>
          </w:tcPr>
          <w:p w:rsidR="0097592D" w:rsidRPr="0097592D" w:rsidRDefault="0097592D" w:rsidP="00E45EFB">
            <w:pPr>
              <w:suppressLineNumbers/>
              <w:suppressAutoHyphens/>
              <w:spacing w:after="0" w:line="240" w:lineRule="auto"/>
              <w:jc w:val="right"/>
              <w:rPr>
                <w:rFonts w:ascii="Arial" w:eastAsia="Times New Roman" w:hAnsi="Arial" w:cs="Arial"/>
                <w:sz w:val="24"/>
                <w:szCs w:val="24"/>
                <w:lang w:val="ro-RO" w:eastAsia="ar-SA"/>
              </w:rPr>
            </w:pPr>
            <w:r w:rsidRPr="0097592D">
              <w:rPr>
                <w:rFonts w:ascii="Arial" w:eastAsia="Times New Roman" w:hAnsi="Arial" w:cs="Arial"/>
                <w:sz w:val="24"/>
                <w:szCs w:val="24"/>
                <w:lang w:val="ro-RO" w:eastAsia="ar-SA"/>
              </w:rPr>
              <w:t>100</w:t>
            </w:r>
          </w:p>
        </w:tc>
        <w:tc>
          <w:tcPr>
            <w:tcW w:w="1534" w:type="dxa"/>
            <w:tcBorders>
              <w:top w:val="nil"/>
              <w:left w:val="single" w:sz="2" w:space="0" w:color="000000"/>
              <w:bottom w:val="single" w:sz="2" w:space="0" w:color="000000"/>
              <w:right w:val="nil"/>
            </w:tcBorders>
          </w:tcPr>
          <w:p w:rsidR="0097592D" w:rsidRPr="0097592D" w:rsidRDefault="0097592D" w:rsidP="0097592D">
            <w:pPr>
              <w:suppressLineNumbers/>
              <w:suppressAutoHyphens/>
              <w:spacing w:after="0" w:line="240" w:lineRule="auto"/>
              <w:jc w:val="right"/>
              <w:rPr>
                <w:rFonts w:ascii="Arial" w:eastAsia="Times New Roman" w:hAnsi="Arial" w:cs="Arial"/>
                <w:sz w:val="24"/>
                <w:szCs w:val="24"/>
                <w:lang w:val="ro-RO" w:eastAsia="ar-SA"/>
              </w:rPr>
            </w:pPr>
            <w:r w:rsidRPr="0097592D">
              <w:rPr>
                <w:rFonts w:ascii="Arial" w:eastAsia="Times New Roman" w:hAnsi="Arial" w:cs="Arial"/>
                <w:sz w:val="24"/>
                <w:szCs w:val="24"/>
                <w:lang w:val="ro-RO" w:eastAsia="ar-SA"/>
              </w:rPr>
              <w:t>48269</w:t>
            </w:r>
          </w:p>
        </w:tc>
        <w:tc>
          <w:tcPr>
            <w:tcW w:w="1521" w:type="dxa"/>
            <w:tcBorders>
              <w:top w:val="nil"/>
              <w:left w:val="single" w:sz="2" w:space="0" w:color="000000"/>
              <w:bottom w:val="single" w:sz="2" w:space="0" w:color="000000"/>
              <w:right w:val="single" w:sz="2" w:space="0" w:color="000000"/>
            </w:tcBorders>
          </w:tcPr>
          <w:p w:rsidR="0097592D" w:rsidRPr="0097592D" w:rsidRDefault="0097592D" w:rsidP="0097592D">
            <w:pPr>
              <w:suppressLineNumbers/>
              <w:suppressAutoHyphens/>
              <w:spacing w:after="0" w:line="240" w:lineRule="auto"/>
              <w:jc w:val="right"/>
              <w:rPr>
                <w:rFonts w:ascii="Arial" w:eastAsia="Times New Roman" w:hAnsi="Arial" w:cs="Arial"/>
                <w:sz w:val="24"/>
                <w:szCs w:val="24"/>
                <w:lang w:val="ro-RO" w:eastAsia="ar-SA"/>
              </w:rPr>
            </w:pPr>
            <w:r w:rsidRPr="0097592D">
              <w:rPr>
                <w:rFonts w:ascii="Arial" w:eastAsia="Times New Roman" w:hAnsi="Arial" w:cs="Arial"/>
                <w:sz w:val="24"/>
                <w:szCs w:val="24"/>
                <w:lang w:val="ro-RO" w:eastAsia="ar-SA"/>
              </w:rPr>
              <w:t>100</w:t>
            </w:r>
          </w:p>
        </w:tc>
      </w:tr>
      <w:tr w:rsidR="0097592D" w:rsidRPr="0097592D" w:rsidTr="0097592D">
        <w:trPr>
          <w:jc w:val="center"/>
        </w:trPr>
        <w:tc>
          <w:tcPr>
            <w:tcW w:w="3617" w:type="dxa"/>
            <w:tcBorders>
              <w:top w:val="nil"/>
              <w:left w:val="single" w:sz="2" w:space="0" w:color="000000"/>
              <w:bottom w:val="single" w:sz="2" w:space="0" w:color="000000"/>
              <w:right w:val="nil"/>
            </w:tcBorders>
          </w:tcPr>
          <w:p w:rsidR="0097592D" w:rsidRPr="0097592D" w:rsidRDefault="0097592D" w:rsidP="00E45EFB">
            <w:pPr>
              <w:suppressLineNumbers/>
              <w:suppressAutoHyphens/>
              <w:spacing w:after="0" w:line="240" w:lineRule="auto"/>
              <w:rPr>
                <w:rFonts w:ascii="Arial" w:eastAsia="Times New Roman" w:hAnsi="Arial" w:cs="Arial"/>
                <w:sz w:val="24"/>
                <w:szCs w:val="24"/>
                <w:lang w:val="ro-RO" w:eastAsia="ar-SA"/>
              </w:rPr>
            </w:pPr>
            <w:r w:rsidRPr="0097592D">
              <w:rPr>
                <w:rFonts w:ascii="Arial" w:eastAsia="Times New Roman" w:hAnsi="Arial" w:cs="Arial"/>
                <w:sz w:val="24"/>
                <w:szCs w:val="24"/>
                <w:lang w:val="ro-RO" w:eastAsia="ar-SA"/>
              </w:rPr>
              <w:t>Suprafață teren propus pentru dezmembrare</w:t>
            </w:r>
          </w:p>
        </w:tc>
        <w:tc>
          <w:tcPr>
            <w:tcW w:w="1466" w:type="dxa"/>
            <w:tcBorders>
              <w:top w:val="nil"/>
              <w:left w:val="single" w:sz="2" w:space="0" w:color="000000"/>
              <w:bottom w:val="single" w:sz="2" w:space="0" w:color="000000"/>
              <w:right w:val="nil"/>
            </w:tcBorders>
          </w:tcPr>
          <w:p w:rsidR="0097592D" w:rsidRPr="0097592D" w:rsidRDefault="0097592D" w:rsidP="00E45EFB">
            <w:pPr>
              <w:suppressLineNumbers/>
              <w:suppressAutoHyphens/>
              <w:spacing w:after="0" w:line="240" w:lineRule="auto"/>
              <w:jc w:val="right"/>
              <w:rPr>
                <w:rFonts w:ascii="Arial" w:eastAsia="Times New Roman" w:hAnsi="Arial" w:cs="Arial"/>
                <w:sz w:val="24"/>
                <w:szCs w:val="24"/>
                <w:lang w:val="ro-RO" w:eastAsia="ar-SA"/>
              </w:rPr>
            </w:pPr>
          </w:p>
        </w:tc>
        <w:tc>
          <w:tcPr>
            <w:tcW w:w="1500" w:type="dxa"/>
            <w:tcBorders>
              <w:top w:val="nil"/>
              <w:left w:val="single" w:sz="2" w:space="0" w:color="000000"/>
              <w:bottom w:val="single" w:sz="2" w:space="0" w:color="000000"/>
              <w:right w:val="nil"/>
            </w:tcBorders>
          </w:tcPr>
          <w:p w:rsidR="0097592D" w:rsidRPr="0097592D" w:rsidRDefault="0097592D" w:rsidP="00E45EFB">
            <w:pPr>
              <w:suppressLineNumbers/>
              <w:suppressAutoHyphens/>
              <w:spacing w:after="0" w:line="240" w:lineRule="auto"/>
              <w:jc w:val="right"/>
              <w:rPr>
                <w:rFonts w:ascii="Arial" w:eastAsia="Times New Roman" w:hAnsi="Arial" w:cs="Arial"/>
                <w:sz w:val="24"/>
                <w:szCs w:val="24"/>
                <w:lang w:val="ro-RO" w:eastAsia="ar-SA"/>
              </w:rPr>
            </w:pPr>
          </w:p>
        </w:tc>
        <w:tc>
          <w:tcPr>
            <w:tcW w:w="1534" w:type="dxa"/>
            <w:tcBorders>
              <w:top w:val="nil"/>
              <w:left w:val="single" w:sz="2" w:space="0" w:color="000000"/>
              <w:bottom w:val="single" w:sz="2" w:space="0" w:color="000000"/>
              <w:right w:val="nil"/>
            </w:tcBorders>
          </w:tcPr>
          <w:p w:rsidR="0097592D" w:rsidRPr="0097592D" w:rsidRDefault="0097592D" w:rsidP="00E45EFB">
            <w:pPr>
              <w:suppressLineNumbers/>
              <w:suppressAutoHyphens/>
              <w:spacing w:after="0" w:line="240" w:lineRule="auto"/>
              <w:jc w:val="right"/>
              <w:rPr>
                <w:rFonts w:ascii="Arial" w:eastAsia="Times New Roman" w:hAnsi="Arial" w:cs="Arial"/>
                <w:sz w:val="24"/>
                <w:szCs w:val="24"/>
                <w:lang w:val="ro-RO" w:eastAsia="ar-SA"/>
              </w:rPr>
            </w:pPr>
            <w:r w:rsidRPr="0097592D">
              <w:rPr>
                <w:rFonts w:ascii="Arial" w:eastAsia="Times New Roman" w:hAnsi="Arial" w:cs="Arial"/>
                <w:sz w:val="24"/>
                <w:szCs w:val="24"/>
                <w:lang w:val="ro-RO" w:eastAsia="ar-SA"/>
              </w:rPr>
              <w:t>996</w:t>
            </w:r>
          </w:p>
        </w:tc>
        <w:tc>
          <w:tcPr>
            <w:tcW w:w="1521" w:type="dxa"/>
            <w:tcBorders>
              <w:top w:val="nil"/>
              <w:left w:val="single" w:sz="2" w:space="0" w:color="000000"/>
              <w:bottom w:val="single" w:sz="2" w:space="0" w:color="000000"/>
              <w:right w:val="single" w:sz="2" w:space="0" w:color="000000"/>
            </w:tcBorders>
          </w:tcPr>
          <w:p w:rsidR="0097592D" w:rsidRPr="0097592D" w:rsidRDefault="0097592D" w:rsidP="00E45EFB">
            <w:pPr>
              <w:suppressLineNumbers/>
              <w:suppressAutoHyphens/>
              <w:spacing w:after="0" w:line="240" w:lineRule="auto"/>
              <w:jc w:val="right"/>
              <w:rPr>
                <w:rFonts w:ascii="Arial" w:eastAsia="Times New Roman" w:hAnsi="Arial" w:cs="Arial"/>
                <w:sz w:val="24"/>
                <w:szCs w:val="24"/>
                <w:lang w:val="ro-RO" w:eastAsia="ar-SA"/>
              </w:rPr>
            </w:pPr>
            <w:r w:rsidRPr="0097592D">
              <w:rPr>
                <w:rFonts w:ascii="Arial" w:eastAsia="Times New Roman" w:hAnsi="Arial" w:cs="Arial"/>
                <w:sz w:val="24"/>
                <w:szCs w:val="24"/>
                <w:lang w:val="ro-RO" w:eastAsia="ar-SA"/>
              </w:rPr>
              <w:t>2,06</w:t>
            </w:r>
          </w:p>
        </w:tc>
      </w:tr>
      <w:tr w:rsidR="0097592D" w:rsidRPr="0097592D" w:rsidTr="0097592D">
        <w:trPr>
          <w:jc w:val="center"/>
        </w:trPr>
        <w:tc>
          <w:tcPr>
            <w:tcW w:w="3617" w:type="dxa"/>
            <w:tcBorders>
              <w:top w:val="nil"/>
              <w:left w:val="single" w:sz="2" w:space="0" w:color="000000"/>
              <w:bottom w:val="single" w:sz="2" w:space="0" w:color="000000"/>
              <w:right w:val="nil"/>
            </w:tcBorders>
          </w:tcPr>
          <w:p w:rsidR="0097592D" w:rsidRPr="0097592D" w:rsidRDefault="0097592D" w:rsidP="00E45EFB">
            <w:pPr>
              <w:suppressLineNumbers/>
              <w:suppressAutoHyphens/>
              <w:spacing w:after="0" w:line="240" w:lineRule="auto"/>
              <w:rPr>
                <w:rFonts w:ascii="Arial" w:eastAsia="Times New Roman" w:hAnsi="Arial" w:cs="Arial"/>
                <w:sz w:val="24"/>
                <w:szCs w:val="24"/>
                <w:lang w:val="ro-RO" w:eastAsia="ar-SA"/>
              </w:rPr>
            </w:pPr>
            <w:r w:rsidRPr="0097592D">
              <w:rPr>
                <w:rFonts w:ascii="Arial" w:eastAsia="Times New Roman" w:hAnsi="Arial" w:cs="Arial"/>
                <w:sz w:val="24"/>
                <w:szCs w:val="24"/>
                <w:lang w:val="ro-RO" w:eastAsia="ar-SA"/>
              </w:rPr>
              <w:t>Suprafață teren după dezmembrare</w:t>
            </w:r>
          </w:p>
        </w:tc>
        <w:tc>
          <w:tcPr>
            <w:tcW w:w="1466" w:type="dxa"/>
            <w:tcBorders>
              <w:top w:val="nil"/>
              <w:left w:val="single" w:sz="2" w:space="0" w:color="000000"/>
              <w:bottom w:val="single" w:sz="2" w:space="0" w:color="000000"/>
              <w:right w:val="nil"/>
            </w:tcBorders>
          </w:tcPr>
          <w:p w:rsidR="0097592D" w:rsidRPr="0097592D" w:rsidRDefault="0097592D" w:rsidP="00E45EFB">
            <w:pPr>
              <w:suppressLineNumbers/>
              <w:suppressAutoHyphens/>
              <w:spacing w:after="0" w:line="240" w:lineRule="auto"/>
              <w:jc w:val="right"/>
              <w:rPr>
                <w:rFonts w:ascii="Arial" w:eastAsia="Times New Roman" w:hAnsi="Arial" w:cs="Arial"/>
                <w:sz w:val="24"/>
                <w:szCs w:val="24"/>
                <w:lang w:val="ro-RO" w:eastAsia="ar-SA"/>
              </w:rPr>
            </w:pPr>
          </w:p>
        </w:tc>
        <w:tc>
          <w:tcPr>
            <w:tcW w:w="1500" w:type="dxa"/>
            <w:tcBorders>
              <w:top w:val="nil"/>
              <w:left w:val="single" w:sz="2" w:space="0" w:color="000000"/>
              <w:bottom w:val="single" w:sz="2" w:space="0" w:color="000000"/>
              <w:right w:val="nil"/>
            </w:tcBorders>
          </w:tcPr>
          <w:p w:rsidR="0097592D" w:rsidRPr="0097592D" w:rsidRDefault="0097592D" w:rsidP="00E45EFB">
            <w:pPr>
              <w:suppressLineNumbers/>
              <w:suppressAutoHyphens/>
              <w:spacing w:after="0" w:line="240" w:lineRule="auto"/>
              <w:jc w:val="right"/>
              <w:rPr>
                <w:rFonts w:ascii="Arial" w:eastAsia="Times New Roman" w:hAnsi="Arial" w:cs="Arial"/>
                <w:sz w:val="24"/>
                <w:szCs w:val="24"/>
                <w:lang w:val="ro-RO" w:eastAsia="ar-SA"/>
              </w:rPr>
            </w:pPr>
          </w:p>
        </w:tc>
        <w:tc>
          <w:tcPr>
            <w:tcW w:w="1534" w:type="dxa"/>
            <w:tcBorders>
              <w:top w:val="nil"/>
              <w:left w:val="single" w:sz="2" w:space="0" w:color="000000"/>
              <w:bottom w:val="single" w:sz="2" w:space="0" w:color="000000"/>
              <w:right w:val="nil"/>
            </w:tcBorders>
          </w:tcPr>
          <w:p w:rsidR="0097592D" w:rsidRPr="0097592D" w:rsidRDefault="0097592D" w:rsidP="00E45EFB">
            <w:pPr>
              <w:suppressLineNumbers/>
              <w:suppressAutoHyphens/>
              <w:spacing w:after="0" w:line="240" w:lineRule="auto"/>
              <w:jc w:val="right"/>
              <w:rPr>
                <w:rFonts w:ascii="Arial" w:eastAsia="Times New Roman" w:hAnsi="Arial" w:cs="Arial"/>
                <w:sz w:val="24"/>
                <w:szCs w:val="24"/>
                <w:lang w:val="ro-RO" w:eastAsia="ar-SA"/>
              </w:rPr>
            </w:pPr>
            <w:r w:rsidRPr="0097592D">
              <w:rPr>
                <w:rFonts w:ascii="Arial" w:eastAsia="Times New Roman" w:hAnsi="Arial" w:cs="Arial"/>
                <w:sz w:val="24"/>
                <w:szCs w:val="24"/>
                <w:lang w:val="ro-RO" w:eastAsia="ar-SA"/>
              </w:rPr>
              <w:t>47273</w:t>
            </w:r>
          </w:p>
        </w:tc>
        <w:tc>
          <w:tcPr>
            <w:tcW w:w="1521" w:type="dxa"/>
            <w:tcBorders>
              <w:top w:val="nil"/>
              <w:left w:val="single" w:sz="2" w:space="0" w:color="000000"/>
              <w:bottom w:val="single" w:sz="2" w:space="0" w:color="000000"/>
              <w:right w:val="single" w:sz="2" w:space="0" w:color="000000"/>
            </w:tcBorders>
          </w:tcPr>
          <w:p w:rsidR="0097592D" w:rsidRPr="0097592D" w:rsidRDefault="0097592D" w:rsidP="00E45EFB">
            <w:pPr>
              <w:suppressLineNumbers/>
              <w:suppressAutoHyphens/>
              <w:spacing w:after="0" w:line="240" w:lineRule="auto"/>
              <w:jc w:val="right"/>
              <w:rPr>
                <w:rFonts w:ascii="Arial" w:eastAsia="Times New Roman" w:hAnsi="Arial" w:cs="Arial"/>
                <w:sz w:val="24"/>
                <w:szCs w:val="24"/>
                <w:lang w:val="ro-RO" w:eastAsia="ar-SA"/>
              </w:rPr>
            </w:pPr>
            <w:r w:rsidRPr="0097592D">
              <w:rPr>
                <w:rFonts w:ascii="Arial" w:eastAsia="Times New Roman" w:hAnsi="Arial" w:cs="Arial"/>
                <w:sz w:val="24"/>
                <w:szCs w:val="24"/>
                <w:lang w:val="ro-RO" w:eastAsia="ar-SA"/>
              </w:rPr>
              <w:t>100</w:t>
            </w:r>
          </w:p>
        </w:tc>
      </w:tr>
      <w:tr w:rsidR="0097592D" w:rsidRPr="0097592D" w:rsidTr="0097592D">
        <w:trPr>
          <w:jc w:val="center"/>
        </w:trPr>
        <w:tc>
          <w:tcPr>
            <w:tcW w:w="3617" w:type="dxa"/>
            <w:tcBorders>
              <w:top w:val="nil"/>
              <w:left w:val="single" w:sz="2" w:space="0" w:color="000000"/>
              <w:bottom w:val="single" w:sz="2" w:space="0" w:color="000000"/>
              <w:right w:val="nil"/>
            </w:tcBorders>
          </w:tcPr>
          <w:p w:rsidR="0097592D" w:rsidRPr="0097592D" w:rsidRDefault="0097592D" w:rsidP="00E45EFB">
            <w:pPr>
              <w:suppressLineNumbers/>
              <w:suppressAutoHyphens/>
              <w:spacing w:after="0" w:line="240" w:lineRule="auto"/>
              <w:rPr>
                <w:rFonts w:ascii="Arial" w:eastAsia="Times New Roman" w:hAnsi="Arial" w:cs="Arial"/>
                <w:sz w:val="24"/>
                <w:szCs w:val="24"/>
                <w:lang w:val="ro-RO" w:eastAsia="ar-SA"/>
              </w:rPr>
            </w:pPr>
            <w:r w:rsidRPr="0097592D">
              <w:rPr>
                <w:rFonts w:ascii="Arial" w:eastAsia="Times New Roman" w:hAnsi="Arial" w:cs="Arial"/>
                <w:sz w:val="24"/>
                <w:szCs w:val="24"/>
                <w:lang w:val="ro-RO" w:eastAsia="ar-SA"/>
              </w:rPr>
              <w:t>Sconstr.</w:t>
            </w:r>
          </w:p>
        </w:tc>
        <w:tc>
          <w:tcPr>
            <w:tcW w:w="1466" w:type="dxa"/>
            <w:tcBorders>
              <w:top w:val="nil"/>
              <w:left w:val="single" w:sz="2" w:space="0" w:color="000000"/>
              <w:bottom w:val="single" w:sz="2" w:space="0" w:color="000000"/>
              <w:right w:val="nil"/>
            </w:tcBorders>
          </w:tcPr>
          <w:p w:rsidR="0097592D" w:rsidRPr="0097592D" w:rsidRDefault="0097592D" w:rsidP="00E45EFB">
            <w:pPr>
              <w:suppressLineNumbers/>
              <w:suppressAutoHyphens/>
              <w:spacing w:after="0" w:line="240" w:lineRule="auto"/>
              <w:jc w:val="right"/>
              <w:rPr>
                <w:rFonts w:ascii="Arial" w:eastAsia="Times New Roman" w:hAnsi="Arial" w:cs="Arial"/>
                <w:sz w:val="24"/>
                <w:szCs w:val="24"/>
                <w:lang w:val="ro-RO" w:eastAsia="ar-SA"/>
              </w:rPr>
            </w:pPr>
            <w:r w:rsidRPr="0097592D">
              <w:rPr>
                <w:rFonts w:ascii="Arial" w:eastAsia="Times New Roman" w:hAnsi="Arial" w:cs="Arial"/>
                <w:sz w:val="24"/>
                <w:szCs w:val="24"/>
                <w:lang w:val="ro-RO" w:eastAsia="ar-SA"/>
              </w:rPr>
              <w:t>3556</w:t>
            </w:r>
          </w:p>
        </w:tc>
        <w:tc>
          <w:tcPr>
            <w:tcW w:w="1500" w:type="dxa"/>
            <w:tcBorders>
              <w:top w:val="nil"/>
              <w:left w:val="single" w:sz="2" w:space="0" w:color="000000"/>
              <w:bottom w:val="single" w:sz="2" w:space="0" w:color="000000"/>
              <w:right w:val="nil"/>
            </w:tcBorders>
          </w:tcPr>
          <w:p w:rsidR="0097592D" w:rsidRPr="0097592D" w:rsidRDefault="0097592D" w:rsidP="00E45EFB">
            <w:pPr>
              <w:suppressLineNumbers/>
              <w:suppressAutoHyphens/>
              <w:spacing w:after="0" w:line="240" w:lineRule="auto"/>
              <w:jc w:val="right"/>
              <w:rPr>
                <w:rFonts w:ascii="Arial" w:eastAsia="Times New Roman" w:hAnsi="Arial" w:cs="Arial"/>
                <w:sz w:val="24"/>
                <w:szCs w:val="24"/>
                <w:lang w:val="ro-RO" w:eastAsia="ar-SA"/>
              </w:rPr>
            </w:pPr>
            <w:r w:rsidRPr="0097592D">
              <w:rPr>
                <w:rFonts w:ascii="Arial" w:eastAsia="Times New Roman" w:hAnsi="Arial" w:cs="Arial"/>
                <w:sz w:val="24"/>
                <w:szCs w:val="24"/>
                <w:lang w:val="ro-RO" w:eastAsia="ar-SA"/>
              </w:rPr>
              <w:t>7,36</w:t>
            </w:r>
          </w:p>
        </w:tc>
        <w:tc>
          <w:tcPr>
            <w:tcW w:w="1534" w:type="dxa"/>
            <w:tcBorders>
              <w:top w:val="nil"/>
              <w:left w:val="single" w:sz="2" w:space="0" w:color="000000"/>
              <w:bottom w:val="single" w:sz="2" w:space="0" w:color="000000"/>
              <w:right w:val="nil"/>
            </w:tcBorders>
          </w:tcPr>
          <w:p w:rsidR="0097592D" w:rsidRPr="0097592D" w:rsidRDefault="0097592D" w:rsidP="00E45EFB">
            <w:pPr>
              <w:suppressLineNumbers/>
              <w:suppressAutoHyphens/>
              <w:spacing w:after="0" w:line="240" w:lineRule="auto"/>
              <w:jc w:val="right"/>
              <w:rPr>
                <w:rFonts w:ascii="Arial" w:eastAsia="Times New Roman" w:hAnsi="Arial" w:cs="Arial"/>
                <w:sz w:val="24"/>
                <w:szCs w:val="24"/>
                <w:lang w:val="ro-RO" w:eastAsia="ar-SA"/>
              </w:rPr>
            </w:pPr>
            <w:r w:rsidRPr="0097592D">
              <w:rPr>
                <w:rFonts w:ascii="Arial" w:eastAsia="Times New Roman" w:hAnsi="Arial" w:cs="Arial"/>
                <w:sz w:val="24"/>
                <w:szCs w:val="24"/>
                <w:lang w:val="ro-RO" w:eastAsia="ar-SA"/>
              </w:rPr>
              <w:t>9110</w:t>
            </w:r>
          </w:p>
        </w:tc>
        <w:tc>
          <w:tcPr>
            <w:tcW w:w="1521" w:type="dxa"/>
            <w:tcBorders>
              <w:top w:val="nil"/>
              <w:left w:val="single" w:sz="2" w:space="0" w:color="000000"/>
              <w:bottom w:val="single" w:sz="2" w:space="0" w:color="000000"/>
              <w:right w:val="single" w:sz="2" w:space="0" w:color="000000"/>
            </w:tcBorders>
          </w:tcPr>
          <w:p w:rsidR="0097592D" w:rsidRPr="0097592D" w:rsidRDefault="0097592D" w:rsidP="00E45EFB">
            <w:pPr>
              <w:suppressLineNumbers/>
              <w:suppressAutoHyphens/>
              <w:spacing w:after="0" w:line="240" w:lineRule="auto"/>
              <w:jc w:val="right"/>
              <w:rPr>
                <w:rFonts w:ascii="Arial" w:eastAsia="Times New Roman" w:hAnsi="Arial" w:cs="Arial"/>
                <w:sz w:val="24"/>
                <w:szCs w:val="24"/>
                <w:lang w:val="ro-RO" w:eastAsia="ar-SA"/>
              </w:rPr>
            </w:pPr>
            <w:r w:rsidRPr="0097592D">
              <w:rPr>
                <w:rFonts w:ascii="Arial" w:eastAsia="Times New Roman" w:hAnsi="Arial" w:cs="Arial"/>
                <w:sz w:val="24"/>
                <w:szCs w:val="24"/>
                <w:lang w:val="ro-RO" w:eastAsia="ar-SA"/>
              </w:rPr>
              <w:t>19,3</w:t>
            </w:r>
          </w:p>
        </w:tc>
      </w:tr>
      <w:tr w:rsidR="0097592D" w:rsidRPr="0097592D" w:rsidTr="0097592D">
        <w:trPr>
          <w:jc w:val="center"/>
        </w:trPr>
        <w:tc>
          <w:tcPr>
            <w:tcW w:w="3617" w:type="dxa"/>
            <w:tcBorders>
              <w:top w:val="nil"/>
              <w:left w:val="single" w:sz="2" w:space="0" w:color="000000"/>
              <w:bottom w:val="single" w:sz="2" w:space="0" w:color="000000"/>
              <w:right w:val="nil"/>
            </w:tcBorders>
          </w:tcPr>
          <w:p w:rsidR="0097592D" w:rsidRPr="0097592D" w:rsidRDefault="0097592D" w:rsidP="00E45EFB">
            <w:pPr>
              <w:suppressLineNumbers/>
              <w:suppressAutoHyphens/>
              <w:spacing w:after="0" w:line="240" w:lineRule="auto"/>
              <w:rPr>
                <w:rFonts w:ascii="Arial" w:eastAsia="Times New Roman" w:hAnsi="Arial" w:cs="Arial"/>
                <w:sz w:val="24"/>
                <w:szCs w:val="24"/>
                <w:lang w:val="ro-RO" w:eastAsia="ar-SA"/>
              </w:rPr>
            </w:pPr>
            <w:r w:rsidRPr="0097592D">
              <w:rPr>
                <w:rFonts w:ascii="Arial" w:eastAsia="Times New Roman" w:hAnsi="Arial" w:cs="Arial"/>
                <w:sz w:val="24"/>
                <w:szCs w:val="24"/>
                <w:lang w:val="ro-RO" w:eastAsia="ar-SA"/>
              </w:rPr>
              <w:t>Sdesf.</w:t>
            </w:r>
          </w:p>
        </w:tc>
        <w:tc>
          <w:tcPr>
            <w:tcW w:w="1466" w:type="dxa"/>
            <w:tcBorders>
              <w:top w:val="nil"/>
              <w:left w:val="single" w:sz="2" w:space="0" w:color="000000"/>
              <w:bottom w:val="single" w:sz="2" w:space="0" w:color="000000"/>
              <w:right w:val="nil"/>
            </w:tcBorders>
          </w:tcPr>
          <w:p w:rsidR="0097592D" w:rsidRPr="0097592D" w:rsidRDefault="0097592D" w:rsidP="00E45EFB">
            <w:pPr>
              <w:suppressLineNumbers/>
              <w:suppressAutoHyphens/>
              <w:spacing w:after="0" w:line="240" w:lineRule="auto"/>
              <w:jc w:val="right"/>
              <w:rPr>
                <w:rFonts w:ascii="Arial" w:eastAsia="Times New Roman" w:hAnsi="Arial" w:cs="Arial"/>
                <w:sz w:val="24"/>
                <w:szCs w:val="24"/>
                <w:lang w:val="ro-RO" w:eastAsia="ar-SA"/>
              </w:rPr>
            </w:pPr>
            <w:r w:rsidRPr="0097592D">
              <w:rPr>
                <w:rFonts w:ascii="Arial" w:eastAsia="Times New Roman" w:hAnsi="Arial" w:cs="Arial"/>
                <w:sz w:val="24"/>
                <w:szCs w:val="24"/>
                <w:lang w:val="ro-RO" w:eastAsia="ar-SA"/>
              </w:rPr>
              <w:t>3791</w:t>
            </w:r>
          </w:p>
        </w:tc>
        <w:tc>
          <w:tcPr>
            <w:tcW w:w="1500" w:type="dxa"/>
            <w:tcBorders>
              <w:top w:val="nil"/>
              <w:left w:val="single" w:sz="2" w:space="0" w:color="000000"/>
              <w:bottom w:val="single" w:sz="2" w:space="0" w:color="000000"/>
              <w:right w:val="nil"/>
            </w:tcBorders>
          </w:tcPr>
          <w:p w:rsidR="0097592D" w:rsidRPr="0097592D" w:rsidRDefault="0097592D" w:rsidP="00E45EFB">
            <w:pPr>
              <w:suppressLineNumbers/>
              <w:suppressAutoHyphens/>
              <w:spacing w:after="0" w:line="240" w:lineRule="auto"/>
              <w:jc w:val="right"/>
              <w:rPr>
                <w:rFonts w:ascii="Arial" w:eastAsia="Times New Roman" w:hAnsi="Arial" w:cs="Arial"/>
                <w:sz w:val="24"/>
                <w:szCs w:val="24"/>
                <w:lang w:val="ro-RO" w:eastAsia="ar-SA"/>
              </w:rPr>
            </w:pPr>
          </w:p>
        </w:tc>
        <w:tc>
          <w:tcPr>
            <w:tcW w:w="1534" w:type="dxa"/>
            <w:tcBorders>
              <w:top w:val="nil"/>
              <w:left w:val="single" w:sz="2" w:space="0" w:color="000000"/>
              <w:bottom w:val="single" w:sz="2" w:space="0" w:color="000000"/>
              <w:right w:val="nil"/>
            </w:tcBorders>
          </w:tcPr>
          <w:p w:rsidR="0097592D" w:rsidRPr="0097592D" w:rsidRDefault="0097592D" w:rsidP="00E45EFB">
            <w:pPr>
              <w:suppressLineNumbers/>
              <w:suppressAutoHyphens/>
              <w:spacing w:after="0" w:line="240" w:lineRule="auto"/>
              <w:jc w:val="right"/>
              <w:rPr>
                <w:rFonts w:ascii="Arial" w:eastAsia="Times New Roman" w:hAnsi="Arial" w:cs="Arial"/>
                <w:sz w:val="24"/>
                <w:szCs w:val="24"/>
                <w:lang w:val="ro-RO" w:eastAsia="ar-SA"/>
              </w:rPr>
            </w:pPr>
            <w:r w:rsidRPr="0097592D">
              <w:rPr>
                <w:rFonts w:ascii="Arial" w:eastAsia="Times New Roman" w:hAnsi="Arial" w:cs="Arial"/>
                <w:sz w:val="24"/>
                <w:szCs w:val="24"/>
                <w:lang w:val="ro-RO" w:eastAsia="ar-SA"/>
              </w:rPr>
              <w:t>10670</w:t>
            </w:r>
          </w:p>
        </w:tc>
        <w:tc>
          <w:tcPr>
            <w:tcW w:w="1521" w:type="dxa"/>
            <w:tcBorders>
              <w:top w:val="nil"/>
              <w:left w:val="single" w:sz="2" w:space="0" w:color="000000"/>
              <w:bottom w:val="single" w:sz="2" w:space="0" w:color="000000"/>
              <w:right w:val="single" w:sz="2" w:space="0" w:color="000000"/>
            </w:tcBorders>
          </w:tcPr>
          <w:p w:rsidR="0097592D" w:rsidRPr="0097592D" w:rsidRDefault="0097592D" w:rsidP="00E45EFB">
            <w:pPr>
              <w:suppressLineNumbers/>
              <w:suppressAutoHyphens/>
              <w:spacing w:after="0" w:line="240" w:lineRule="auto"/>
              <w:jc w:val="right"/>
              <w:rPr>
                <w:rFonts w:ascii="Arial" w:eastAsia="Times New Roman" w:hAnsi="Arial" w:cs="Arial"/>
                <w:sz w:val="24"/>
                <w:szCs w:val="24"/>
                <w:lang w:val="ro-RO" w:eastAsia="ar-SA"/>
              </w:rPr>
            </w:pPr>
          </w:p>
        </w:tc>
      </w:tr>
      <w:tr w:rsidR="0097592D" w:rsidRPr="0097592D" w:rsidTr="0097592D">
        <w:trPr>
          <w:jc w:val="center"/>
        </w:trPr>
        <w:tc>
          <w:tcPr>
            <w:tcW w:w="3617" w:type="dxa"/>
            <w:tcBorders>
              <w:top w:val="nil"/>
              <w:left w:val="single" w:sz="2" w:space="0" w:color="000000"/>
              <w:bottom w:val="single" w:sz="2" w:space="0" w:color="000000"/>
              <w:right w:val="nil"/>
            </w:tcBorders>
          </w:tcPr>
          <w:p w:rsidR="0097592D" w:rsidRPr="0097592D" w:rsidRDefault="0097592D" w:rsidP="00E45EFB">
            <w:pPr>
              <w:suppressLineNumbers/>
              <w:suppressAutoHyphens/>
              <w:spacing w:after="0" w:line="240" w:lineRule="auto"/>
              <w:rPr>
                <w:rFonts w:ascii="Arial" w:eastAsia="Times New Roman" w:hAnsi="Arial" w:cs="Arial"/>
                <w:sz w:val="24"/>
                <w:szCs w:val="24"/>
                <w:lang w:val="ro-RO" w:eastAsia="ar-SA"/>
              </w:rPr>
            </w:pPr>
            <w:r w:rsidRPr="0097592D">
              <w:rPr>
                <w:rFonts w:ascii="Arial" w:eastAsia="Times New Roman" w:hAnsi="Arial" w:cs="Arial"/>
                <w:sz w:val="24"/>
                <w:szCs w:val="24"/>
                <w:lang w:val="ro-RO" w:eastAsia="ar-SA"/>
              </w:rPr>
              <w:t>Sspații verzi</w:t>
            </w:r>
          </w:p>
        </w:tc>
        <w:tc>
          <w:tcPr>
            <w:tcW w:w="1466" w:type="dxa"/>
            <w:tcBorders>
              <w:top w:val="nil"/>
              <w:left w:val="single" w:sz="2" w:space="0" w:color="000000"/>
              <w:bottom w:val="single" w:sz="2" w:space="0" w:color="000000"/>
              <w:right w:val="nil"/>
            </w:tcBorders>
          </w:tcPr>
          <w:p w:rsidR="0097592D" w:rsidRPr="0097592D" w:rsidRDefault="0097592D" w:rsidP="00E45EFB">
            <w:pPr>
              <w:suppressLineNumbers/>
              <w:suppressAutoHyphens/>
              <w:spacing w:after="0" w:line="240" w:lineRule="auto"/>
              <w:jc w:val="right"/>
              <w:rPr>
                <w:rFonts w:ascii="Arial" w:eastAsia="Times New Roman" w:hAnsi="Arial" w:cs="Arial"/>
                <w:sz w:val="24"/>
                <w:szCs w:val="24"/>
                <w:lang w:val="ro-RO" w:eastAsia="ar-SA"/>
              </w:rPr>
            </w:pPr>
            <w:r w:rsidRPr="0097592D">
              <w:rPr>
                <w:rFonts w:ascii="Arial" w:eastAsia="Times New Roman" w:hAnsi="Arial" w:cs="Arial"/>
                <w:sz w:val="24"/>
                <w:szCs w:val="24"/>
                <w:lang w:val="ro-RO" w:eastAsia="ar-SA"/>
              </w:rPr>
              <w:t>32634</w:t>
            </w:r>
          </w:p>
        </w:tc>
        <w:tc>
          <w:tcPr>
            <w:tcW w:w="1500" w:type="dxa"/>
            <w:tcBorders>
              <w:top w:val="nil"/>
              <w:left w:val="single" w:sz="2" w:space="0" w:color="000000"/>
              <w:bottom w:val="single" w:sz="2" w:space="0" w:color="000000"/>
              <w:right w:val="nil"/>
            </w:tcBorders>
          </w:tcPr>
          <w:p w:rsidR="0097592D" w:rsidRPr="0097592D" w:rsidRDefault="0097592D" w:rsidP="00E45EFB">
            <w:pPr>
              <w:suppressLineNumbers/>
              <w:suppressAutoHyphens/>
              <w:spacing w:after="0" w:line="240" w:lineRule="auto"/>
              <w:jc w:val="right"/>
              <w:rPr>
                <w:rFonts w:ascii="Arial" w:eastAsia="Times New Roman" w:hAnsi="Arial" w:cs="Arial"/>
                <w:sz w:val="24"/>
                <w:szCs w:val="24"/>
                <w:lang w:val="ro-RO" w:eastAsia="ar-SA"/>
              </w:rPr>
            </w:pPr>
            <w:r w:rsidRPr="0097592D">
              <w:rPr>
                <w:rFonts w:ascii="Arial" w:eastAsia="Times New Roman" w:hAnsi="Arial" w:cs="Arial"/>
                <w:sz w:val="24"/>
                <w:szCs w:val="24"/>
                <w:lang w:val="ro-RO" w:eastAsia="ar-SA"/>
              </w:rPr>
              <w:t>67,47</w:t>
            </w:r>
          </w:p>
        </w:tc>
        <w:tc>
          <w:tcPr>
            <w:tcW w:w="1534" w:type="dxa"/>
            <w:tcBorders>
              <w:top w:val="nil"/>
              <w:left w:val="single" w:sz="2" w:space="0" w:color="000000"/>
              <w:bottom w:val="single" w:sz="2" w:space="0" w:color="000000"/>
              <w:right w:val="nil"/>
            </w:tcBorders>
          </w:tcPr>
          <w:p w:rsidR="0097592D" w:rsidRPr="0097592D" w:rsidRDefault="0097592D" w:rsidP="00E45EFB">
            <w:pPr>
              <w:suppressLineNumbers/>
              <w:suppressAutoHyphens/>
              <w:spacing w:after="0" w:line="240" w:lineRule="auto"/>
              <w:jc w:val="right"/>
              <w:rPr>
                <w:rFonts w:ascii="Arial" w:eastAsia="Times New Roman" w:hAnsi="Arial" w:cs="Arial"/>
                <w:sz w:val="24"/>
                <w:szCs w:val="24"/>
                <w:lang w:val="ro-RO" w:eastAsia="ar-SA"/>
              </w:rPr>
            </w:pPr>
            <w:r w:rsidRPr="0097592D">
              <w:rPr>
                <w:rFonts w:ascii="Arial" w:eastAsia="Times New Roman" w:hAnsi="Arial" w:cs="Arial"/>
                <w:sz w:val="24"/>
                <w:szCs w:val="24"/>
                <w:lang w:val="ro-RO" w:eastAsia="ar-SA"/>
              </w:rPr>
              <w:t>15200</w:t>
            </w:r>
          </w:p>
        </w:tc>
        <w:tc>
          <w:tcPr>
            <w:tcW w:w="1521" w:type="dxa"/>
            <w:tcBorders>
              <w:top w:val="nil"/>
              <w:left w:val="single" w:sz="2" w:space="0" w:color="000000"/>
              <w:bottom w:val="single" w:sz="2" w:space="0" w:color="000000"/>
              <w:right w:val="single" w:sz="2" w:space="0" w:color="000000"/>
            </w:tcBorders>
          </w:tcPr>
          <w:p w:rsidR="0097592D" w:rsidRPr="0097592D" w:rsidRDefault="0097592D" w:rsidP="00E45EFB">
            <w:pPr>
              <w:suppressLineNumbers/>
              <w:suppressAutoHyphens/>
              <w:spacing w:after="0" w:line="240" w:lineRule="auto"/>
              <w:jc w:val="right"/>
              <w:rPr>
                <w:rFonts w:ascii="Arial" w:eastAsia="Times New Roman" w:hAnsi="Arial" w:cs="Arial"/>
                <w:sz w:val="24"/>
                <w:szCs w:val="24"/>
                <w:lang w:val="ro-RO" w:eastAsia="ar-SA"/>
              </w:rPr>
            </w:pPr>
            <w:r w:rsidRPr="0097592D">
              <w:rPr>
                <w:rFonts w:ascii="Arial" w:eastAsia="Times New Roman" w:hAnsi="Arial" w:cs="Arial"/>
                <w:sz w:val="24"/>
                <w:szCs w:val="24"/>
                <w:lang w:val="ro-RO" w:eastAsia="ar-SA"/>
              </w:rPr>
              <w:t>32,15</w:t>
            </w:r>
          </w:p>
        </w:tc>
      </w:tr>
      <w:tr w:rsidR="0097592D" w:rsidRPr="00132ED1" w:rsidTr="0097592D">
        <w:trPr>
          <w:jc w:val="center"/>
        </w:trPr>
        <w:tc>
          <w:tcPr>
            <w:tcW w:w="3617" w:type="dxa"/>
            <w:tcBorders>
              <w:top w:val="nil"/>
              <w:left w:val="single" w:sz="2" w:space="0" w:color="000000"/>
              <w:bottom w:val="single" w:sz="2" w:space="0" w:color="000000"/>
              <w:right w:val="nil"/>
            </w:tcBorders>
          </w:tcPr>
          <w:p w:rsidR="0097592D" w:rsidRPr="00132ED1" w:rsidRDefault="00132ED1" w:rsidP="00E45EFB">
            <w:pPr>
              <w:suppressLineNumbers/>
              <w:suppressAutoHyphens/>
              <w:spacing w:after="0" w:line="240" w:lineRule="auto"/>
              <w:rPr>
                <w:rFonts w:ascii="Arial" w:eastAsia="Times New Roman" w:hAnsi="Arial" w:cs="Arial"/>
                <w:sz w:val="24"/>
                <w:szCs w:val="24"/>
                <w:lang w:val="ro-RO" w:eastAsia="ar-SA"/>
              </w:rPr>
            </w:pPr>
            <w:r w:rsidRPr="00132ED1">
              <w:rPr>
                <w:rFonts w:ascii="Arial" w:eastAsia="Times New Roman" w:hAnsi="Arial" w:cs="Arial"/>
                <w:sz w:val="24"/>
                <w:szCs w:val="24"/>
                <w:lang w:val="ro-RO" w:eastAsia="ar-SA"/>
              </w:rPr>
              <w:t>Splatforme betonate</w:t>
            </w:r>
          </w:p>
        </w:tc>
        <w:tc>
          <w:tcPr>
            <w:tcW w:w="1466" w:type="dxa"/>
            <w:tcBorders>
              <w:top w:val="nil"/>
              <w:left w:val="single" w:sz="2" w:space="0" w:color="000000"/>
              <w:bottom w:val="single" w:sz="2" w:space="0" w:color="000000"/>
              <w:right w:val="nil"/>
            </w:tcBorders>
          </w:tcPr>
          <w:p w:rsidR="0097592D" w:rsidRPr="00132ED1" w:rsidRDefault="00132ED1" w:rsidP="00E45EFB">
            <w:pPr>
              <w:suppressLineNumbers/>
              <w:suppressAutoHyphens/>
              <w:spacing w:after="0" w:line="240" w:lineRule="auto"/>
              <w:jc w:val="right"/>
              <w:rPr>
                <w:rFonts w:ascii="Arial" w:eastAsia="Times New Roman" w:hAnsi="Arial" w:cs="Arial"/>
                <w:sz w:val="24"/>
                <w:szCs w:val="24"/>
                <w:lang w:val="ro-RO" w:eastAsia="ar-SA"/>
              </w:rPr>
            </w:pPr>
            <w:r w:rsidRPr="00132ED1">
              <w:rPr>
                <w:rFonts w:ascii="Arial" w:eastAsia="Times New Roman" w:hAnsi="Arial" w:cs="Arial"/>
                <w:sz w:val="24"/>
                <w:szCs w:val="24"/>
                <w:lang w:val="ro-RO" w:eastAsia="ar-SA"/>
              </w:rPr>
              <w:t>12154</w:t>
            </w:r>
          </w:p>
        </w:tc>
        <w:tc>
          <w:tcPr>
            <w:tcW w:w="1500" w:type="dxa"/>
            <w:tcBorders>
              <w:top w:val="nil"/>
              <w:left w:val="single" w:sz="2" w:space="0" w:color="000000"/>
              <w:bottom w:val="single" w:sz="2" w:space="0" w:color="000000"/>
              <w:right w:val="nil"/>
            </w:tcBorders>
          </w:tcPr>
          <w:p w:rsidR="0097592D" w:rsidRPr="00132ED1" w:rsidRDefault="00132ED1" w:rsidP="00E45EFB">
            <w:pPr>
              <w:suppressLineNumbers/>
              <w:suppressAutoHyphens/>
              <w:spacing w:after="0" w:line="240" w:lineRule="auto"/>
              <w:jc w:val="right"/>
              <w:rPr>
                <w:rFonts w:ascii="Arial" w:eastAsia="Times New Roman" w:hAnsi="Arial" w:cs="Arial"/>
                <w:sz w:val="24"/>
                <w:szCs w:val="24"/>
                <w:lang w:val="ro-RO" w:eastAsia="ar-SA"/>
              </w:rPr>
            </w:pPr>
            <w:r w:rsidRPr="00132ED1">
              <w:rPr>
                <w:rFonts w:ascii="Arial" w:eastAsia="Times New Roman" w:hAnsi="Arial" w:cs="Arial"/>
                <w:sz w:val="24"/>
                <w:szCs w:val="24"/>
                <w:lang w:val="ro-RO" w:eastAsia="ar-SA"/>
              </w:rPr>
              <w:t>25,17</w:t>
            </w:r>
          </w:p>
        </w:tc>
        <w:tc>
          <w:tcPr>
            <w:tcW w:w="1534" w:type="dxa"/>
            <w:tcBorders>
              <w:top w:val="nil"/>
              <w:left w:val="single" w:sz="2" w:space="0" w:color="000000"/>
              <w:bottom w:val="single" w:sz="2" w:space="0" w:color="000000"/>
              <w:right w:val="nil"/>
            </w:tcBorders>
          </w:tcPr>
          <w:p w:rsidR="0097592D" w:rsidRPr="00132ED1" w:rsidRDefault="00132ED1" w:rsidP="00E45EFB">
            <w:pPr>
              <w:suppressLineNumbers/>
              <w:suppressAutoHyphens/>
              <w:spacing w:after="0" w:line="240" w:lineRule="auto"/>
              <w:jc w:val="right"/>
              <w:rPr>
                <w:rFonts w:ascii="Arial" w:eastAsia="Times New Roman" w:hAnsi="Arial" w:cs="Arial"/>
                <w:sz w:val="24"/>
                <w:szCs w:val="24"/>
                <w:lang w:val="ro-RO" w:eastAsia="ar-SA"/>
              </w:rPr>
            </w:pPr>
            <w:r w:rsidRPr="00132ED1">
              <w:rPr>
                <w:rFonts w:ascii="Arial" w:eastAsia="Times New Roman" w:hAnsi="Arial" w:cs="Arial"/>
                <w:sz w:val="24"/>
                <w:szCs w:val="24"/>
                <w:lang w:val="ro-RO" w:eastAsia="ar-SA"/>
              </w:rPr>
              <w:t>18123</w:t>
            </w:r>
          </w:p>
        </w:tc>
        <w:tc>
          <w:tcPr>
            <w:tcW w:w="1521" w:type="dxa"/>
            <w:tcBorders>
              <w:top w:val="nil"/>
              <w:left w:val="single" w:sz="2" w:space="0" w:color="000000"/>
              <w:bottom w:val="single" w:sz="2" w:space="0" w:color="000000"/>
              <w:right w:val="single" w:sz="2" w:space="0" w:color="000000"/>
            </w:tcBorders>
          </w:tcPr>
          <w:p w:rsidR="0097592D" w:rsidRPr="00132ED1" w:rsidRDefault="00132ED1" w:rsidP="00E45EFB">
            <w:pPr>
              <w:suppressLineNumbers/>
              <w:suppressAutoHyphens/>
              <w:spacing w:after="0" w:line="240" w:lineRule="auto"/>
              <w:jc w:val="right"/>
              <w:rPr>
                <w:rFonts w:ascii="Arial" w:eastAsia="Times New Roman" w:hAnsi="Arial" w:cs="Arial"/>
                <w:sz w:val="24"/>
                <w:szCs w:val="24"/>
                <w:lang w:val="ro-RO" w:eastAsia="ar-SA"/>
              </w:rPr>
            </w:pPr>
            <w:r w:rsidRPr="00132ED1">
              <w:rPr>
                <w:rFonts w:ascii="Arial" w:eastAsia="Times New Roman" w:hAnsi="Arial" w:cs="Arial"/>
                <w:sz w:val="24"/>
                <w:szCs w:val="24"/>
                <w:lang w:val="ro-RO" w:eastAsia="ar-SA"/>
              </w:rPr>
              <w:t>38,35</w:t>
            </w:r>
          </w:p>
        </w:tc>
      </w:tr>
      <w:tr w:rsidR="0097592D" w:rsidRPr="00132ED1" w:rsidTr="0097592D">
        <w:trPr>
          <w:jc w:val="center"/>
        </w:trPr>
        <w:tc>
          <w:tcPr>
            <w:tcW w:w="3617" w:type="dxa"/>
            <w:tcBorders>
              <w:top w:val="nil"/>
              <w:left w:val="single" w:sz="2" w:space="0" w:color="000000"/>
              <w:bottom w:val="single" w:sz="2" w:space="0" w:color="000000"/>
              <w:right w:val="nil"/>
            </w:tcBorders>
          </w:tcPr>
          <w:p w:rsidR="0097592D" w:rsidRPr="00132ED1" w:rsidRDefault="00132ED1" w:rsidP="00E45EFB">
            <w:pPr>
              <w:suppressLineNumbers/>
              <w:suppressAutoHyphens/>
              <w:spacing w:after="0" w:line="240" w:lineRule="auto"/>
              <w:rPr>
                <w:rFonts w:ascii="Arial" w:eastAsia="Times New Roman" w:hAnsi="Arial" w:cs="Arial"/>
                <w:sz w:val="24"/>
                <w:szCs w:val="24"/>
                <w:lang w:val="ro-RO" w:eastAsia="ar-SA"/>
              </w:rPr>
            </w:pPr>
            <w:r w:rsidRPr="00132ED1">
              <w:rPr>
                <w:rFonts w:ascii="Arial" w:eastAsia="Times New Roman" w:hAnsi="Arial" w:cs="Arial"/>
                <w:sz w:val="24"/>
                <w:szCs w:val="24"/>
                <w:lang w:val="ro-RO" w:eastAsia="ar-SA"/>
              </w:rPr>
              <w:t>Scirculații auto</w:t>
            </w:r>
          </w:p>
        </w:tc>
        <w:tc>
          <w:tcPr>
            <w:tcW w:w="1466" w:type="dxa"/>
            <w:tcBorders>
              <w:top w:val="nil"/>
              <w:left w:val="single" w:sz="2" w:space="0" w:color="000000"/>
              <w:bottom w:val="single" w:sz="2" w:space="0" w:color="000000"/>
              <w:right w:val="nil"/>
            </w:tcBorders>
          </w:tcPr>
          <w:p w:rsidR="0097592D" w:rsidRPr="00132ED1" w:rsidRDefault="00132ED1" w:rsidP="00E45EFB">
            <w:pPr>
              <w:suppressLineNumbers/>
              <w:suppressAutoHyphens/>
              <w:spacing w:after="0" w:line="240" w:lineRule="auto"/>
              <w:jc w:val="right"/>
              <w:rPr>
                <w:rFonts w:ascii="Arial" w:eastAsia="Times New Roman" w:hAnsi="Arial" w:cs="Arial"/>
                <w:sz w:val="24"/>
                <w:szCs w:val="24"/>
                <w:lang w:val="ro-RO" w:eastAsia="ar-SA"/>
              </w:rPr>
            </w:pPr>
            <w:r w:rsidRPr="00132ED1">
              <w:rPr>
                <w:rFonts w:ascii="Arial" w:eastAsia="Times New Roman" w:hAnsi="Arial" w:cs="Arial"/>
                <w:sz w:val="24"/>
                <w:szCs w:val="24"/>
                <w:lang w:val="ro-RO" w:eastAsia="ar-SA"/>
              </w:rPr>
              <w:t>0</w:t>
            </w:r>
          </w:p>
        </w:tc>
        <w:tc>
          <w:tcPr>
            <w:tcW w:w="1500" w:type="dxa"/>
            <w:tcBorders>
              <w:top w:val="nil"/>
              <w:left w:val="single" w:sz="2" w:space="0" w:color="000000"/>
              <w:bottom w:val="single" w:sz="2" w:space="0" w:color="000000"/>
              <w:right w:val="nil"/>
            </w:tcBorders>
          </w:tcPr>
          <w:p w:rsidR="0097592D" w:rsidRPr="00132ED1" w:rsidRDefault="0097592D" w:rsidP="00E45EFB">
            <w:pPr>
              <w:suppressLineNumbers/>
              <w:suppressAutoHyphens/>
              <w:spacing w:after="0" w:line="240" w:lineRule="auto"/>
              <w:jc w:val="right"/>
              <w:rPr>
                <w:rFonts w:ascii="Arial" w:eastAsia="Times New Roman" w:hAnsi="Arial" w:cs="Arial"/>
                <w:sz w:val="24"/>
                <w:szCs w:val="24"/>
                <w:lang w:val="ro-RO" w:eastAsia="ar-SA"/>
              </w:rPr>
            </w:pPr>
          </w:p>
        </w:tc>
        <w:tc>
          <w:tcPr>
            <w:tcW w:w="1534" w:type="dxa"/>
            <w:tcBorders>
              <w:top w:val="nil"/>
              <w:left w:val="single" w:sz="2" w:space="0" w:color="000000"/>
              <w:bottom w:val="single" w:sz="2" w:space="0" w:color="000000"/>
              <w:right w:val="nil"/>
            </w:tcBorders>
          </w:tcPr>
          <w:p w:rsidR="0097592D" w:rsidRPr="00132ED1" w:rsidRDefault="00132ED1" w:rsidP="00E45EFB">
            <w:pPr>
              <w:suppressLineNumbers/>
              <w:suppressAutoHyphens/>
              <w:spacing w:after="0" w:line="240" w:lineRule="auto"/>
              <w:jc w:val="right"/>
              <w:rPr>
                <w:rFonts w:ascii="Arial" w:eastAsia="Times New Roman" w:hAnsi="Arial" w:cs="Arial"/>
                <w:sz w:val="24"/>
                <w:szCs w:val="24"/>
                <w:lang w:val="ro-RO" w:eastAsia="ar-SA"/>
              </w:rPr>
            </w:pPr>
            <w:r w:rsidRPr="00132ED1">
              <w:rPr>
                <w:rFonts w:ascii="Arial" w:eastAsia="Times New Roman" w:hAnsi="Arial" w:cs="Arial"/>
                <w:sz w:val="24"/>
                <w:szCs w:val="24"/>
                <w:lang w:val="ro-RO" w:eastAsia="ar-SA"/>
              </w:rPr>
              <w:t>4840</w:t>
            </w:r>
          </w:p>
        </w:tc>
        <w:tc>
          <w:tcPr>
            <w:tcW w:w="1521" w:type="dxa"/>
            <w:tcBorders>
              <w:top w:val="nil"/>
              <w:left w:val="single" w:sz="2" w:space="0" w:color="000000"/>
              <w:bottom w:val="single" w:sz="2" w:space="0" w:color="000000"/>
              <w:right w:val="single" w:sz="2" w:space="0" w:color="000000"/>
            </w:tcBorders>
          </w:tcPr>
          <w:p w:rsidR="0097592D" w:rsidRPr="00132ED1" w:rsidRDefault="00132ED1" w:rsidP="00E45EFB">
            <w:pPr>
              <w:suppressLineNumbers/>
              <w:suppressAutoHyphens/>
              <w:spacing w:after="0" w:line="240" w:lineRule="auto"/>
              <w:jc w:val="right"/>
              <w:rPr>
                <w:rFonts w:ascii="Arial" w:eastAsia="Times New Roman" w:hAnsi="Arial" w:cs="Arial"/>
                <w:sz w:val="24"/>
                <w:szCs w:val="24"/>
                <w:lang w:val="ro-RO" w:eastAsia="ar-SA"/>
              </w:rPr>
            </w:pPr>
            <w:r w:rsidRPr="00132ED1">
              <w:rPr>
                <w:rFonts w:ascii="Arial" w:eastAsia="Times New Roman" w:hAnsi="Arial" w:cs="Arial"/>
                <w:sz w:val="24"/>
                <w:szCs w:val="24"/>
                <w:lang w:val="ro-RO" w:eastAsia="ar-SA"/>
              </w:rPr>
              <w:t>10,2</w:t>
            </w:r>
          </w:p>
        </w:tc>
      </w:tr>
      <w:tr w:rsidR="0097592D" w:rsidRPr="00132ED1" w:rsidTr="0097592D">
        <w:trPr>
          <w:jc w:val="center"/>
        </w:trPr>
        <w:tc>
          <w:tcPr>
            <w:tcW w:w="3617" w:type="dxa"/>
            <w:tcBorders>
              <w:top w:val="nil"/>
              <w:left w:val="single" w:sz="2" w:space="0" w:color="000000"/>
              <w:bottom w:val="single" w:sz="2" w:space="0" w:color="000000"/>
              <w:right w:val="nil"/>
            </w:tcBorders>
          </w:tcPr>
          <w:p w:rsidR="0097592D" w:rsidRPr="00132ED1" w:rsidRDefault="00132ED1" w:rsidP="00E45EFB">
            <w:pPr>
              <w:suppressLineNumbers/>
              <w:suppressAutoHyphens/>
              <w:spacing w:after="0" w:line="240" w:lineRule="auto"/>
              <w:rPr>
                <w:rFonts w:ascii="Arial" w:eastAsia="Times New Roman" w:hAnsi="Arial" w:cs="Arial"/>
                <w:sz w:val="24"/>
                <w:szCs w:val="24"/>
                <w:lang w:val="ro-RO" w:eastAsia="ar-SA"/>
              </w:rPr>
            </w:pPr>
            <w:r w:rsidRPr="00132ED1">
              <w:rPr>
                <w:rFonts w:ascii="Arial" w:eastAsia="Times New Roman" w:hAnsi="Arial" w:cs="Arial"/>
                <w:sz w:val="24"/>
                <w:szCs w:val="24"/>
                <w:lang w:val="ro-RO" w:eastAsia="ar-SA"/>
              </w:rPr>
              <w:t>POT</w:t>
            </w:r>
          </w:p>
        </w:tc>
        <w:tc>
          <w:tcPr>
            <w:tcW w:w="1466" w:type="dxa"/>
            <w:tcBorders>
              <w:top w:val="nil"/>
              <w:left w:val="single" w:sz="2" w:space="0" w:color="000000"/>
              <w:bottom w:val="single" w:sz="2" w:space="0" w:color="000000"/>
              <w:right w:val="nil"/>
            </w:tcBorders>
          </w:tcPr>
          <w:p w:rsidR="0097592D" w:rsidRPr="00132ED1" w:rsidRDefault="0097592D" w:rsidP="00E45EFB">
            <w:pPr>
              <w:suppressLineNumbers/>
              <w:suppressAutoHyphens/>
              <w:spacing w:after="0" w:line="240" w:lineRule="auto"/>
              <w:jc w:val="right"/>
              <w:rPr>
                <w:rFonts w:ascii="Arial" w:eastAsia="Times New Roman" w:hAnsi="Arial" w:cs="Arial"/>
                <w:sz w:val="24"/>
                <w:szCs w:val="24"/>
                <w:lang w:val="ro-RO" w:eastAsia="ar-SA"/>
              </w:rPr>
            </w:pPr>
          </w:p>
        </w:tc>
        <w:tc>
          <w:tcPr>
            <w:tcW w:w="1500" w:type="dxa"/>
            <w:tcBorders>
              <w:top w:val="nil"/>
              <w:left w:val="single" w:sz="2" w:space="0" w:color="000000"/>
              <w:bottom w:val="single" w:sz="2" w:space="0" w:color="000000"/>
              <w:right w:val="nil"/>
            </w:tcBorders>
          </w:tcPr>
          <w:p w:rsidR="0097592D" w:rsidRPr="00132ED1" w:rsidRDefault="00132ED1" w:rsidP="00E45EFB">
            <w:pPr>
              <w:suppressLineNumbers/>
              <w:suppressAutoHyphens/>
              <w:spacing w:after="0" w:line="240" w:lineRule="auto"/>
              <w:jc w:val="right"/>
              <w:rPr>
                <w:rFonts w:ascii="Arial" w:eastAsia="Times New Roman" w:hAnsi="Arial" w:cs="Arial"/>
                <w:sz w:val="24"/>
                <w:szCs w:val="24"/>
                <w:lang w:val="ro-RO" w:eastAsia="ar-SA"/>
              </w:rPr>
            </w:pPr>
            <w:r w:rsidRPr="00132ED1">
              <w:rPr>
                <w:rFonts w:ascii="Arial" w:eastAsia="Times New Roman" w:hAnsi="Arial" w:cs="Arial"/>
                <w:sz w:val="24"/>
                <w:szCs w:val="24"/>
                <w:lang w:val="ro-RO" w:eastAsia="ar-SA"/>
              </w:rPr>
              <w:t>7,36</w:t>
            </w:r>
          </w:p>
        </w:tc>
        <w:tc>
          <w:tcPr>
            <w:tcW w:w="1534" w:type="dxa"/>
            <w:tcBorders>
              <w:top w:val="nil"/>
              <w:left w:val="single" w:sz="2" w:space="0" w:color="000000"/>
              <w:bottom w:val="single" w:sz="2" w:space="0" w:color="000000"/>
              <w:right w:val="nil"/>
            </w:tcBorders>
          </w:tcPr>
          <w:p w:rsidR="0097592D" w:rsidRPr="00132ED1" w:rsidRDefault="0097592D" w:rsidP="00E45EFB">
            <w:pPr>
              <w:suppressLineNumbers/>
              <w:suppressAutoHyphens/>
              <w:spacing w:after="0" w:line="240" w:lineRule="auto"/>
              <w:jc w:val="right"/>
              <w:rPr>
                <w:rFonts w:ascii="Arial" w:eastAsia="Times New Roman" w:hAnsi="Arial" w:cs="Arial"/>
                <w:sz w:val="24"/>
                <w:szCs w:val="24"/>
                <w:lang w:val="ro-RO" w:eastAsia="ar-SA"/>
              </w:rPr>
            </w:pPr>
          </w:p>
        </w:tc>
        <w:tc>
          <w:tcPr>
            <w:tcW w:w="1521" w:type="dxa"/>
            <w:tcBorders>
              <w:top w:val="nil"/>
              <w:left w:val="single" w:sz="2" w:space="0" w:color="000000"/>
              <w:bottom w:val="single" w:sz="2" w:space="0" w:color="000000"/>
              <w:right w:val="single" w:sz="2" w:space="0" w:color="000000"/>
            </w:tcBorders>
          </w:tcPr>
          <w:p w:rsidR="0097592D" w:rsidRPr="00132ED1" w:rsidRDefault="00132ED1" w:rsidP="00E45EFB">
            <w:pPr>
              <w:suppressLineNumbers/>
              <w:suppressAutoHyphens/>
              <w:spacing w:after="0" w:line="240" w:lineRule="auto"/>
              <w:jc w:val="right"/>
              <w:rPr>
                <w:rFonts w:ascii="Arial" w:eastAsia="Times New Roman" w:hAnsi="Arial" w:cs="Arial"/>
                <w:sz w:val="24"/>
                <w:szCs w:val="24"/>
                <w:lang w:val="ro-RO" w:eastAsia="ar-SA"/>
              </w:rPr>
            </w:pPr>
            <w:r w:rsidRPr="00132ED1">
              <w:rPr>
                <w:rFonts w:ascii="Arial" w:eastAsia="Times New Roman" w:hAnsi="Arial" w:cs="Arial"/>
                <w:sz w:val="24"/>
                <w:szCs w:val="24"/>
                <w:lang w:val="ro-RO" w:eastAsia="ar-SA"/>
              </w:rPr>
              <w:t>19,3</w:t>
            </w:r>
          </w:p>
        </w:tc>
      </w:tr>
      <w:tr w:rsidR="0097592D" w:rsidRPr="00132ED1" w:rsidTr="0097592D">
        <w:trPr>
          <w:jc w:val="center"/>
        </w:trPr>
        <w:tc>
          <w:tcPr>
            <w:tcW w:w="3617" w:type="dxa"/>
            <w:tcBorders>
              <w:top w:val="nil"/>
              <w:left w:val="single" w:sz="2" w:space="0" w:color="000000"/>
              <w:bottom w:val="single" w:sz="2" w:space="0" w:color="000000"/>
              <w:right w:val="nil"/>
            </w:tcBorders>
          </w:tcPr>
          <w:p w:rsidR="0097592D" w:rsidRPr="00132ED1" w:rsidRDefault="00132ED1" w:rsidP="00E45EFB">
            <w:pPr>
              <w:suppressLineNumbers/>
              <w:suppressAutoHyphens/>
              <w:spacing w:after="0" w:line="240" w:lineRule="auto"/>
              <w:rPr>
                <w:rFonts w:ascii="Arial" w:eastAsia="Times New Roman" w:hAnsi="Arial" w:cs="Arial"/>
                <w:sz w:val="24"/>
                <w:szCs w:val="24"/>
                <w:lang w:val="ro-RO" w:eastAsia="ar-SA"/>
              </w:rPr>
            </w:pPr>
            <w:r w:rsidRPr="00132ED1">
              <w:rPr>
                <w:rFonts w:ascii="Arial" w:eastAsia="Times New Roman" w:hAnsi="Arial" w:cs="Arial"/>
                <w:sz w:val="24"/>
                <w:szCs w:val="24"/>
                <w:lang w:val="ro-RO" w:eastAsia="ar-SA"/>
              </w:rPr>
              <w:t>CUT</w:t>
            </w:r>
          </w:p>
        </w:tc>
        <w:tc>
          <w:tcPr>
            <w:tcW w:w="1466" w:type="dxa"/>
            <w:tcBorders>
              <w:top w:val="nil"/>
              <w:left w:val="single" w:sz="2" w:space="0" w:color="000000"/>
              <w:bottom w:val="single" w:sz="2" w:space="0" w:color="000000"/>
              <w:right w:val="nil"/>
            </w:tcBorders>
          </w:tcPr>
          <w:p w:rsidR="0097592D" w:rsidRPr="00132ED1" w:rsidRDefault="0097592D" w:rsidP="00E45EFB">
            <w:pPr>
              <w:suppressLineNumbers/>
              <w:suppressAutoHyphens/>
              <w:spacing w:after="0" w:line="240" w:lineRule="auto"/>
              <w:jc w:val="right"/>
              <w:rPr>
                <w:rFonts w:ascii="Arial" w:eastAsia="Times New Roman" w:hAnsi="Arial" w:cs="Arial"/>
                <w:sz w:val="24"/>
                <w:szCs w:val="24"/>
                <w:lang w:val="ro-RO" w:eastAsia="ar-SA"/>
              </w:rPr>
            </w:pPr>
          </w:p>
        </w:tc>
        <w:tc>
          <w:tcPr>
            <w:tcW w:w="1500" w:type="dxa"/>
            <w:tcBorders>
              <w:top w:val="nil"/>
              <w:left w:val="single" w:sz="2" w:space="0" w:color="000000"/>
              <w:bottom w:val="single" w:sz="2" w:space="0" w:color="000000"/>
              <w:right w:val="nil"/>
            </w:tcBorders>
          </w:tcPr>
          <w:p w:rsidR="0097592D" w:rsidRPr="00132ED1" w:rsidRDefault="00132ED1" w:rsidP="00E45EFB">
            <w:pPr>
              <w:suppressLineNumbers/>
              <w:suppressAutoHyphens/>
              <w:spacing w:after="0" w:line="240" w:lineRule="auto"/>
              <w:jc w:val="right"/>
              <w:rPr>
                <w:rFonts w:ascii="Arial" w:eastAsia="Times New Roman" w:hAnsi="Arial" w:cs="Arial"/>
                <w:sz w:val="24"/>
                <w:szCs w:val="24"/>
                <w:lang w:val="ro-RO" w:eastAsia="ar-SA"/>
              </w:rPr>
            </w:pPr>
            <w:r w:rsidRPr="00132ED1">
              <w:rPr>
                <w:rFonts w:ascii="Arial" w:eastAsia="Times New Roman" w:hAnsi="Arial" w:cs="Arial"/>
                <w:sz w:val="24"/>
                <w:szCs w:val="24"/>
                <w:lang w:val="ro-RO" w:eastAsia="ar-SA"/>
              </w:rPr>
              <w:t>0,07</w:t>
            </w:r>
          </w:p>
        </w:tc>
        <w:tc>
          <w:tcPr>
            <w:tcW w:w="1534" w:type="dxa"/>
            <w:tcBorders>
              <w:top w:val="nil"/>
              <w:left w:val="single" w:sz="2" w:space="0" w:color="000000"/>
              <w:bottom w:val="single" w:sz="2" w:space="0" w:color="000000"/>
              <w:right w:val="nil"/>
            </w:tcBorders>
          </w:tcPr>
          <w:p w:rsidR="0097592D" w:rsidRPr="00132ED1" w:rsidRDefault="0097592D" w:rsidP="00E45EFB">
            <w:pPr>
              <w:suppressLineNumbers/>
              <w:suppressAutoHyphens/>
              <w:spacing w:after="0" w:line="240" w:lineRule="auto"/>
              <w:jc w:val="right"/>
              <w:rPr>
                <w:rFonts w:ascii="Arial" w:eastAsia="Times New Roman" w:hAnsi="Arial" w:cs="Arial"/>
                <w:sz w:val="24"/>
                <w:szCs w:val="24"/>
                <w:lang w:val="ro-RO" w:eastAsia="ar-SA"/>
              </w:rPr>
            </w:pPr>
          </w:p>
        </w:tc>
        <w:tc>
          <w:tcPr>
            <w:tcW w:w="1521" w:type="dxa"/>
            <w:tcBorders>
              <w:top w:val="nil"/>
              <w:left w:val="single" w:sz="2" w:space="0" w:color="000000"/>
              <w:bottom w:val="single" w:sz="2" w:space="0" w:color="000000"/>
              <w:right w:val="single" w:sz="2" w:space="0" w:color="000000"/>
            </w:tcBorders>
          </w:tcPr>
          <w:p w:rsidR="0097592D" w:rsidRPr="00132ED1" w:rsidRDefault="00132ED1" w:rsidP="00E45EFB">
            <w:pPr>
              <w:suppressLineNumbers/>
              <w:suppressAutoHyphens/>
              <w:spacing w:after="0" w:line="240" w:lineRule="auto"/>
              <w:jc w:val="right"/>
              <w:rPr>
                <w:rFonts w:ascii="Arial" w:eastAsia="Times New Roman" w:hAnsi="Arial" w:cs="Arial"/>
                <w:sz w:val="24"/>
                <w:szCs w:val="24"/>
                <w:lang w:val="ro-RO" w:eastAsia="ar-SA"/>
              </w:rPr>
            </w:pPr>
            <w:r w:rsidRPr="00132ED1">
              <w:rPr>
                <w:rFonts w:ascii="Arial" w:eastAsia="Times New Roman" w:hAnsi="Arial" w:cs="Arial"/>
                <w:sz w:val="24"/>
                <w:szCs w:val="24"/>
                <w:lang w:val="ro-RO" w:eastAsia="ar-SA"/>
              </w:rPr>
              <w:t>0,22</w:t>
            </w:r>
          </w:p>
        </w:tc>
      </w:tr>
    </w:tbl>
    <w:p w:rsidR="00717BE7" w:rsidRPr="00B7736C" w:rsidRDefault="00717BE7" w:rsidP="00E45EFB">
      <w:pPr>
        <w:autoSpaceDE w:val="0"/>
        <w:autoSpaceDN w:val="0"/>
        <w:adjustRightInd w:val="0"/>
        <w:spacing w:after="0" w:line="240" w:lineRule="auto"/>
        <w:jc w:val="both"/>
        <w:rPr>
          <w:rFonts w:ascii="Arial" w:hAnsi="Arial" w:cs="Arial"/>
          <w:color w:val="FF0000"/>
          <w:sz w:val="24"/>
          <w:szCs w:val="24"/>
          <w:lang w:val="ro-RO"/>
        </w:rPr>
      </w:pPr>
    </w:p>
    <w:p w:rsidR="00717BE7" w:rsidRPr="00C512E9" w:rsidRDefault="00717BE7" w:rsidP="00E45EFB">
      <w:pPr>
        <w:autoSpaceDE w:val="0"/>
        <w:autoSpaceDN w:val="0"/>
        <w:adjustRightInd w:val="0"/>
        <w:spacing w:after="0" w:line="240" w:lineRule="auto"/>
        <w:jc w:val="both"/>
        <w:rPr>
          <w:rFonts w:ascii="Arial" w:eastAsia="Times New Roman" w:hAnsi="Arial" w:cs="Arial"/>
          <w:b/>
          <w:sz w:val="24"/>
          <w:szCs w:val="24"/>
          <w:lang w:val="ro-RO"/>
        </w:rPr>
      </w:pPr>
      <w:r w:rsidRPr="00C512E9">
        <w:rPr>
          <w:rFonts w:ascii="Arial" w:eastAsia="Times New Roman" w:hAnsi="Arial" w:cs="Arial"/>
          <w:b/>
          <w:sz w:val="24"/>
          <w:szCs w:val="24"/>
          <w:lang w:val="ro-RO"/>
        </w:rPr>
        <w:t>Obligaţiile titularului: r</w:t>
      </w:r>
      <w:r w:rsidRPr="00C512E9">
        <w:rPr>
          <w:rFonts w:ascii="Arial" w:eastAsia="SimSun" w:hAnsi="Arial" w:cs="Arial"/>
          <w:kern w:val="24"/>
          <w:sz w:val="24"/>
          <w:szCs w:val="24"/>
          <w:lang w:val="ro-RO" w:eastAsia="ar-SA"/>
        </w:rPr>
        <w:t>espectarea legisla</w:t>
      </w:r>
      <w:r w:rsidRPr="00C512E9">
        <w:rPr>
          <w:rFonts w:ascii="Cambria Math" w:eastAsia="SimSun" w:hAnsi="Cambria Math" w:cs="Cambria Math"/>
          <w:kern w:val="24"/>
          <w:sz w:val="24"/>
          <w:szCs w:val="24"/>
          <w:lang w:val="ro-RO" w:eastAsia="ar-SA"/>
        </w:rPr>
        <w:t>ț</w:t>
      </w:r>
      <w:r w:rsidRPr="00C512E9">
        <w:rPr>
          <w:rFonts w:ascii="Arial" w:eastAsia="SimSun" w:hAnsi="Arial" w:cs="Arial"/>
          <w:kern w:val="24"/>
          <w:sz w:val="24"/>
          <w:szCs w:val="24"/>
          <w:lang w:val="ro-RO" w:eastAsia="ar-SA"/>
        </w:rPr>
        <w:t>iei de mediu în vigoare.</w:t>
      </w:r>
    </w:p>
    <w:p w:rsidR="00717BE7" w:rsidRPr="00C512E9" w:rsidRDefault="00717BE7" w:rsidP="0097592D">
      <w:pPr>
        <w:spacing w:before="120" w:after="0" w:line="240" w:lineRule="auto"/>
        <w:jc w:val="both"/>
        <w:rPr>
          <w:rFonts w:ascii="Arial" w:hAnsi="Arial" w:cs="Arial"/>
          <w:b/>
          <w:sz w:val="24"/>
          <w:szCs w:val="24"/>
          <w:lang w:val="ro-RO"/>
        </w:rPr>
      </w:pPr>
      <w:r w:rsidRPr="00C512E9">
        <w:rPr>
          <w:rFonts w:ascii="Arial" w:hAnsi="Arial" w:cs="Arial"/>
          <w:b/>
          <w:sz w:val="24"/>
          <w:szCs w:val="24"/>
          <w:lang w:val="ro-RO"/>
        </w:rPr>
        <w:t>Informarea şi participarea publicului la procedura de evaluare de mediu:</w:t>
      </w:r>
    </w:p>
    <w:p w:rsidR="00717BE7" w:rsidRPr="00C512E9" w:rsidRDefault="00717BE7" w:rsidP="00E45EFB">
      <w:pPr>
        <w:spacing w:after="0" w:line="240" w:lineRule="auto"/>
        <w:jc w:val="both"/>
        <w:rPr>
          <w:rFonts w:ascii="Arial" w:hAnsi="Arial" w:cs="Arial"/>
          <w:sz w:val="24"/>
          <w:szCs w:val="24"/>
          <w:lang w:val="ro-RO"/>
        </w:rPr>
      </w:pPr>
      <w:r w:rsidRPr="00C512E9">
        <w:rPr>
          <w:rFonts w:ascii="Arial" w:hAnsi="Arial" w:cs="Arial"/>
          <w:sz w:val="24"/>
          <w:szCs w:val="24"/>
          <w:lang w:val="ro-RO"/>
        </w:rPr>
        <w:t>Agenția pentru Protecția Mediului Cluj a asigurat accesul liber al publicului la informaţie prin:</w:t>
      </w:r>
    </w:p>
    <w:p w:rsidR="00717BE7" w:rsidRPr="00C512E9" w:rsidRDefault="00717BE7" w:rsidP="00717BE7">
      <w:pPr>
        <w:numPr>
          <w:ilvl w:val="0"/>
          <w:numId w:val="7"/>
        </w:numPr>
        <w:spacing w:after="0" w:line="240" w:lineRule="auto"/>
        <w:jc w:val="both"/>
        <w:rPr>
          <w:rFonts w:ascii="Arial" w:hAnsi="Arial" w:cs="Arial"/>
          <w:sz w:val="24"/>
          <w:szCs w:val="24"/>
          <w:lang w:val="ro-RO"/>
        </w:rPr>
      </w:pPr>
      <w:r w:rsidRPr="00C512E9">
        <w:rPr>
          <w:rFonts w:ascii="Arial" w:hAnsi="Arial" w:cs="Arial"/>
          <w:sz w:val="24"/>
          <w:szCs w:val="24"/>
          <w:lang w:val="ro-RO"/>
        </w:rPr>
        <w:t>Publicarea în cotidianul „</w:t>
      </w:r>
      <w:r w:rsidR="00C512E9" w:rsidRPr="00C512E9">
        <w:rPr>
          <w:rFonts w:ascii="Arial" w:hAnsi="Arial" w:cs="Arial"/>
          <w:sz w:val="24"/>
          <w:szCs w:val="24"/>
          <w:lang w:val="ro-RO"/>
        </w:rPr>
        <w:t>Făclia</w:t>
      </w:r>
      <w:r w:rsidRPr="00C512E9">
        <w:rPr>
          <w:rFonts w:ascii="Arial" w:hAnsi="Arial" w:cs="Arial"/>
          <w:sz w:val="24"/>
          <w:szCs w:val="24"/>
          <w:lang w:val="ro-RO"/>
        </w:rPr>
        <w:t xml:space="preserve">” în ediţiile din </w:t>
      </w:r>
      <w:r w:rsidR="00C512E9" w:rsidRPr="00C512E9">
        <w:rPr>
          <w:rFonts w:ascii="Arial" w:hAnsi="Arial" w:cs="Arial"/>
          <w:sz w:val="24"/>
          <w:szCs w:val="24"/>
          <w:lang w:val="ro-RO"/>
        </w:rPr>
        <w:t>6 noiembrie 2018</w:t>
      </w:r>
      <w:r w:rsidRPr="00C512E9">
        <w:rPr>
          <w:rFonts w:ascii="Arial" w:hAnsi="Arial" w:cs="Arial"/>
          <w:sz w:val="24"/>
          <w:szCs w:val="24"/>
          <w:lang w:val="ro-RO"/>
        </w:rPr>
        <w:t xml:space="preserve"> şi din </w:t>
      </w:r>
      <w:r w:rsidR="00C512E9" w:rsidRPr="00C512E9">
        <w:rPr>
          <w:rFonts w:ascii="Arial" w:hAnsi="Arial" w:cs="Arial"/>
          <w:sz w:val="24"/>
          <w:szCs w:val="24"/>
          <w:lang w:val="ro-RO"/>
        </w:rPr>
        <w:t>9 noiembrie 2018</w:t>
      </w:r>
      <w:r w:rsidRPr="00C512E9">
        <w:rPr>
          <w:rFonts w:ascii="Arial" w:hAnsi="Arial" w:cs="Arial"/>
          <w:sz w:val="24"/>
          <w:szCs w:val="24"/>
          <w:lang w:val="ro-RO"/>
        </w:rPr>
        <w:t xml:space="preserve"> a anunţurilor privind prima versiune a planului în vederea obţinerii avizului de mediu şi declanşarea etapei de încadrare;</w:t>
      </w:r>
    </w:p>
    <w:p w:rsidR="00717BE7" w:rsidRPr="00B7736C" w:rsidRDefault="00717BE7" w:rsidP="00717BE7">
      <w:pPr>
        <w:numPr>
          <w:ilvl w:val="0"/>
          <w:numId w:val="7"/>
        </w:numPr>
        <w:spacing w:after="0" w:line="240" w:lineRule="auto"/>
        <w:jc w:val="both"/>
        <w:rPr>
          <w:rFonts w:ascii="Arial" w:hAnsi="Arial" w:cs="Arial"/>
          <w:color w:val="FF0000"/>
          <w:sz w:val="24"/>
          <w:szCs w:val="24"/>
          <w:lang w:val="ro-RO"/>
        </w:rPr>
      </w:pPr>
      <w:r w:rsidRPr="00B7736C">
        <w:rPr>
          <w:rFonts w:ascii="Arial" w:hAnsi="Arial" w:cs="Arial"/>
          <w:color w:val="FF0000"/>
          <w:sz w:val="24"/>
          <w:szCs w:val="24"/>
          <w:lang w:val="ro-RO"/>
        </w:rPr>
        <w:t>Publicarea în cotidianul „Monitorul de Cluj”, ediţia din 14.07.2016 a deciziei privind etapa de încadrare pentru P.U.Z.;</w:t>
      </w:r>
    </w:p>
    <w:p w:rsidR="00717BE7" w:rsidRPr="00B7736C" w:rsidRDefault="00717BE7" w:rsidP="00717BE7">
      <w:pPr>
        <w:numPr>
          <w:ilvl w:val="0"/>
          <w:numId w:val="7"/>
        </w:numPr>
        <w:spacing w:after="0" w:line="240" w:lineRule="auto"/>
        <w:jc w:val="both"/>
        <w:rPr>
          <w:rFonts w:ascii="Arial" w:hAnsi="Arial" w:cs="Arial"/>
          <w:color w:val="FF0000"/>
          <w:sz w:val="24"/>
          <w:szCs w:val="24"/>
          <w:lang w:val="ro-RO"/>
        </w:rPr>
      </w:pPr>
      <w:r w:rsidRPr="00B7736C">
        <w:rPr>
          <w:rFonts w:ascii="Arial" w:hAnsi="Arial" w:cs="Arial"/>
          <w:color w:val="FF0000"/>
          <w:sz w:val="24"/>
          <w:szCs w:val="24"/>
          <w:lang w:val="ro-RO"/>
        </w:rPr>
        <w:t xml:space="preserve">Anunţ public privind luarea deciziei etapei de încadrare, afişat pe pagina de internet a Agenția pentru Protecția Mediului Cluj în data de 14.07.2016. </w:t>
      </w:r>
    </w:p>
    <w:p w:rsidR="00132ED1" w:rsidRDefault="00132ED1" w:rsidP="00E45EFB">
      <w:pPr>
        <w:spacing w:before="120" w:after="0" w:line="240" w:lineRule="auto"/>
        <w:jc w:val="both"/>
        <w:rPr>
          <w:rFonts w:ascii="Arial" w:hAnsi="Arial" w:cs="Arial"/>
          <w:sz w:val="24"/>
          <w:szCs w:val="24"/>
          <w:lang w:val="ro-RO"/>
        </w:rPr>
      </w:pPr>
    </w:p>
    <w:p w:rsidR="00132ED1" w:rsidRDefault="00132ED1" w:rsidP="00E45EFB">
      <w:pPr>
        <w:spacing w:before="120" w:after="0" w:line="240" w:lineRule="auto"/>
        <w:jc w:val="both"/>
        <w:rPr>
          <w:rFonts w:ascii="Arial" w:hAnsi="Arial" w:cs="Arial"/>
          <w:sz w:val="24"/>
          <w:szCs w:val="24"/>
          <w:lang w:val="ro-RO"/>
        </w:rPr>
      </w:pPr>
    </w:p>
    <w:p w:rsidR="00717BE7" w:rsidRPr="00A4457B" w:rsidRDefault="00717BE7" w:rsidP="00E45EFB">
      <w:pPr>
        <w:spacing w:before="120" w:after="0" w:line="240" w:lineRule="auto"/>
        <w:jc w:val="both"/>
        <w:rPr>
          <w:rFonts w:ascii="Arial" w:hAnsi="Arial" w:cs="Arial"/>
          <w:sz w:val="24"/>
          <w:szCs w:val="24"/>
          <w:lang w:val="ro-RO"/>
        </w:rPr>
      </w:pPr>
      <w:r w:rsidRPr="00A4457B">
        <w:rPr>
          <w:rFonts w:ascii="Arial" w:hAnsi="Arial" w:cs="Arial"/>
          <w:sz w:val="24"/>
          <w:szCs w:val="24"/>
          <w:lang w:val="ro-RO"/>
        </w:rPr>
        <w:t>Nu au fost înregistrate observaţii din partea publicului.</w:t>
      </w:r>
    </w:p>
    <w:p w:rsidR="00717BE7" w:rsidRPr="00A4457B" w:rsidRDefault="00717BE7" w:rsidP="00E45EFB">
      <w:pPr>
        <w:autoSpaceDE w:val="0"/>
        <w:autoSpaceDN w:val="0"/>
        <w:adjustRightInd w:val="0"/>
        <w:spacing w:after="0" w:line="240" w:lineRule="auto"/>
        <w:jc w:val="both"/>
        <w:rPr>
          <w:rFonts w:ascii="Arial" w:hAnsi="Arial" w:cs="Arial"/>
          <w:sz w:val="24"/>
          <w:szCs w:val="24"/>
          <w:lang w:val="ro-RO"/>
        </w:rPr>
      </w:pPr>
    </w:p>
    <w:p w:rsidR="00717BE7" w:rsidRPr="00A4457B" w:rsidRDefault="00717BE7" w:rsidP="00E45EFB">
      <w:pPr>
        <w:autoSpaceDE w:val="0"/>
        <w:autoSpaceDN w:val="0"/>
        <w:adjustRightInd w:val="0"/>
        <w:spacing w:after="0" w:line="240" w:lineRule="auto"/>
        <w:jc w:val="both"/>
        <w:rPr>
          <w:rFonts w:ascii="Arial" w:hAnsi="Arial" w:cs="Arial"/>
          <w:sz w:val="24"/>
          <w:szCs w:val="24"/>
          <w:lang w:val="ro-RO"/>
        </w:rPr>
      </w:pPr>
      <w:r w:rsidRPr="00A4457B">
        <w:rPr>
          <w:rFonts w:ascii="Arial" w:hAnsi="Arial" w:cs="Arial"/>
          <w:sz w:val="24"/>
          <w:szCs w:val="24"/>
          <w:lang w:val="ro-RO"/>
        </w:rPr>
        <w:t xml:space="preserve">Prezenta decizie poate fi contestată în conformitate cu prevederile </w:t>
      </w:r>
      <w:r w:rsidRPr="00A4457B">
        <w:rPr>
          <w:rStyle w:val="tpa1"/>
          <w:rFonts w:ascii="Arial" w:hAnsi="Arial" w:cs="Arial"/>
          <w:b/>
          <w:sz w:val="24"/>
          <w:szCs w:val="24"/>
          <w:lang w:val="ro-RO"/>
        </w:rPr>
        <w:t>Legii contenciosului administrativ nr. 554/2004</w:t>
      </w:r>
      <w:r w:rsidRPr="00A4457B">
        <w:rPr>
          <w:rStyle w:val="tpa1"/>
          <w:rFonts w:ascii="Arial" w:hAnsi="Arial" w:cs="Arial"/>
          <w:sz w:val="24"/>
          <w:szCs w:val="24"/>
          <w:lang w:val="ro-RO"/>
        </w:rPr>
        <w:t xml:space="preserve"> cu modificările şi completările ulterioare. </w:t>
      </w:r>
      <w:r w:rsidRPr="00A4457B">
        <w:rPr>
          <w:rFonts w:ascii="Arial" w:hAnsi="Arial" w:cs="Arial"/>
          <w:sz w:val="24"/>
          <w:szCs w:val="24"/>
          <w:lang w:val="ro-RO"/>
        </w:rPr>
        <w:t xml:space="preserve"> </w:t>
      </w:r>
    </w:p>
    <w:p w:rsidR="00717BE7" w:rsidRPr="00B7736C" w:rsidRDefault="00717BE7" w:rsidP="00E45EFB">
      <w:pPr>
        <w:autoSpaceDE w:val="0"/>
        <w:autoSpaceDN w:val="0"/>
        <w:adjustRightInd w:val="0"/>
        <w:spacing w:after="0" w:line="240" w:lineRule="auto"/>
        <w:jc w:val="both"/>
        <w:rPr>
          <w:rFonts w:ascii="Arial" w:hAnsi="Arial" w:cs="Arial"/>
          <w:color w:val="FF0000"/>
          <w:sz w:val="24"/>
          <w:szCs w:val="24"/>
        </w:rPr>
      </w:pPr>
    </w:p>
    <w:p w:rsidR="00717BE7" w:rsidRDefault="00717BE7" w:rsidP="00E45EFB">
      <w:pPr>
        <w:spacing w:after="0" w:line="240" w:lineRule="auto"/>
        <w:ind w:left="2880" w:firstLine="720"/>
        <w:rPr>
          <w:rFonts w:ascii="Arial" w:hAnsi="Arial" w:cs="Arial"/>
          <w:bCs/>
          <w:color w:val="FF0000"/>
          <w:sz w:val="24"/>
          <w:szCs w:val="24"/>
          <w:lang w:val="ro-RO"/>
        </w:rPr>
      </w:pPr>
      <w:r w:rsidRPr="00B7736C">
        <w:rPr>
          <w:rFonts w:ascii="Arial" w:hAnsi="Arial" w:cs="Arial"/>
          <w:b/>
          <w:bCs/>
          <w:color w:val="FF0000"/>
          <w:sz w:val="24"/>
          <w:szCs w:val="24"/>
          <w:lang w:val="ro-RO"/>
        </w:rPr>
        <w:t xml:space="preserve">     </w:t>
      </w:r>
    </w:p>
    <w:p w:rsidR="00132ED1" w:rsidRDefault="00132ED1" w:rsidP="00E45EFB">
      <w:pPr>
        <w:spacing w:after="0" w:line="240" w:lineRule="auto"/>
        <w:ind w:left="2880" w:firstLine="720"/>
        <w:rPr>
          <w:rFonts w:ascii="Arial" w:hAnsi="Arial" w:cs="Arial"/>
          <w:bCs/>
          <w:color w:val="FF0000"/>
          <w:sz w:val="24"/>
          <w:szCs w:val="24"/>
          <w:lang w:val="ro-RO"/>
        </w:rPr>
      </w:pPr>
    </w:p>
    <w:p w:rsidR="00132ED1" w:rsidRDefault="00132ED1" w:rsidP="00E45EFB">
      <w:pPr>
        <w:spacing w:after="0" w:line="240" w:lineRule="auto"/>
        <w:ind w:left="2880" w:firstLine="720"/>
        <w:rPr>
          <w:rFonts w:ascii="Arial" w:hAnsi="Arial" w:cs="Arial"/>
          <w:bCs/>
          <w:color w:val="FF0000"/>
          <w:sz w:val="24"/>
          <w:szCs w:val="24"/>
          <w:lang w:val="ro-RO"/>
        </w:rPr>
      </w:pPr>
    </w:p>
    <w:p w:rsidR="00132ED1" w:rsidRDefault="00132ED1" w:rsidP="00E45EFB">
      <w:pPr>
        <w:spacing w:after="0" w:line="240" w:lineRule="auto"/>
        <w:ind w:left="2880" w:firstLine="720"/>
        <w:rPr>
          <w:rFonts w:ascii="Arial" w:hAnsi="Arial" w:cs="Arial"/>
          <w:bCs/>
          <w:color w:val="FF0000"/>
          <w:sz w:val="24"/>
          <w:szCs w:val="24"/>
          <w:lang w:val="ro-RO"/>
        </w:rPr>
      </w:pPr>
    </w:p>
    <w:p w:rsidR="00132ED1" w:rsidRDefault="00132ED1" w:rsidP="00E45EFB">
      <w:pPr>
        <w:spacing w:after="0" w:line="240" w:lineRule="auto"/>
        <w:ind w:left="2880" w:firstLine="720"/>
        <w:rPr>
          <w:rFonts w:ascii="Arial" w:hAnsi="Arial" w:cs="Arial"/>
          <w:bCs/>
          <w:color w:val="FF0000"/>
          <w:sz w:val="24"/>
          <w:szCs w:val="24"/>
          <w:lang w:val="ro-RO"/>
        </w:rPr>
      </w:pPr>
    </w:p>
    <w:p w:rsidR="00132ED1" w:rsidRDefault="00132ED1" w:rsidP="00E45EFB">
      <w:pPr>
        <w:spacing w:after="0" w:line="240" w:lineRule="auto"/>
        <w:ind w:left="2880" w:firstLine="720"/>
        <w:rPr>
          <w:rFonts w:ascii="Arial" w:hAnsi="Arial" w:cs="Arial"/>
          <w:bCs/>
          <w:color w:val="FF0000"/>
          <w:sz w:val="24"/>
          <w:szCs w:val="24"/>
          <w:lang w:val="ro-RO"/>
        </w:rPr>
      </w:pPr>
    </w:p>
    <w:p w:rsidR="00132ED1" w:rsidRDefault="00132ED1" w:rsidP="00E45EFB">
      <w:pPr>
        <w:spacing w:after="0" w:line="240" w:lineRule="auto"/>
        <w:ind w:left="2880" w:firstLine="720"/>
        <w:rPr>
          <w:rFonts w:ascii="Arial" w:hAnsi="Arial" w:cs="Arial"/>
          <w:bCs/>
          <w:color w:val="FF0000"/>
          <w:sz w:val="24"/>
          <w:szCs w:val="24"/>
          <w:lang w:val="ro-RO"/>
        </w:rPr>
      </w:pPr>
    </w:p>
    <w:p w:rsidR="00132ED1" w:rsidRDefault="00132ED1" w:rsidP="00E45EFB">
      <w:pPr>
        <w:spacing w:after="0" w:line="240" w:lineRule="auto"/>
        <w:ind w:left="2880" w:firstLine="720"/>
        <w:rPr>
          <w:rFonts w:ascii="Arial" w:hAnsi="Arial" w:cs="Arial"/>
          <w:bCs/>
          <w:color w:val="FF0000"/>
          <w:sz w:val="24"/>
          <w:szCs w:val="24"/>
          <w:lang w:val="ro-RO"/>
        </w:rPr>
      </w:pPr>
    </w:p>
    <w:p w:rsidR="00132ED1" w:rsidRDefault="00132ED1" w:rsidP="00E45EFB">
      <w:pPr>
        <w:spacing w:after="0" w:line="240" w:lineRule="auto"/>
        <w:ind w:left="2880" w:firstLine="720"/>
        <w:rPr>
          <w:rFonts w:ascii="Arial" w:hAnsi="Arial" w:cs="Arial"/>
          <w:bCs/>
          <w:color w:val="FF0000"/>
          <w:sz w:val="24"/>
          <w:szCs w:val="24"/>
          <w:lang w:val="ro-RO"/>
        </w:rPr>
      </w:pPr>
    </w:p>
    <w:p w:rsidR="00132ED1" w:rsidRDefault="00132ED1" w:rsidP="00E45EFB">
      <w:pPr>
        <w:spacing w:after="0" w:line="240" w:lineRule="auto"/>
        <w:ind w:left="2880" w:firstLine="720"/>
        <w:rPr>
          <w:rFonts w:ascii="Arial" w:hAnsi="Arial" w:cs="Arial"/>
          <w:bCs/>
          <w:color w:val="FF0000"/>
          <w:sz w:val="24"/>
          <w:szCs w:val="24"/>
          <w:lang w:val="ro-RO"/>
        </w:rPr>
      </w:pPr>
    </w:p>
    <w:p w:rsidR="00132ED1" w:rsidRPr="00132ED1" w:rsidRDefault="00132ED1" w:rsidP="00E45EFB">
      <w:pPr>
        <w:spacing w:after="0" w:line="240" w:lineRule="auto"/>
        <w:ind w:left="2880" w:firstLine="720"/>
        <w:rPr>
          <w:rFonts w:ascii="Arial" w:hAnsi="Arial" w:cs="Arial"/>
          <w:bCs/>
          <w:color w:val="FF0000"/>
          <w:sz w:val="24"/>
          <w:szCs w:val="24"/>
          <w:lang w:val="ro-RO"/>
        </w:rPr>
      </w:pPr>
    </w:p>
    <w:p w:rsidR="00717BE7" w:rsidRPr="00B7736C" w:rsidRDefault="00717BE7" w:rsidP="00E45EFB">
      <w:pPr>
        <w:spacing w:after="0" w:line="240" w:lineRule="auto"/>
        <w:ind w:left="2880" w:firstLine="720"/>
        <w:rPr>
          <w:rFonts w:ascii="Arial" w:hAnsi="Arial" w:cs="Arial"/>
          <w:b/>
          <w:bCs/>
          <w:color w:val="FF0000"/>
          <w:sz w:val="24"/>
          <w:szCs w:val="24"/>
          <w:lang w:val="ro-RO"/>
        </w:rPr>
      </w:pPr>
    </w:p>
    <w:p w:rsidR="00717BE7" w:rsidRPr="00B7736C" w:rsidRDefault="00B7736C" w:rsidP="00E45EFB">
      <w:pPr>
        <w:spacing w:after="0" w:line="240" w:lineRule="auto"/>
        <w:ind w:left="2880" w:firstLine="720"/>
        <w:rPr>
          <w:rFonts w:ascii="Arial" w:hAnsi="Arial" w:cs="Arial"/>
          <w:b/>
          <w:bCs/>
          <w:sz w:val="24"/>
          <w:szCs w:val="24"/>
          <w:lang w:val="ro-RO"/>
        </w:rPr>
      </w:pPr>
      <w:r w:rsidRPr="00B7736C">
        <w:rPr>
          <w:rFonts w:ascii="Arial" w:hAnsi="Arial" w:cs="Arial"/>
          <w:b/>
          <w:bCs/>
          <w:sz w:val="24"/>
          <w:szCs w:val="24"/>
          <w:lang w:val="ro-RO"/>
        </w:rPr>
        <w:t>p</w:t>
      </w:r>
      <w:r w:rsidR="00717BE7" w:rsidRPr="00B7736C">
        <w:rPr>
          <w:rFonts w:ascii="Arial" w:hAnsi="Arial" w:cs="Arial"/>
          <w:b/>
          <w:bCs/>
          <w:sz w:val="24"/>
          <w:szCs w:val="24"/>
          <w:lang w:val="ro-RO"/>
        </w:rPr>
        <w:t>. DIRECTOR EXECUTIV,</w:t>
      </w:r>
    </w:p>
    <w:p w:rsidR="00717BE7" w:rsidRPr="00B7736C" w:rsidRDefault="00717BE7" w:rsidP="00E45EFB">
      <w:pPr>
        <w:spacing w:after="0" w:line="240" w:lineRule="auto"/>
        <w:ind w:left="2880" w:firstLine="720"/>
        <w:rPr>
          <w:rFonts w:ascii="Arial" w:hAnsi="Arial" w:cs="Arial"/>
          <w:b/>
          <w:bCs/>
          <w:sz w:val="24"/>
          <w:szCs w:val="24"/>
          <w:lang w:val="ro-RO"/>
        </w:rPr>
      </w:pPr>
      <w:r w:rsidRPr="00B7736C">
        <w:rPr>
          <w:rFonts w:ascii="Arial" w:hAnsi="Arial" w:cs="Arial"/>
          <w:b/>
          <w:bCs/>
          <w:sz w:val="24"/>
          <w:szCs w:val="24"/>
          <w:lang w:val="ro-RO"/>
        </w:rPr>
        <w:t>Dr. Ing. LIANA MUREȘAN</w:t>
      </w:r>
    </w:p>
    <w:p w:rsidR="00717BE7" w:rsidRPr="00B7736C" w:rsidRDefault="00717BE7" w:rsidP="00E45EFB">
      <w:pPr>
        <w:spacing w:after="0" w:line="240" w:lineRule="auto"/>
        <w:jc w:val="both"/>
        <w:rPr>
          <w:rFonts w:ascii="Arial" w:hAnsi="Arial" w:cs="Arial"/>
          <w:b/>
          <w:bCs/>
          <w:sz w:val="24"/>
          <w:szCs w:val="24"/>
          <w:lang w:val="ro-RO"/>
        </w:rPr>
      </w:pPr>
      <w:r w:rsidRPr="00B7736C">
        <w:rPr>
          <w:rFonts w:ascii="Arial" w:hAnsi="Arial" w:cs="Arial"/>
          <w:b/>
          <w:bCs/>
          <w:sz w:val="24"/>
          <w:szCs w:val="24"/>
          <w:lang w:val="ro-RO"/>
        </w:rPr>
        <w:t xml:space="preserve">         </w:t>
      </w:r>
    </w:p>
    <w:p w:rsidR="00717BE7" w:rsidRPr="00B7736C" w:rsidRDefault="00717BE7" w:rsidP="00E45EFB">
      <w:pPr>
        <w:spacing w:after="0" w:line="240" w:lineRule="auto"/>
        <w:jc w:val="both"/>
        <w:rPr>
          <w:rFonts w:ascii="Arial" w:hAnsi="Arial" w:cs="Arial"/>
          <w:b/>
          <w:bCs/>
          <w:sz w:val="24"/>
          <w:szCs w:val="24"/>
          <w:lang w:val="ro-RO"/>
        </w:rPr>
      </w:pPr>
      <w:r w:rsidRPr="00B7736C">
        <w:rPr>
          <w:rFonts w:ascii="Arial" w:hAnsi="Arial" w:cs="Arial"/>
          <w:b/>
          <w:bCs/>
          <w:sz w:val="24"/>
          <w:szCs w:val="24"/>
          <w:lang w:val="ro-RO"/>
        </w:rPr>
        <w:t xml:space="preserve">       </w:t>
      </w:r>
    </w:p>
    <w:p w:rsidR="00717BE7" w:rsidRPr="00B7736C" w:rsidRDefault="00717BE7" w:rsidP="00E45EFB">
      <w:pPr>
        <w:spacing w:after="0" w:line="240" w:lineRule="auto"/>
        <w:jc w:val="both"/>
        <w:outlineLvl w:val="0"/>
        <w:rPr>
          <w:rFonts w:ascii="Arial" w:hAnsi="Arial" w:cs="Arial"/>
          <w:b/>
          <w:bCs/>
          <w:sz w:val="24"/>
          <w:szCs w:val="24"/>
          <w:lang w:val="ro-RO"/>
        </w:rPr>
      </w:pPr>
    </w:p>
    <w:p w:rsidR="00717BE7" w:rsidRPr="00B7736C" w:rsidRDefault="00717BE7" w:rsidP="00E45EFB">
      <w:pPr>
        <w:spacing w:after="0" w:line="240" w:lineRule="auto"/>
        <w:jc w:val="both"/>
        <w:outlineLvl w:val="0"/>
        <w:rPr>
          <w:rFonts w:ascii="Arial" w:hAnsi="Arial" w:cs="Arial"/>
          <w:b/>
          <w:bCs/>
          <w:sz w:val="24"/>
          <w:szCs w:val="24"/>
          <w:lang w:val="ro-RO"/>
        </w:rPr>
      </w:pPr>
    </w:p>
    <w:p w:rsidR="00717BE7" w:rsidRPr="00B7736C" w:rsidRDefault="00717BE7" w:rsidP="00E45EFB">
      <w:pPr>
        <w:spacing w:after="0" w:line="240" w:lineRule="auto"/>
        <w:jc w:val="both"/>
        <w:outlineLvl w:val="0"/>
        <w:rPr>
          <w:rFonts w:ascii="Arial" w:hAnsi="Arial" w:cs="Arial"/>
          <w:b/>
          <w:bCs/>
          <w:sz w:val="24"/>
          <w:szCs w:val="24"/>
          <w:lang w:val="ro-RO"/>
        </w:rPr>
      </w:pPr>
    </w:p>
    <w:p w:rsidR="00717BE7" w:rsidRPr="00B7736C" w:rsidRDefault="00717BE7" w:rsidP="00E45EFB">
      <w:pPr>
        <w:spacing w:after="0" w:line="240" w:lineRule="auto"/>
        <w:jc w:val="both"/>
        <w:outlineLvl w:val="0"/>
        <w:rPr>
          <w:rFonts w:ascii="Arial" w:hAnsi="Arial" w:cs="Arial"/>
          <w:b/>
          <w:bCs/>
          <w:sz w:val="24"/>
          <w:szCs w:val="24"/>
          <w:lang w:val="ro-RO"/>
        </w:rPr>
      </w:pPr>
    </w:p>
    <w:p w:rsidR="00717BE7" w:rsidRDefault="00717BE7" w:rsidP="00E45EFB">
      <w:pPr>
        <w:spacing w:after="0" w:line="240" w:lineRule="auto"/>
        <w:jc w:val="both"/>
        <w:outlineLvl w:val="0"/>
        <w:rPr>
          <w:rFonts w:ascii="Arial" w:hAnsi="Arial" w:cs="Arial"/>
          <w:b/>
          <w:bCs/>
          <w:sz w:val="24"/>
          <w:szCs w:val="24"/>
          <w:lang w:val="ro-RO"/>
        </w:rPr>
      </w:pPr>
    </w:p>
    <w:p w:rsidR="00132ED1" w:rsidRDefault="00132ED1" w:rsidP="00E45EFB">
      <w:pPr>
        <w:spacing w:after="0" w:line="240" w:lineRule="auto"/>
        <w:jc w:val="both"/>
        <w:outlineLvl w:val="0"/>
        <w:rPr>
          <w:rFonts w:ascii="Arial" w:hAnsi="Arial" w:cs="Arial"/>
          <w:b/>
          <w:bCs/>
          <w:sz w:val="24"/>
          <w:szCs w:val="24"/>
          <w:lang w:val="ro-RO"/>
        </w:rPr>
      </w:pPr>
    </w:p>
    <w:p w:rsidR="00132ED1" w:rsidRPr="00B7736C" w:rsidRDefault="00132ED1" w:rsidP="00E45EFB">
      <w:pPr>
        <w:spacing w:after="0" w:line="240" w:lineRule="auto"/>
        <w:jc w:val="both"/>
        <w:outlineLvl w:val="0"/>
        <w:rPr>
          <w:rFonts w:ascii="Arial" w:hAnsi="Arial" w:cs="Arial"/>
          <w:b/>
          <w:bCs/>
          <w:sz w:val="24"/>
          <w:szCs w:val="24"/>
          <w:lang w:val="ro-RO"/>
        </w:rPr>
      </w:pPr>
    </w:p>
    <w:p w:rsidR="00717BE7" w:rsidRPr="00B7736C" w:rsidRDefault="00717BE7" w:rsidP="00E45EFB">
      <w:pPr>
        <w:spacing w:after="0" w:line="240" w:lineRule="auto"/>
        <w:jc w:val="both"/>
        <w:outlineLvl w:val="0"/>
        <w:rPr>
          <w:rFonts w:ascii="Arial" w:hAnsi="Arial" w:cs="Arial"/>
          <w:b/>
          <w:bCs/>
          <w:sz w:val="24"/>
          <w:szCs w:val="24"/>
          <w:lang w:val="ro-RO"/>
        </w:rPr>
      </w:pPr>
      <w:r w:rsidRPr="00B7736C">
        <w:rPr>
          <w:rFonts w:ascii="Arial" w:hAnsi="Arial" w:cs="Arial"/>
          <w:bCs/>
          <w:sz w:val="24"/>
          <w:szCs w:val="24"/>
          <w:lang w:val="ro-RO"/>
        </w:rPr>
        <w:t xml:space="preserve">     </w:t>
      </w:r>
      <w:r w:rsidRPr="00B7736C">
        <w:rPr>
          <w:rFonts w:ascii="Arial" w:hAnsi="Arial" w:cs="Arial"/>
          <w:b/>
          <w:bCs/>
          <w:sz w:val="24"/>
          <w:szCs w:val="24"/>
          <w:lang w:val="ro-RO"/>
        </w:rPr>
        <w:t>Şef serviciu,</w:t>
      </w:r>
    </w:p>
    <w:p w:rsidR="00717BE7" w:rsidRPr="00B7736C" w:rsidRDefault="00717BE7" w:rsidP="00E45EFB">
      <w:pPr>
        <w:spacing w:after="0" w:line="240" w:lineRule="auto"/>
        <w:jc w:val="both"/>
        <w:outlineLvl w:val="0"/>
        <w:rPr>
          <w:rFonts w:ascii="Arial" w:hAnsi="Arial" w:cs="Arial"/>
          <w:b/>
          <w:bCs/>
          <w:sz w:val="24"/>
          <w:szCs w:val="24"/>
          <w:lang w:val="ro-RO"/>
        </w:rPr>
      </w:pPr>
      <w:r w:rsidRPr="00B7736C">
        <w:rPr>
          <w:rFonts w:ascii="Arial" w:hAnsi="Arial" w:cs="Arial"/>
          <w:b/>
          <w:bCs/>
          <w:sz w:val="24"/>
          <w:szCs w:val="24"/>
          <w:lang w:val="ro-RO"/>
        </w:rPr>
        <w:t xml:space="preserve">     Anca CÎMPEAN </w:t>
      </w:r>
    </w:p>
    <w:p w:rsidR="00717BE7" w:rsidRDefault="00717BE7" w:rsidP="00E45EFB">
      <w:pPr>
        <w:spacing w:after="0" w:line="240" w:lineRule="auto"/>
        <w:jc w:val="both"/>
        <w:outlineLvl w:val="0"/>
        <w:rPr>
          <w:rFonts w:ascii="Arial" w:hAnsi="Arial" w:cs="Arial"/>
          <w:b/>
          <w:bCs/>
          <w:sz w:val="24"/>
          <w:szCs w:val="24"/>
          <w:lang w:val="ro-RO"/>
        </w:rPr>
      </w:pPr>
    </w:p>
    <w:p w:rsidR="00132ED1" w:rsidRDefault="00132ED1" w:rsidP="00E45EFB">
      <w:pPr>
        <w:spacing w:after="0" w:line="240" w:lineRule="auto"/>
        <w:jc w:val="both"/>
        <w:outlineLvl w:val="0"/>
        <w:rPr>
          <w:rFonts w:ascii="Arial" w:hAnsi="Arial" w:cs="Arial"/>
          <w:b/>
          <w:bCs/>
          <w:sz w:val="24"/>
          <w:szCs w:val="24"/>
          <w:lang w:val="ro-RO"/>
        </w:rPr>
      </w:pPr>
    </w:p>
    <w:p w:rsidR="00132ED1" w:rsidRPr="00B7736C" w:rsidRDefault="00132ED1" w:rsidP="00E45EFB">
      <w:pPr>
        <w:spacing w:after="0" w:line="240" w:lineRule="auto"/>
        <w:jc w:val="both"/>
        <w:outlineLvl w:val="0"/>
        <w:rPr>
          <w:rFonts w:ascii="Arial" w:hAnsi="Arial" w:cs="Arial"/>
          <w:b/>
          <w:bCs/>
          <w:sz w:val="24"/>
          <w:szCs w:val="24"/>
          <w:lang w:val="ro-RO"/>
        </w:rPr>
      </w:pPr>
    </w:p>
    <w:p w:rsidR="00717BE7" w:rsidRPr="00B7736C" w:rsidRDefault="00717BE7" w:rsidP="00E45EFB">
      <w:pPr>
        <w:spacing w:after="0" w:line="240" w:lineRule="auto"/>
        <w:jc w:val="both"/>
        <w:outlineLvl w:val="0"/>
        <w:rPr>
          <w:rFonts w:ascii="Arial" w:hAnsi="Arial" w:cs="Arial"/>
          <w:b/>
          <w:bCs/>
          <w:sz w:val="24"/>
          <w:szCs w:val="24"/>
          <w:lang w:val="ro-RO"/>
        </w:rPr>
      </w:pPr>
    </w:p>
    <w:p w:rsidR="00717BE7" w:rsidRPr="00B7736C" w:rsidRDefault="00717BE7" w:rsidP="00E45EFB">
      <w:pPr>
        <w:spacing w:after="0" w:line="240" w:lineRule="auto"/>
        <w:jc w:val="both"/>
        <w:rPr>
          <w:rFonts w:ascii="Arial" w:hAnsi="Arial" w:cs="Arial"/>
          <w:b/>
          <w:bCs/>
          <w:sz w:val="24"/>
          <w:szCs w:val="24"/>
          <w:lang w:val="ro-RO"/>
        </w:rPr>
      </w:pPr>
      <w:r w:rsidRPr="00B7736C">
        <w:rPr>
          <w:rFonts w:ascii="Arial" w:hAnsi="Arial" w:cs="Arial"/>
          <w:bCs/>
          <w:sz w:val="24"/>
          <w:szCs w:val="24"/>
          <w:lang w:val="ro-RO"/>
        </w:rPr>
        <w:t xml:space="preserve">     </w:t>
      </w:r>
      <w:r w:rsidRPr="00B7736C">
        <w:rPr>
          <w:rFonts w:ascii="Arial" w:hAnsi="Arial" w:cs="Arial"/>
          <w:b/>
          <w:bCs/>
          <w:sz w:val="24"/>
          <w:szCs w:val="24"/>
          <w:lang w:val="ro-RO"/>
        </w:rPr>
        <w:t>Întocmit,</w:t>
      </w:r>
    </w:p>
    <w:p w:rsidR="00717BE7" w:rsidRPr="00B7736C" w:rsidRDefault="00717BE7" w:rsidP="00E45EFB">
      <w:pPr>
        <w:spacing w:after="0" w:line="240" w:lineRule="auto"/>
        <w:jc w:val="both"/>
        <w:rPr>
          <w:rFonts w:ascii="Arial" w:hAnsi="Arial" w:cs="Arial"/>
          <w:bCs/>
          <w:sz w:val="24"/>
          <w:szCs w:val="24"/>
          <w:lang w:val="ro-RO"/>
        </w:rPr>
      </w:pPr>
      <w:r w:rsidRPr="00B7736C">
        <w:rPr>
          <w:rFonts w:ascii="Arial" w:hAnsi="Arial" w:cs="Arial"/>
          <w:b/>
          <w:bCs/>
          <w:sz w:val="24"/>
          <w:szCs w:val="24"/>
          <w:lang w:val="ro-RO"/>
        </w:rPr>
        <w:t xml:space="preserve">     Marian ROȘCA</w:t>
      </w:r>
      <w:r w:rsidRPr="00B7736C">
        <w:rPr>
          <w:rFonts w:ascii="Arial" w:hAnsi="Arial" w:cs="Arial"/>
          <w:bCs/>
          <w:sz w:val="24"/>
          <w:szCs w:val="24"/>
          <w:lang w:val="ro-RO"/>
        </w:rPr>
        <w:t xml:space="preserve"> </w:t>
      </w:r>
    </w:p>
    <w:p w:rsidR="00E45EFB" w:rsidRPr="00B7736C" w:rsidRDefault="00132ED1" w:rsidP="00B7736C">
      <w:pPr>
        <w:spacing w:after="0" w:line="360" w:lineRule="auto"/>
        <w:ind w:left="284"/>
        <w:jc w:val="both"/>
        <w:rPr>
          <w:rFonts w:ascii="Arial" w:hAnsi="Arial" w:cs="Arial"/>
          <w:bCs/>
          <w:sz w:val="24"/>
          <w:szCs w:val="24"/>
          <w:lang w:val="ro-RO"/>
        </w:rPr>
      </w:pPr>
      <w:r>
        <w:rPr>
          <w:rFonts w:ascii="Arial" w:hAnsi="Arial" w:cs="Arial"/>
          <w:bCs/>
          <w:color w:val="FF0000"/>
          <w:sz w:val="24"/>
          <w:szCs w:val="24"/>
          <w:lang w:val="ro-RO"/>
        </w:rPr>
        <w:t>x</w:t>
      </w:r>
      <w:r w:rsidR="00B7736C">
        <w:rPr>
          <w:rFonts w:ascii="Arial" w:hAnsi="Arial" w:cs="Arial"/>
          <w:bCs/>
          <w:color w:val="FF0000"/>
          <w:sz w:val="24"/>
          <w:szCs w:val="24"/>
          <w:lang w:val="ro-RO"/>
        </w:rPr>
        <w:t>x</w:t>
      </w:r>
      <w:r w:rsidR="00B7736C" w:rsidRPr="00B7736C">
        <w:rPr>
          <w:rFonts w:ascii="Arial" w:hAnsi="Arial" w:cs="Arial"/>
          <w:bCs/>
          <w:sz w:val="24"/>
          <w:szCs w:val="24"/>
          <w:lang w:val="ro-RO"/>
        </w:rPr>
        <w:t>.11.2018, orele 8:30</w:t>
      </w:r>
    </w:p>
    <w:sectPr w:rsidR="00E45EFB" w:rsidRPr="00B7736C" w:rsidSect="00E45EFB">
      <w:footerReference w:type="even" r:id="rId8"/>
      <w:footerReference w:type="default" r:id="rId9"/>
      <w:headerReference w:type="first" r:id="rId10"/>
      <w:footerReference w:type="first" r:id="rId11"/>
      <w:type w:val="continuous"/>
      <w:pgSz w:w="11907" w:h="16840" w:code="9"/>
      <w:pgMar w:top="907" w:right="799" w:bottom="907" w:left="1134" w:header="403"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92D" w:rsidRDefault="0097592D">
      <w:pPr>
        <w:spacing w:after="0" w:line="240" w:lineRule="auto"/>
      </w:pPr>
      <w:r>
        <w:separator/>
      </w:r>
    </w:p>
  </w:endnote>
  <w:endnote w:type="continuationSeparator" w:id="0">
    <w:p w:rsidR="0097592D" w:rsidRDefault="00975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sablanca-Rom">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Medium">
    <w:altName w:val="Times New Roman"/>
    <w:charset w:val="00"/>
    <w:family w:val="auto"/>
    <w:pitch w:val="variable"/>
    <w:sig w:usb0="00000001" w:usb1="5000205B" w:usb2="00000020" w:usb3="00000000" w:csb0="0000019F" w:csb1="00000000"/>
  </w:font>
  <w:font w:name="POXZYH+ArialMT">
    <w:altName w:val="Arial"/>
    <w:charset w:val="00"/>
    <w:family w:val="swiss"/>
    <w:pitch w:val="default"/>
  </w:font>
  <w:font w:name="HIYRKY+Arial-BoldMT">
    <w:altName w:val="Arial"/>
    <w:charset w:val="00"/>
    <w:family w:val="swiss"/>
    <w:pitch w:val="default"/>
  </w:font>
  <w:font w:name="Arial,Bold">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2D" w:rsidRDefault="0097592D" w:rsidP="00E45E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7592D" w:rsidRDefault="0097592D" w:rsidP="00E45E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901996"/>
      <w:docPartObj>
        <w:docPartGallery w:val="Page Numbers (Bottom of Page)"/>
        <w:docPartUnique/>
      </w:docPartObj>
    </w:sdtPr>
    <w:sdtEndPr>
      <w:rPr>
        <w:noProof/>
      </w:rPr>
    </w:sdtEndPr>
    <w:sdtContent>
      <w:p w:rsidR="0097592D" w:rsidRPr="002C710A" w:rsidRDefault="0097592D" w:rsidP="00E45EFB">
        <w:pPr>
          <w:pStyle w:val="Footer"/>
          <w:pBdr>
            <w:top w:val="single" w:sz="4" w:space="1" w:color="auto"/>
          </w:pBdr>
          <w:jc w:val="center"/>
          <w:rPr>
            <w:rFonts w:ascii="Arial" w:hAnsi="Arial" w:cs="Arial"/>
            <w:b/>
            <w:sz w:val="20"/>
            <w:szCs w:val="20"/>
          </w:rPr>
        </w:pPr>
        <w:r w:rsidRPr="002C710A">
          <w:rPr>
            <w:rFonts w:ascii="Arial" w:hAnsi="Arial" w:cs="Arial"/>
            <w:b/>
            <w:sz w:val="20"/>
            <w:szCs w:val="20"/>
          </w:rPr>
          <w:t>AGENŢIA PENTRU PROTECŢIA MEDIULUI</w:t>
        </w:r>
        <w:r>
          <w:rPr>
            <w:rFonts w:ascii="Arial" w:hAnsi="Arial" w:cs="Arial"/>
            <w:b/>
            <w:sz w:val="20"/>
            <w:szCs w:val="20"/>
          </w:rPr>
          <w:t xml:space="preserve"> CLUJ</w:t>
        </w:r>
      </w:p>
      <w:p w:rsidR="0097592D" w:rsidRPr="002C710A" w:rsidRDefault="0097592D" w:rsidP="00E45EFB">
        <w:pPr>
          <w:pStyle w:val="Header"/>
          <w:tabs>
            <w:tab w:val="clear" w:pos="4680"/>
          </w:tabs>
          <w:jc w:val="center"/>
          <w:rPr>
            <w:rFonts w:ascii="Arial" w:hAnsi="Arial" w:cs="Arial"/>
            <w:color w:val="00214E"/>
            <w:sz w:val="20"/>
            <w:szCs w:val="20"/>
            <w:lang w:val="ro-RO"/>
          </w:rPr>
        </w:pPr>
        <w:r>
          <w:rPr>
            <w:rFonts w:ascii="Arial" w:hAnsi="Arial" w:cs="Arial"/>
            <w:color w:val="00214E"/>
            <w:sz w:val="20"/>
            <w:szCs w:val="20"/>
            <w:lang w:val="ro-RO"/>
          </w:rPr>
          <w:t>Calea Dorobanților</w:t>
        </w:r>
        <w:r w:rsidRPr="002C710A">
          <w:rPr>
            <w:rFonts w:ascii="Arial" w:hAnsi="Arial" w:cs="Arial"/>
            <w:color w:val="00214E"/>
            <w:sz w:val="20"/>
            <w:szCs w:val="20"/>
            <w:lang w:val="ro-RO"/>
          </w:rPr>
          <w:t xml:space="preserve">, Nr. </w:t>
        </w:r>
        <w:r>
          <w:rPr>
            <w:rFonts w:ascii="Arial" w:hAnsi="Arial" w:cs="Arial"/>
            <w:color w:val="00214E"/>
            <w:sz w:val="20"/>
            <w:szCs w:val="20"/>
            <w:lang w:val="ro-RO"/>
          </w:rPr>
          <w:t>99</w:t>
        </w:r>
        <w:r w:rsidRPr="002C710A">
          <w:rPr>
            <w:rFonts w:ascii="Arial" w:hAnsi="Arial" w:cs="Arial"/>
            <w:color w:val="00214E"/>
            <w:sz w:val="20"/>
            <w:szCs w:val="20"/>
            <w:lang w:val="ro-RO"/>
          </w:rPr>
          <w:t xml:space="preserve">, </w:t>
        </w:r>
        <w:r>
          <w:rPr>
            <w:rFonts w:ascii="Arial" w:hAnsi="Arial" w:cs="Arial"/>
            <w:color w:val="00214E"/>
            <w:sz w:val="20"/>
            <w:szCs w:val="20"/>
            <w:lang w:val="ro-RO"/>
          </w:rPr>
          <w:t>Municipiul Cluj-Napoca</w:t>
        </w:r>
        <w:r w:rsidRPr="002C710A">
          <w:rPr>
            <w:rFonts w:ascii="Arial" w:hAnsi="Arial" w:cs="Arial"/>
            <w:color w:val="00214E"/>
            <w:sz w:val="20"/>
            <w:szCs w:val="20"/>
            <w:lang w:val="ro-RO"/>
          </w:rPr>
          <w:t xml:space="preserve">, Cod </w:t>
        </w:r>
        <w:r>
          <w:rPr>
            <w:rFonts w:ascii="Arial" w:hAnsi="Arial" w:cs="Arial"/>
            <w:color w:val="00214E"/>
            <w:sz w:val="20"/>
            <w:szCs w:val="20"/>
            <w:lang w:val="ro-RO"/>
          </w:rPr>
          <w:t>400609,</w:t>
        </w:r>
      </w:p>
      <w:p w:rsidR="0097592D" w:rsidRPr="002A3904" w:rsidRDefault="0097592D" w:rsidP="00E45EFB">
        <w:pPr>
          <w:pStyle w:val="Footer"/>
          <w:pBdr>
            <w:top w:val="single" w:sz="4" w:space="1" w:color="auto"/>
          </w:pBdr>
          <w:jc w:val="center"/>
        </w:pPr>
        <w:r w:rsidRPr="002C710A">
          <w:rPr>
            <w:rFonts w:ascii="Arial" w:hAnsi="Arial" w:cs="Arial"/>
            <w:color w:val="00214E"/>
            <w:sz w:val="20"/>
            <w:szCs w:val="20"/>
            <w:lang w:val="ro-RO"/>
          </w:rPr>
          <w:t xml:space="preserve">E-mail: </w:t>
        </w:r>
        <w:hyperlink r:id="rId1" w:history="1">
          <w:r w:rsidRPr="001F1998">
            <w:rPr>
              <w:rStyle w:val="Hyperlink"/>
              <w:rFonts w:ascii="Arial" w:hAnsi="Arial" w:cs="Arial"/>
              <w:sz w:val="20"/>
              <w:szCs w:val="20"/>
              <w:lang w:val="ro-RO"/>
            </w:rPr>
            <w:t>office@apmcj.anpm.ro</w:t>
          </w:r>
        </w:hyperlink>
        <w:r>
          <w:rPr>
            <w:rFonts w:ascii="Arial" w:hAnsi="Arial" w:cs="Arial"/>
            <w:color w:val="00214E"/>
            <w:sz w:val="20"/>
            <w:szCs w:val="20"/>
            <w:lang w:val="ro-RO"/>
          </w:rPr>
          <w:t>,</w:t>
        </w:r>
        <w:r w:rsidRPr="002C710A">
          <w:rPr>
            <w:rFonts w:ascii="Arial" w:hAnsi="Arial" w:cs="Arial"/>
            <w:color w:val="00214E"/>
            <w:sz w:val="20"/>
            <w:szCs w:val="20"/>
            <w:lang w:val="ro-RO"/>
          </w:rPr>
          <w:t xml:space="preserve"> Tel.</w:t>
        </w:r>
        <w:r>
          <w:rPr>
            <w:rFonts w:ascii="Arial" w:hAnsi="Arial" w:cs="Arial"/>
            <w:color w:val="00214E"/>
            <w:sz w:val="20"/>
            <w:szCs w:val="20"/>
            <w:lang w:val="ro-RO"/>
          </w:rPr>
          <w:t xml:space="preserve"> 0264410722,</w:t>
        </w:r>
        <w:r w:rsidRPr="002C710A">
          <w:rPr>
            <w:rFonts w:ascii="Arial" w:hAnsi="Arial" w:cs="Arial"/>
            <w:color w:val="00214E"/>
            <w:sz w:val="20"/>
            <w:szCs w:val="20"/>
            <w:lang w:val="ro-RO"/>
          </w:rPr>
          <w:t xml:space="preserve"> Fax </w:t>
        </w:r>
        <w:r>
          <w:rPr>
            <w:rFonts w:ascii="Arial" w:hAnsi="Arial" w:cs="Arial"/>
            <w:color w:val="00214E"/>
            <w:sz w:val="20"/>
            <w:szCs w:val="20"/>
            <w:lang w:val="ro-RO"/>
          </w:rPr>
          <w:t>0264410716</w:t>
        </w:r>
        <w:r>
          <w:t xml:space="preserve"> </w:t>
        </w:r>
        <w:r>
          <w:fldChar w:fldCharType="begin"/>
        </w:r>
        <w:r>
          <w:instrText xml:space="preserve"> PAGE   \* MERGEFORMAT </w:instrText>
        </w:r>
        <w:r>
          <w:fldChar w:fldCharType="separate"/>
        </w:r>
        <w:r w:rsidR="00A600DD">
          <w:rPr>
            <w:noProof/>
          </w:rPr>
          <w:t>6</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p w:rsidR="0097592D" w:rsidRPr="002C710A" w:rsidRDefault="0097592D" w:rsidP="00E45EFB">
        <w:pPr>
          <w:pStyle w:val="Footer"/>
          <w:pBdr>
            <w:top w:val="single" w:sz="4" w:space="1" w:color="auto"/>
          </w:pBdr>
          <w:jc w:val="center"/>
          <w:rPr>
            <w:rFonts w:ascii="Arial" w:hAnsi="Arial" w:cs="Arial"/>
            <w:b/>
            <w:sz w:val="20"/>
            <w:szCs w:val="20"/>
          </w:rPr>
        </w:pPr>
        <w:r w:rsidRPr="002C710A">
          <w:rPr>
            <w:rFonts w:ascii="Arial" w:hAnsi="Arial" w:cs="Arial"/>
            <w:b/>
            <w:sz w:val="20"/>
            <w:szCs w:val="20"/>
          </w:rPr>
          <w:t>AGENŢIA PENTRU PROTECŢIA MEDIULUI</w:t>
        </w:r>
        <w:r>
          <w:rPr>
            <w:rFonts w:ascii="Arial" w:hAnsi="Arial" w:cs="Arial"/>
            <w:b/>
            <w:sz w:val="20"/>
            <w:szCs w:val="20"/>
          </w:rPr>
          <w:t xml:space="preserve"> CLUJ</w:t>
        </w:r>
      </w:p>
      <w:p w:rsidR="0097592D" w:rsidRPr="002C710A" w:rsidRDefault="0097592D" w:rsidP="00E45EFB">
        <w:pPr>
          <w:pStyle w:val="Header"/>
          <w:tabs>
            <w:tab w:val="clear" w:pos="4680"/>
          </w:tabs>
          <w:jc w:val="center"/>
          <w:rPr>
            <w:rFonts w:ascii="Arial" w:hAnsi="Arial" w:cs="Arial"/>
            <w:color w:val="00214E"/>
            <w:sz w:val="20"/>
            <w:szCs w:val="20"/>
            <w:lang w:val="ro-RO"/>
          </w:rPr>
        </w:pPr>
        <w:r>
          <w:rPr>
            <w:rFonts w:ascii="Arial" w:hAnsi="Arial" w:cs="Arial"/>
            <w:color w:val="00214E"/>
            <w:sz w:val="20"/>
            <w:szCs w:val="20"/>
            <w:lang w:val="ro-RO"/>
          </w:rPr>
          <w:t>Calea Dorobanților</w:t>
        </w:r>
        <w:r w:rsidRPr="002C710A">
          <w:rPr>
            <w:rFonts w:ascii="Arial" w:hAnsi="Arial" w:cs="Arial"/>
            <w:color w:val="00214E"/>
            <w:sz w:val="20"/>
            <w:szCs w:val="20"/>
            <w:lang w:val="ro-RO"/>
          </w:rPr>
          <w:t xml:space="preserve">, Nr. </w:t>
        </w:r>
        <w:r>
          <w:rPr>
            <w:rFonts w:ascii="Arial" w:hAnsi="Arial" w:cs="Arial"/>
            <w:color w:val="00214E"/>
            <w:sz w:val="20"/>
            <w:szCs w:val="20"/>
            <w:lang w:val="ro-RO"/>
          </w:rPr>
          <w:t>99</w:t>
        </w:r>
        <w:r w:rsidRPr="002C710A">
          <w:rPr>
            <w:rFonts w:ascii="Arial" w:hAnsi="Arial" w:cs="Arial"/>
            <w:color w:val="00214E"/>
            <w:sz w:val="20"/>
            <w:szCs w:val="20"/>
            <w:lang w:val="ro-RO"/>
          </w:rPr>
          <w:t xml:space="preserve">, </w:t>
        </w:r>
        <w:r>
          <w:rPr>
            <w:rFonts w:ascii="Arial" w:hAnsi="Arial" w:cs="Arial"/>
            <w:color w:val="00214E"/>
            <w:sz w:val="20"/>
            <w:szCs w:val="20"/>
            <w:lang w:val="ro-RO"/>
          </w:rPr>
          <w:t>Municipiul Cluj-Napoca</w:t>
        </w:r>
        <w:r w:rsidRPr="002C710A">
          <w:rPr>
            <w:rFonts w:ascii="Arial" w:hAnsi="Arial" w:cs="Arial"/>
            <w:color w:val="00214E"/>
            <w:sz w:val="20"/>
            <w:szCs w:val="20"/>
            <w:lang w:val="ro-RO"/>
          </w:rPr>
          <w:t xml:space="preserve">, Cod </w:t>
        </w:r>
        <w:r>
          <w:rPr>
            <w:rFonts w:ascii="Arial" w:hAnsi="Arial" w:cs="Arial"/>
            <w:color w:val="00214E"/>
            <w:sz w:val="20"/>
            <w:szCs w:val="20"/>
            <w:lang w:val="ro-RO"/>
          </w:rPr>
          <w:t>400609,</w:t>
        </w:r>
      </w:p>
      <w:p w:rsidR="0097592D" w:rsidRPr="002C710A" w:rsidRDefault="0097592D" w:rsidP="00E45EFB">
        <w:pPr>
          <w:pStyle w:val="Header"/>
          <w:tabs>
            <w:tab w:val="clear" w:pos="4680"/>
          </w:tabs>
          <w:jc w:val="center"/>
          <w:rPr>
            <w:rFonts w:ascii="Arial" w:hAnsi="Arial" w:cs="Arial"/>
            <w:color w:val="00214E"/>
            <w:sz w:val="20"/>
            <w:szCs w:val="20"/>
            <w:lang w:val="ro-RO"/>
          </w:rPr>
        </w:pPr>
        <w:r w:rsidRPr="002C710A">
          <w:rPr>
            <w:rFonts w:ascii="Arial" w:hAnsi="Arial" w:cs="Arial"/>
            <w:color w:val="00214E"/>
            <w:sz w:val="20"/>
            <w:szCs w:val="20"/>
            <w:lang w:val="ro-RO"/>
          </w:rPr>
          <w:t xml:space="preserve">E-mail: </w:t>
        </w:r>
        <w:hyperlink r:id="rId1" w:history="1">
          <w:r w:rsidRPr="001F1998">
            <w:rPr>
              <w:rStyle w:val="Hyperlink"/>
              <w:rFonts w:ascii="Arial" w:hAnsi="Arial" w:cs="Arial"/>
              <w:sz w:val="20"/>
              <w:szCs w:val="20"/>
              <w:lang w:val="ro-RO"/>
            </w:rPr>
            <w:t>office@apmcj.anpm.ro</w:t>
          </w:r>
        </w:hyperlink>
        <w:r>
          <w:rPr>
            <w:rFonts w:ascii="Arial" w:hAnsi="Arial" w:cs="Arial"/>
            <w:color w:val="00214E"/>
            <w:sz w:val="20"/>
            <w:szCs w:val="20"/>
            <w:lang w:val="ro-RO"/>
          </w:rPr>
          <w:t>,</w:t>
        </w:r>
        <w:r w:rsidRPr="002C710A">
          <w:rPr>
            <w:rFonts w:ascii="Arial" w:hAnsi="Arial" w:cs="Arial"/>
            <w:color w:val="00214E"/>
            <w:sz w:val="20"/>
            <w:szCs w:val="20"/>
            <w:lang w:val="ro-RO"/>
          </w:rPr>
          <w:t xml:space="preserve"> Tel.</w:t>
        </w:r>
        <w:r>
          <w:rPr>
            <w:rFonts w:ascii="Arial" w:hAnsi="Arial" w:cs="Arial"/>
            <w:color w:val="00214E"/>
            <w:sz w:val="20"/>
            <w:szCs w:val="20"/>
            <w:lang w:val="ro-RO"/>
          </w:rPr>
          <w:t xml:space="preserve"> 0264410722,</w:t>
        </w:r>
        <w:r w:rsidRPr="002C710A">
          <w:rPr>
            <w:rFonts w:ascii="Arial" w:hAnsi="Arial" w:cs="Arial"/>
            <w:color w:val="00214E"/>
            <w:sz w:val="20"/>
            <w:szCs w:val="20"/>
            <w:lang w:val="ro-RO"/>
          </w:rPr>
          <w:t xml:space="preserve"> Fax </w:t>
        </w:r>
        <w:r>
          <w:rPr>
            <w:rFonts w:ascii="Arial" w:hAnsi="Arial" w:cs="Arial"/>
            <w:color w:val="00214E"/>
            <w:sz w:val="20"/>
            <w:szCs w:val="20"/>
            <w:lang w:val="ro-RO"/>
          </w:rPr>
          <w:t>0264410716</w:t>
        </w:r>
      </w:p>
      <w:p w:rsidR="0097592D" w:rsidRPr="002A3904" w:rsidRDefault="00A600DD" w:rsidP="00E45EFB">
        <w:pPr>
          <w:pStyle w:val="Footer"/>
          <w:rPr>
            <w:rFonts w:ascii="Arial" w:hAnsi="Arial" w:cs="Arial"/>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92D" w:rsidRDefault="0097592D">
      <w:pPr>
        <w:spacing w:after="0" w:line="240" w:lineRule="auto"/>
      </w:pPr>
      <w:r>
        <w:separator/>
      </w:r>
    </w:p>
  </w:footnote>
  <w:footnote w:type="continuationSeparator" w:id="0">
    <w:p w:rsidR="0097592D" w:rsidRDefault="009759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2D" w:rsidRDefault="0097592D" w:rsidP="00B7736C">
    <w:pPr>
      <w:pStyle w:val="Header"/>
      <w:tabs>
        <w:tab w:val="clear" w:pos="4680"/>
        <w:tab w:val="clear" w:pos="9360"/>
      </w:tabs>
      <w:rPr>
        <w:lang w:val="ro-RO"/>
      </w:rPr>
    </w:pPr>
    <w:r>
      <w:rPr>
        <w:rFonts w:ascii="Times New Roman" w:hAnsi="Times New Roman"/>
        <w:b/>
        <w:noProof/>
        <w:color w:val="00214E"/>
        <w:sz w:val="32"/>
        <w:szCs w:val="32"/>
      </w:rPr>
      <w:drawing>
        <wp:anchor distT="0" distB="0" distL="114300" distR="114300" simplePos="0" relativeHeight="251658240" behindDoc="1" locked="0" layoutInCell="1" allowOverlap="1">
          <wp:simplePos x="0" y="0"/>
          <wp:positionH relativeFrom="column">
            <wp:posOffset>5080000</wp:posOffset>
          </wp:positionH>
          <wp:positionV relativeFrom="paragraph">
            <wp:posOffset>-104140</wp:posOffset>
          </wp:positionV>
          <wp:extent cx="1130935" cy="896620"/>
          <wp:effectExtent l="0" t="0" r="0" b="0"/>
          <wp:wrapThrough wrapText="bothSides">
            <wp:wrapPolygon edited="0">
              <wp:start x="3638" y="2295"/>
              <wp:lineTo x="3275" y="5048"/>
              <wp:lineTo x="3638" y="18816"/>
              <wp:lineTo x="18192" y="18816"/>
              <wp:lineTo x="18556" y="5966"/>
              <wp:lineTo x="15645" y="3671"/>
              <wp:lineTo x="6185" y="2295"/>
              <wp:lineTo x="3638" y="2295"/>
            </wp:wrapPolygon>
          </wp:wrapThrough>
          <wp:docPr id="2" name="Picture 2" descr="logo_centenar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entenar_ROMA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935" cy="896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noProof/>
        <w:color w:val="00214E"/>
        <w:sz w:val="32"/>
        <w:szCs w:val="32"/>
      </w:rPr>
      <w:drawing>
        <wp:inline distT="0" distB="0" distL="0" distR="0">
          <wp:extent cx="2432685" cy="78486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2685" cy="784860"/>
                  </a:xfrm>
                  <a:prstGeom prst="rect">
                    <a:avLst/>
                  </a:prstGeom>
                  <a:noFill/>
                  <a:ln>
                    <a:noFill/>
                  </a:ln>
                </pic:spPr>
              </pic:pic>
            </a:graphicData>
          </a:graphic>
        </wp:inline>
      </w:drawing>
    </w:r>
    <w:r w:rsidRPr="00A75327">
      <w:rPr>
        <w:lang w:val="ro-RO"/>
      </w:rPr>
      <w:tab/>
      <w:t xml:space="preserve">  </w:t>
    </w:r>
  </w:p>
  <w:p w:rsidR="0097592D" w:rsidRDefault="0097592D" w:rsidP="00B7736C">
    <w:pPr>
      <w:pStyle w:val="Header"/>
      <w:tabs>
        <w:tab w:val="clear" w:pos="4680"/>
        <w:tab w:val="clear" w:pos="9360"/>
      </w:tabs>
      <w:jc w:val="center"/>
      <w:rPr>
        <w:lang w:val="ro-RO"/>
      </w:rPr>
    </w:pPr>
  </w:p>
  <w:p w:rsidR="0097592D" w:rsidRPr="00B7736C" w:rsidRDefault="0097592D" w:rsidP="00B7736C">
    <w:pPr>
      <w:tabs>
        <w:tab w:val="left" w:pos="9000"/>
      </w:tabs>
      <w:spacing w:after="0" w:line="240" w:lineRule="auto"/>
      <w:jc w:val="center"/>
      <w:rPr>
        <w:rFonts w:ascii="Times New Roman" w:eastAsia="Calibri" w:hAnsi="Times New Roman" w:cs="Times New Roman"/>
        <w:sz w:val="36"/>
        <w:szCs w:val="36"/>
        <w:lang w:val="ro-RO"/>
      </w:rPr>
    </w:pPr>
    <w:r w:rsidRPr="00B7736C">
      <w:rPr>
        <w:rFonts w:ascii="Times New Roman" w:eastAsia="Calibri" w:hAnsi="Times New Roman" w:cs="Times New Roman"/>
        <w:b/>
        <w:sz w:val="36"/>
        <w:szCs w:val="36"/>
        <w:lang w:val="ro-RO"/>
      </w:rPr>
      <w:t xml:space="preserve">Agenţia Naţională pentru Protecţia Mediului </w:t>
    </w:r>
  </w:p>
  <w:tbl>
    <w:tblPr>
      <w:tblW w:w="10173" w:type="dxa"/>
      <w:tblBorders>
        <w:top w:val="single" w:sz="8" w:space="0" w:color="000000"/>
        <w:bottom w:val="single" w:sz="8" w:space="0" w:color="000000"/>
      </w:tblBorders>
      <w:tblLook w:val="0000" w:firstRow="0" w:lastRow="0" w:firstColumn="0" w:lastColumn="0" w:noHBand="0" w:noVBand="0"/>
    </w:tblPr>
    <w:tblGrid>
      <w:gridCol w:w="10173"/>
    </w:tblGrid>
    <w:tr w:rsidR="0097592D" w:rsidRPr="00B7736C" w:rsidTr="00E45EFB">
      <w:trPr>
        <w:trHeight w:val="226"/>
      </w:trPr>
      <w:tc>
        <w:tcPr>
          <w:tcW w:w="10173" w:type="dxa"/>
          <w:shd w:val="clear" w:color="auto" w:fill="auto"/>
        </w:tcPr>
        <w:p w:rsidR="0097592D" w:rsidRPr="00B7736C" w:rsidRDefault="0097592D" w:rsidP="00B7736C">
          <w:pPr>
            <w:spacing w:after="0"/>
            <w:jc w:val="center"/>
            <w:rPr>
              <w:rFonts w:ascii="Garamond" w:eastAsia="Calibri" w:hAnsi="Garamond" w:cs="Times New Roman"/>
              <w:b/>
              <w:bCs/>
              <w:color w:val="00214E"/>
              <w:sz w:val="32"/>
              <w:szCs w:val="32"/>
              <w:lang w:val="ro-RO"/>
            </w:rPr>
          </w:pPr>
          <w:r w:rsidRPr="00B7736C">
            <w:rPr>
              <w:rFonts w:ascii="Times New Roman" w:eastAsia="Calibri" w:hAnsi="Times New Roman" w:cs="Times New Roman"/>
              <w:b/>
              <w:bCs/>
              <w:sz w:val="36"/>
              <w:szCs w:val="36"/>
              <w:lang w:val="ro-RO"/>
            </w:rPr>
            <w:t>Agenţia pentru Protecţia Mediului Cluj</w:t>
          </w:r>
        </w:p>
      </w:tc>
    </w:tr>
  </w:tbl>
  <w:p w:rsidR="0097592D" w:rsidRPr="0090788F" w:rsidRDefault="0097592D" w:rsidP="00E45EFB">
    <w:pPr>
      <w:spacing w:after="0" w:line="240" w:lineRule="auto"/>
      <w:ind w:firstLine="720"/>
      <w:jc w:val="center"/>
      <w:rPr>
        <w:rFonts w:ascii="Verdana" w:hAnsi="Verdana"/>
        <w:b/>
        <w:color w:val="0000FF"/>
        <w:sz w:val="18"/>
        <w:szCs w:val="1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1440"/>
        </w:tabs>
        <w:ind w:left="1440" w:hanging="360"/>
      </w:pPr>
      <w:rPr>
        <w:rFonts w:ascii="Symbol" w:hAnsi="Symbol" w:cs="Casablanca-Rom"/>
        <w:b w:val="0"/>
        <w:i w:val="0"/>
        <w:strike w:val="0"/>
        <w:dstrike w:val="0"/>
        <w:sz w:val="22"/>
        <w:u w:val="none"/>
        <w:effect w:val="none"/>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lang w:val="it-IT"/>
      </w:rPr>
    </w:lvl>
    <w:lvl w:ilvl="1">
      <w:start w:val="1"/>
      <w:numFmt w:val="bullet"/>
      <w:lvlText w:val=""/>
      <w:lvlJc w:val="left"/>
      <w:pPr>
        <w:tabs>
          <w:tab w:val="num" w:pos="1080"/>
        </w:tabs>
        <w:ind w:left="1080" w:hanging="360"/>
      </w:pPr>
      <w:rPr>
        <w:rFonts w:ascii="Symbol" w:hAnsi="Symbol" w:cs="Times New Roman"/>
        <w:lang w:val="it-IT"/>
      </w:rPr>
    </w:lvl>
    <w:lvl w:ilvl="2">
      <w:start w:val="1"/>
      <w:numFmt w:val="bullet"/>
      <w:lvlText w:val=""/>
      <w:lvlJc w:val="left"/>
      <w:pPr>
        <w:tabs>
          <w:tab w:val="num" w:pos="1440"/>
        </w:tabs>
        <w:ind w:left="1440" w:hanging="360"/>
      </w:pPr>
      <w:rPr>
        <w:rFonts w:ascii="Symbol" w:hAnsi="Symbol" w:cs="Times New Roman"/>
        <w:lang w:val="it-IT"/>
      </w:rPr>
    </w:lvl>
    <w:lvl w:ilvl="3">
      <w:start w:val="1"/>
      <w:numFmt w:val="bullet"/>
      <w:lvlText w:val=""/>
      <w:lvlJc w:val="left"/>
      <w:pPr>
        <w:tabs>
          <w:tab w:val="num" w:pos="1800"/>
        </w:tabs>
        <w:ind w:left="1800" w:hanging="360"/>
      </w:pPr>
      <w:rPr>
        <w:rFonts w:ascii="Symbol" w:hAnsi="Symbol" w:cs="Times New Roman"/>
        <w:lang w:val="it-IT"/>
      </w:rPr>
    </w:lvl>
    <w:lvl w:ilvl="4">
      <w:start w:val="1"/>
      <w:numFmt w:val="bullet"/>
      <w:lvlText w:val=""/>
      <w:lvlJc w:val="left"/>
      <w:pPr>
        <w:tabs>
          <w:tab w:val="num" w:pos="2160"/>
        </w:tabs>
        <w:ind w:left="2160" w:hanging="360"/>
      </w:pPr>
      <w:rPr>
        <w:rFonts w:ascii="Symbol" w:hAnsi="Symbol" w:cs="Times New Roman"/>
        <w:lang w:val="it-IT"/>
      </w:rPr>
    </w:lvl>
    <w:lvl w:ilvl="5">
      <w:start w:val="1"/>
      <w:numFmt w:val="bullet"/>
      <w:lvlText w:val=""/>
      <w:lvlJc w:val="left"/>
      <w:pPr>
        <w:tabs>
          <w:tab w:val="num" w:pos="2520"/>
        </w:tabs>
        <w:ind w:left="2520" w:hanging="360"/>
      </w:pPr>
      <w:rPr>
        <w:rFonts w:ascii="Symbol" w:hAnsi="Symbol" w:cs="Times New Roman"/>
        <w:lang w:val="it-IT"/>
      </w:rPr>
    </w:lvl>
    <w:lvl w:ilvl="6">
      <w:start w:val="1"/>
      <w:numFmt w:val="bullet"/>
      <w:lvlText w:val=""/>
      <w:lvlJc w:val="left"/>
      <w:pPr>
        <w:tabs>
          <w:tab w:val="num" w:pos="2880"/>
        </w:tabs>
        <w:ind w:left="2880" w:hanging="360"/>
      </w:pPr>
      <w:rPr>
        <w:rFonts w:ascii="Symbol" w:hAnsi="Symbol" w:cs="Times New Roman"/>
        <w:lang w:val="it-IT"/>
      </w:rPr>
    </w:lvl>
    <w:lvl w:ilvl="7">
      <w:start w:val="1"/>
      <w:numFmt w:val="bullet"/>
      <w:lvlText w:val=""/>
      <w:lvlJc w:val="left"/>
      <w:pPr>
        <w:tabs>
          <w:tab w:val="num" w:pos="3240"/>
        </w:tabs>
        <w:ind w:left="3240" w:hanging="360"/>
      </w:pPr>
      <w:rPr>
        <w:rFonts w:ascii="Symbol" w:hAnsi="Symbol" w:cs="Times New Roman"/>
        <w:lang w:val="it-IT"/>
      </w:rPr>
    </w:lvl>
    <w:lvl w:ilvl="8">
      <w:start w:val="1"/>
      <w:numFmt w:val="bullet"/>
      <w:lvlText w:val=""/>
      <w:lvlJc w:val="left"/>
      <w:pPr>
        <w:tabs>
          <w:tab w:val="num" w:pos="3600"/>
        </w:tabs>
        <w:ind w:left="3600" w:hanging="360"/>
      </w:pPr>
      <w:rPr>
        <w:rFonts w:ascii="Symbol" w:hAnsi="Symbol" w:cs="Times New Roman"/>
        <w:lang w:val="it-IT"/>
      </w:rPr>
    </w:lvl>
  </w:abstractNum>
  <w:abstractNum w:abstractNumId="2">
    <w:nsid w:val="00000004"/>
    <w:multiLevelType w:val="multilevel"/>
    <w:tmpl w:val="00000004"/>
    <w:name w:val="WW8Num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sz w:val="24"/>
        <w:szCs w:val="24"/>
        <w:vertAlign w:val="superscript"/>
        <w:lang w:val="fr-FR"/>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D534BF"/>
    <w:multiLevelType w:val="hybridMultilevel"/>
    <w:tmpl w:val="9402BA32"/>
    <w:lvl w:ilvl="0" w:tplc="04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nsid w:val="157C7CB4"/>
    <w:multiLevelType w:val="hybridMultilevel"/>
    <w:tmpl w:val="8C38BD94"/>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6">
    <w:nsid w:val="1AC3528D"/>
    <w:multiLevelType w:val="hybridMultilevel"/>
    <w:tmpl w:val="DCF2B2B2"/>
    <w:lvl w:ilvl="0" w:tplc="F870AA34">
      <w:start w:val="5"/>
      <w:numFmt w:val="bullet"/>
      <w:lvlText w:val="-"/>
      <w:lvlJc w:val="left"/>
      <w:pPr>
        <w:ind w:left="720" w:hanging="360"/>
      </w:pPr>
      <w:rPr>
        <w:rFonts w:ascii="Arial" w:eastAsia="Calibri" w:hAnsi="Arial" w:cs="Aria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nsid w:val="1B80462C"/>
    <w:multiLevelType w:val="hybridMultilevel"/>
    <w:tmpl w:val="AC443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8DA682B"/>
    <w:multiLevelType w:val="hybridMultilevel"/>
    <w:tmpl w:val="7D5492EC"/>
    <w:lvl w:ilvl="0" w:tplc="D6E6B488">
      <w:numFmt w:val="bullet"/>
      <w:lvlText w:val="-"/>
      <w:lvlJc w:val="left"/>
      <w:pPr>
        <w:ind w:left="720" w:hanging="360"/>
      </w:pPr>
      <w:rPr>
        <w:rFonts w:ascii="Verdana" w:eastAsia="Times New Roman" w:hAnsi="Verdana" w:cs="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AC3771D"/>
    <w:multiLevelType w:val="hybridMultilevel"/>
    <w:tmpl w:val="D04A5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0"/>
  </w:num>
  <w:num w:numId="5">
    <w:abstractNumId w:val="10"/>
  </w:num>
  <w:num w:numId="6">
    <w:abstractNumId w:val="1"/>
  </w:num>
  <w:num w:numId="7">
    <w:abstractNumId w:val="6"/>
  </w:num>
  <w:num w:numId="8">
    <w:abstractNumId w:val="2"/>
  </w:num>
  <w:num w:numId="9">
    <w:abstractNumId w:val="7"/>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86E"/>
    <w:rsid w:val="00001079"/>
    <w:rsid w:val="0000196A"/>
    <w:rsid w:val="00001D59"/>
    <w:rsid w:val="00002668"/>
    <w:rsid w:val="000077B1"/>
    <w:rsid w:val="0001070A"/>
    <w:rsid w:val="00021811"/>
    <w:rsid w:val="000227C5"/>
    <w:rsid w:val="00024790"/>
    <w:rsid w:val="000249CA"/>
    <w:rsid w:val="00027A70"/>
    <w:rsid w:val="00033718"/>
    <w:rsid w:val="00033B37"/>
    <w:rsid w:val="0003471C"/>
    <w:rsid w:val="00035D41"/>
    <w:rsid w:val="00036DB0"/>
    <w:rsid w:val="00036FB3"/>
    <w:rsid w:val="00041534"/>
    <w:rsid w:val="0004193C"/>
    <w:rsid w:val="00043F31"/>
    <w:rsid w:val="000450D4"/>
    <w:rsid w:val="00046496"/>
    <w:rsid w:val="00050ED1"/>
    <w:rsid w:val="00051299"/>
    <w:rsid w:val="00052214"/>
    <w:rsid w:val="00057D04"/>
    <w:rsid w:val="00057ECA"/>
    <w:rsid w:val="00064DC2"/>
    <w:rsid w:val="00065636"/>
    <w:rsid w:val="00071969"/>
    <w:rsid w:val="0007786C"/>
    <w:rsid w:val="0008034E"/>
    <w:rsid w:val="00081732"/>
    <w:rsid w:val="000820F5"/>
    <w:rsid w:val="00082670"/>
    <w:rsid w:val="000850FC"/>
    <w:rsid w:val="00090697"/>
    <w:rsid w:val="00092F8B"/>
    <w:rsid w:val="000944BD"/>
    <w:rsid w:val="00094A4E"/>
    <w:rsid w:val="00095FA2"/>
    <w:rsid w:val="00097D30"/>
    <w:rsid w:val="00097F81"/>
    <w:rsid w:val="000A2672"/>
    <w:rsid w:val="000A478A"/>
    <w:rsid w:val="000A5D8A"/>
    <w:rsid w:val="000B2809"/>
    <w:rsid w:val="000B2E41"/>
    <w:rsid w:val="000B3ED6"/>
    <w:rsid w:val="000B5FB1"/>
    <w:rsid w:val="000B627C"/>
    <w:rsid w:val="000C5A34"/>
    <w:rsid w:val="000C759A"/>
    <w:rsid w:val="000C787A"/>
    <w:rsid w:val="000D6AB4"/>
    <w:rsid w:val="000E01AA"/>
    <w:rsid w:val="000E1F09"/>
    <w:rsid w:val="000E2A4C"/>
    <w:rsid w:val="000E4195"/>
    <w:rsid w:val="000E63AF"/>
    <w:rsid w:val="000E74A5"/>
    <w:rsid w:val="000E7F32"/>
    <w:rsid w:val="000E7FCE"/>
    <w:rsid w:val="000F3ADA"/>
    <w:rsid w:val="000F40FC"/>
    <w:rsid w:val="000F50D0"/>
    <w:rsid w:val="000F7705"/>
    <w:rsid w:val="00101689"/>
    <w:rsid w:val="0010358C"/>
    <w:rsid w:val="0010359F"/>
    <w:rsid w:val="001146FA"/>
    <w:rsid w:val="00114B1F"/>
    <w:rsid w:val="00115C8E"/>
    <w:rsid w:val="00121349"/>
    <w:rsid w:val="00121CEA"/>
    <w:rsid w:val="00126756"/>
    <w:rsid w:val="0012733B"/>
    <w:rsid w:val="00130A58"/>
    <w:rsid w:val="00131583"/>
    <w:rsid w:val="00132ED1"/>
    <w:rsid w:val="0013788E"/>
    <w:rsid w:val="001479EE"/>
    <w:rsid w:val="001505B3"/>
    <w:rsid w:val="001507EB"/>
    <w:rsid w:val="0015107C"/>
    <w:rsid w:val="00153F72"/>
    <w:rsid w:val="00163020"/>
    <w:rsid w:val="00164FE0"/>
    <w:rsid w:val="0016521C"/>
    <w:rsid w:val="001657F0"/>
    <w:rsid w:val="00166ECB"/>
    <w:rsid w:val="00170933"/>
    <w:rsid w:val="001713AD"/>
    <w:rsid w:val="001717D7"/>
    <w:rsid w:val="0017486E"/>
    <w:rsid w:val="0017555F"/>
    <w:rsid w:val="00175669"/>
    <w:rsid w:val="00177BBE"/>
    <w:rsid w:val="001822F3"/>
    <w:rsid w:val="00184C8B"/>
    <w:rsid w:val="00184EDD"/>
    <w:rsid w:val="001855FA"/>
    <w:rsid w:val="001856FD"/>
    <w:rsid w:val="0018766D"/>
    <w:rsid w:val="001913EA"/>
    <w:rsid w:val="001928F0"/>
    <w:rsid w:val="00194246"/>
    <w:rsid w:val="00194584"/>
    <w:rsid w:val="001954BD"/>
    <w:rsid w:val="00195878"/>
    <w:rsid w:val="001A0821"/>
    <w:rsid w:val="001A755C"/>
    <w:rsid w:val="001B5B43"/>
    <w:rsid w:val="001B7874"/>
    <w:rsid w:val="001C1448"/>
    <w:rsid w:val="001C1FA9"/>
    <w:rsid w:val="001C2C61"/>
    <w:rsid w:val="001C4756"/>
    <w:rsid w:val="001D073E"/>
    <w:rsid w:val="001D15FB"/>
    <w:rsid w:val="001D169E"/>
    <w:rsid w:val="001D33E9"/>
    <w:rsid w:val="001D3522"/>
    <w:rsid w:val="001D5B50"/>
    <w:rsid w:val="001D661B"/>
    <w:rsid w:val="001D6E8D"/>
    <w:rsid w:val="001E0740"/>
    <w:rsid w:val="001E0E0D"/>
    <w:rsid w:val="001E1D90"/>
    <w:rsid w:val="001E4275"/>
    <w:rsid w:val="001E4964"/>
    <w:rsid w:val="001E5ADC"/>
    <w:rsid w:val="001E6603"/>
    <w:rsid w:val="001E6B0D"/>
    <w:rsid w:val="001E7E10"/>
    <w:rsid w:val="001F3C83"/>
    <w:rsid w:val="001F4787"/>
    <w:rsid w:val="001F6AB9"/>
    <w:rsid w:val="001F7177"/>
    <w:rsid w:val="00201979"/>
    <w:rsid w:val="00202530"/>
    <w:rsid w:val="002041B9"/>
    <w:rsid w:val="002064E4"/>
    <w:rsid w:val="00206D75"/>
    <w:rsid w:val="00206DC5"/>
    <w:rsid w:val="00207D5B"/>
    <w:rsid w:val="00210855"/>
    <w:rsid w:val="00210E7A"/>
    <w:rsid w:val="00213A47"/>
    <w:rsid w:val="0021483A"/>
    <w:rsid w:val="00214D40"/>
    <w:rsid w:val="002173FE"/>
    <w:rsid w:val="00217519"/>
    <w:rsid w:val="002176AA"/>
    <w:rsid w:val="00220753"/>
    <w:rsid w:val="002218AF"/>
    <w:rsid w:val="00225A65"/>
    <w:rsid w:val="00225B0E"/>
    <w:rsid w:val="00225E73"/>
    <w:rsid w:val="002331A2"/>
    <w:rsid w:val="00234F5C"/>
    <w:rsid w:val="002400C4"/>
    <w:rsid w:val="00240AAC"/>
    <w:rsid w:val="0024259B"/>
    <w:rsid w:val="00247C79"/>
    <w:rsid w:val="00251F55"/>
    <w:rsid w:val="00252F74"/>
    <w:rsid w:val="00253E36"/>
    <w:rsid w:val="002557FB"/>
    <w:rsid w:val="0025708E"/>
    <w:rsid w:val="00257E0B"/>
    <w:rsid w:val="0026178E"/>
    <w:rsid w:val="0026285A"/>
    <w:rsid w:val="002631DF"/>
    <w:rsid w:val="00263F69"/>
    <w:rsid w:val="00270496"/>
    <w:rsid w:val="00270AB2"/>
    <w:rsid w:val="00271221"/>
    <w:rsid w:val="002757E1"/>
    <w:rsid w:val="00275C92"/>
    <w:rsid w:val="002764EA"/>
    <w:rsid w:val="002770F2"/>
    <w:rsid w:val="0027783A"/>
    <w:rsid w:val="00277D02"/>
    <w:rsid w:val="00280B58"/>
    <w:rsid w:val="00281B4F"/>
    <w:rsid w:val="00281FBF"/>
    <w:rsid w:val="00284718"/>
    <w:rsid w:val="00285008"/>
    <w:rsid w:val="0028618A"/>
    <w:rsid w:val="0028641E"/>
    <w:rsid w:val="00286AFC"/>
    <w:rsid w:val="00291580"/>
    <w:rsid w:val="0029163D"/>
    <w:rsid w:val="002920F6"/>
    <w:rsid w:val="0029241B"/>
    <w:rsid w:val="00294310"/>
    <w:rsid w:val="00295F4B"/>
    <w:rsid w:val="0029630C"/>
    <w:rsid w:val="00297819"/>
    <w:rsid w:val="002A06F0"/>
    <w:rsid w:val="002A1555"/>
    <w:rsid w:val="002A3247"/>
    <w:rsid w:val="002A536F"/>
    <w:rsid w:val="002A57E4"/>
    <w:rsid w:val="002A599C"/>
    <w:rsid w:val="002A5F3A"/>
    <w:rsid w:val="002A61D6"/>
    <w:rsid w:val="002A625E"/>
    <w:rsid w:val="002A77E9"/>
    <w:rsid w:val="002A7F77"/>
    <w:rsid w:val="002B012B"/>
    <w:rsid w:val="002B0E0A"/>
    <w:rsid w:val="002B3118"/>
    <w:rsid w:val="002B3B0A"/>
    <w:rsid w:val="002B651E"/>
    <w:rsid w:val="002C0943"/>
    <w:rsid w:val="002C2B4D"/>
    <w:rsid w:val="002C4CA5"/>
    <w:rsid w:val="002C75A2"/>
    <w:rsid w:val="002D03F0"/>
    <w:rsid w:val="002D1B5E"/>
    <w:rsid w:val="002D3060"/>
    <w:rsid w:val="002D5160"/>
    <w:rsid w:val="002D63E4"/>
    <w:rsid w:val="002E0471"/>
    <w:rsid w:val="002E7A96"/>
    <w:rsid w:val="002F1363"/>
    <w:rsid w:val="002F2CD3"/>
    <w:rsid w:val="003009C2"/>
    <w:rsid w:val="00300A87"/>
    <w:rsid w:val="00300A9A"/>
    <w:rsid w:val="0030119D"/>
    <w:rsid w:val="003016CD"/>
    <w:rsid w:val="00301C97"/>
    <w:rsid w:val="00303AFB"/>
    <w:rsid w:val="00303CE9"/>
    <w:rsid w:val="00304B1D"/>
    <w:rsid w:val="00305421"/>
    <w:rsid w:val="00305EA4"/>
    <w:rsid w:val="003073FA"/>
    <w:rsid w:val="0030744A"/>
    <w:rsid w:val="003112F7"/>
    <w:rsid w:val="003130C8"/>
    <w:rsid w:val="003138CA"/>
    <w:rsid w:val="00314732"/>
    <w:rsid w:val="00314E3D"/>
    <w:rsid w:val="00322146"/>
    <w:rsid w:val="00324B50"/>
    <w:rsid w:val="00331C36"/>
    <w:rsid w:val="00332848"/>
    <w:rsid w:val="0033425E"/>
    <w:rsid w:val="00335B28"/>
    <w:rsid w:val="00336A3E"/>
    <w:rsid w:val="00340F04"/>
    <w:rsid w:val="003413F0"/>
    <w:rsid w:val="00346196"/>
    <w:rsid w:val="0034688F"/>
    <w:rsid w:val="003477B8"/>
    <w:rsid w:val="003506E3"/>
    <w:rsid w:val="00352416"/>
    <w:rsid w:val="003547E6"/>
    <w:rsid w:val="00355FAA"/>
    <w:rsid w:val="003607AE"/>
    <w:rsid w:val="003610EF"/>
    <w:rsid w:val="00363289"/>
    <w:rsid w:val="0036332E"/>
    <w:rsid w:val="00366858"/>
    <w:rsid w:val="00370742"/>
    <w:rsid w:val="003717B8"/>
    <w:rsid w:val="00371DCB"/>
    <w:rsid w:val="00371FF4"/>
    <w:rsid w:val="00374679"/>
    <w:rsid w:val="003747B4"/>
    <w:rsid w:val="0037649F"/>
    <w:rsid w:val="00381647"/>
    <w:rsid w:val="00381708"/>
    <w:rsid w:val="00381CEE"/>
    <w:rsid w:val="0038218E"/>
    <w:rsid w:val="0038406A"/>
    <w:rsid w:val="00386A27"/>
    <w:rsid w:val="00390374"/>
    <w:rsid w:val="003903A8"/>
    <w:rsid w:val="003936C0"/>
    <w:rsid w:val="00395CBD"/>
    <w:rsid w:val="00396440"/>
    <w:rsid w:val="00396CD2"/>
    <w:rsid w:val="00397290"/>
    <w:rsid w:val="00397556"/>
    <w:rsid w:val="00397C86"/>
    <w:rsid w:val="003A0BD2"/>
    <w:rsid w:val="003A2FEB"/>
    <w:rsid w:val="003B1016"/>
    <w:rsid w:val="003B1043"/>
    <w:rsid w:val="003B19A0"/>
    <w:rsid w:val="003B238C"/>
    <w:rsid w:val="003B6D36"/>
    <w:rsid w:val="003B7E2F"/>
    <w:rsid w:val="003C0892"/>
    <w:rsid w:val="003C624E"/>
    <w:rsid w:val="003D0052"/>
    <w:rsid w:val="003D070C"/>
    <w:rsid w:val="003D1CFF"/>
    <w:rsid w:val="003D4C6E"/>
    <w:rsid w:val="003D54D1"/>
    <w:rsid w:val="003D5EA7"/>
    <w:rsid w:val="003D6EB2"/>
    <w:rsid w:val="003E29D3"/>
    <w:rsid w:val="003E5338"/>
    <w:rsid w:val="003E69A3"/>
    <w:rsid w:val="003E7208"/>
    <w:rsid w:val="003F2EE7"/>
    <w:rsid w:val="003F2F8D"/>
    <w:rsid w:val="003F3810"/>
    <w:rsid w:val="003F4311"/>
    <w:rsid w:val="003F48C0"/>
    <w:rsid w:val="00401F47"/>
    <w:rsid w:val="004025EC"/>
    <w:rsid w:val="0040422B"/>
    <w:rsid w:val="00404DDA"/>
    <w:rsid w:val="00405921"/>
    <w:rsid w:val="00407881"/>
    <w:rsid w:val="004168FF"/>
    <w:rsid w:val="00416925"/>
    <w:rsid w:val="0041735A"/>
    <w:rsid w:val="00420A73"/>
    <w:rsid w:val="0042112D"/>
    <w:rsid w:val="00421BE4"/>
    <w:rsid w:val="004229BC"/>
    <w:rsid w:val="0042357D"/>
    <w:rsid w:val="00423A9B"/>
    <w:rsid w:val="00430EA0"/>
    <w:rsid w:val="00432ECD"/>
    <w:rsid w:val="00433E87"/>
    <w:rsid w:val="00437334"/>
    <w:rsid w:val="00440583"/>
    <w:rsid w:val="0044114E"/>
    <w:rsid w:val="00442114"/>
    <w:rsid w:val="00444E58"/>
    <w:rsid w:val="004458B5"/>
    <w:rsid w:val="00445E72"/>
    <w:rsid w:val="00446F58"/>
    <w:rsid w:val="00450E6E"/>
    <w:rsid w:val="0045285D"/>
    <w:rsid w:val="0046231F"/>
    <w:rsid w:val="004624FF"/>
    <w:rsid w:val="00465E5C"/>
    <w:rsid w:val="0046649B"/>
    <w:rsid w:val="00467428"/>
    <w:rsid w:val="0047094C"/>
    <w:rsid w:val="00470C76"/>
    <w:rsid w:val="00471442"/>
    <w:rsid w:val="00473280"/>
    <w:rsid w:val="004759A9"/>
    <w:rsid w:val="00475A13"/>
    <w:rsid w:val="00476331"/>
    <w:rsid w:val="004821D9"/>
    <w:rsid w:val="004826E2"/>
    <w:rsid w:val="00482880"/>
    <w:rsid w:val="004830BE"/>
    <w:rsid w:val="004840DF"/>
    <w:rsid w:val="004844F9"/>
    <w:rsid w:val="00490211"/>
    <w:rsid w:val="00492D21"/>
    <w:rsid w:val="00493556"/>
    <w:rsid w:val="004935D2"/>
    <w:rsid w:val="0049477D"/>
    <w:rsid w:val="004A3733"/>
    <w:rsid w:val="004A4C3E"/>
    <w:rsid w:val="004A5F26"/>
    <w:rsid w:val="004B5F37"/>
    <w:rsid w:val="004B6B05"/>
    <w:rsid w:val="004C28E4"/>
    <w:rsid w:val="004C5625"/>
    <w:rsid w:val="004C56AE"/>
    <w:rsid w:val="004D0899"/>
    <w:rsid w:val="004D1837"/>
    <w:rsid w:val="004D3A84"/>
    <w:rsid w:val="004D437C"/>
    <w:rsid w:val="004D7442"/>
    <w:rsid w:val="004E0B10"/>
    <w:rsid w:val="004E1687"/>
    <w:rsid w:val="004E2756"/>
    <w:rsid w:val="004E4EC1"/>
    <w:rsid w:val="004E6095"/>
    <w:rsid w:val="004F07DE"/>
    <w:rsid w:val="004F1A87"/>
    <w:rsid w:val="004F2629"/>
    <w:rsid w:val="004F2900"/>
    <w:rsid w:val="004F5749"/>
    <w:rsid w:val="004F687A"/>
    <w:rsid w:val="00501A73"/>
    <w:rsid w:val="00504BDE"/>
    <w:rsid w:val="00505E19"/>
    <w:rsid w:val="0050697C"/>
    <w:rsid w:val="0051019E"/>
    <w:rsid w:val="00513C87"/>
    <w:rsid w:val="005145F2"/>
    <w:rsid w:val="005153A3"/>
    <w:rsid w:val="00515AEC"/>
    <w:rsid w:val="0051792F"/>
    <w:rsid w:val="00517F31"/>
    <w:rsid w:val="00522E1B"/>
    <w:rsid w:val="0052448A"/>
    <w:rsid w:val="00526EA8"/>
    <w:rsid w:val="0053213E"/>
    <w:rsid w:val="00532391"/>
    <w:rsid w:val="00532974"/>
    <w:rsid w:val="00535A76"/>
    <w:rsid w:val="00540160"/>
    <w:rsid w:val="0054215F"/>
    <w:rsid w:val="00542166"/>
    <w:rsid w:val="00543281"/>
    <w:rsid w:val="00544E21"/>
    <w:rsid w:val="00553102"/>
    <w:rsid w:val="00553298"/>
    <w:rsid w:val="00553914"/>
    <w:rsid w:val="005546A7"/>
    <w:rsid w:val="00554851"/>
    <w:rsid w:val="00554915"/>
    <w:rsid w:val="00557CDE"/>
    <w:rsid w:val="00560E69"/>
    <w:rsid w:val="00562835"/>
    <w:rsid w:val="00564E7C"/>
    <w:rsid w:val="00565BC5"/>
    <w:rsid w:val="00565CD1"/>
    <w:rsid w:val="00566FA9"/>
    <w:rsid w:val="005758AF"/>
    <w:rsid w:val="0057644E"/>
    <w:rsid w:val="00576F64"/>
    <w:rsid w:val="005774C2"/>
    <w:rsid w:val="00580DF2"/>
    <w:rsid w:val="0058185B"/>
    <w:rsid w:val="0058264B"/>
    <w:rsid w:val="0058504C"/>
    <w:rsid w:val="00587069"/>
    <w:rsid w:val="005872B1"/>
    <w:rsid w:val="00587449"/>
    <w:rsid w:val="0059563A"/>
    <w:rsid w:val="00596490"/>
    <w:rsid w:val="00596AAD"/>
    <w:rsid w:val="005A0577"/>
    <w:rsid w:val="005A0632"/>
    <w:rsid w:val="005A0AD1"/>
    <w:rsid w:val="005B52FF"/>
    <w:rsid w:val="005B5D36"/>
    <w:rsid w:val="005B64BB"/>
    <w:rsid w:val="005C093B"/>
    <w:rsid w:val="005C50F4"/>
    <w:rsid w:val="005C5D6B"/>
    <w:rsid w:val="005C62C1"/>
    <w:rsid w:val="005C6358"/>
    <w:rsid w:val="005C647F"/>
    <w:rsid w:val="005C7650"/>
    <w:rsid w:val="005D20EE"/>
    <w:rsid w:val="005D3134"/>
    <w:rsid w:val="005D3C63"/>
    <w:rsid w:val="005D4F5D"/>
    <w:rsid w:val="005D50A7"/>
    <w:rsid w:val="005D5F27"/>
    <w:rsid w:val="005E0FB1"/>
    <w:rsid w:val="005E510C"/>
    <w:rsid w:val="005F271F"/>
    <w:rsid w:val="005F6911"/>
    <w:rsid w:val="005F6B93"/>
    <w:rsid w:val="006001FD"/>
    <w:rsid w:val="006046A2"/>
    <w:rsid w:val="006068CF"/>
    <w:rsid w:val="00612D85"/>
    <w:rsid w:val="0061634C"/>
    <w:rsid w:val="006216D4"/>
    <w:rsid w:val="006228EE"/>
    <w:rsid w:val="00625701"/>
    <w:rsid w:val="00632944"/>
    <w:rsid w:val="00640E5C"/>
    <w:rsid w:val="006420C3"/>
    <w:rsid w:val="0064644B"/>
    <w:rsid w:val="0064773A"/>
    <w:rsid w:val="00647F13"/>
    <w:rsid w:val="006562A2"/>
    <w:rsid w:val="00656C33"/>
    <w:rsid w:val="006603DA"/>
    <w:rsid w:val="006607E0"/>
    <w:rsid w:val="0066107E"/>
    <w:rsid w:val="00664E23"/>
    <w:rsid w:val="00666E50"/>
    <w:rsid w:val="006818E7"/>
    <w:rsid w:val="00682088"/>
    <w:rsid w:val="006835F4"/>
    <w:rsid w:val="006857A4"/>
    <w:rsid w:val="00687463"/>
    <w:rsid w:val="00691E0A"/>
    <w:rsid w:val="00693051"/>
    <w:rsid w:val="00693DCA"/>
    <w:rsid w:val="00694032"/>
    <w:rsid w:val="006A44C9"/>
    <w:rsid w:val="006A4D66"/>
    <w:rsid w:val="006A4E50"/>
    <w:rsid w:val="006B2A8B"/>
    <w:rsid w:val="006B43CD"/>
    <w:rsid w:val="006C1962"/>
    <w:rsid w:val="006C1E81"/>
    <w:rsid w:val="006C50D4"/>
    <w:rsid w:val="006C574D"/>
    <w:rsid w:val="006C5F8E"/>
    <w:rsid w:val="006C664D"/>
    <w:rsid w:val="006C7537"/>
    <w:rsid w:val="006C7DDE"/>
    <w:rsid w:val="006D1C16"/>
    <w:rsid w:val="006D390B"/>
    <w:rsid w:val="006D3B3E"/>
    <w:rsid w:val="006E0DBA"/>
    <w:rsid w:val="006E11A4"/>
    <w:rsid w:val="006E133C"/>
    <w:rsid w:val="006E6C11"/>
    <w:rsid w:val="006E777D"/>
    <w:rsid w:val="006E7D4C"/>
    <w:rsid w:val="006F0279"/>
    <w:rsid w:val="006F1F0B"/>
    <w:rsid w:val="006F2D33"/>
    <w:rsid w:val="006F45E7"/>
    <w:rsid w:val="006F4739"/>
    <w:rsid w:val="006F59CB"/>
    <w:rsid w:val="006F6844"/>
    <w:rsid w:val="006F7D13"/>
    <w:rsid w:val="007012F6"/>
    <w:rsid w:val="00702833"/>
    <w:rsid w:val="00705A5A"/>
    <w:rsid w:val="00705BC0"/>
    <w:rsid w:val="00710716"/>
    <w:rsid w:val="00712A0A"/>
    <w:rsid w:val="00712A81"/>
    <w:rsid w:val="007135A7"/>
    <w:rsid w:val="0071504B"/>
    <w:rsid w:val="00717BE7"/>
    <w:rsid w:val="007202F2"/>
    <w:rsid w:val="00724D48"/>
    <w:rsid w:val="007260B5"/>
    <w:rsid w:val="007261AF"/>
    <w:rsid w:val="00726740"/>
    <w:rsid w:val="0073175D"/>
    <w:rsid w:val="00731A1D"/>
    <w:rsid w:val="0073451B"/>
    <w:rsid w:val="007379C6"/>
    <w:rsid w:val="0074606E"/>
    <w:rsid w:val="00753FB5"/>
    <w:rsid w:val="007556BB"/>
    <w:rsid w:val="00756DFD"/>
    <w:rsid w:val="00760329"/>
    <w:rsid w:val="0076362F"/>
    <w:rsid w:val="00764635"/>
    <w:rsid w:val="00764A95"/>
    <w:rsid w:val="00764B15"/>
    <w:rsid w:val="00771B25"/>
    <w:rsid w:val="0077218B"/>
    <w:rsid w:val="00775244"/>
    <w:rsid w:val="007764EA"/>
    <w:rsid w:val="0078133F"/>
    <w:rsid w:val="0078416F"/>
    <w:rsid w:val="00785E3E"/>
    <w:rsid w:val="00786577"/>
    <w:rsid w:val="00786F8D"/>
    <w:rsid w:val="00790667"/>
    <w:rsid w:val="00791BD5"/>
    <w:rsid w:val="0079546D"/>
    <w:rsid w:val="007A1E69"/>
    <w:rsid w:val="007A2872"/>
    <w:rsid w:val="007A4C4F"/>
    <w:rsid w:val="007B0052"/>
    <w:rsid w:val="007B005D"/>
    <w:rsid w:val="007B1F7F"/>
    <w:rsid w:val="007B284B"/>
    <w:rsid w:val="007B2C36"/>
    <w:rsid w:val="007B3556"/>
    <w:rsid w:val="007B50FD"/>
    <w:rsid w:val="007B57C8"/>
    <w:rsid w:val="007B59B4"/>
    <w:rsid w:val="007B5E0C"/>
    <w:rsid w:val="007C118B"/>
    <w:rsid w:val="007C1B17"/>
    <w:rsid w:val="007C3374"/>
    <w:rsid w:val="007C475F"/>
    <w:rsid w:val="007C5AFA"/>
    <w:rsid w:val="007D10FB"/>
    <w:rsid w:val="007D37C8"/>
    <w:rsid w:val="007D45F6"/>
    <w:rsid w:val="007D4B9F"/>
    <w:rsid w:val="007D5B4B"/>
    <w:rsid w:val="007E1048"/>
    <w:rsid w:val="007E13C2"/>
    <w:rsid w:val="007E19C5"/>
    <w:rsid w:val="007E20E8"/>
    <w:rsid w:val="007E3FDA"/>
    <w:rsid w:val="007E428C"/>
    <w:rsid w:val="007F1BEF"/>
    <w:rsid w:val="007F21FA"/>
    <w:rsid w:val="007F5E36"/>
    <w:rsid w:val="007F5FEB"/>
    <w:rsid w:val="00801A40"/>
    <w:rsid w:val="00805EAF"/>
    <w:rsid w:val="008064B5"/>
    <w:rsid w:val="00806507"/>
    <w:rsid w:val="00806601"/>
    <w:rsid w:val="00806DB6"/>
    <w:rsid w:val="00807CE3"/>
    <w:rsid w:val="008105C5"/>
    <w:rsid w:val="008109D0"/>
    <w:rsid w:val="0081232C"/>
    <w:rsid w:val="00813C71"/>
    <w:rsid w:val="0081575D"/>
    <w:rsid w:val="008172B9"/>
    <w:rsid w:val="0082277B"/>
    <w:rsid w:val="0083103F"/>
    <w:rsid w:val="00831324"/>
    <w:rsid w:val="00833B73"/>
    <w:rsid w:val="0083515C"/>
    <w:rsid w:val="0083524E"/>
    <w:rsid w:val="0083555C"/>
    <w:rsid w:val="00836FB2"/>
    <w:rsid w:val="00837912"/>
    <w:rsid w:val="00837DCF"/>
    <w:rsid w:val="00837F7A"/>
    <w:rsid w:val="008421B8"/>
    <w:rsid w:val="00843BD4"/>
    <w:rsid w:val="00846278"/>
    <w:rsid w:val="008466D7"/>
    <w:rsid w:val="0084697F"/>
    <w:rsid w:val="00847A27"/>
    <w:rsid w:val="008524DC"/>
    <w:rsid w:val="00854C29"/>
    <w:rsid w:val="00855D27"/>
    <w:rsid w:val="00855DBE"/>
    <w:rsid w:val="0085775B"/>
    <w:rsid w:val="008733F1"/>
    <w:rsid w:val="008754BF"/>
    <w:rsid w:val="00876689"/>
    <w:rsid w:val="00877821"/>
    <w:rsid w:val="00880E83"/>
    <w:rsid w:val="008813FA"/>
    <w:rsid w:val="00883293"/>
    <w:rsid w:val="00886C59"/>
    <w:rsid w:val="00893735"/>
    <w:rsid w:val="008978A3"/>
    <w:rsid w:val="008A0F70"/>
    <w:rsid w:val="008A119B"/>
    <w:rsid w:val="008A205C"/>
    <w:rsid w:val="008A2562"/>
    <w:rsid w:val="008A5008"/>
    <w:rsid w:val="008A5F78"/>
    <w:rsid w:val="008B2EB2"/>
    <w:rsid w:val="008B53EE"/>
    <w:rsid w:val="008B7A08"/>
    <w:rsid w:val="008B7F26"/>
    <w:rsid w:val="008C08C5"/>
    <w:rsid w:val="008C3659"/>
    <w:rsid w:val="008C492F"/>
    <w:rsid w:val="008C4DF6"/>
    <w:rsid w:val="008C58E3"/>
    <w:rsid w:val="008D122C"/>
    <w:rsid w:val="008D250A"/>
    <w:rsid w:val="008D3AA9"/>
    <w:rsid w:val="008D5AFF"/>
    <w:rsid w:val="008D5F90"/>
    <w:rsid w:val="008D6567"/>
    <w:rsid w:val="008E1CD9"/>
    <w:rsid w:val="008E2BE8"/>
    <w:rsid w:val="008E3136"/>
    <w:rsid w:val="008E33A4"/>
    <w:rsid w:val="008E350D"/>
    <w:rsid w:val="008E480D"/>
    <w:rsid w:val="008F1400"/>
    <w:rsid w:val="008F6020"/>
    <w:rsid w:val="008F693D"/>
    <w:rsid w:val="00902859"/>
    <w:rsid w:val="00903080"/>
    <w:rsid w:val="0090566B"/>
    <w:rsid w:val="00921645"/>
    <w:rsid w:val="00922416"/>
    <w:rsid w:val="009229B1"/>
    <w:rsid w:val="009239DC"/>
    <w:rsid w:val="009253C8"/>
    <w:rsid w:val="009255F2"/>
    <w:rsid w:val="00925C29"/>
    <w:rsid w:val="00925DF2"/>
    <w:rsid w:val="00925EC8"/>
    <w:rsid w:val="00927086"/>
    <w:rsid w:val="0093203F"/>
    <w:rsid w:val="00932F06"/>
    <w:rsid w:val="009361CD"/>
    <w:rsid w:val="00947EA2"/>
    <w:rsid w:val="009507F8"/>
    <w:rsid w:val="00951F24"/>
    <w:rsid w:val="00952B05"/>
    <w:rsid w:val="00952B82"/>
    <w:rsid w:val="00954257"/>
    <w:rsid w:val="00956ABC"/>
    <w:rsid w:val="009576BA"/>
    <w:rsid w:val="00960136"/>
    <w:rsid w:val="00960B38"/>
    <w:rsid w:val="009653DA"/>
    <w:rsid w:val="009666C0"/>
    <w:rsid w:val="00973925"/>
    <w:rsid w:val="0097406D"/>
    <w:rsid w:val="0097592D"/>
    <w:rsid w:val="009773D8"/>
    <w:rsid w:val="00981916"/>
    <w:rsid w:val="00985BAE"/>
    <w:rsid w:val="009863D8"/>
    <w:rsid w:val="00990447"/>
    <w:rsid w:val="009926AD"/>
    <w:rsid w:val="009931DB"/>
    <w:rsid w:val="00994EA4"/>
    <w:rsid w:val="009974A7"/>
    <w:rsid w:val="009A057E"/>
    <w:rsid w:val="009A281A"/>
    <w:rsid w:val="009A2C63"/>
    <w:rsid w:val="009A40C4"/>
    <w:rsid w:val="009A65E8"/>
    <w:rsid w:val="009A66AE"/>
    <w:rsid w:val="009A7A69"/>
    <w:rsid w:val="009B1612"/>
    <w:rsid w:val="009B4D75"/>
    <w:rsid w:val="009C240C"/>
    <w:rsid w:val="009C390D"/>
    <w:rsid w:val="009C703A"/>
    <w:rsid w:val="009D00A2"/>
    <w:rsid w:val="009D08D0"/>
    <w:rsid w:val="009D2085"/>
    <w:rsid w:val="009D2EC2"/>
    <w:rsid w:val="009D6252"/>
    <w:rsid w:val="009E28EF"/>
    <w:rsid w:val="009F072D"/>
    <w:rsid w:val="009F32E5"/>
    <w:rsid w:val="009F3BBE"/>
    <w:rsid w:val="009F3DF5"/>
    <w:rsid w:val="009F4596"/>
    <w:rsid w:val="009F50EC"/>
    <w:rsid w:val="00A00281"/>
    <w:rsid w:val="00A0676D"/>
    <w:rsid w:val="00A12CC4"/>
    <w:rsid w:val="00A15A98"/>
    <w:rsid w:val="00A15BBA"/>
    <w:rsid w:val="00A17942"/>
    <w:rsid w:val="00A17D85"/>
    <w:rsid w:val="00A2151B"/>
    <w:rsid w:val="00A23B98"/>
    <w:rsid w:val="00A26EBF"/>
    <w:rsid w:val="00A31367"/>
    <w:rsid w:val="00A329AD"/>
    <w:rsid w:val="00A35468"/>
    <w:rsid w:val="00A36D05"/>
    <w:rsid w:val="00A416DC"/>
    <w:rsid w:val="00A4457B"/>
    <w:rsid w:val="00A44865"/>
    <w:rsid w:val="00A44EFD"/>
    <w:rsid w:val="00A474B9"/>
    <w:rsid w:val="00A50486"/>
    <w:rsid w:val="00A515F3"/>
    <w:rsid w:val="00A5284C"/>
    <w:rsid w:val="00A537EE"/>
    <w:rsid w:val="00A53F4D"/>
    <w:rsid w:val="00A55257"/>
    <w:rsid w:val="00A578E0"/>
    <w:rsid w:val="00A600DD"/>
    <w:rsid w:val="00A635A7"/>
    <w:rsid w:val="00A64433"/>
    <w:rsid w:val="00A665D2"/>
    <w:rsid w:val="00A729A6"/>
    <w:rsid w:val="00A732DF"/>
    <w:rsid w:val="00A82A77"/>
    <w:rsid w:val="00A85318"/>
    <w:rsid w:val="00A85912"/>
    <w:rsid w:val="00A85E94"/>
    <w:rsid w:val="00A85EA2"/>
    <w:rsid w:val="00A87B21"/>
    <w:rsid w:val="00A909AD"/>
    <w:rsid w:val="00A90F0C"/>
    <w:rsid w:val="00A94B52"/>
    <w:rsid w:val="00A967F0"/>
    <w:rsid w:val="00A96947"/>
    <w:rsid w:val="00A97376"/>
    <w:rsid w:val="00AA028B"/>
    <w:rsid w:val="00AA14EA"/>
    <w:rsid w:val="00AA2895"/>
    <w:rsid w:val="00AA2EA6"/>
    <w:rsid w:val="00AA33DF"/>
    <w:rsid w:val="00AA387F"/>
    <w:rsid w:val="00AA727B"/>
    <w:rsid w:val="00AA79AC"/>
    <w:rsid w:val="00AB24DA"/>
    <w:rsid w:val="00AB3214"/>
    <w:rsid w:val="00AB3505"/>
    <w:rsid w:val="00AB4A24"/>
    <w:rsid w:val="00AC05AA"/>
    <w:rsid w:val="00AC0DDE"/>
    <w:rsid w:val="00AC2939"/>
    <w:rsid w:val="00AC310E"/>
    <w:rsid w:val="00AC33A3"/>
    <w:rsid w:val="00AC4719"/>
    <w:rsid w:val="00AC56BD"/>
    <w:rsid w:val="00AD09FD"/>
    <w:rsid w:val="00AD2510"/>
    <w:rsid w:val="00AD3968"/>
    <w:rsid w:val="00AD3DE3"/>
    <w:rsid w:val="00AD4449"/>
    <w:rsid w:val="00AD5522"/>
    <w:rsid w:val="00AD5A24"/>
    <w:rsid w:val="00AD6D23"/>
    <w:rsid w:val="00AD7D87"/>
    <w:rsid w:val="00AE0533"/>
    <w:rsid w:val="00AE1289"/>
    <w:rsid w:val="00AE154E"/>
    <w:rsid w:val="00AE17BB"/>
    <w:rsid w:val="00AE22CD"/>
    <w:rsid w:val="00AE387E"/>
    <w:rsid w:val="00AE4192"/>
    <w:rsid w:val="00AE4D53"/>
    <w:rsid w:val="00AE70CC"/>
    <w:rsid w:val="00AF02B4"/>
    <w:rsid w:val="00AF02BA"/>
    <w:rsid w:val="00AF1A1B"/>
    <w:rsid w:val="00AF1DB5"/>
    <w:rsid w:val="00AF4920"/>
    <w:rsid w:val="00AF7B11"/>
    <w:rsid w:val="00B02833"/>
    <w:rsid w:val="00B033C9"/>
    <w:rsid w:val="00B04819"/>
    <w:rsid w:val="00B06A70"/>
    <w:rsid w:val="00B11586"/>
    <w:rsid w:val="00B12F5D"/>
    <w:rsid w:val="00B1522C"/>
    <w:rsid w:val="00B17CDC"/>
    <w:rsid w:val="00B24473"/>
    <w:rsid w:val="00B27EA3"/>
    <w:rsid w:val="00B3253B"/>
    <w:rsid w:val="00B36C4B"/>
    <w:rsid w:val="00B37C8D"/>
    <w:rsid w:val="00B42AAF"/>
    <w:rsid w:val="00B440FA"/>
    <w:rsid w:val="00B4524C"/>
    <w:rsid w:val="00B46143"/>
    <w:rsid w:val="00B475D9"/>
    <w:rsid w:val="00B51549"/>
    <w:rsid w:val="00B545E4"/>
    <w:rsid w:val="00B547CA"/>
    <w:rsid w:val="00B54F8A"/>
    <w:rsid w:val="00B561C2"/>
    <w:rsid w:val="00B60BAB"/>
    <w:rsid w:val="00B621E5"/>
    <w:rsid w:val="00B62354"/>
    <w:rsid w:val="00B623C0"/>
    <w:rsid w:val="00B6249D"/>
    <w:rsid w:val="00B628EB"/>
    <w:rsid w:val="00B62942"/>
    <w:rsid w:val="00B63F39"/>
    <w:rsid w:val="00B640D9"/>
    <w:rsid w:val="00B64EE2"/>
    <w:rsid w:val="00B65ED8"/>
    <w:rsid w:val="00B71214"/>
    <w:rsid w:val="00B71316"/>
    <w:rsid w:val="00B71B53"/>
    <w:rsid w:val="00B74915"/>
    <w:rsid w:val="00B74C64"/>
    <w:rsid w:val="00B75AB9"/>
    <w:rsid w:val="00B76A9F"/>
    <w:rsid w:val="00B7736C"/>
    <w:rsid w:val="00B82F59"/>
    <w:rsid w:val="00B87284"/>
    <w:rsid w:val="00B9124C"/>
    <w:rsid w:val="00B916D1"/>
    <w:rsid w:val="00B91B01"/>
    <w:rsid w:val="00B967B9"/>
    <w:rsid w:val="00BA0E3B"/>
    <w:rsid w:val="00BA3795"/>
    <w:rsid w:val="00BA4E75"/>
    <w:rsid w:val="00BA51A0"/>
    <w:rsid w:val="00BA5DAC"/>
    <w:rsid w:val="00BA61E1"/>
    <w:rsid w:val="00BA645A"/>
    <w:rsid w:val="00BA6F25"/>
    <w:rsid w:val="00BB6BF6"/>
    <w:rsid w:val="00BB7A5A"/>
    <w:rsid w:val="00BB7C5F"/>
    <w:rsid w:val="00BC2949"/>
    <w:rsid w:val="00BC49A1"/>
    <w:rsid w:val="00BC4EE9"/>
    <w:rsid w:val="00BC6791"/>
    <w:rsid w:val="00BC7459"/>
    <w:rsid w:val="00BD2146"/>
    <w:rsid w:val="00BD2D21"/>
    <w:rsid w:val="00BE289F"/>
    <w:rsid w:val="00BE2E26"/>
    <w:rsid w:val="00BE39EB"/>
    <w:rsid w:val="00BE50D4"/>
    <w:rsid w:val="00BE532D"/>
    <w:rsid w:val="00BE67C2"/>
    <w:rsid w:val="00BF1DA1"/>
    <w:rsid w:val="00BF2303"/>
    <w:rsid w:val="00C00940"/>
    <w:rsid w:val="00C106FD"/>
    <w:rsid w:val="00C146D3"/>
    <w:rsid w:val="00C15ECA"/>
    <w:rsid w:val="00C16E1F"/>
    <w:rsid w:val="00C21350"/>
    <w:rsid w:val="00C2151A"/>
    <w:rsid w:val="00C21B02"/>
    <w:rsid w:val="00C24E86"/>
    <w:rsid w:val="00C27563"/>
    <w:rsid w:val="00C30359"/>
    <w:rsid w:val="00C3095A"/>
    <w:rsid w:val="00C35769"/>
    <w:rsid w:val="00C36149"/>
    <w:rsid w:val="00C36BEC"/>
    <w:rsid w:val="00C40941"/>
    <w:rsid w:val="00C41B64"/>
    <w:rsid w:val="00C41E11"/>
    <w:rsid w:val="00C452C3"/>
    <w:rsid w:val="00C50B75"/>
    <w:rsid w:val="00C512E9"/>
    <w:rsid w:val="00C611BB"/>
    <w:rsid w:val="00C61FB9"/>
    <w:rsid w:val="00C62530"/>
    <w:rsid w:val="00C62ADE"/>
    <w:rsid w:val="00C62DE1"/>
    <w:rsid w:val="00C64CEB"/>
    <w:rsid w:val="00C65680"/>
    <w:rsid w:val="00C719AC"/>
    <w:rsid w:val="00C72D90"/>
    <w:rsid w:val="00C74177"/>
    <w:rsid w:val="00C74B85"/>
    <w:rsid w:val="00C75E42"/>
    <w:rsid w:val="00C772A9"/>
    <w:rsid w:val="00C77A66"/>
    <w:rsid w:val="00C80F4B"/>
    <w:rsid w:val="00C82308"/>
    <w:rsid w:val="00C8573B"/>
    <w:rsid w:val="00C869C1"/>
    <w:rsid w:val="00C87774"/>
    <w:rsid w:val="00C924C9"/>
    <w:rsid w:val="00C92FD9"/>
    <w:rsid w:val="00C941EC"/>
    <w:rsid w:val="00C94D88"/>
    <w:rsid w:val="00C952E3"/>
    <w:rsid w:val="00C96B0F"/>
    <w:rsid w:val="00CA18C2"/>
    <w:rsid w:val="00CA18DA"/>
    <w:rsid w:val="00CA1B3D"/>
    <w:rsid w:val="00CA360D"/>
    <w:rsid w:val="00CA42BC"/>
    <w:rsid w:val="00CA6BF2"/>
    <w:rsid w:val="00CA7946"/>
    <w:rsid w:val="00CB247E"/>
    <w:rsid w:val="00CB2BC6"/>
    <w:rsid w:val="00CB5D7B"/>
    <w:rsid w:val="00CB6055"/>
    <w:rsid w:val="00CB7EE7"/>
    <w:rsid w:val="00CC0937"/>
    <w:rsid w:val="00CC1197"/>
    <w:rsid w:val="00CC2806"/>
    <w:rsid w:val="00CC3D15"/>
    <w:rsid w:val="00CC5279"/>
    <w:rsid w:val="00CC619D"/>
    <w:rsid w:val="00CC7AEE"/>
    <w:rsid w:val="00CD6DC4"/>
    <w:rsid w:val="00CD75F7"/>
    <w:rsid w:val="00CD7EAB"/>
    <w:rsid w:val="00CE066F"/>
    <w:rsid w:val="00CE0C51"/>
    <w:rsid w:val="00CE1009"/>
    <w:rsid w:val="00CE25BD"/>
    <w:rsid w:val="00CE34A2"/>
    <w:rsid w:val="00CE40C7"/>
    <w:rsid w:val="00CE47A4"/>
    <w:rsid w:val="00CE6C5F"/>
    <w:rsid w:val="00CE771D"/>
    <w:rsid w:val="00CF1237"/>
    <w:rsid w:val="00CF1768"/>
    <w:rsid w:val="00CF20C0"/>
    <w:rsid w:val="00CF2503"/>
    <w:rsid w:val="00CF295B"/>
    <w:rsid w:val="00CF35EB"/>
    <w:rsid w:val="00CF596F"/>
    <w:rsid w:val="00CF6A82"/>
    <w:rsid w:val="00D005DB"/>
    <w:rsid w:val="00D01B86"/>
    <w:rsid w:val="00D03FA7"/>
    <w:rsid w:val="00D05376"/>
    <w:rsid w:val="00D06BE4"/>
    <w:rsid w:val="00D10A97"/>
    <w:rsid w:val="00D115E6"/>
    <w:rsid w:val="00D1328C"/>
    <w:rsid w:val="00D14CCE"/>
    <w:rsid w:val="00D17338"/>
    <w:rsid w:val="00D21CA9"/>
    <w:rsid w:val="00D272B0"/>
    <w:rsid w:val="00D2778D"/>
    <w:rsid w:val="00D306CD"/>
    <w:rsid w:val="00D33E6B"/>
    <w:rsid w:val="00D410A0"/>
    <w:rsid w:val="00D43403"/>
    <w:rsid w:val="00D4379E"/>
    <w:rsid w:val="00D44B64"/>
    <w:rsid w:val="00D46513"/>
    <w:rsid w:val="00D533BF"/>
    <w:rsid w:val="00D53B62"/>
    <w:rsid w:val="00D555D9"/>
    <w:rsid w:val="00D5617D"/>
    <w:rsid w:val="00D608A4"/>
    <w:rsid w:val="00D61F3E"/>
    <w:rsid w:val="00D621D9"/>
    <w:rsid w:val="00D63119"/>
    <w:rsid w:val="00D63892"/>
    <w:rsid w:val="00D6493A"/>
    <w:rsid w:val="00D66FDE"/>
    <w:rsid w:val="00D67347"/>
    <w:rsid w:val="00D67EA9"/>
    <w:rsid w:val="00D718B6"/>
    <w:rsid w:val="00D741E6"/>
    <w:rsid w:val="00D742A8"/>
    <w:rsid w:val="00D74718"/>
    <w:rsid w:val="00D901E7"/>
    <w:rsid w:val="00D93212"/>
    <w:rsid w:val="00D93B1A"/>
    <w:rsid w:val="00D9605E"/>
    <w:rsid w:val="00D97D23"/>
    <w:rsid w:val="00DA2BFD"/>
    <w:rsid w:val="00DA3D09"/>
    <w:rsid w:val="00DA4EF5"/>
    <w:rsid w:val="00DB0EF4"/>
    <w:rsid w:val="00DB2399"/>
    <w:rsid w:val="00DB3971"/>
    <w:rsid w:val="00DB50DF"/>
    <w:rsid w:val="00DC1E68"/>
    <w:rsid w:val="00DC3184"/>
    <w:rsid w:val="00DC4B62"/>
    <w:rsid w:val="00DD5B6E"/>
    <w:rsid w:val="00DD6556"/>
    <w:rsid w:val="00DD6BA5"/>
    <w:rsid w:val="00DE3E30"/>
    <w:rsid w:val="00DE4CD6"/>
    <w:rsid w:val="00DF165F"/>
    <w:rsid w:val="00DF28AF"/>
    <w:rsid w:val="00DF3A32"/>
    <w:rsid w:val="00DF42FC"/>
    <w:rsid w:val="00DF4939"/>
    <w:rsid w:val="00DF5579"/>
    <w:rsid w:val="00DF7255"/>
    <w:rsid w:val="00DF7345"/>
    <w:rsid w:val="00DF743F"/>
    <w:rsid w:val="00E01E07"/>
    <w:rsid w:val="00E03D70"/>
    <w:rsid w:val="00E11FA3"/>
    <w:rsid w:val="00E13ED4"/>
    <w:rsid w:val="00E14B38"/>
    <w:rsid w:val="00E22922"/>
    <w:rsid w:val="00E258D0"/>
    <w:rsid w:val="00E26399"/>
    <w:rsid w:val="00E331EB"/>
    <w:rsid w:val="00E370BC"/>
    <w:rsid w:val="00E37FF1"/>
    <w:rsid w:val="00E410CC"/>
    <w:rsid w:val="00E41891"/>
    <w:rsid w:val="00E41FCB"/>
    <w:rsid w:val="00E42456"/>
    <w:rsid w:val="00E45EFB"/>
    <w:rsid w:val="00E45FA8"/>
    <w:rsid w:val="00E4641B"/>
    <w:rsid w:val="00E46BB7"/>
    <w:rsid w:val="00E47341"/>
    <w:rsid w:val="00E479B7"/>
    <w:rsid w:val="00E507AA"/>
    <w:rsid w:val="00E5096F"/>
    <w:rsid w:val="00E50CB8"/>
    <w:rsid w:val="00E5399D"/>
    <w:rsid w:val="00E60407"/>
    <w:rsid w:val="00E6130F"/>
    <w:rsid w:val="00E63DB3"/>
    <w:rsid w:val="00E654A4"/>
    <w:rsid w:val="00E7117B"/>
    <w:rsid w:val="00E72728"/>
    <w:rsid w:val="00E75A19"/>
    <w:rsid w:val="00E77CEF"/>
    <w:rsid w:val="00E8179A"/>
    <w:rsid w:val="00E8271D"/>
    <w:rsid w:val="00E85B75"/>
    <w:rsid w:val="00E86EF8"/>
    <w:rsid w:val="00E90149"/>
    <w:rsid w:val="00E9153A"/>
    <w:rsid w:val="00E93089"/>
    <w:rsid w:val="00E9730B"/>
    <w:rsid w:val="00E97DDF"/>
    <w:rsid w:val="00EA1AF1"/>
    <w:rsid w:val="00EA2FF7"/>
    <w:rsid w:val="00EA64F5"/>
    <w:rsid w:val="00EA65C6"/>
    <w:rsid w:val="00EA6CEB"/>
    <w:rsid w:val="00EB1D3D"/>
    <w:rsid w:val="00EB21E0"/>
    <w:rsid w:val="00EB2F1B"/>
    <w:rsid w:val="00EB3AED"/>
    <w:rsid w:val="00EB3BE9"/>
    <w:rsid w:val="00EB47CA"/>
    <w:rsid w:val="00EB7C59"/>
    <w:rsid w:val="00EC167A"/>
    <w:rsid w:val="00EC20CF"/>
    <w:rsid w:val="00EC3A07"/>
    <w:rsid w:val="00EC4594"/>
    <w:rsid w:val="00EC63C0"/>
    <w:rsid w:val="00ED0014"/>
    <w:rsid w:val="00ED2362"/>
    <w:rsid w:val="00ED2D46"/>
    <w:rsid w:val="00ED2F4A"/>
    <w:rsid w:val="00ED3BBD"/>
    <w:rsid w:val="00EE0DE1"/>
    <w:rsid w:val="00EE15FA"/>
    <w:rsid w:val="00EE1662"/>
    <w:rsid w:val="00EE2FD8"/>
    <w:rsid w:val="00EE3C26"/>
    <w:rsid w:val="00EE538E"/>
    <w:rsid w:val="00EE60EA"/>
    <w:rsid w:val="00EE6457"/>
    <w:rsid w:val="00EE7561"/>
    <w:rsid w:val="00EF284F"/>
    <w:rsid w:val="00EF31E5"/>
    <w:rsid w:val="00EF50A9"/>
    <w:rsid w:val="00EF5622"/>
    <w:rsid w:val="00EF61A0"/>
    <w:rsid w:val="00EF7ECA"/>
    <w:rsid w:val="00F003EA"/>
    <w:rsid w:val="00F02A22"/>
    <w:rsid w:val="00F0430D"/>
    <w:rsid w:val="00F04BEE"/>
    <w:rsid w:val="00F067D0"/>
    <w:rsid w:val="00F104D5"/>
    <w:rsid w:val="00F11A84"/>
    <w:rsid w:val="00F2131A"/>
    <w:rsid w:val="00F21B91"/>
    <w:rsid w:val="00F23B65"/>
    <w:rsid w:val="00F249A9"/>
    <w:rsid w:val="00F24CF3"/>
    <w:rsid w:val="00F24D25"/>
    <w:rsid w:val="00F25118"/>
    <w:rsid w:val="00F2574A"/>
    <w:rsid w:val="00F30DE5"/>
    <w:rsid w:val="00F32D78"/>
    <w:rsid w:val="00F34102"/>
    <w:rsid w:val="00F349E7"/>
    <w:rsid w:val="00F34FC6"/>
    <w:rsid w:val="00F35FB3"/>
    <w:rsid w:val="00F36CA0"/>
    <w:rsid w:val="00F40585"/>
    <w:rsid w:val="00F41819"/>
    <w:rsid w:val="00F430FF"/>
    <w:rsid w:val="00F435A4"/>
    <w:rsid w:val="00F473D5"/>
    <w:rsid w:val="00F47E34"/>
    <w:rsid w:val="00F51C70"/>
    <w:rsid w:val="00F51E4D"/>
    <w:rsid w:val="00F52B30"/>
    <w:rsid w:val="00F54D13"/>
    <w:rsid w:val="00F623B8"/>
    <w:rsid w:val="00F634C7"/>
    <w:rsid w:val="00F71057"/>
    <w:rsid w:val="00F71CE4"/>
    <w:rsid w:val="00F72901"/>
    <w:rsid w:val="00F73BED"/>
    <w:rsid w:val="00F7774D"/>
    <w:rsid w:val="00F80562"/>
    <w:rsid w:val="00F82A60"/>
    <w:rsid w:val="00F82E0F"/>
    <w:rsid w:val="00F83434"/>
    <w:rsid w:val="00F844AB"/>
    <w:rsid w:val="00F8769E"/>
    <w:rsid w:val="00F87780"/>
    <w:rsid w:val="00F87AD3"/>
    <w:rsid w:val="00F936BF"/>
    <w:rsid w:val="00F93F8B"/>
    <w:rsid w:val="00F94447"/>
    <w:rsid w:val="00F94CE2"/>
    <w:rsid w:val="00FA0837"/>
    <w:rsid w:val="00FA18A0"/>
    <w:rsid w:val="00FA1C7E"/>
    <w:rsid w:val="00FA33BC"/>
    <w:rsid w:val="00FA4710"/>
    <w:rsid w:val="00FA4D90"/>
    <w:rsid w:val="00FA6654"/>
    <w:rsid w:val="00FB7689"/>
    <w:rsid w:val="00FC3A3B"/>
    <w:rsid w:val="00FC4BDC"/>
    <w:rsid w:val="00FC6842"/>
    <w:rsid w:val="00FC7B1D"/>
    <w:rsid w:val="00FD141C"/>
    <w:rsid w:val="00FD179C"/>
    <w:rsid w:val="00FD17C9"/>
    <w:rsid w:val="00FD245F"/>
    <w:rsid w:val="00FD2F8E"/>
    <w:rsid w:val="00FD323D"/>
    <w:rsid w:val="00FD498F"/>
    <w:rsid w:val="00FE0821"/>
    <w:rsid w:val="00FE1D7E"/>
    <w:rsid w:val="00FE3A97"/>
    <w:rsid w:val="00FE54B7"/>
    <w:rsid w:val="00FF1152"/>
    <w:rsid w:val="00FF2B2D"/>
    <w:rsid w:val="00FF7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17BE7"/>
    <w:pPr>
      <w:keepNext/>
      <w:autoSpaceDE w:val="0"/>
      <w:autoSpaceDN w:val="0"/>
      <w:adjustRightInd w:val="0"/>
      <w:spacing w:after="0" w:line="240" w:lineRule="auto"/>
      <w:ind w:firstLine="420"/>
      <w:jc w:val="both"/>
      <w:outlineLvl w:val="0"/>
    </w:pPr>
    <w:rPr>
      <w:rFonts w:ascii="TimesNewRomanPSMT" w:eastAsia="Times New Roman" w:hAnsi="TimesNewRomanPSMT" w:cs="Times New Roman"/>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717BE7"/>
    <w:pPr>
      <w:keepNext/>
      <w:spacing w:before="240" w:after="60"/>
      <w:outlineLvl w:val="1"/>
    </w:pPr>
    <w:rPr>
      <w:rFonts w:ascii="Cambria" w:eastAsia="SimSu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7BE7"/>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717BE7"/>
    <w:rPr>
      <w:rFonts w:ascii="Cambria" w:eastAsia="SimSun" w:hAnsi="Cambria" w:cs="Times New Roman"/>
      <w:b/>
      <w:bCs/>
      <w:i/>
      <w:iCs/>
      <w:sz w:val="28"/>
      <w:szCs w:val="28"/>
    </w:rPr>
  </w:style>
  <w:style w:type="paragraph" w:styleId="Header">
    <w:name w:val="header"/>
    <w:aliases w:val="Mediu"/>
    <w:basedOn w:val="Normal"/>
    <w:link w:val="HeaderChar"/>
    <w:uiPriority w:val="99"/>
    <w:unhideWhenUsed/>
    <w:rsid w:val="00717BE7"/>
    <w:pPr>
      <w:tabs>
        <w:tab w:val="center" w:pos="4680"/>
        <w:tab w:val="right" w:pos="9360"/>
      </w:tabs>
      <w:spacing w:after="0" w:line="240" w:lineRule="auto"/>
    </w:pPr>
    <w:rPr>
      <w:rFonts w:ascii="Calibri" w:eastAsia="Calibri" w:hAnsi="Calibri" w:cs="Times New Roman"/>
    </w:rPr>
  </w:style>
  <w:style w:type="character" w:customStyle="1" w:styleId="HeaderChar">
    <w:name w:val="Header Char"/>
    <w:aliases w:val="Mediu Char"/>
    <w:basedOn w:val="DefaultParagraphFont"/>
    <w:link w:val="Header"/>
    <w:uiPriority w:val="99"/>
    <w:rsid w:val="00717BE7"/>
    <w:rPr>
      <w:rFonts w:ascii="Calibri" w:eastAsia="Calibri" w:hAnsi="Calibri" w:cs="Times New Roman"/>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717BE7"/>
    <w:pPr>
      <w:tabs>
        <w:tab w:val="center" w:pos="4680"/>
        <w:tab w:val="right" w:pos="9360"/>
      </w:tabs>
      <w:spacing w:after="0" w:line="240" w:lineRule="auto"/>
    </w:pPr>
    <w:rPr>
      <w:rFonts w:ascii="Calibri" w:eastAsia="Calibri" w:hAnsi="Calibri" w:cs="Times New Roman"/>
    </w:r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717BE7"/>
    <w:rPr>
      <w:rFonts w:ascii="Calibri" w:eastAsia="Calibri" w:hAnsi="Calibri" w:cs="Times New Roman"/>
    </w:rPr>
  </w:style>
  <w:style w:type="character" w:styleId="PageNumber">
    <w:name w:val="page number"/>
    <w:basedOn w:val="DefaultParagraphFont"/>
    <w:rsid w:val="00717BE7"/>
  </w:style>
  <w:style w:type="character" w:customStyle="1" w:styleId="tpa1">
    <w:name w:val="tpa1"/>
    <w:basedOn w:val="DefaultParagraphFont"/>
    <w:rsid w:val="00717BE7"/>
  </w:style>
  <w:style w:type="character" w:styleId="Hyperlink">
    <w:name w:val="Hyperlink"/>
    <w:rsid w:val="00717BE7"/>
    <w:rPr>
      <w:color w:val="0000FF"/>
      <w:u w:val="single"/>
    </w:rPr>
  </w:style>
  <w:style w:type="paragraph" w:styleId="ListParagraph">
    <w:name w:val="List Paragraph"/>
    <w:basedOn w:val="Normal"/>
    <w:uiPriority w:val="34"/>
    <w:qFormat/>
    <w:rsid w:val="00717BE7"/>
    <w:pPr>
      <w:ind w:left="720"/>
    </w:pPr>
    <w:rPr>
      <w:rFonts w:ascii="Calibri" w:eastAsia="Calibri" w:hAnsi="Calibri" w:cs="Times New Roman"/>
    </w:rPr>
  </w:style>
  <w:style w:type="paragraph" w:styleId="BalloonText">
    <w:name w:val="Balloon Text"/>
    <w:basedOn w:val="Normal"/>
    <w:link w:val="BalloonTextChar"/>
    <w:uiPriority w:val="99"/>
    <w:semiHidden/>
    <w:unhideWhenUsed/>
    <w:rsid w:val="00717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BE7"/>
    <w:rPr>
      <w:rFonts w:ascii="Tahoma" w:hAnsi="Tahoma" w:cs="Tahoma"/>
      <w:sz w:val="16"/>
      <w:szCs w:val="16"/>
    </w:rPr>
  </w:style>
  <w:style w:type="paragraph" w:styleId="NoSpacing">
    <w:name w:val="No Spacing"/>
    <w:aliases w:val="Subtitlu"/>
    <w:uiPriority w:val="1"/>
    <w:qFormat/>
    <w:rsid w:val="00B628EB"/>
    <w:pPr>
      <w:suppressAutoHyphens/>
      <w:spacing w:before="240" w:after="120" w:line="240" w:lineRule="auto"/>
      <w:ind w:left="720"/>
      <w:jc w:val="both"/>
    </w:pPr>
    <w:rPr>
      <w:rFonts w:ascii="Roboto Medium" w:eastAsia="Calibri" w:hAnsi="Roboto Medium"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17BE7"/>
    <w:pPr>
      <w:keepNext/>
      <w:autoSpaceDE w:val="0"/>
      <w:autoSpaceDN w:val="0"/>
      <w:adjustRightInd w:val="0"/>
      <w:spacing w:after="0" w:line="240" w:lineRule="auto"/>
      <w:ind w:firstLine="420"/>
      <w:jc w:val="both"/>
      <w:outlineLvl w:val="0"/>
    </w:pPr>
    <w:rPr>
      <w:rFonts w:ascii="TimesNewRomanPSMT" w:eastAsia="Times New Roman" w:hAnsi="TimesNewRomanPSMT" w:cs="Times New Roman"/>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717BE7"/>
    <w:pPr>
      <w:keepNext/>
      <w:spacing w:before="240" w:after="60"/>
      <w:outlineLvl w:val="1"/>
    </w:pPr>
    <w:rPr>
      <w:rFonts w:ascii="Cambria" w:eastAsia="SimSu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7BE7"/>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717BE7"/>
    <w:rPr>
      <w:rFonts w:ascii="Cambria" w:eastAsia="SimSun" w:hAnsi="Cambria" w:cs="Times New Roman"/>
      <w:b/>
      <w:bCs/>
      <w:i/>
      <w:iCs/>
      <w:sz w:val="28"/>
      <w:szCs w:val="28"/>
    </w:rPr>
  </w:style>
  <w:style w:type="paragraph" w:styleId="Header">
    <w:name w:val="header"/>
    <w:aliases w:val="Mediu"/>
    <w:basedOn w:val="Normal"/>
    <w:link w:val="HeaderChar"/>
    <w:uiPriority w:val="99"/>
    <w:unhideWhenUsed/>
    <w:rsid w:val="00717BE7"/>
    <w:pPr>
      <w:tabs>
        <w:tab w:val="center" w:pos="4680"/>
        <w:tab w:val="right" w:pos="9360"/>
      </w:tabs>
      <w:spacing w:after="0" w:line="240" w:lineRule="auto"/>
    </w:pPr>
    <w:rPr>
      <w:rFonts w:ascii="Calibri" w:eastAsia="Calibri" w:hAnsi="Calibri" w:cs="Times New Roman"/>
    </w:rPr>
  </w:style>
  <w:style w:type="character" w:customStyle="1" w:styleId="HeaderChar">
    <w:name w:val="Header Char"/>
    <w:aliases w:val="Mediu Char"/>
    <w:basedOn w:val="DefaultParagraphFont"/>
    <w:link w:val="Header"/>
    <w:uiPriority w:val="99"/>
    <w:rsid w:val="00717BE7"/>
    <w:rPr>
      <w:rFonts w:ascii="Calibri" w:eastAsia="Calibri" w:hAnsi="Calibri" w:cs="Times New Roman"/>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717BE7"/>
    <w:pPr>
      <w:tabs>
        <w:tab w:val="center" w:pos="4680"/>
        <w:tab w:val="right" w:pos="9360"/>
      </w:tabs>
      <w:spacing w:after="0" w:line="240" w:lineRule="auto"/>
    </w:pPr>
    <w:rPr>
      <w:rFonts w:ascii="Calibri" w:eastAsia="Calibri" w:hAnsi="Calibri" w:cs="Times New Roman"/>
    </w:r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717BE7"/>
    <w:rPr>
      <w:rFonts w:ascii="Calibri" w:eastAsia="Calibri" w:hAnsi="Calibri" w:cs="Times New Roman"/>
    </w:rPr>
  </w:style>
  <w:style w:type="character" w:styleId="PageNumber">
    <w:name w:val="page number"/>
    <w:basedOn w:val="DefaultParagraphFont"/>
    <w:rsid w:val="00717BE7"/>
  </w:style>
  <w:style w:type="character" w:customStyle="1" w:styleId="tpa1">
    <w:name w:val="tpa1"/>
    <w:basedOn w:val="DefaultParagraphFont"/>
    <w:rsid w:val="00717BE7"/>
  </w:style>
  <w:style w:type="character" w:styleId="Hyperlink">
    <w:name w:val="Hyperlink"/>
    <w:rsid w:val="00717BE7"/>
    <w:rPr>
      <w:color w:val="0000FF"/>
      <w:u w:val="single"/>
    </w:rPr>
  </w:style>
  <w:style w:type="paragraph" w:styleId="ListParagraph">
    <w:name w:val="List Paragraph"/>
    <w:basedOn w:val="Normal"/>
    <w:uiPriority w:val="34"/>
    <w:qFormat/>
    <w:rsid w:val="00717BE7"/>
    <w:pPr>
      <w:ind w:left="720"/>
    </w:pPr>
    <w:rPr>
      <w:rFonts w:ascii="Calibri" w:eastAsia="Calibri" w:hAnsi="Calibri" w:cs="Times New Roman"/>
    </w:rPr>
  </w:style>
  <w:style w:type="paragraph" w:styleId="BalloonText">
    <w:name w:val="Balloon Text"/>
    <w:basedOn w:val="Normal"/>
    <w:link w:val="BalloonTextChar"/>
    <w:uiPriority w:val="99"/>
    <w:semiHidden/>
    <w:unhideWhenUsed/>
    <w:rsid w:val="00717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BE7"/>
    <w:rPr>
      <w:rFonts w:ascii="Tahoma" w:hAnsi="Tahoma" w:cs="Tahoma"/>
      <w:sz w:val="16"/>
      <w:szCs w:val="16"/>
    </w:rPr>
  </w:style>
  <w:style w:type="paragraph" w:styleId="NoSpacing">
    <w:name w:val="No Spacing"/>
    <w:aliases w:val="Subtitlu"/>
    <w:uiPriority w:val="1"/>
    <w:qFormat/>
    <w:rsid w:val="00B628EB"/>
    <w:pPr>
      <w:suppressAutoHyphens/>
      <w:spacing w:before="240" w:after="120" w:line="240" w:lineRule="auto"/>
      <w:ind w:left="720"/>
      <w:jc w:val="both"/>
    </w:pPr>
    <w:rPr>
      <w:rFonts w:ascii="Roboto Medium" w:eastAsia="Calibri" w:hAnsi="Roboto Medium"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office@apmcj.anpm.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office@apmcj.anpm.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002F05AD1AD4473AD53F3FABD44FB69"/>
        <w:category>
          <w:name w:val="General"/>
          <w:gallery w:val="placeholder"/>
        </w:category>
        <w:types>
          <w:type w:val="bbPlcHdr"/>
        </w:types>
        <w:behaviors>
          <w:behavior w:val="content"/>
        </w:behaviors>
        <w:guid w:val="{B55ECD29-7C8B-4D26-943D-F97DA2CF7318}"/>
      </w:docPartPr>
      <w:docPartBody>
        <w:p w:rsidR="00B72579" w:rsidRDefault="007D72DC" w:rsidP="007D72DC">
          <w:pPr>
            <w:pStyle w:val="1002F05AD1AD4473AD53F3FABD44FB69"/>
          </w:pPr>
          <w:r w:rsidRPr="003F6502">
            <w:rPr>
              <w:rStyle w:val="PlaceholderText"/>
            </w:rPr>
            <w:t>....</w:t>
          </w:r>
        </w:p>
      </w:docPartBody>
    </w:docPart>
    <w:docPart>
      <w:docPartPr>
        <w:name w:val="9B1E7389DAC4488FB92E148E3734AB02"/>
        <w:category>
          <w:name w:val="General"/>
          <w:gallery w:val="placeholder"/>
        </w:category>
        <w:types>
          <w:type w:val="bbPlcHdr"/>
        </w:types>
        <w:behaviors>
          <w:behavior w:val="content"/>
        </w:behaviors>
        <w:guid w:val="{3656E8A1-B0CE-447C-9673-84C5717C61CE}"/>
      </w:docPartPr>
      <w:docPartBody>
        <w:p w:rsidR="00B72579" w:rsidRDefault="007D72DC" w:rsidP="007D72DC">
          <w:pPr>
            <w:pStyle w:val="9B1E7389DAC4488FB92E148E3734AB02"/>
          </w:pPr>
          <w:r w:rsidRPr="00FE48B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sablanca-Rom">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Medium">
    <w:altName w:val="Times New Roman"/>
    <w:charset w:val="00"/>
    <w:family w:val="auto"/>
    <w:pitch w:val="variable"/>
    <w:sig w:usb0="00000001" w:usb1="5000205B" w:usb2="00000020" w:usb3="00000000" w:csb0="0000019F" w:csb1="00000000"/>
  </w:font>
  <w:font w:name="POXZYH+ArialMT">
    <w:altName w:val="Arial"/>
    <w:charset w:val="00"/>
    <w:family w:val="swiss"/>
    <w:pitch w:val="default"/>
  </w:font>
  <w:font w:name="HIYRKY+Arial-BoldMT">
    <w:altName w:val="Arial"/>
    <w:charset w:val="00"/>
    <w:family w:val="swiss"/>
    <w:pitch w:val="default"/>
  </w:font>
  <w:font w:name="Arial,Bold">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2DC"/>
    <w:rsid w:val="007577DE"/>
    <w:rsid w:val="007D72DC"/>
    <w:rsid w:val="00B72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72DC"/>
    <w:rPr>
      <w:color w:val="808080"/>
    </w:rPr>
  </w:style>
  <w:style w:type="paragraph" w:customStyle="1" w:styleId="01BE34B84BB844EC9D74E58BC75955D3">
    <w:name w:val="01BE34B84BB844EC9D74E58BC75955D3"/>
    <w:rsid w:val="007D72DC"/>
  </w:style>
  <w:style w:type="paragraph" w:customStyle="1" w:styleId="E31FB9C8F30E42439080A6EA7AC2DBD1">
    <w:name w:val="E31FB9C8F30E42439080A6EA7AC2DBD1"/>
    <w:rsid w:val="007D72DC"/>
  </w:style>
  <w:style w:type="paragraph" w:customStyle="1" w:styleId="1002F05AD1AD4473AD53F3FABD44FB69">
    <w:name w:val="1002F05AD1AD4473AD53F3FABD44FB69"/>
    <w:rsid w:val="007D72DC"/>
  </w:style>
  <w:style w:type="paragraph" w:customStyle="1" w:styleId="9B1E7389DAC4488FB92E148E3734AB02">
    <w:name w:val="9B1E7389DAC4488FB92E148E3734AB02"/>
    <w:rsid w:val="007D72DC"/>
  </w:style>
  <w:style w:type="paragraph" w:customStyle="1" w:styleId="9A98EE79C412412EA0AEA32DC9A4EE15">
    <w:name w:val="9A98EE79C412412EA0AEA32DC9A4EE15"/>
    <w:rsid w:val="007D72DC"/>
  </w:style>
  <w:style w:type="paragraph" w:customStyle="1" w:styleId="768BDA3F3AEF4A459FE4046ABF34947F">
    <w:name w:val="768BDA3F3AEF4A459FE4046ABF34947F"/>
    <w:rsid w:val="007D72DC"/>
  </w:style>
  <w:style w:type="paragraph" w:customStyle="1" w:styleId="BB1F18F0E7344357A01E0A7BEC905BF0">
    <w:name w:val="BB1F18F0E7344357A01E0A7BEC905BF0"/>
    <w:rsid w:val="007D72DC"/>
  </w:style>
  <w:style w:type="paragraph" w:customStyle="1" w:styleId="731DF9B6CA4F4480B7A4D45ED42B62E5">
    <w:name w:val="731DF9B6CA4F4480B7A4D45ED42B62E5"/>
    <w:rsid w:val="007D72DC"/>
  </w:style>
  <w:style w:type="paragraph" w:customStyle="1" w:styleId="0A680BA8B34542208DBC9A740B1CC3E0">
    <w:name w:val="0A680BA8B34542208DBC9A740B1CC3E0"/>
    <w:rsid w:val="007D72DC"/>
  </w:style>
  <w:style w:type="paragraph" w:customStyle="1" w:styleId="23BC4CF0C78B41E79CEB76DB02D0E1AF">
    <w:name w:val="23BC4CF0C78B41E79CEB76DB02D0E1AF"/>
    <w:rsid w:val="007D72DC"/>
  </w:style>
  <w:style w:type="paragraph" w:customStyle="1" w:styleId="4FD4D7112FE140389A9F78C1DD28667D">
    <w:name w:val="4FD4D7112FE140389A9F78C1DD28667D"/>
    <w:rsid w:val="007D72DC"/>
  </w:style>
  <w:style w:type="paragraph" w:customStyle="1" w:styleId="24DC255023CD492B8B5487D60F5A6014">
    <w:name w:val="24DC255023CD492B8B5487D60F5A6014"/>
    <w:rsid w:val="007D72DC"/>
  </w:style>
  <w:style w:type="paragraph" w:customStyle="1" w:styleId="0AFACFC2E8E94BB789EB9E99193FFA5D">
    <w:name w:val="0AFACFC2E8E94BB789EB9E99193FFA5D"/>
    <w:rsid w:val="007D72DC"/>
  </w:style>
  <w:style w:type="paragraph" w:customStyle="1" w:styleId="F656C144A84E4AEDBD8556ABDD520A39">
    <w:name w:val="F656C144A84E4AEDBD8556ABDD520A39"/>
    <w:rsid w:val="007D72DC"/>
  </w:style>
  <w:style w:type="paragraph" w:customStyle="1" w:styleId="31E1390C70714337A83A063A7B76FD98">
    <w:name w:val="31E1390C70714337A83A063A7B76FD98"/>
    <w:rsid w:val="007D72DC"/>
  </w:style>
  <w:style w:type="paragraph" w:customStyle="1" w:styleId="0B49ED7F5FAB443AA7CF465C4ECDAD79">
    <w:name w:val="0B49ED7F5FAB443AA7CF465C4ECDAD79"/>
    <w:rsid w:val="007D72DC"/>
  </w:style>
  <w:style w:type="paragraph" w:customStyle="1" w:styleId="1202A55510A54B3AB0D6BC35AE626F1A">
    <w:name w:val="1202A55510A54B3AB0D6BC35AE626F1A"/>
    <w:rsid w:val="007D72DC"/>
  </w:style>
  <w:style w:type="paragraph" w:customStyle="1" w:styleId="260E3C6DE5B14B969938A0BF82187947">
    <w:name w:val="260E3C6DE5B14B969938A0BF82187947"/>
    <w:rsid w:val="007D72DC"/>
  </w:style>
  <w:style w:type="paragraph" w:customStyle="1" w:styleId="0EFC6375F6704C47BD7466A88AAE3515">
    <w:name w:val="0EFC6375F6704C47BD7466A88AAE3515"/>
    <w:rsid w:val="007D72DC"/>
  </w:style>
  <w:style w:type="paragraph" w:customStyle="1" w:styleId="FAE05CF33E0C40B2A172C40C82490FCA">
    <w:name w:val="FAE05CF33E0C40B2A172C40C82490FCA"/>
    <w:rsid w:val="007D72D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72DC"/>
    <w:rPr>
      <w:color w:val="808080"/>
    </w:rPr>
  </w:style>
  <w:style w:type="paragraph" w:customStyle="1" w:styleId="01BE34B84BB844EC9D74E58BC75955D3">
    <w:name w:val="01BE34B84BB844EC9D74E58BC75955D3"/>
    <w:rsid w:val="007D72DC"/>
  </w:style>
  <w:style w:type="paragraph" w:customStyle="1" w:styleId="E31FB9C8F30E42439080A6EA7AC2DBD1">
    <w:name w:val="E31FB9C8F30E42439080A6EA7AC2DBD1"/>
    <w:rsid w:val="007D72DC"/>
  </w:style>
  <w:style w:type="paragraph" w:customStyle="1" w:styleId="1002F05AD1AD4473AD53F3FABD44FB69">
    <w:name w:val="1002F05AD1AD4473AD53F3FABD44FB69"/>
    <w:rsid w:val="007D72DC"/>
  </w:style>
  <w:style w:type="paragraph" w:customStyle="1" w:styleId="9B1E7389DAC4488FB92E148E3734AB02">
    <w:name w:val="9B1E7389DAC4488FB92E148E3734AB02"/>
    <w:rsid w:val="007D72DC"/>
  </w:style>
  <w:style w:type="paragraph" w:customStyle="1" w:styleId="9A98EE79C412412EA0AEA32DC9A4EE15">
    <w:name w:val="9A98EE79C412412EA0AEA32DC9A4EE15"/>
    <w:rsid w:val="007D72DC"/>
  </w:style>
  <w:style w:type="paragraph" w:customStyle="1" w:styleId="768BDA3F3AEF4A459FE4046ABF34947F">
    <w:name w:val="768BDA3F3AEF4A459FE4046ABF34947F"/>
    <w:rsid w:val="007D72DC"/>
  </w:style>
  <w:style w:type="paragraph" w:customStyle="1" w:styleId="BB1F18F0E7344357A01E0A7BEC905BF0">
    <w:name w:val="BB1F18F0E7344357A01E0A7BEC905BF0"/>
    <w:rsid w:val="007D72DC"/>
  </w:style>
  <w:style w:type="paragraph" w:customStyle="1" w:styleId="731DF9B6CA4F4480B7A4D45ED42B62E5">
    <w:name w:val="731DF9B6CA4F4480B7A4D45ED42B62E5"/>
    <w:rsid w:val="007D72DC"/>
  </w:style>
  <w:style w:type="paragraph" w:customStyle="1" w:styleId="0A680BA8B34542208DBC9A740B1CC3E0">
    <w:name w:val="0A680BA8B34542208DBC9A740B1CC3E0"/>
    <w:rsid w:val="007D72DC"/>
  </w:style>
  <w:style w:type="paragraph" w:customStyle="1" w:styleId="23BC4CF0C78B41E79CEB76DB02D0E1AF">
    <w:name w:val="23BC4CF0C78B41E79CEB76DB02D0E1AF"/>
    <w:rsid w:val="007D72DC"/>
  </w:style>
  <w:style w:type="paragraph" w:customStyle="1" w:styleId="4FD4D7112FE140389A9F78C1DD28667D">
    <w:name w:val="4FD4D7112FE140389A9F78C1DD28667D"/>
    <w:rsid w:val="007D72DC"/>
  </w:style>
  <w:style w:type="paragraph" w:customStyle="1" w:styleId="24DC255023CD492B8B5487D60F5A6014">
    <w:name w:val="24DC255023CD492B8B5487D60F5A6014"/>
    <w:rsid w:val="007D72DC"/>
  </w:style>
  <w:style w:type="paragraph" w:customStyle="1" w:styleId="0AFACFC2E8E94BB789EB9E99193FFA5D">
    <w:name w:val="0AFACFC2E8E94BB789EB9E99193FFA5D"/>
    <w:rsid w:val="007D72DC"/>
  </w:style>
  <w:style w:type="paragraph" w:customStyle="1" w:styleId="F656C144A84E4AEDBD8556ABDD520A39">
    <w:name w:val="F656C144A84E4AEDBD8556ABDD520A39"/>
    <w:rsid w:val="007D72DC"/>
  </w:style>
  <w:style w:type="paragraph" w:customStyle="1" w:styleId="31E1390C70714337A83A063A7B76FD98">
    <w:name w:val="31E1390C70714337A83A063A7B76FD98"/>
    <w:rsid w:val="007D72DC"/>
  </w:style>
  <w:style w:type="paragraph" w:customStyle="1" w:styleId="0B49ED7F5FAB443AA7CF465C4ECDAD79">
    <w:name w:val="0B49ED7F5FAB443AA7CF465C4ECDAD79"/>
    <w:rsid w:val="007D72DC"/>
  </w:style>
  <w:style w:type="paragraph" w:customStyle="1" w:styleId="1202A55510A54B3AB0D6BC35AE626F1A">
    <w:name w:val="1202A55510A54B3AB0D6BC35AE626F1A"/>
    <w:rsid w:val="007D72DC"/>
  </w:style>
  <w:style w:type="paragraph" w:customStyle="1" w:styleId="260E3C6DE5B14B969938A0BF82187947">
    <w:name w:val="260E3C6DE5B14B969938A0BF82187947"/>
    <w:rsid w:val="007D72DC"/>
  </w:style>
  <w:style w:type="paragraph" w:customStyle="1" w:styleId="0EFC6375F6704C47BD7466A88AAE3515">
    <w:name w:val="0EFC6375F6704C47BD7466A88AAE3515"/>
    <w:rsid w:val="007D72DC"/>
  </w:style>
  <w:style w:type="paragraph" w:customStyle="1" w:styleId="FAE05CF33E0C40B2A172C40C82490FCA">
    <w:name w:val="FAE05CF33E0C40B2A172C40C82490FCA"/>
    <w:rsid w:val="007D72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6</Pages>
  <Words>2198</Words>
  <Characters>12532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ROSCA</dc:creator>
  <cp:keywords/>
  <dc:description/>
  <cp:lastModifiedBy>MARIAN ROSCA</cp:lastModifiedBy>
  <cp:revision>12</cp:revision>
  <dcterms:created xsi:type="dcterms:W3CDTF">2018-11-26T12:29:00Z</dcterms:created>
  <dcterms:modified xsi:type="dcterms:W3CDTF">2018-11-27T08:16:00Z</dcterms:modified>
</cp:coreProperties>
</file>