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AB" w:rsidRPr="00E17E0A" w:rsidRDefault="001679AB" w:rsidP="001679AB">
      <w:pPr>
        <w:jc w:val="both"/>
        <w:outlineLvl w:val="0"/>
        <w:rPr>
          <w:rFonts w:eastAsia="Calibri"/>
          <w:spacing w:val="-4"/>
          <w:sz w:val="28"/>
          <w:szCs w:val="28"/>
          <w:lang w:val="ro-RO"/>
        </w:rPr>
      </w:pPr>
      <w:bookmarkStart w:id="0" w:name="_GoBack"/>
      <w:bookmarkEnd w:id="0"/>
    </w:p>
    <w:p w:rsidR="003F3CCA" w:rsidRPr="00E17E0A" w:rsidRDefault="003F3CCA" w:rsidP="005D4A7E">
      <w:pPr>
        <w:jc w:val="both"/>
        <w:rPr>
          <w:rFonts w:ascii="Times New Roman" w:hAnsi="Times New Roman" w:cs="Times New Roman"/>
          <w:i/>
          <w:iCs/>
          <w:sz w:val="28"/>
          <w:szCs w:val="28"/>
          <w:lang w:val="ro-RO"/>
        </w:rPr>
      </w:pPr>
    </w:p>
    <w:p w:rsidR="003F3CCA" w:rsidRPr="00E17E0A" w:rsidRDefault="003F3CCA" w:rsidP="00044EF8">
      <w:pPr>
        <w:spacing w:line="240" w:lineRule="auto"/>
        <w:jc w:val="both"/>
        <w:rPr>
          <w:rFonts w:ascii="Times New Roman" w:hAnsi="Times New Roman" w:cs="Times New Roman"/>
          <w:i/>
          <w:iCs/>
          <w:sz w:val="28"/>
          <w:szCs w:val="28"/>
          <w:lang w:val="ro-RO"/>
        </w:rPr>
      </w:pPr>
    </w:p>
    <w:p w:rsidR="006000B2" w:rsidRPr="00E17E0A" w:rsidRDefault="00283DCD" w:rsidP="00044EF8">
      <w:pPr>
        <w:spacing w:line="240" w:lineRule="auto"/>
        <w:jc w:val="both"/>
        <w:rPr>
          <w:rFonts w:ascii="Times New Roman" w:hAnsi="Times New Roman" w:cs="Times New Roman"/>
          <w:i/>
          <w:iCs/>
          <w:sz w:val="28"/>
          <w:szCs w:val="28"/>
          <w:lang w:val="ro-RO"/>
        </w:rPr>
      </w:pPr>
      <w:r w:rsidRPr="00E17E0A">
        <w:rPr>
          <w:rFonts w:ascii="Times New Roman" w:hAnsi="Times New Roman" w:cs="Times New Roman"/>
          <w:i/>
          <w:iCs/>
          <w:sz w:val="28"/>
          <w:szCs w:val="28"/>
          <w:lang w:val="ro-RO"/>
        </w:rPr>
        <w:t xml:space="preserve">Anunţ public privind decizia de încadrare pentru  planul: </w:t>
      </w:r>
      <w:r w:rsidR="00801D7B" w:rsidRPr="00E17E0A">
        <w:rPr>
          <w:rFonts w:ascii="Times New Roman" w:hAnsi="Times New Roman" w:cs="Times New Roman"/>
          <w:i/>
          <w:iCs/>
          <w:sz w:val="28"/>
          <w:szCs w:val="28"/>
          <w:lang w:val="ro-RO"/>
        </w:rPr>
        <w:t>„</w:t>
      </w:r>
      <w:r w:rsidR="00801D7B" w:rsidRPr="00E17E0A">
        <w:rPr>
          <w:rFonts w:ascii="Times New Roman" w:eastAsia="Times New Roman" w:hAnsi="Times New Roman" w:cs="Times New Roman"/>
          <w:b/>
          <w:i/>
          <w:spacing w:val="-6"/>
          <w:sz w:val="28"/>
          <w:szCs w:val="28"/>
          <w:lang w:val="ro-RO"/>
        </w:rPr>
        <w:t>Reactualizarea  PUG  comuna  Chiuiesti</w:t>
      </w:r>
      <w:r w:rsidRPr="00E17E0A">
        <w:rPr>
          <w:rFonts w:ascii="Times New Roman" w:hAnsi="Times New Roman" w:cs="Times New Roman"/>
          <w:i/>
          <w:iCs/>
          <w:sz w:val="28"/>
          <w:szCs w:val="28"/>
          <w:lang w:val="ro-RO"/>
        </w:rPr>
        <w:t>”, situat in</w:t>
      </w:r>
      <w:r w:rsidR="001679AB" w:rsidRPr="00E17E0A">
        <w:rPr>
          <w:rFonts w:ascii="Times New Roman" w:hAnsi="Times New Roman" w:cs="Times New Roman"/>
          <w:i/>
          <w:iCs/>
          <w:sz w:val="28"/>
          <w:szCs w:val="28"/>
          <w:lang w:val="ro-RO"/>
        </w:rPr>
        <w:t xml:space="preserve"> </w:t>
      </w:r>
      <w:r w:rsidR="003F3CCA" w:rsidRPr="00E17E0A">
        <w:rPr>
          <w:rFonts w:ascii="Times New Roman" w:eastAsia="Calibri" w:hAnsi="Times New Roman" w:cs="Times New Roman"/>
          <w:sz w:val="28"/>
          <w:szCs w:val="28"/>
          <w:lang w:val="ro-RO"/>
        </w:rPr>
        <w:t xml:space="preserve"> </w:t>
      </w:r>
      <w:r w:rsidR="00801D7B" w:rsidRPr="00E17E0A">
        <w:rPr>
          <w:rFonts w:ascii="Times New Roman" w:eastAsia="Calibri" w:hAnsi="Times New Roman" w:cs="Times New Roman"/>
          <w:sz w:val="28"/>
          <w:szCs w:val="28"/>
          <w:lang w:val="ro-RO"/>
        </w:rPr>
        <w:t>comuna Chiuiesti,</w:t>
      </w:r>
      <w:r w:rsidR="001679AB" w:rsidRPr="00E17E0A">
        <w:rPr>
          <w:rFonts w:ascii="Times New Roman" w:eastAsia="Calibri" w:hAnsi="Times New Roman" w:cs="Times New Roman"/>
          <w:sz w:val="28"/>
          <w:szCs w:val="28"/>
          <w:lang w:val="ro-RO"/>
        </w:rPr>
        <w:t xml:space="preserve">   </w:t>
      </w:r>
      <w:r w:rsidR="00DC62A5" w:rsidRPr="00E17E0A">
        <w:rPr>
          <w:rFonts w:ascii="Times New Roman" w:eastAsia="Calibri" w:hAnsi="Times New Roman" w:cs="Times New Roman"/>
          <w:sz w:val="28"/>
          <w:szCs w:val="28"/>
          <w:lang w:val="ro-RO"/>
        </w:rPr>
        <w:t xml:space="preserve">jud. Cluj; </w:t>
      </w:r>
      <w:r w:rsidRPr="00E17E0A">
        <w:rPr>
          <w:rFonts w:ascii="Times New Roman" w:hAnsi="Times New Roman" w:cs="Times New Roman"/>
          <w:i/>
          <w:iCs/>
          <w:sz w:val="28"/>
          <w:szCs w:val="28"/>
          <w:lang w:val="ro-RO"/>
        </w:rPr>
        <w:t>Titular:</w:t>
      </w:r>
      <w:r w:rsidRPr="00E17E0A">
        <w:rPr>
          <w:rFonts w:ascii="Times New Roman" w:hAnsi="Times New Roman" w:cs="Times New Roman"/>
          <w:b/>
          <w:sz w:val="28"/>
          <w:szCs w:val="28"/>
          <w:lang w:val="ro-RO"/>
        </w:rPr>
        <w:t xml:space="preserve"> </w:t>
      </w:r>
      <w:r w:rsidR="003F3CCA" w:rsidRPr="00E17E0A">
        <w:rPr>
          <w:rFonts w:ascii="Times New Roman" w:hAnsi="Times New Roman" w:cs="Times New Roman"/>
          <w:sz w:val="28"/>
          <w:szCs w:val="28"/>
          <w:lang w:val="ro-RO"/>
        </w:rPr>
        <w:t xml:space="preserve"> </w:t>
      </w:r>
      <w:r w:rsidR="00801D7B" w:rsidRPr="00E17E0A">
        <w:rPr>
          <w:rFonts w:ascii="Times New Roman" w:hAnsi="Times New Roman" w:cs="Times New Roman"/>
          <w:sz w:val="28"/>
          <w:szCs w:val="28"/>
          <w:lang w:val="ro-RO"/>
        </w:rPr>
        <w:t>comuna Chiuiesti</w:t>
      </w:r>
    </w:p>
    <w:p w:rsidR="00A773FE" w:rsidRPr="00E17E0A" w:rsidRDefault="00A773FE" w:rsidP="00A773FE">
      <w:pPr>
        <w:tabs>
          <w:tab w:val="left" w:pos="567"/>
        </w:tabs>
        <w:spacing w:after="0" w:line="240" w:lineRule="auto"/>
        <w:ind w:right="324"/>
        <w:jc w:val="both"/>
        <w:rPr>
          <w:rFonts w:ascii="Times New Roman" w:hAnsi="Times New Roman" w:cs="Times New Roman"/>
          <w:sz w:val="28"/>
          <w:szCs w:val="28"/>
          <w:lang w:val="ro-RO"/>
        </w:rPr>
      </w:pPr>
    </w:p>
    <w:p w:rsidR="00A773FE" w:rsidRPr="00E17E0A" w:rsidRDefault="00A773FE" w:rsidP="00A773FE">
      <w:pPr>
        <w:tabs>
          <w:tab w:val="left" w:pos="567"/>
        </w:tabs>
        <w:spacing w:after="0" w:line="240" w:lineRule="auto"/>
        <w:ind w:right="324"/>
        <w:jc w:val="both"/>
        <w:rPr>
          <w:rFonts w:ascii="Times New Roman" w:hAnsi="Times New Roman" w:cs="Times New Roman"/>
          <w:sz w:val="28"/>
          <w:szCs w:val="28"/>
          <w:lang w:val="ro-RO"/>
        </w:rPr>
      </w:pPr>
    </w:p>
    <w:p w:rsidR="00A773FE" w:rsidRPr="00E17E0A" w:rsidRDefault="006000B2" w:rsidP="00044EF8">
      <w:pPr>
        <w:tabs>
          <w:tab w:val="left" w:pos="567"/>
        </w:tabs>
        <w:spacing w:after="0" w:line="240" w:lineRule="auto"/>
        <w:ind w:right="324"/>
        <w:jc w:val="both"/>
        <w:rPr>
          <w:rFonts w:ascii="Times New Roman" w:hAnsi="Times New Roman" w:cs="Times New Roman"/>
          <w:sz w:val="28"/>
          <w:szCs w:val="28"/>
          <w:lang w:val="ro-RO"/>
        </w:rPr>
      </w:pPr>
      <w:r w:rsidRPr="00E17E0A">
        <w:rPr>
          <w:rFonts w:ascii="Times New Roman" w:hAnsi="Times New Roman" w:cs="Times New Roman"/>
          <w:sz w:val="28"/>
          <w:szCs w:val="28"/>
          <w:lang w:val="ro-RO"/>
        </w:rPr>
        <w:t xml:space="preserve">Agenţia pentru Protecţia Mediului Cluj anunţă publicul interesat că </w:t>
      </w:r>
    </w:p>
    <w:p w:rsidR="00A773FE" w:rsidRPr="00E17E0A" w:rsidRDefault="006000B2" w:rsidP="00044EF8">
      <w:pPr>
        <w:tabs>
          <w:tab w:val="left" w:pos="567"/>
        </w:tabs>
        <w:spacing w:after="0" w:line="240" w:lineRule="auto"/>
        <w:ind w:right="324"/>
        <w:jc w:val="both"/>
        <w:rPr>
          <w:rFonts w:ascii="Times New Roman" w:hAnsi="Times New Roman" w:cs="Times New Roman"/>
          <w:color w:val="C00000"/>
          <w:sz w:val="28"/>
          <w:szCs w:val="28"/>
          <w:lang w:val="ro-RO"/>
        </w:rPr>
      </w:pPr>
      <w:r w:rsidRPr="00E17E0A">
        <w:rPr>
          <w:rFonts w:ascii="Times New Roman" w:hAnsi="Times New Roman" w:cs="Times New Roman"/>
          <w:b/>
          <w:sz w:val="28"/>
          <w:szCs w:val="28"/>
          <w:lang w:val="ro-RO"/>
        </w:rPr>
        <w:t>“</w:t>
      </w:r>
      <w:r w:rsidR="00801D7B" w:rsidRPr="00E17E0A">
        <w:rPr>
          <w:rFonts w:ascii="Times New Roman" w:eastAsia="Times New Roman" w:hAnsi="Times New Roman" w:cs="Times New Roman"/>
          <w:b/>
          <w:i/>
          <w:spacing w:val="-6"/>
          <w:sz w:val="28"/>
          <w:szCs w:val="28"/>
          <w:lang w:val="ro-RO"/>
        </w:rPr>
        <w:t xml:space="preserve"> Reactualizarea  PUG  comuna  Chiuiesti</w:t>
      </w:r>
      <w:r w:rsidRPr="00E17E0A">
        <w:rPr>
          <w:rFonts w:ascii="Times New Roman" w:hAnsi="Times New Roman" w:cs="Times New Roman"/>
          <w:b/>
          <w:sz w:val="28"/>
          <w:szCs w:val="28"/>
          <w:lang w:val="ro-RO"/>
        </w:rPr>
        <w:t>”</w:t>
      </w:r>
      <w:r w:rsidR="0017214F" w:rsidRPr="00E17E0A">
        <w:rPr>
          <w:rFonts w:ascii="Times New Roman" w:hAnsi="Times New Roman" w:cs="Times New Roman"/>
          <w:sz w:val="28"/>
          <w:szCs w:val="28"/>
          <w:lang w:val="ro-RO"/>
        </w:rPr>
        <w:t xml:space="preserve">, </w:t>
      </w:r>
      <w:r w:rsidR="00801D7B" w:rsidRPr="00E17E0A">
        <w:rPr>
          <w:rFonts w:ascii="Times New Roman" w:eastAsia="Calibri" w:hAnsi="Times New Roman" w:cs="Times New Roman"/>
          <w:i/>
          <w:sz w:val="28"/>
          <w:szCs w:val="28"/>
          <w:lang w:val="ro-RO"/>
        </w:rPr>
        <w:t>com. Chiuiesti,</w:t>
      </w:r>
      <w:r w:rsidR="00801D7B" w:rsidRPr="00E17E0A">
        <w:rPr>
          <w:rFonts w:ascii="Times New Roman" w:eastAsia="Calibri" w:hAnsi="Times New Roman" w:cs="Times New Roman"/>
          <w:b/>
          <w:i/>
          <w:sz w:val="28"/>
          <w:szCs w:val="28"/>
          <w:lang w:val="ro-RO"/>
        </w:rPr>
        <w:t xml:space="preserve"> </w:t>
      </w:r>
      <w:r w:rsidR="00801D7B" w:rsidRPr="00E17E0A">
        <w:rPr>
          <w:rFonts w:ascii="Times New Roman" w:eastAsia="Calibri" w:hAnsi="Times New Roman" w:cs="Times New Roman"/>
          <w:i/>
          <w:sz w:val="28"/>
          <w:szCs w:val="28"/>
          <w:lang w:val="ro-RO"/>
        </w:rPr>
        <w:t>jud. Cluj</w:t>
      </w:r>
      <w:r w:rsidR="00801D7B" w:rsidRPr="00E17E0A">
        <w:rPr>
          <w:rFonts w:ascii="Times New Roman" w:eastAsia="Times New Roman" w:hAnsi="Times New Roman" w:cs="Times New Roman"/>
          <w:i/>
          <w:spacing w:val="-8"/>
          <w:sz w:val="28"/>
          <w:szCs w:val="28"/>
          <w:lang w:val="ro-RO"/>
        </w:rPr>
        <w:t xml:space="preserve">, titular Comuna Chiuiesti, judeţul Cluj, </w:t>
      </w:r>
      <w:r w:rsidRPr="00E17E0A">
        <w:rPr>
          <w:rFonts w:ascii="Times New Roman" w:hAnsi="Times New Roman" w:cs="Times New Roman"/>
          <w:sz w:val="28"/>
          <w:szCs w:val="28"/>
          <w:lang w:val="ro-RO"/>
        </w:rPr>
        <w:t>nu necesită evaluare de mediu, având în vedere că</w:t>
      </w:r>
      <w:r w:rsidR="00A773FE" w:rsidRPr="00E17E0A">
        <w:rPr>
          <w:rFonts w:ascii="Times New Roman" w:hAnsi="Times New Roman" w:cs="Times New Roman"/>
          <w:sz w:val="28"/>
          <w:szCs w:val="28"/>
          <w:lang w:val="ro-RO"/>
        </w:rPr>
        <w:t>:</w:t>
      </w:r>
      <w:r w:rsidRPr="00E17E0A">
        <w:rPr>
          <w:rFonts w:ascii="Times New Roman" w:hAnsi="Times New Roman" w:cs="Times New Roman"/>
          <w:sz w:val="28"/>
          <w:szCs w:val="28"/>
          <w:lang w:val="ro-RO"/>
        </w:rPr>
        <w:t xml:space="preserve"> </w:t>
      </w:r>
      <w:r w:rsidR="00A773FE" w:rsidRPr="00E17E0A">
        <w:rPr>
          <w:rFonts w:ascii="Times New Roman" w:eastAsia="Times New Roman" w:hAnsi="Times New Roman" w:cs="Times New Roman"/>
          <w:sz w:val="28"/>
          <w:szCs w:val="28"/>
          <w:lang w:val="ro-RO"/>
        </w:rPr>
        <w:t>se extinde intravilanul în general pentru funcţiuni: zona de locuinţe şi funcţiuni complementare</w:t>
      </w:r>
      <w:r w:rsidR="00730B7D" w:rsidRPr="00E17E0A">
        <w:rPr>
          <w:rFonts w:ascii="Times New Roman" w:eastAsia="Times New Roman" w:hAnsi="Times New Roman" w:cs="Times New Roman"/>
          <w:sz w:val="28"/>
          <w:szCs w:val="28"/>
          <w:lang w:val="ro-RO"/>
        </w:rPr>
        <w:t>, institutii publice si unitati depozitare</w:t>
      </w:r>
      <w:r w:rsidR="00A773FE" w:rsidRPr="00E17E0A">
        <w:rPr>
          <w:rFonts w:ascii="Times New Roman" w:eastAsia="Times New Roman" w:hAnsi="Times New Roman" w:cs="Times New Roman"/>
          <w:sz w:val="28"/>
          <w:szCs w:val="28"/>
          <w:lang w:val="ro-RO"/>
        </w:rPr>
        <w:t>;</w:t>
      </w:r>
      <w:r w:rsidR="00A773FE" w:rsidRPr="00E17E0A">
        <w:rPr>
          <w:rFonts w:ascii="Times New Roman" w:hAnsi="Times New Roman" w:cs="Times New Roman"/>
          <w:color w:val="C00000"/>
          <w:sz w:val="28"/>
          <w:szCs w:val="28"/>
          <w:lang w:val="ro-RO"/>
        </w:rPr>
        <w:t xml:space="preserve"> </w:t>
      </w:r>
      <w:r w:rsidR="00A773FE" w:rsidRPr="00E17E0A">
        <w:rPr>
          <w:rFonts w:ascii="Times New Roman" w:eastAsia="Calibri" w:hAnsi="Times New Roman" w:cs="Times New Roman"/>
          <w:sz w:val="28"/>
          <w:szCs w:val="28"/>
          <w:lang w:val="ro-RO"/>
        </w:rPr>
        <w:t>include planuri care au parcurs anterior proceduri de mediu</w:t>
      </w:r>
      <w:r w:rsidR="00D57E35" w:rsidRPr="00E17E0A">
        <w:rPr>
          <w:rFonts w:ascii="Times New Roman" w:eastAsia="Calibri" w:hAnsi="Times New Roman" w:cs="Times New Roman"/>
          <w:sz w:val="28"/>
          <w:szCs w:val="28"/>
          <w:lang w:val="ro-RO"/>
        </w:rPr>
        <w:t>, faza PUZ, fara evaluare de mediu</w:t>
      </w:r>
      <w:r w:rsidR="00A773FE" w:rsidRPr="00E17E0A">
        <w:rPr>
          <w:rFonts w:ascii="Times New Roman" w:hAnsi="Times New Roman" w:cs="Times New Roman"/>
          <w:sz w:val="28"/>
          <w:szCs w:val="28"/>
          <w:lang w:val="ro-RO"/>
        </w:rPr>
        <w:t xml:space="preserve">; </w:t>
      </w:r>
      <w:r w:rsidR="00A773FE" w:rsidRPr="00E17E0A">
        <w:rPr>
          <w:rFonts w:ascii="Times New Roman" w:eastAsia="Times New Roman" w:hAnsi="Times New Roman" w:cs="Times New Roman"/>
          <w:sz w:val="28"/>
          <w:szCs w:val="28"/>
          <w:lang w:val="ro-RO"/>
        </w:rPr>
        <w:t>pe teritoriu administrativ al comunei şi în intravilanul existent nu se afla arii naturale protejate;</w:t>
      </w:r>
      <w:r w:rsidR="00A773FE" w:rsidRPr="00E17E0A">
        <w:rPr>
          <w:rFonts w:ascii="Times New Roman" w:eastAsia="Times New Roman" w:hAnsi="Times New Roman" w:cs="Times New Roman"/>
          <w:i/>
          <w:sz w:val="28"/>
          <w:szCs w:val="28"/>
          <w:lang w:val="ro-RO"/>
        </w:rPr>
        <w:t xml:space="preserve"> </w:t>
      </w:r>
      <w:r w:rsidR="00A773FE" w:rsidRPr="00E17E0A">
        <w:rPr>
          <w:rFonts w:ascii="Times New Roman" w:eastAsia="Times New Roman" w:hAnsi="Times New Roman" w:cs="Times New Roman"/>
          <w:sz w:val="28"/>
          <w:szCs w:val="28"/>
          <w:lang w:val="ro-RO"/>
        </w:rPr>
        <w:t xml:space="preserve">s-a emis avizul nr. 10270/01.02.2018, </w:t>
      </w:r>
      <w:r w:rsidR="00A773FE" w:rsidRPr="00E17E0A">
        <w:rPr>
          <w:rFonts w:ascii="Times New Roman" w:eastAsia="Times New Roman" w:hAnsi="Times New Roman" w:cs="Times New Roman"/>
          <w:b/>
          <w:sz w:val="28"/>
          <w:szCs w:val="28"/>
          <w:lang w:val="ro-RO"/>
        </w:rPr>
        <w:t>favorabil</w:t>
      </w:r>
      <w:r w:rsidR="00A773FE" w:rsidRPr="00E17E0A">
        <w:rPr>
          <w:rFonts w:ascii="Times New Roman" w:eastAsia="Times New Roman" w:hAnsi="Times New Roman" w:cs="Times New Roman"/>
          <w:sz w:val="28"/>
          <w:szCs w:val="28"/>
          <w:lang w:val="ro-RO"/>
        </w:rPr>
        <w:t>, din partea RNP Romsilva – Direcţia Silvică Cluj pentru PUG;</w:t>
      </w:r>
      <w:r w:rsidR="00A773FE" w:rsidRPr="00E17E0A">
        <w:rPr>
          <w:rFonts w:ascii="Times New Roman" w:hAnsi="Times New Roman" w:cs="Times New Roman"/>
          <w:color w:val="C00000"/>
          <w:sz w:val="28"/>
          <w:szCs w:val="28"/>
          <w:lang w:val="ro-RO"/>
        </w:rPr>
        <w:t xml:space="preserve"> </w:t>
      </w:r>
      <w:r w:rsidR="00A773FE" w:rsidRPr="00E17E0A">
        <w:rPr>
          <w:rFonts w:ascii="Times New Roman" w:eastAsia="Times New Roman" w:hAnsi="Times New Roman" w:cs="Times New Roman"/>
          <w:sz w:val="28"/>
          <w:szCs w:val="28"/>
          <w:lang w:val="ro-RO"/>
        </w:rPr>
        <w:t xml:space="preserve">s-a emis avizul nr. 2347/12.02.2018, </w:t>
      </w:r>
      <w:r w:rsidR="00A773FE" w:rsidRPr="00E17E0A">
        <w:rPr>
          <w:rFonts w:ascii="Times New Roman" w:eastAsia="Times New Roman" w:hAnsi="Times New Roman" w:cs="Times New Roman"/>
          <w:b/>
          <w:sz w:val="28"/>
          <w:szCs w:val="28"/>
          <w:lang w:val="ro-RO"/>
        </w:rPr>
        <w:t>favorabil</w:t>
      </w:r>
      <w:r w:rsidR="00044EF8" w:rsidRPr="00E17E0A">
        <w:rPr>
          <w:rFonts w:ascii="Times New Roman" w:eastAsia="Times New Roman" w:hAnsi="Times New Roman" w:cs="Times New Roman"/>
          <w:sz w:val="28"/>
          <w:szCs w:val="28"/>
          <w:lang w:val="ro-RO"/>
        </w:rPr>
        <w:t>, din partea MAP – Ga</w:t>
      </w:r>
      <w:r w:rsidR="00A773FE" w:rsidRPr="00E17E0A">
        <w:rPr>
          <w:rFonts w:ascii="Times New Roman" w:eastAsia="Times New Roman" w:hAnsi="Times New Roman" w:cs="Times New Roman"/>
          <w:sz w:val="28"/>
          <w:szCs w:val="28"/>
          <w:lang w:val="ro-RO"/>
        </w:rPr>
        <w:t>rda Forestiera Cluj, pentru PUG;</w:t>
      </w:r>
      <w:r w:rsidR="00A773FE" w:rsidRPr="00E17E0A">
        <w:rPr>
          <w:rFonts w:ascii="Times New Roman" w:hAnsi="Times New Roman" w:cs="Times New Roman"/>
          <w:color w:val="C00000"/>
          <w:sz w:val="28"/>
          <w:szCs w:val="28"/>
          <w:lang w:val="ro-RO"/>
        </w:rPr>
        <w:t xml:space="preserve"> </w:t>
      </w:r>
      <w:r w:rsidR="00A773FE" w:rsidRPr="00E17E0A">
        <w:rPr>
          <w:rFonts w:ascii="Times New Roman" w:eastAsia="Calibri" w:hAnsi="Times New Roman" w:cs="Times New Roman"/>
          <w:sz w:val="28"/>
          <w:szCs w:val="28"/>
          <w:lang w:val="ro-RO"/>
        </w:rPr>
        <w:t>sunt prevăzute zone de protecţie sanitară, interdicţii temporare sau definitive de construire pentru zone cu riscuri naturale sau servituţi de protecţie</w:t>
      </w:r>
      <w:r w:rsidR="00A773FE" w:rsidRPr="00E17E0A">
        <w:rPr>
          <w:rFonts w:ascii="Times New Roman" w:eastAsia="Times New Roman" w:hAnsi="Times New Roman" w:cs="Times New Roman"/>
          <w:sz w:val="28"/>
          <w:szCs w:val="28"/>
          <w:lang w:val="ro-RO"/>
        </w:rPr>
        <w:t>;</w:t>
      </w:r>
    </w:p>
    <w:p w:rsidR="00A773FE" w:rsidRPr="00E17E0A" w:rsidRDefault="00A773FE" w:rsidP="00044EF8">
      <w:pPr>
        <w:tabs>
          <w:tab w:val="left" w:pos="567"/>
        </w:tabs>
        <w:spacing w:after="0" w:line="240" w:lineRule="auto"/>
        <w:ind w:right="324"/>
        <w:jc w:val="both"/>
        <w:rPr>
          <w:rFonts w:ascii="Times New Roman" w:eastAsia="Times New Roman" w:hAnsi="Times New Roman" w:cs="Times New Roman"/>
          <w:sz w:val="28"/>
          <w:szCs w:val="28"/>
          <w:lang w:val="ro-RO"/>
        </w:rPr>
      </w:pPr>
      <w:r w:rsidRPr="00E17E0A">
        <w:rPr>
          <w:rFonts w:ascii="Times New Roman" w:eastAsia="Calibri" w:hAnsi="Times New Roman" w:cs="Times New Roman"/>
          <w:sz w:val="28"/>
          <w:szCs w:val="28"/>
          <w:lang w:val="ro-RO"/>
        </w:rPr>
        <w:t>nu propune modificări cu impact semnificativ advers as</w:t>
      </w:r>
      <w:r w:rsidR="00DB4786" w:rsidRPr="00E17E0A">
        <w:rPr>
          <w:rFonts w:ascii="Times New Roman" w:eastAsia="Calibri" w:hAnsi="Times New Roman" w:cs="Times New Roman"/>
          <w:sz w:val="28"/>
          <w:szCs w:val="28"/>
          <w:lang w:val="ro-RO"/>
        </w:rPr>
        <w:t>upra mediului faţă de PUG -ul</w:t>
      </w:r>
      <w:r w:rsidRPr="00E17E0A">
        <w:rPr>
          <w:rFonts w:ascii="Times New Roman" w:eastAsia="Calibri" w:hAnsi="Times New Roman" w:cs="Times New Roman"/>
          <w:sz w:val="28"/>
          <w:szCs w:val="28"/>
          <w:lang w:val="ro-RO"/>
        </w:rPr>
        <w:t xml:space="preserve"> </w:t>
      </w:r>
      <w:r w:rsidR="00D57E35" w:rsidRPr="00E17E0A">
        <w:rPr>
          <w:rFonts w:ascii="Times New Roman" w:eastAsia="Calibri" w:hAnsi="Times New Roman" w:cs="Times New Roman"/>
          <w:sz w:val="28"/>
          <w:szCs w:val="28"/>
          <w:lang w:val="ro-RO"/>
        </w:rPr>
        <w:t>anterior</w:t>
      </w:r>
      <w:r w:rsidRPr="00E17E0A">
        <w:rPr>
          <w:rFonts w:ascii="Times New Roman" w:eastAsia="Times New Roman" w:hAnsi="Times New Roman" w:cs="Times New Roman"/>
          <w:iCs/>
          <w:sz w:val="28"/>
          <w:szCs w:val="28"/>
          <w:lang w:val="ro-RO"/>
        </w:rPr>
        <w:t>;</w:t>
      </w:r>
      <w:r w:rsidRPr="00E17E0A">
        <w:rPr>
          <w:rFonts w:ascii="Times New Roman" w:eastAsia="Calibri" w:hAnsi="Times New Roman" w:cs="Times New Roman"/>
          <w:b/>
          <w:sz w:val="28"/>
          <w:szCs w:val="28"/>
          <w:lang w:val="ro-RO"/>
        </w:rPr>
        <w:t xml:space="preserve"> </w:t>
      </w:r>
    </w:p>
    <w:p w:rsidR="00377991" w:rsidRPr="00E17E0A" w:rsidRDefault="006000B2" w:rsidP="00044EF8">
      <w:pPr>
        <w:spacing w:line="240" w:lineRule="auto"/>
        <w:jc w:val="both"/>
        <w:rPr>
          <w:rFonts w:ascii="Times New Roman" w:hAnsi="Times New Roman" w:cs="Times New Roman"/>
          <w:sz w:val="28"/>
          <w:szCs w:val="28"/>
          <w:lang w:val="ro-RO"/>
        </w:rPr>
      </w:pPr>
      <w:r w:rsidRPr="00E17E0A">
        <w:rPr>
          <w:rFonts w:ascii="Times New Roman" w:hAnsi="Times New Roman" w:cs="Times New Roman"/>
          <w:sz w:val="28"/>
          <w:szCs w:val="28"/>
          <w:lang w:val="ro-RO"/>
        </w:rPr>
        <w:t>planul urmează a fi supus procedurii de adoptare fără aviz de mediu. Observaţiile şi comentariile publicului interesat privind decizia etapei de încadrare se transmit în scris la Agenţia pentru Protecţia Mediului Cluj, Calea Dorobanţilor, nr. 99, bl. 9B, cod 400609, tel. 0264-41</w:t>
      </w:r>
      <w:r w:rsidR="00D87103" w:rsidRPr="00E17E0A">
        <w:rPr>
          <w:rFonts w:ascii="Times New Roman" w:hAnsi="Times New Roman" w:cs="Times New Roman"/>
          <w:sz w:val="28"/>
          <w:szCs w:val="28"/>
          <w:lang w:val="ro-RO"/>
        </w:rPr>
        <w:t>0720</w:t>
      </w:r>
      <w:r w:rsidRPr="00E17E0A">
        <w:rPr>
          <w:rFonts w:ascii="Times New Roman" w:hAnsi="Times New Roman" w:cs="Times New Roman"/>
          <w:sz w:val="28"/>
          <w:szCs w:val="28"/>
          <w:lang w:val="ro-RO"/>
        </w:rPr>
        <w:t>, fax: 0264-41</w:t>
      </w:r>
      <w:r w:rsidR="00D87103" w:rsidRPr="00E17E0A">
        <w:rPr>
          <w:rFonts w:ascii="Times New Roman" w:hAnsi="Times New Roman" w:cs="Times New Roman"/>
          <w:sz w:val="28"/>
          <w:szCs w:val="28"/>
          <w:lang w:val="ro-RO"/>
        </w:rPr>
        <w:t>0716</w:t>
      </w:r>
      <w:r w:rsidRPr="00E17E0A">
        <w:rPr>
          <w:rFonts w:ascii="Times New Roman" w:hAnsi="Times New Roman" w:cs="Times New Roman"/>
          <w:sz w:val="28"/>
          <w:szCs w:val="28"/>
          <w:lang w:val="ro-RO"/>
        </w:rPr>
        <w:t xml:space="preserve">, e-mail: office@apmcj.anpm.ro în zilele de luni-vineri, între orele 9.00-14.00,  în termen de 10 zile calendaristice de la data apariţiei anunţului.  </w:t>
      </w:r>
    </w:p>
    <w:p w:rsidR="00D87103" w:rsidRPr="00E17E0A" w:rsidRDefault="00D87103" w:rsidP="00F22857">
      <w:pPr>
        <w:jc w:val="both"/>
        <w:rPr>
          <w:rFonts w:ascii="Garamond" w:hAnsi="Garamond"/>
          <w:sz w:val="28"/>
          <w:szCs w:val="28"/>
          <w:lang w:val="ro-RO"/>
        </w:rPr>
      </w:pPr>
    </w:p>
    <w:sectPr w:rsidR="00D87103" w:rsidRPr="00E17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BBB" w:rsidRDefault="009C6BBB" w:rsidP="003F3CCA">
      <w:pPr>
        <w:spacing w:after="0" w:line="240" w:lineRule="auto"/>
      </w:pPr>
      <w:r>
        <w:separator/>
      </w:r>
    </w:p>
  </w:endnote>
  <w:endnote w:type="continuationSeparator" w:id="0">
    <w:p w:rsidR="009C6BBB" w:rsidRDefault="009C6BBB" w:rsidP="003F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BBB" w:rsidRDefault="009C6BBB" w:rsidP="003F3CCA">
      <w:pPr>
        <w:spacing w:after="0" w:line="240" w:lineRule="auto"/>
      </w:pPr>
      <w:r>
        <w:separator/>
      </w:r>
    </w:p>
  </w:footnote>
  <w:footnote w:type="continuationSeparator" w:id="0">
    <w:p w:rsidR="009C6BBB" w:rsidRDefault="009C6BBB" w:rsidP="003F3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AF3"/>
    <w:multiLevelType w:val="hybridMultilevel"/>
    <w:tmpl w:val="5F1C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C3148E"/>
    <w:multiLevelType w:val="hybridMultilevel"/>
    <w:tmpl w:val="8C5C3256"/>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00"/>
    <w:rsid w:val="000405E4"/>
    <w:rsid w:val="00044EF8"/>
    <w:rsid w:val="00054E5D"/>
    <w:rsid w:val="000705A3"/>
    <w:rsid w:val="00091744"/>
    <w:rsid w:val="000B272F"/>
    <w:rsid w:val="000D7E78"/>
    <w:rsid w:val="001679AB"/>
    <w:rsid w:val="0017214F"/>
    <w:rsid w:val="002132D6"/>
    <w:rsid w:val="00240AD8"/>
    <w:rsid w:val="00283DCD"/>
    <w:rsid w:val="002A6EBB"/>
    <w:rsid w:val="00362DC7"/>
    <w:rsid w:val="00370E46"/>
    <w:rsid w:val="00377991"/>
    <w:rsid w:val="003A2500"/>
    <w:rsid w:val="003F3CCA"/>
    <w:rsid w:val="005D4A7E"/>
    <w:rsid w:val="006000B2"/>
    <w:rsid w:val="0066062D"/>
    <w:rsid w:val="00715C9F"/>
    <w:rsid w:val="00730B7D"/>
    <w:rsid w:val="007E34A7"/>
    <w:rsid w:val="00801D7B"/>
    <w:rsid w:val="00874A1D"/>
    <w:rsid w:val="008C1274"/>
    <w:rsid w:val="009C6BBB"/>
    <w:rsid w:val="009E3AEE"/>
    <w:rsid w:val="009F776B"/>
    <w:rsid w:val="00A773FE"/>
    <w:rsid w:val="00AC5D24"/>
    <w:rsid w:val="00BC1896"/>
    <w:rsid w:val="00BE61FF"/>
    <w:rsid w:val="00C636AA"/>
    <w:rsid w:val="00C95F10"/>
    <w:rsid w:val="00CB5F4C"/>
    <w:rsid w:val="00D57E35"/>
    <w:rsid w:val="00D87103"/>
    <w:rsid w:val="00DB4786"/>
    <w:rsid w:val="00DC62A5"/>
    <w:rsid w:val="00DE20AB"/>
    <w:rsid w:val="00E17E0A"/>
    <w:rsid w:val="00EC6803"/>
    <w:rsid w:val="00F22857"/>
    <w:rsid w:val="00F66930"/>
    <w:rsid w:val="00FB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CA"/>
  </w:style>
  <w:style w:type="paragraph" w:styleId="Footer">
    <w:name w:val="footer"/>
    <w:basedOn w:val="Normal"/>
    <w:link w:val="FooterChar"/>
    <w:uiPriority w:val="99"/>
    <w:unhideWhenUsed/>
    <w:rsid w:val="003F3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CCA"/>
  </w:style>
  <w:style w:type="paragraph" w:styleId="Footer">
    <w:name w:val="footer"/>
    <w:basedOn w:val="Normal"/>
    <w:link w:val="FooterChar"/>
    <w:uiPriority w:val="99"/>
    <w:unhideWhenUsed/>
    <w:rsid w:val="003F3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75321">
      <w:bodyDiv w:val="1"/>
      <w:marLeft w:val="0"/>
      <w:marRight w:val="0"/>
      <w:marTop w:val="0"/>
      <w:marBottom w:val="0"/>
      <w:divBdr>
        <w:top w:val="none" w:sz="0" w:space="0" w:color="auto"/>
        <w:left w:val="none" w:sz="0" w:space="0" w:color="auto"/>
        <w:bottom w:val="none" w:sz="0" w:space="0" w:color="auto"/>
        <w:right w:val="none" w:sz="0" w:space="0" w:color="auto"/>
      </w:divBdr>
    </w:div>
    <w:div w:id="1895001609">
      <w:bodyDiv w:val="1"/>
      <w:marLeft w:val="0"/>
      <w:marRight w:val="0"/>
      <w:marTop w:val="0"/>
      <w:marBottom w:val="0"/>
      <w:divBdr>
        <w:top w:val="none" w:sz="0" w:space="0" w:color="auto"/>
        <w:left w:val="none" w:sz="0" w:space="0" w:color="auto"/>
        <w:bottom w:val="none" w:sz="0" w:space="0" w:color="auto"/>
        <w:right w:val="none" w:sz="0" w:space="0" w:color="auto"/>
      </w:divBdr>
    </w:div>
    <w:div w:id="1928268499">
      <w:bodyDiv w:val="1"/>
      <w:marLeft w:val="0"/>
      <w:marRight w:val="0"/>
      <w:marTop w:val="0"/>
      <w:marBottom w:val="0"/>
      <w:divBdr>
        <w:top w:val="none" w:sz="0" w:space="0" w:color="auto"/>
        <w:left w:val="none" w:sz="0" w:space="0" w:color="auto"/>
        <w:bottom w:val="none" w:sz="0" w:space="0" w:color="auto"/>
        <w:right w:val="none" w:sz="0" w:space="0" w:color="auto"/>
      </w:divBdr>
    </w:div>
    <w:div w:id="21027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ISCRU</dc:creator>
  <cp:keywords/>
  <dc:description/>
  <cp:lastModifiedBy>ALEXANDRA VERMESAN</cp:lastModifiedBy>
  <cp:revision>45</cp:revision>
  <dcterms:created xsi:type="dcterms:W3CDTF">2014-03-12T11:55:00Z</dcterms:created>
  <dcterms:modified xsi:type="dcterms:W3CDTF">2018-02-21T13:18:00Z</dcterms:modified>
</cp:coreProperties>
</file>