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50648C" w:rsidRDefault="002B0672" w:rsidP="00567595">
      <w:pPr>
        <w:spacing w:after="0" w:line="360" w:lineRule="auto"/>
        <w:rPr>
          <w:rFonts w:ascii="Arial" w:eastAsia="Calibri" w:hAnsi="Arial" w:cs="Arial"/>
          <w:b/>
          <w:noProof/>
          <w:sz w:val="28"/>
          <w:szCs w:val="28"/>
          <w:lang w:val="ro-RO"/>
        </w:rPr>
      </w:pP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D46655" w:rsidRPr="002C65FA">
        <w:rPr>
          <w:rFonts w:ascii="Times New Roman" w:eastAsia="Calibri" w:hAnsi="Times New Roman" w:cs="Times New Roman"/>
          <w:b/>
          <w:noProof/>
          <w:color w:val="FF0000"/>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C04660" w:rsidRPr="002C65FA">
        <w:rPr>
          <w:rFonts w:ascii="Times New Roman" w:eastAsia="Calibri" w:hAnsi="Times New Roman" w:cs="Times New Roman"/>
          <w:b/>
          <w:noProof/>
          <w:color w:val="FF0000"/>
          <w:sz w:val="28"/>
          <w:szCs w:val="28"/>
          <w:lang w:val="ro-RO"/>
        </w:rPr>
        <w:t>xxx</w:t>
      </w:r>
      <w:r w:rsidRPr="002C65FA">
        <w:rPr>
          <w:rFonts w:ascii="Times New Roman" w:eastAsia="Calibri" w:hAnsi="Times New Roman" w:cs="Times New Roman"/>
          <w:b/>
          <w:noProof/>
          <w:color w:val="FF0000"/>
          <w:sz w:val="28"/>
          <w:szCs w:val="28"/>
          <w:lang w:val="ro-RO"/>
        </w:rPr>
        <w:t>.202</w:t>
      </w:r>
      <w:r w:rsidR="00F76C3B" w:rsidRPr="002C65FA">
        <w:rPr>
          <w:rFonts w:ascii="Times New Roman" w:eastAsia="Calibri" w:hAnsi="Times New Roman" w:cs="Times New Roman"/>
          <w:b/>
          <w:noProof/>
          <w:color w:val="FF0000"/>
          <w:sz w:val="28"/>
          <w:szCs w:val="28"/>
          <w:lang w:val="ro-RO"/>
        </w:rPr>
        <w:t>2</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4115D5">
        <w:rPr>
          <w:rFonts w:ascii="Times New Roman" w:hAnsi="Times New Roman" w:cs="Times New Roman"/>
          <w:b/>
          <w:sz w:val="24"/>
          <w:szCs w:val="24"/>
          <w:lang w:val="ro-RO"/>
        </w:rPr>
        <w:t>S.C. ERGON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 xml:space="preserve">cu sediul </w:t>
      </w:r>
      <w:r w:rsidR="004115D5">
        <w:rPr>
          <w:rFonts w:ascii="Times New Roman" w:hAnsi="Times New Roman" w:cs="Times New Roman"/>
          <w:sz w:val="24"/>
          <w:szCs w:val="24"/>
          <w:lang w:val="ro-RO"/>
        </w:rPr>
        <w:t xml:space="preserve">în </w:t>
      </w:r>
      <w:r w:rsidR="004115D5" w:rsidRPr="004115D5">
        <w:rPr>
          <w:rFonts w:ascii="Times New Roman" w:hAnsi="Times New Roman" w:cs="Times New Roman"/>
          <w:b/>
          <w:sz w:val="24"/>
          <w:szCs w:val="24"/>
          <w:lang w:val="ro-RO"/>
        </w:rPr>
        <w:t>municipiul Cluj-Napoca, str. Iuliu Maniu, nr. 6</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Pr="00C519F0">
        <w:rPr>
          <w:rFonts w:ascii="Times New Roman" w:hAnsi="Times New Roman" w:cs="Times New Roman"/>
          <w:b/>
          <w:sz w:val="24"/>
          <w:szCs w:val="24"/>
          <w:lang w:val="ro-RO"/>
        </w:rPr>
        <w:t>jud</w:t>
      </w:r>
      <w:r w:rsidR="0050648C" w:rsidRPr="00C519F0">
        <w:rPr>
          <w:rFonts w:ascii="Times New Roman" w:hAnsi="Times New Roman" w:cs="Times New Roman"/>
          <w:b/>
          <w:sz w:val="24"/>
          <w:szCs w:val="24"/>
          <w:lang w:val="ro-RO"/>
        </w:rPr>
        <w:t>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C519F0">
        <w:rPr>
          <w:rFonts w:ascii="Times New Roman" w:hAnsi="Times New Roman" w:cs="Times New Roman"/>
          <w:sz w:val="24"/>
          <w:szCs w:val="24"/>
          <w:lang w:val="ro-RO"/>
        </w:rPr>
        <w:t>2</w:t>
      </w:r>
      <w:r w:rsidR="004115D5">
        <w:rPr>
          <w:rFonts w:ascii="Times New Roman" w:hAnsi="Times New Roman" w:cs="Times New Roman"/>
          <w:sz w:val="24"/>
          <w:szCs w:val="24"/>
          <w:lang w:val="ro-RO"/>
        </w:rPr>
        <w:t>7120/07.12</w:t>
      </w:r>
      <w:r w:rsidR="0050648C" w:rsidRPr="00BD04CA">
        <w:rPr>
          <w:rFonts w:ascii="Times New Roman" w:hAnsi="Times New Roman" w:cs="Times New Roman"/>
          <w:sz w:val="24"/>
          <w:szCs w:val="24"/>
          <w:lang w:val="ro-RO"/>
        </w:rPr>
        <w:t>.2022</w:t>
      </w:r>
      <w:r w:rsidR="00C519F0">
        <w:rPr>
          <w:rFonts w:ascii="Times New Roman" w:hAnsi="Times New Roman" w:cs="Times New Roman"/>
          <w:sz w:val="24"/>
          <w:szCs w:val="24"/>
          <w:lang w:val="ro-RO"/>
        </w:rPr>
        <w:t>,</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C519F0">
        <w:rPr>
          <w:rFonts w:ascii="Times New Roman" w:hAnsi="Times New Roman" w:cs="Times New Roman"/>
          <w:sz w:val="24"/>
          <w:szCs w:val="24"/>
          <w:lang w:val="ro-RO"/>
        </w:rPr>
        <w:t xml:space="preserve">S.C. </w:t>
      </w:r>
      <w:r w:rsidR="004115D5">
        <w:rPr>
          <w:rFonts w:ascii="Times New Roman" w:hAnsi="Times New Roman" w:cs="Times New Roman"/>
          <w:sz w:val="24"/>
          <w:szCs w:val="24"/>
          <w:lang w:val="ro-RO"/>
        </w:rPr>
        <w:t>ERGON S</w:t>
      </w:r>
      <w:r w:rsidR="00C519F0">
        <w:rPr>
          <w:rFonts w:ascii="Times New Roman" w:hAnsi="Times New Roman" w:cs="Times New Roman"/>
          <w:sz w:val="24"/>
          <w:szCs w:val="24"/>
          <w:lang w:val="ro-RO"/>
        </w:rPr>
        <w:t>.R.L.</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4115D5">
        <w:rPr>
          <w:rFonts w:ascii="Times New Roman" w:eastAsia="Times New Roman" w:hAnsi="Times New Roman" w:cs="Times New Roman"/>
          <w:sz w:val="24"/>
          <w:szCs w:val="24"/>
          <w:lang w:val="ro-RO"/>
        </w:rPr>
        <w:t>Hotel-Restaurant Agape</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4115D5">
        <w:rPr>
          <w:rFonts w:ascii="Times New Roman" w:hAnsi="Times New Roman" w:cs="Times New Roman"/>
          <w:sz w:val="24"/>
          <w:szCs w:val="24"/>
          <w:lang w:val="ro-RO"/>
        </w:rPr>
        <w:t>municipiul Cluj-Napoca, str. Iuliu Maniu, nr. 6</w:t>
      </w:r>
      <w:r w:rsidR="0050648C" w:rsidRPr="0050648C">
        <w:rPr>
          <w:rFonts w:ascii="Times New Roman" w:hAnsi="Times New Roman" w:cs="Times New Roman"/>
          <w:sz w:val="24"/>
          <w:szCs w:val="24"/>
          <w:lang w:val="ro-RO"/>
        </w:rPr>
        <w:t>, județul Cluj</w:t>
      </w:r>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rsidTr="00364C6A">
        <w:tc>
          <w:tcPr>
            <w:tcW w:w="1638"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Rev.2</w:t>
            </w:r>
          </w:p>
        </w:tc>
        <w:tc>
          <w:tcPr>
            <w:tcW w:w="3573"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 2</w:t>
            </w:r>
          </w:p>
        </w:tc>
        <w:tc>
          <w:tcPr>
            <w:tcW w:w="1701"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Rev.1</w:t>
            </w:r>
          </w:p>
        </w:tc>
        <w:tc>
          <w:tcPr>
            <w:tcW w:w="3119"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Rev.1</w:t>
            </w:r>
          </w:p>
        </w:tc>
      </w:tr>
      <w:tr w:rsidR="0063541A" w:rsidRPr="0050648C" w:rsidTr="00A533AD">
        <w:trPr>
          <w:trHeight w:val="912"/>
        </w:trPr>
        <w:tc>
          <w:tcPr>
            <w:tcW w:w="1638" w:type="dxa"/>
            <w:shd w:val="clear" w:color="auto" w:fill="auto"/>
          </w:tcPr>
          <w:p w:rsidR="0063541A" w:rsidRPr="0050648C" w:rsidRDefault="00C519F0" w:rsidP="00364C6A">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5510</w:t>
            </w:r>
          </w:p>
        </w:tc>
        <w:tc>
          <w:tcPr>
            <w:tcW w:w="3573" w:type="dxa"/>
            <w:shd w:val="clear" w:color="auto" w:fill="auto"/>
          </w:tcPr>
          <w:p w:rsidR="0063541A" w:rsidRPr="0050648C" w:rsidRDefault="00C519F0" w:rsidP="000F43BD">
            <w:pPr>
              <w:spacing w:before="40" w:after="0" w:line="240" w:lineRule="auto"/>
              <w:jc w:val="center"/>
              <w:rPr>
                <w:rFonts w:ascii="Times New Roman" w:hAnsi="Times New Roman" w:cs="Times New Roman"/>
                <w:sz w:val="24"/>
                <w:szCs w:val="24"/>
                <w:lang w:val="ro-RO"/>
              </w:rPr>
            </w:pPr>
            <w:r w:rsidRPr="00C519F0">
              <w:rPr>
                <w:rFonts w:ascii="Times New Roman" w:hAnsi="Times New Roman" w:cs="Times New Roman"/>
                <w:sz w:val="24"/>
                <w:szCs w:val="24"/>
                <w:lang w:val="ro-RO"/>
              </w:rPr>
              <w:t>Hoteluri şi alte facilităţi de cazare similare</w:t>
            </w:r>
          </w:p>
        </w:tc>
        <w:tc>
          <w:tcPr>
            <w:tcW w:w="1701" w:type="dxa"/>
            <w:shd w:val="clear" w:color="auto" w:fill="auto"/>
          </w:tcPr>
          <w:p w:rsidR="0063541A" w:rsidRPr="0050648C" w:rsidRDefault="00C519F0" w:rsidP="00364C6A">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5510</w:t>
            </w:r>
          </w:p>
        </w:tc>
        <w:tc>
          <w:tcPr>
            <w:tcW w:w="3119" w:type="dxa"/>
            <w:shd w:val="clear" w:color="auto" w:fill="auto"/>
          </w:tcPr>
          <w:p w:rsidR="0063541A" w:rsidRPr="0050648C"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Hoteluri</w:t>
            </w:r>
          </w:p>
        </w:tc>
      </w:tr>
      <w:tr w:rsidR="00C519F0" w:rsidRPr="0050648C" w:rsidTr="00A533AD">
        <w:trPr>
          <w:trHeight w:val="912"/>
        </w:trPr>
        <w:tc>
          <w:tcPr>
            <w:tcW w:w="1638" w:type="dxa"/>
            <w:shd w:val="clear" w:color="auto" w:fill="auto"/>
          </w:tcPr>
          <w:p w:rsidR="00C519F0" w:rsidRDefault="00C519F0"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F000B0">
              <w:rPr>
                <w:rFonts w:ascii="Times New Roman" w:hAnsi="Times New Roman" w:cs="Times New Roman"/>
                <w:sz w:val="24"/>
                <w:szCs w:val="24"/>
                <w:lang w:val="ro-RO"/>
              </w:rPr>
              <w:t>610</w:t>
            </w:r>
          </w:p>
        </w:tc>
        <w:tc>
          <w:tcPr>
            <w:tcW w:w="3573" w:type="dxa"/>
            <w:shd w:val="clear" w:color="auto" w:fill="auto"/>
          </w:tcPr>
          <w:p w:rsidR="00C519F0"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Restaurante</w:t>
            </w:r>
          </w:p>
        </w:tc>
        <w:tc>
          <w:tcPr>
            <w:tcW w:w="1701" w:type="dxa"/>
            <w:shd w:val="clear" w:color="auto" w:fill="auto"/>
          </w:tcPr>
          <w:p w:rsidR="00C519F0" w:rsidRDefault="00C519F0"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F000B0">
              <w:rPr>
                <w:rFonts w:ascii="Times New Roman" w:hAnsi="Times New Roman" w:cs="Times New Roman"/>
                <w:sz w:val="24"/>
                <w:szCs w:val="24"/>
                <w:lang w:val="ro-RO"/>
              </w:rPr>
              <w:t>530</w:t>
            </w:r>
          </w:p>
        </w:tc>
        <w:tc>
          <w:tcPr>
            <w:tcW w:w="3119" w:type="dxa"/>
            <w:shd w:val="clear" w:color="auto" w:fill="auto"/>
          </w:tcPr>
          <w:p w:rsidR="00C519F0" w:rsidRPr="0050648C"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Restaurante</w:t>
            </w:r>
          </w:p>
        </w:tc>
      </w:tr>
    </w:tbl>
    <w:p w:rsidR="00387951" w:rsidRPr="0050648C" w:rsidRDefault="00387951" w:rsidP="00387951">
      <w:pPr>
        <w:spacing w:after="0" w:line="240" w:lineRule="auto"/>
        <w:jc w:val="both"/>
        <w:rPr>
          <w:rFonts w:ascii="Times New Roman" w:hAnsi="Times New Roman" w:cs="Times New Roman"/>
          <w:sz w:val="24"/>
          <w:szCs w:val="24"/>
          <w:highlight w:val="yellow"/>
          <w:lang w:val="ro-RO"/>
        </w:rPr>
      </w:pPr>
    </w:p>
    <w:p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AD6C86">
        <w:rPr>
          <w:rFonts w:ascii="Times New Roman" w:hAnsi="Times New Roman" w:cs="Times New Roman"/>
          <w:sz w:val="24"/>
          <w:szCs w:val="24"/>
          <w:lang w:val="ro-RO"/>
        </w:rPr>
        <w:t>DOLEAN CLAUDIA</w:t>
      </w:r>
      <w:r w:rsidR="00807BC2">
        <w:rPr>
          <w:rFonts w:ascii="Times New Roman" w:hAnsi="Times New Roman"/>
          <w:sz w:val="24"/>
          <w:szCs w:val="24"/>
          <w:lang w:val="ro-RO"/>
        </w:rPr>
        <w:t>;</w:t>
      </w:r>
    </w:p>
    <w:p w:rsidR="0050648C" w:rsidRPr="00807BC2" w:rsidRDefault="00C519F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Ordin</w:t>
      </w:r>
      <w:r w:rsidR="004115D5">
        <w:rPr>
          <w:rFonts w:ascii="Times New Roman" w:hAnsi="Times New Roman" w:cs="Times New Roman"/>
          <w:sz w:val="24"/>
          <w:szCs w:val="24"/>
          <w:lang w:val="ro-RO"/>
        </w:rPr>
        <w:t>ele</w:t>
      </w:r>
      <w:r w:rsidR="00B61BDD">
        <w:rPr>
          <w:rFonts w:ascii="Times New Roman" w:hAnsi="Times New Roman" w:cs="Times New Roman"/>
          <w:sz w:val="24"/>
          <w:szCs w:val="24"/>
          <w:lang w:val="ro-RO"/>
        </w:rPr>
        <w:t xml:space="preserve"> de plată</w:t>
      </w:r>
      <w:r w:rsidR="004115D5">
        <w:rPr>
          <w:rFonts w:ascii="Times New Roman" w:hAnsi="Times New Roman" w:cs="Times New Roman"/>
          <w:sz w:val="24"/>
          <w:szCs w:val="24"/>
          <w:lang w:val="ro-RO"/>
        </w:rPr>
        <w:t xml:space="preserve"> </w:t>
      </w:r>
      <w:r>
        <w:rPr>
          <w:rFonts w:ascii="Times New Roman" w:hAnsi="Times New Roman" w:cs="Times New Roman"/>
          <w:sz w:val="24"/>
          <w:szCs w:val="24"/>
          <w:lang w:val="ro-RO"/>
        </w:rPr>
        <w:t>nr. 5</w:t>
      </w:r>
      <w:r w:rsidR="004115D5">
        <w:rPr>
          <w:rFonts w:ascii="Times New Roman" w:hAnsi="Times New Roman" w:cs="Times New Roman"/>
          <w:sz w:val="24"/>
          <w:szCs w:val="24"/>
          <w:lang w:val="ro-RO"/>
        </w:rPr>
        <w:t>095/16</w:t>
      </w:r>
      <w:r>
        <w:rPr>
          <w:rFonts w:ascii="Times New Roman" w:hAnsi="Times New Roman" w:cs="Times New Roman"/>
          <w:sz w:val="24"/>
          <w:szCs w:val="24"/>
          <w:lang w:val="ro-RO"/>
        </w:rPr>
        <w:t xml:space="preserve">.11.2022 </w:t>
      </w:r>
      <w:r w:rsidR="004115D5">
        <w:rPr>
          <w:rFonts w:ascii="Times New Roman" w:hAnsi="Times New Roman" w:cs="Times New Roman"/>
          <w:sz w:val="24"/>
          <w:szCs w:val="24"/>
          <w:lang w:val="ro-RO"/>
        </w:rPr>
        <w:t>și nr. 5112/06.12.2022</w:t>
      </w:r>
      <w:r w:rsidR="00807BC2" w:rsidRPr="00807BC2">
        <w:rPr>
          <w:rFonts w:ascii="Times New Roman" w:hAnsi="Times New Roman" w:cs="Times New Roman"/>
          <w:sz w:val="24"/>
          <w:szCs w:val="24"/>
          <w:lang w:val="ro-RO"/>
        </w:rPr>
        <w:t>, reprezentând tarif emitere autorizaţie de mediu: 500 lei</w:t>
      </w:r>
      <w:r w:rsidR="00807BC2" w:rsidRPr="00807BC2">
        <w:rPr>
          <w:rFonts w:ascii="Times New Roman" w:hAnsi="Times New Roman"/>
          <w:sz w:val="24"/>
          <w:szCs w:val="24"/>
          <w:lang w:val="ro-RO"/>
        </w:rPr>
        <w:t>;</w:t>
      </w:r>
    </w:p>
    <w:p w:rsidR="00807BC2" w:rsidRPr="00AD6C86"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rsidR="00AD6C86" w:rsidRPr="004115D5" w:rsidRDefault="00AD6C8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Autorizația de </w:t>
      </w:r>
      <w:r w:rsidR="004115D5">
        <w:rPr>
          <w:rFonts w:ascii="Times New Roman" w:hAnsi="Times New Roman"/>
          <w:sz w:val="24"/>
          <w:szCs w:val="24"/>
          <w:lang w:val="ro-RO"/>
        </w:rPr>
        <w:t>Mediu nr. 219 din 04.08.2020</w:t>
      </w:r>
      <w:r>
        <w:rPr>
          <w:rFonts w:ascii="Times New Roman" w:hAnsi="Times New Roman"/>
          <w:sz w:val="24"/>
          <w:szCs w:val="24"/>
          <w:lang w:val="ro-RO"/>
        </w:rPr>
        <w:t>, emisă de APM Cluj;</w:t>
      </w:r>
    </w:p>
    <w:p w:rsidR="00181A74" w:rsidRPr="00181A74" w:rsidRDefault="004115D5"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comodat</w:t>
      </w:r>
      <w:r w:rsidR="00181A74">
        <w:rPr>
          <w:rFonts w:ascii="Times New Roman" w:hAnsi="Times New Roman"/>
          <w:sz w:val="24"/>
          <w:szCs w:val="24"/>
          <w:lang w:val="ro-RO"/>
        </w:rPr>
        <w:t xml:space="preserve"> încheiat între PAROHIA ROMANP CATOLICA „SF. MIHAIL” și SC ERGON SRL, la data de 01.01.2006 și actul adițional nr. 784/30.09.2022;</w:t>
      </w:r>
    </w:p>
    <w:p w:rsidR="00181A74" w:rsidRPr="00181A74" w:rsidRDefault="00181A74"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prestări servicii nr. 864/06.10.2022 încheiat cu SC STERISIN SERVICE SRL;</w:t>
      </w:r>
    </w:p>
    <w:p w:rsidR="00181A74" w:rsidRPr="00181A74" w:rsidRDefault="00181A74"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prestări servicii, seria BI-IND nr. 120/04.08.2020, încheiat cu SC BIO-PAK SRL;</w:t>
      </w:r>
    </w:p>
    <w:p w:rsidR="00181A74" w:rsidRPr="00181A74" w:rsidRDefault="00181A74"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prestări servicii nr. 2621/01.06.2016, încheiat cu SC CONCEPT OIL SRL;</w:t>
      </w:r>
    </w:p>
    <w:p w:rsidR="00B76BB6" w:rsidRPr="00B76BB6" w:rsidRDefault="00181A74"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prestări servicii de salubritate nr. 7632/10.07.2019, încheiat cu SC ROSAL GRUP SA;</w:t>
      </w:r>
    </w:p>
    <w:p w:rsidR="00181A74" w:rsidRPr="00181A74" w:rsidRDefault="00B76BB6"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Plan de încadrare în zonă și plan de situație </w:t>
      </w:r>
      <w:r w:rsidR="00181A74">
        <w:rPr>
          <w:rFonts w:ascii="Times New Roman" w:hAnsi="Times New Roman"/>
          <w:sz w:val="24"/>
          <w:szCs w:val="24"/>
          <w:lang w:val="ro-RO"/>
        </w:rPr>
        <w:t xml:space="preserve">  </w:t>
      </w:r>
    </w:p>
    <w:p w:rsidR="006B76E9" w:rsidRPr="00A03F39" w:rsidRDefault="00B76BB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w:t>
      </w:r>
      <w:r w:rsidR="006B76E9">
        <w:rPr>
          <w:rFonts w:ascii="Times New Roman" w:eastAsia="Times New Roman" w:hAnsi="Times New Roman" w:cs="Times New Roman"/>
          <w:noProof/>
          <w:sz w:val="24"/>
          <w:szCs w:val="24"/>
          <w:lang w:val="ro-RO"/>
        </w:rPr>
        <w:t>işele de securitate ale soluţiilor de curăţenie utilizate în activitate</w:t>
      </w:r>
      <w:r w:rsidR="006B76E9">
        <w:rPr>
          <w:rFonts w:ascii="Times New Roman" w:hAnsi="Times New Roman"/>
          <w:sz w:val="24"/>
          <w:szCs w:val="24"/>
          <w:lang w:val="ro-RO"/>
        </w:rPr>
        <w:t>;</w:t>
      </w:r>
    </w:p>
    <w:p w:rsidR="00BD04CA" w:rsidRPr="00A03F39" w:rsidRDefault="00BD04CA" w:rsidP="00BD04CA">
      <w:pPr>
        <w:pStyle w:val="ListParagraph"/>
        <w:autoSpaceDE w:val="0"/>
        <w:autoSpaceDN w:val="0"/>
        <w:adjustRightInd w:val="0"/>
        <w:spacing w:after="0"/>
        <w:ind w:left="426"/>
        <w:jc w:val="both"/>
        <w:rPr>
          <w:rFonts w:ascii="Times New Roman" w:hAnsi="Times New Roman"/>
          <w:noProof/>
          <w:sz w:val="24"/>
          <w:szCs w:val="24"/>
          <w:lang w:val="ro-RO"/>
        </w:rPr>
      </w:pP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 xml:space="preserve">certificat de înregistrare Seria B Nr. </w:t>
      </w:r>
      <w:r w:rsidR="004115D5">
        <w:rPr>
          <w:rFonts w:ascii="Times New Roman" w:hAnsi="Times New Roman"/>
          <w:sz w:val="24"/>
          <w:szCs w:val="24"/>
          <w:lang w:val="ro-RO"/>
        </w:rPr>
        <w:t>1185467</w:t>
      </w:r>
      <w:r w:rsidRPr="00A03F39">
        <w:rPr>
          <w:rFonts w:ascii="Times New Roman" w:hAnsi="Times New Roman"/>
          <w:sz w:val="24"/>
          <w:szCs w:val="24"/>
          <w:lang w:val="ro-RO"/>
        </w:rPr>
        <w:t xml:space="preserve">, CUI nr. </w:t>
      </w:r>
      <w:r w:rsidR="004115D5">
        <w:rPr>
          <w:rFonts w:ascii="Times New Roman" w:hAnsi="Times New Roman"/>
          <w:sz w:val="24"/>
          <w:szCs w:val="24"/>
          <w:lang w:val="ro-RO"/>
        </w:rPr>
        <w:t>14806634</w:t>
      </w:r>
      <w:r w:rsidRPr="00A03F39">
        <w:rPr>
          <w:rFonts w:ascii="Times New Roman" w:hAnsi="Times New Roman"/>
          <w:sz w:val="24"/>
          <w:szCs w:val="24"/>
          <w:lang w:val="ro-RO"/>
        </w:rPr>
        <w:t xml:space="preserve"> din </w:t>
      </w:r>
      <w:r w:rsidR="004115D5">
        <w:rPr>
          <w:rFonts w:ascii="Times New Roman" w:hAnsi="Times New Roman"/>
          <w:sz w:val="24"/>
          <w:szCs w:val="24"/>
          <w:lang w:val="ro-RO"/>
        </w:rPr>
        <w:t xml:space="preserve"> 09.08.2002</w:t>
      </w:r>
      <w:r w:rsidRPr="00A03F39">
        <w:rPr>
          <w:rFonts w:ascii="Times New Roman" w:hAnsi="Times New Roman"/>
          <w:sz w:val="24"/>
          <w:szCs w:val="24"/>
          <w:lang w:val="ro-RO"/>
        </w:rPr>
        <w:t>; J12/</w:t>
      </w:r>
      <w:r w:rsidR="00C519F0">
        <w:rPr>
          <w:rFonts w:ascii="Times New Roman" w:hAnsi="Times New Roman"/>
          <w:sz w:val="24"/>
          <w:szCs w:val="24"/>
          <w:lang w:val="ro-RO"/>
        </w:rPr>
        <w:t>3</w:t>
      </w:r>
      <w:r w:rsidR="004115D5">
        <w:rPr>
          <w:rFonts w:ascii="Times New Roman" w:hAnsi="Times New Roman"/>
          <w:sz w:val="24"/>
          <w:szCs w:val="24"/>
          <w:lang w:val="ro-RO"/>
        </w:rPr>
        <w:t>1474/08.08.2002</w:t>
      </w:r>
      <w:r w:rsidRPr="00A03F39">
        <w:rPr>
          <w:rFonts w:ascii="Times New Roman" w:hAnsi="Times New Roman"/>
          <w:sz w:val="24"/>
          <w:szCs w:val="24"/>
          <w:lang w:val="ro-RO"/>
        </w:rPr>
        <w:t>, emis de ORC Cluj;</w:t>
      </w:r>
    </w:p>
    <w:p w:rsidR="00807BC2" w:rsidRPr="00AD6C86"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4115D5">
        <w:rPr>
          <w:rFonts w:ascii="Times New Roman" w:hAnsi="Times New Roman" w:cs="Times New Roman"/>
          <w:sz w:val="24"/>
          <w:szCs w:val="24"/>
          <w:lang w:val="ro-RO"/>
        </w:rPr>
        <w:t>288520</w:t>
      </w:r>
      <w:r w:rsidRPr="00A03F39">
        <w:rPr>
          <w:rFonts w:ascii="Times New Roman" w:hAnsi="Times New Roman" w:cs="Times New Roman"/>
          <w:sz w:val="24"/>
          <w:szCs w:val="24"/>
          <w:lang w:val="ro-RO"/>
        </w:rPr>
        <w:t xml:space="preserve"> din </w:t>
      </w:r>
      <w:r w:rsidR="004115D5">
        <w:rPr>
          <w:rFonts w:ascii="Times New Roman" w:hAnsi="Times New Roman" w:cs="Times New Roman"/>
          <w:sz w:val="24"/>
          <w:szCs w:val="24"/>
          <w:lang w:val="ro-RO"/>
        </w:rPr>
        <w:t>14.05</w:t>
      </w:r>
      <w:r w:rsidR="00C519F0">
        <w:rPr>
          <w:rFonts w:ascii="Times New Roman" w:hAnsi="Times New Roman" w:cs="Times New Roman"/>
          <w:sz w:val="24"/>
          <w:szCs w:val="24"/>
          <w:lang w:val="ro-RO"/>
        </w:rPr>
        <w:t>.20</w:t>
      </w:r>
      <w:r w:rsidRPr="00A03F39">
        <w:rPr>
          <w:rFonts w:ascii="Times New Roman" w:hAnsi="Times New Roman" w:cs="Times New Roman"/>
          <w:sz w:val="24"/>
          <w:szCs w:val="24"/>
          <w:lang w:val="ro-RO"/>
        </w:rPr>
        <w:t>1</w:t>
      </w:r>
      <w:r w:rsidR="00C519F0">
        <w:rPr>
          <w:rFonts w:ascii="Times New Roman" w:hAnsi="Times New Roman" w:cs="Times New Roman"/>
          <w:sz w:val="24"/>
          <w:szCs w:val="24"/>
          <w:lang w:val="ro-RO"/>
        </w:rPr>
        <w:t>9</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ED733F" w:rsidRPr="00A03F39" w:rsidRDefault="00ED733F" w:rsidP="00ED733F">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ED733F" w:rsidRDefault="00ED733F" w:rsidP="00A03F39">
      <w:pPr>
        <w:pStyle w:val="ListParagraph"/>
        <w:spacing w:after="0"/>
        <w:ind w:left="567"/>
        <w:jc w:val="both"/>
        <w:rPr>
          <w:rFonts w:ascii="Times New Roman" w:hAnsi="Times New Roman" w:cs="Times New Roman"/>
          <w:sz w:val="24"/>
          <w:szCs w:val="24"/>
          <w:lang w:val="ro-RO"/>
        </w:rPr>
      </w:pPr>
    </w:p>
    <w:p w:rsidR="00364C6A" w:rsidRDefault="00364C6A" w:rsidP="00ED733F">
      <w:pPr>
        <w:spacing w:after="0"/>
        <w:jc w:val="both"/>
        <w:rPr>
          <w:rFonts w:ascii="Times New Roman" w:hAnsi="Times New Roman" w:cs="Times New Roman"/>
          <w:b/>
          <w:noProof/>
          <w:sz w:val="24"/>
          <w:szCs w:val="24"/>
          <w:lang w:val="ro-RO"/>
        </w:rPr>
      </w:pPr>
      <w:r w:rsidRPr="00C73D37">
        <w:rPr>
          <w:rFonts w:ascii="Times New Roman" w:hAnsi="Times New Roman" w:cs="Times New Roman"/>
          <w:b/>
          <w:sz w:val="24"/>
          <w:szCs w:val="24"/>
          <w:lang w:val="ro-RO"/>
        </w:rPr>
        <w:t xml:space="preserve">II. pentru </w:t>
      </w:r>
      <w:r w:rsidRPr="00C73D37">
        <w:rPr>
          <w:rFonts w:ascii="Times New Roman" w:hAnsi="Times New Roman" w:cs="Times New Roman"/>
          <w:b/>
          <w:noProof/>
          <w:sz w:val="24"/>
          <w:szCs w:val="24"/>
          <w:lang w:val="ro-RO"/>
        </w:rPr>
        <w:t>desfăşur</w:t>
      </w:r>
      <w:r w:rsidR="003941A2" w:rsidRPr="00C73D37">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rsidR="00B61BDD" w:rsidRDefault="00167434" w:rsidP="00271F55">
      <w:pPr>
        <w:pStyle w:val="ListParagraph"/>
        <w:numPr>
          <w:ilvl w:val="0"/>
          <w:numId w:val="39"/>
        </w:numPr>
        <w:spacing w:after="0"/>
        <w:ind w:left="567"/>
        <w:jc w:val="both"/>
        <w:rPr>
          <w:rFonts w:ascii="Times New Roman" w:hAnsi="Times New Roman" w:cs="Times New Roman"/>
          <w:noProof/>
          <w:sz w:val="24"/>
          <w:szCs w:val="24"/>
          <w:lang w:val="ro-RO"/>
        </w:rPr>
      </w:pPr>
      <w:r w:rsidRPr="00B61BDD">
        <w:rPr>
          <w:rFonts w:ascii="Times New Roman" w:hAnsi="Times New Roman" w:cs="Times New Roman"/>
          <w:noProof/>
          <w:sz w:val="24"/>
          <w:szCs w:val="24"/>
          <w:lang w:val="ro-RO"/>
        </w:rPr>
        <w:t>întreţinerea în bună stare de funcţionare a instalaţiilor şi dotărilor de protecţie a mediului;</w:t>
      </w:r>
    </w:p>
    <w:p w:rsidR="00167434" w:rsidRPr="00B61BDD" w:rsidRDefault="00167434" w:rsidP="00271F55">
      <w:pPr>
        <w:pStyle w:val="ListParagraph"/>
        <w:numPr>
          <w:ilvl w:val="0"/>
          <w:numId w:val="39"/>
        </w:numPr>
        <w:spacing w:after="0"/>
        <w:ind w:left="567"/>
        <w:jc w:val="both"/>
        <w:rPr>
          <w:rFonts w:ascii="Times New Roman" w:hAnsi="Times New Roman" w:cs="Times New Roman"/>
          <w:noProof/>
          <w:sz w:val="24"/>
          <w:szCs w:val="24"/>
          <w:lang w:val="ro-RO"/>
        </w:rPr>
      </w:pPr>
      <w:r w:rsidRPr="00B61BDD">
        <w:rPr>
          <w:rFonts w:ascii="Times New Roman" w:hAnsi="Times New Roman" w:cs="Times New Roman"/>
          <w:noProof/>
          <w:sz w:val="24"/>
          <w:szCs w:val="24"/>
          <w:lang w:val="ro-RO"/>
        </w:rPr>
        <w:lastRenderedPageBreak/>
        <w:t>colectarea separată şi controlată a deşeurilor pe categorii, valorificarea celor reciclabile şi eliminarea celor nerecuperabile prin firme specializate şi autorizate, conf. OUG 92/2021 privind regimul deşeurilor;</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interzicerea depozitării definitive şi a incinerării oricărui tip de deşeu în incinta obiectivului;</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menţinerea în stare de curăţenie a spaţiului din incintă, fără depozitări necontrolate de deşeuri;</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eliminarea/valorificarea uleiului comestibil uzat prin firme specializate autorizate;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întreţinerea şi exploatarea corespunzătoare a sistemului de canalizare a apelor uzate menajere, tehnologice, pluviale;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întreţinerea spaţiilor verzi şi a plantaţiilor decorative din perimetrul obiectivului, respectarea ordinii, curăţeniei şi liniştii publice în perimetrul obiectivului;</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lastRenderedPageBreak/>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respectarea limitelor de zgomot impuse prin STAS-ul 10009/2017 Acustica. Limite admisibile ale nivelului de zgomot din mediul ambiant;</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rsidR="00364C6A" w:rsidRPr="00167434" w:rsidRDefault="00167434" w:rsidP="00167434">
      <w:pPr>
        <w:pStyle w:val="ListParagraph"/>
        <w:numPr>
          <w:ilvl w:val="0"/>
          <w:numId w:val="39"/>
        </w:numPr>
        <w:spacing w:after="0"/>
        <w:ind w:left="567"/>
        <w:jc w:val="both"/>
        <w:rPr>
          <w:rFonts w:ascii="Times New Roman" w:hAnsi="Times New Roman" w:cs="Times New Roman"/>
          <w:sz w:val="24"/>
          <w:szCs w:val="24"/>
          <w:lang w:val="ro-RO"/>
        </w:rPr>
      </w:pPr>
      <w:r w:rsidRPr="00167434">
        <w:rPr>
          <w:rFonts w:ascii="Times New Roman" w:hAnsi="Times New Roman" w:cs="Times New Roman"/>
          <w:noProof/>
          <w:sz w:val="24"/>
          <w:szCs w:val="24"/>
          <w:lang w:val="ro-RO"/>
        </w:rPr>
        <w:t>se vor respecta condiţiile prevăzute de Ordonanţa nr. 21/2002, modificată şi completată cu Legea nr. 515/2002 privind gospodărirea localităţilor urbane şi rurale;</w:t>
      </w:r>
    </w:p>
    <w:p w:rsidR="00ED733F" w:rsidRPr="00BE2FE5" w:rsidRDefault="00ED733F" w:rsidP="00ED733F">
      <w:pPr>
        <w:pStyle w:val="ListParagraph"/>
        <w:spacing w:after="0"/>
        <w:ind w:left="426"/>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2F0D5D">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195/2005 privind protecţia mediului cu modificările şi completările ulterioare;</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lastRenderedPageBreak/>
        <w:t>Legea 123/2020 pentru modificarea și completarea Ordonanței de urgență a Guvernului nr. 195/2005 privind protecția mediului;</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104/2011 privind calitatea aerului înconjurător;</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92/2021 privind regimul deşeurilor;</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360/2003(r1) privind regimul substanţelor şi preparatelor chimice periculoase;</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lastRenderedPageBreak/>
        <w:t>HG nr. 210/2007, Ord nr. 27/2007, OUG nr. 12/2007 aprobată prin Legea nr. 161/2007,  pentru modificarea şi completarea unor acte normative care transpun aquis-ul comunitar în domeniul protecţiei mediului;</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rsid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Regulamentul 1907/2006;</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167434" w:rsidRPr="003C3EC2"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167434" w:rsidRPr="003C3EC2"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3C3EC2"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167434" w:rsidRPr="003C3EC2"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3C3EC2"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rsidR="00167434" w:rsidRPr="003C3EC2"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 art. 5 alin. (4) cu “maximum 90 de zile şi de minimum 60 zile înainte de ziua şi luna corespunzătoare zilei şi lunii în care a fost emisă autorizația de mediu pe care acesta o deţine”.</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lastRenderedPageBreak/>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Pr="0050648C" w:rsidRDefault="00387951" w:rsidP="00387951">
      <w:pPr>
        <w:pStyle w:val="PlainText"/>
        <w:jc w:val="both"/>
        <w:rPr>
          <w:rFonts w:ascii="Times New Roman" w:hAnsi="Times New Roman"/>
          <w:color w:val="FF0000"/>
          <w:sz w:val="24"/>
          <w:szCs w:val="24"/>
          <w:lang w:val="ro-RO"/>
        </w:rPr>
      </w:pPr>
    </w:p>
    <w:p w:rsidR="00387951" w:rsidRPr="0050648C" w:rsidRDefault="00387951" w:rsidP="00387951">
      <w:pPr>
        <w:spacing w:after="0" w:line="240" w:lineRule="auto"/>
        <w:ind w:right="142"/>
        <w:jc w:val="both"/>
        <w:rPr>
          <w:rFonts w:ascii="Times New Roman" w:hAnsi="Times New Roman" w:cs="Times New Roman"/>
          <w:sz w:val="24"/>
          <w:szCs w:val="24"/>
          <w:lang w:val="ro-RO"/>
        </w:rPr>
      </w:pPr>
    </w:p>
    <w:p w:rsidR="00387951" w:rsidRPr="00167434"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167434">
        <w:rPr>
          <w:rFonts w:ascii="Times New Roman" w:hAnsi="Times New Roman" w:cs="Times New Roman"/>
          <w:b/>
          <w:sz w:val="24"/>
          <w:szCs w:val="24"/>
          <w:lang w:val="ro-RO"/>
        </w:rPr>
        <w:t>Activitatea autorizată</w:t>
      </w:r>
    </w:p>
    <w:p w:rsidR="00A533AD" w:rsidRDefault="00A533AD" w:rsidP="00A533AD">
      <w:pPr>
        <w:spacing w:after="0"/>
        <w:jc w:val="both"/>
        <w:rPr>
          <w:rFonts w:ascii="Times New Roman" w:eastAsia="Calibri" w:hAnsi="Times New Roman" w:cs="Times New Roman"/>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396062" w:rsidRPr="003B728A" w:rsidTr="00396062">
        <w:tc>
          <w:tcPr>
            <w:tcW w:w="1728" w:type="dxa"/>
            <w:tcBorders>
              <w:top w:val="single" w:sz="4" w:space="0" w:color="auto"/>
              <w:left w:val="single" w:sz="4" w:space="0" w:color="auto"/>
              <w:bottom w:val="single" w:sz="4" w:space="0" w:color="auto"/>
              <w:right w:val="single" w:sz="4" w:space="0" w:color="auto"/>
            </w:tcBorders>
            <w:hideMark/>
          </w:tcPr>
          <w:p w:rsidR="00396062" w:rsidRPr="00F000B0" w:rsidRDefault="00396062" w:rsidP="00396062">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5510</w:t>
            </w:r>
          </w:p>
        </w:tc>
        <w:tc>
          <w:tcPr>
            <w:tcW w:w="4050" w:type="dxa"/>
            <w:tcBorders>
              <w:top w:val="single" w:sz="4" w:space="0" w:color="auto"/>
              <w:left w:val="single" w:sz="4" w:space="0" w:color="auto"/>
              <w:bottom w:val="single" w:sz="4" w:space="0" w:color="auto"/>
              <w:right w:val="single" w:sz="4" w:space="0" w:color="auto"/>
            </w:tcBorders>
            <w:hideMark/>
          </w:tcPr>
          <w:p w:rsidR="00396062" w:rsidRPr="00F000B0" w:rsidRDefault="00396062" w:rsidP="00396062">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Hoteluri şi alte facilităţi de cazare similare</w:t>
            </w:r>
          </w:p>
        </w:tc>
        <w:tc>
          <w:tcPr>
            <w:tcW w:w="3060" w:type="dxa"/>
            <w:tcBorders>
              <w:top w:val="single" w:sz="4" w:space="0" w:color="auto"/>
              <w:left w:val="single" w:sz="4" w:space="0" w:color="auto"/>
              <w:bottom w:val="single" w:sz="4" w:space="0" w:color="auto"/>
              <w:right w:val="single" w:sz="4" w:space="0" w:color="auto"/>
            </w:tcBorders>
            <w:hideMark/>
          </w:tcPr>
          <w:p w:rsidR="00396062" w:rsidRPr="003B728A" w:rsidRDefault="00167434" w:rsidP="00396062">
            <w:pPr>
              <w:spacing w:after="0"/>
              <w:jc w:val="center"/>
              <w:rPr>
                <w:rFonts w:ascii="Times New Roman" w:eastAsia="Calibri" w:hAnsi="Times New Roman" w:cs="Times New Roman"/>
                <w:noProof/>
                <w:szCs w:val="20"/>
                <w:lang w:val="ro-RO"/>
              </w:rPr>
            </w:pPr>
            <w:r>
              <w:rPr>
                <w:rFonts w:ascii="Times New Roman" w:hAnsi="Times New Roman" w:cs="Times New Roman"/>
                <w:noProof/>
                <w:szCs w:val="20"/>
                <w:lang w:val="ro-RO"/>
              </w:rPr>
              <w:t>60</w:t>
            </w:r>
          </w:p>
        </w:tc>
        <w:tc>
          <w:tcPr>
            <w:tcW w:w="1193" w:type="dxa"/>
            <w:tcBorders>
              <w:top w:val="single" w:sz="4" w:space="0" w:color="auto"/>
              <w:left w:val="single" w:sz="4" w:space="0" w:color="auto"/>
              <w:bottom w:val="single" w:sz="4" w:space="0" w:color="auto"/>
              <w:right w:val="single" w:sz="4" w:space="0" w:color="auto"/>
            </w:tcBorders>
          </w:tcPr>
          <w:p w:rsidR="00396062" w:rsidRPr="003B728A" w:rsidRDefault="00396062" w:rsidP="00396062">
            <w:pPr>
              <w:spacing w:after="0"/>
              <w:jc w:val="center"/>
              <w:rPr>
                <w:rFonts w:ascii="Times New Roman" w:eastAsia="Calibri" w:hAnsi="Times New Roman" w:cs="Times New Roman"/>
                <w:noProof/>
                <w:szCs w:val="20"/>
                <w:lang w:val="ro-RO"/>
              </w:rPr>
            </w:pPr>
            <w:r w:rsidRPr="003B728A">
              <w:rPr>
                <w:rFonts w:ascii="Times New Roman" w:eastAsia="Calibri" w:hAnsi="Times New Roman" w:cs="Times New Roman"/>
                <w:noProof/>
                <w:szCs w:val="20"/>
                <w:lang w:val="ro-RO"/>
              </w:rPr>
              <w:t>camere</w:t>
            </w:r>
          </w:p>
        </w:tc>
      </w:tr>
      <w:tr w:rsidR="00396062" w:rsidRPr="003B728A" w:rsidTr="00396062">
        <w:tc>
          <w:tcPr>
            <w:tcW w:w="1728" w:type="dxa"/>
            <w:tcBorders>
              <w:top w:val="single" w:sz="4" w:space="0" w:color="auto"/>
              <w:left w:val="single" w:sz="4" w:space="0" w:color="auto"/>
              <w:bottom w:val="single" w:sz="4" w:space="0" w:color="auto"/>
              <w:right w:val="single" w:sz="4" w:space="0" w:color="auto"/>
            </w:tcBorders>
          </w:tcPr>
          <w:p w:rsidR="00396062" w:rsidRPr="00F000B0" w:rsidRDefault="00396062" w:rsidP="00F000B0">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5</w:t>
            </w:r>
            <w:r w:rsidR="00F000B0" w:rsidRPr="00F000B0">
              <w:rPr>
                <w:rFonts w:ascii="Times New Roman" w:hAnsi="Times New Roman" w:cs="Times New Roman"/>
                <w:szCs w:val="24"/>
                <w:lang w:val="ro-RO"/>
              </w:rPr>
              <w:t>610</w:t>
            </w:r>
          </w:p>
        </w:tc>
        <w:tc>
          <w:tcPr>
            <w:tcW w:w="4050" w:type="dxa"/>
            <w:tcBorders>
              <w:top w:val="single" w:sz="4" w:space="0" w:color="auto"/>
              <w:left w:val="single" w:sz="4" w:space="0" w:color="auto"/>
              <w:bottom w:val="single" w:sz="4" w:space="0" w:color="auto"/>
              <w:right w:val="single" w:sz="4" w:space="0" w:color="auto"/>
            </w:tcBorders>
          </w:tcPr>
          <w:p w:rsidR="00396062" w:rsidRPr="00F000B0" w:rsidRDefault="00396062" w:rsidP="00396062">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Restaurante</w:t>
            </w:r>
          </w:p>
        </w:tc>
        <w:tc>
          <w:tcPr>
            <w:tcW w:w="3060" w:type="dxa"/>
            <w:tcBorders>
              <w:top w:val="single" w:sz="4" w:space="0" w:color="auto"/>
              <w:left w:val="single" w:sz="4" w:space="0" w:color="auto"/>
              <w:bottom w:val="single" w:sz="4" w:space="0" w:color="auto"/>
              <w:right w:val="single" w:sz="4" w:space="0" w:color="auto"/>
            </w:tcBorders>
          </w:tcPr>
          <w:p w:rsidR="00396062" w:rsidRPr="003B728A" w:rsidRDefault="00167434" w:rsidP="00396062">
            <w:pPr>
              <w:spacing w:after="0"/>
              <w:jc w:val="center"/>
              <w:rPr>
                <w:rFonts w:ascii="Times New Roman" w:hAnsi="Times New Roman" w:cs="Times New Roman"/>
                <w:noProof/>
                <w:szCs w:val="20"/>
                <w:lang w:val="ro-RO"/>
              </w:rPr>
            </w:pPr>
            <w:r>
              <w:rPr>
                <w:rFonts w:ascii="Times New Roman" w:hAnsi="Times New Roman" w:cs="Times New Roman"/>
                <w:noProof/>
                <w:szCs w:val="20"/>
                <w:lang w:val="ro-RO"/>
              </w:rPr>
              <w:t>300</w:t>
            </w:r>
          </w:p>
        </w:tc>
        <w:tc>
          <w:tcPr>
            <w:tcW w:w="1193" w:type="dxa"/>
            <w:tcBorders>
              <w:top w:val="single" w:sz="4" w:space="0" w:color="auto"/>
              <w:left w:val="single" w:sz="4" w:space="0" w:color="auto"/>
              <w:bottom w:val="single" w:sz="4" w:space="0" w:color="auto"/>
              <w:right w:val="single" w:sz="4" w:space="0" w:color="auto"/>
            </w:tcBorders>
          </w:tcPr>
          <w:p w:rsidR="00396062" w:rsidRPr="003B728A" w:rsidRDefault="00396062" w:rsidP="00396062">
            <w:pPr>
              <w:spacing w:after="0"/>
              <w:jc w:val="center"/>
              <w:rPr>
                <w:rFonts w:ascii="Times New Roman" w:eastAsia="Calibri" w:hAnsi="Times New Roman" w:cs="Times New Roman"/>
                <w:noProof/>
                <w:szCs w:val="20"/>
                <w:lang w:val="ro-RO"/>
              </w:rPr>
            </w:pPr>
            <w:r w:rsidRPr="003B728A">
              <w:rPr>
                <w:rFonts w:ascii="Times New Roman" w:eastAsia="Calibri" w:hAnsi="Times New Roman" w:cs="Times New Roman"/>
                <w:noProof/>
                <w:szCs w:val="20"/>
                <w:lang w:val="ro-RO"/>
              </w:rPr>
              <w:t>locuri</w:t>
            </w:r>
          </w:p>
        </w:tc>
      </w:tr>
    </w:tbl>
    <w:p w:rsidR="002F0D5D" w:rsidRDefault="002F0D5D" w:rsidP="002F0D5D">
      <w:pPr>
        <w:pStyle w:val="NoSpacing"/>
        <w:ind w:left="426"/>
        <w:jc w:val="both"/>
        <w:rPr>
          <w:rFonts w:ascii="Times New Roman" w:hAnsi="Times New Roman" w:cs="Times New Roman"/>
          <w:b/>
          <w:sz w:val="24"/>
          <w:szCs w:val="24"/>
          <w:lang w:val="ro-RO"/>
        </w:rPr>
      </w:pPr>
    </w:p>
    <w:p w:rsidR="00387951" w:rsidRPr="00B90E0B" w:rsidRDefault="00387951" w:rsidP="005C2136">
      <w:pPr>
        <w:pStyle w:val="NoSpacing"/>
        <w:numPr>
          <w:ilvl w:val="0"/>
          <w:numId w:val="11"/>
        </w:numPr>
        <w:ind w:left="426"/>
        <w:jc w:val="both"/>
        <w:rPr>
          <w:rFonts w:ascii="Times New Roman" w:hAnsi="Times New Roman" w:cs="Times New Roman"/>
          <w:b/>
          <w:sz w:val="24"/>
          <w:szCs w:val="24"/>
          <w:lang w:val="ro-RO"/>
        </w:rPr>
      </w:pPr>
      <w:r w:rsidRPr="00B90E0B">
        <w:rPr>
          <w:rFonts w:ascii="Times New Roman" w:hAnsi="Times New Roman" w:cs="Times New Roman"/>
          <w:b/>
          <w:sz w:val="24"/>
          <w:szCs w:val="24"/>
          <w:lang w:val="ro-RO"/>
        </w:rPr>
        <w:t>Dotări (instalaţii, utilaje,mijloace de transport utilizate în activitate):</w:t>
      </w:r>
    </w:p>
    <w:p w:rsidR="00070B2D" w:rsidRDefault="003B728A" w:rsidP="00E52C30">
      <w:pPr>
        <w:tabs>
          <w:tab w:val="left" w:pos="935"/>
        </w:tabs>
        <w:spacing w:after="0" w:line="240" w:lineRule="auto"/>
        <w:jc w:val="both"/>
        <w:rPr>
          <w:rFonts w:ascii="Times New Roman" w:eastAsia="Times New Roman" w:hAnsi="Times New Roman" w:cs="Times New Roman"/>
          <w:sz w:val="24"/>
          <w:szCs w:val="24"/>
          <w:lang w:val="ro-RO"/>
        </w:rPr>
      </w:pPr>
      <w:r w:rsidRPr="00B90E0B">
        <w:rPr>
          <w:rFonts w:ascii="Times New Roman" w:eastAsia="Times New Roman" w:hAnsi="Times New Roman" w:cs="Times New Roman"/>
          <w:sz w:val="24"/>
          <w:szCs w:val="24"/>
          <w:lang w:val="ro-RO"/>
        </w:rPr>
        <w:t>Activitatea</w:t>
      </w:r>
      <w:r>
        <w:rPr>
          <w:rFonts w:ascii="Times New Roman" w:eastAsia="Times New Roman" w:hAnsi="Times New Roman" w:cs="Times New Roman"/>
          <w:sz w:val="24"/>
          <w:szCs w:val="24"/>
          <w:lang w:val="ro-RO"/>
        </w:rPr>
        <w:t xml:space="preserve"> se desfășoară pe un amplasament cu</w:t>
      </w:r>
      <w:r w:rsidR="00070B2D">
        <w:rPr>
          <w:rFonts w:ascii="Times New Roman" w:eastAsia="Times New Roman" w:hAnsi="Times New Roman" w:cs="Times New Roman"/>
          <w:sz w:val="24"/>
          <w:szCs w:val="24"/>
          <w:lang w:val="ro-RO"/>
        </w:rPr>
        <w:t xml:space="preserve"> regim de înălțime S+P+E1+E2+E3+M. </w:t>
      </w:r>
    </w:p>
    <w:p w:rsidR="00B4409C" w:rsidRDefault="00070B2D" w:rsidP="00E52C30">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Spațiile de alimentație publică sunt:</w:t>
      </w:r>
    </w:p>
    <w:p w:rsidR="00070B2D" w:rsidRDefault="00070B2D" w:rsidP="00070B2D">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sidRPr="00101EBD">
        <w:rPr>
          <w:rFonts w:ascii="Times New Roman" w:eastAsia="Times New Roman" w:hAnsi="Times New Roman" w:cs="Times New Roman"/>
          <w:b/>
          <w:i/>
          <w:sz w:val="24"/>
          <w:szCs w:val="24"/>
          <w:lang w:val="ro-RO"/>
        </w:rPr>
        <w:t>Subsol</w:t>
      </w:r>
      <w:r>
        <w:rPr>
          <w:rFonts w:ascii="Times New Roman" w:eastAsia="Times New Roman" w:hAnsi="Times New Roman" w:cs="Times New Roman"/>
          <w:sz w:val="24"/>
          <w:szCs w:val="24"/>
          <w:lang w:val="ro-RO"/>
        </w:rPr>
        <w:t>, suprafața de 964 mp, compartimentat după cum urmează:</w:t>
      </w:r>
    </w:p>
    <w:p w:rsidR="00070B2D" w:rsidRDefault="00070B2D" w:rsidP="00070B2D">
      <w:pPr>
        <w:pStyle w:val="ListParagraph"/>
        <w:numPr>
          <w:ilvl w:val="0"/>
          <w:numId w:val="43"/>
        </w:numPr>
        <w:tabs>
          <w:tab w:val="left" w:pos="935"/>
        </w:tabs>
        <w:spacing w:after="0" w:line="240" w:lineRule="auto"/>
        <w:ind w:left="851"/>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Bar și servire a mesei, suprafață de 207</w:t>
      </w:r>
      <w:r w:rsidR="00E25D64">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49 mp;</w:t>
      </w:r>
    </w:p>
    <w:p w:rsidR="00070B2D" w:rsidRDefault="00070B2D" w:rsidP="00070B2D">
      <w:pPr>
        <w:pStyle w:val="ListParagraph"/>
        <w:numPr>
          <w:ilvl w:val="0"/>
          <w:numId w:val="43"/>
        </w:numPr>
        <w:tabs>
          <w:tab w:val="left" w:pos="935"/>
        </w:tabs>
        <w:spacing w:after="0" w:line="240" w:lineRule="auto"/>
        <w:ind w:left="851"/>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Depozite, suprafață de </w:t>
      </w:r>
      <w:r w:rsidR="00E25D64">
        <w:rPr>
          <w:rFonts w:ascii="Times New Roman" w:eastAsia="Times New Roman" w:hAnsi="Times New Roman" w:cs="Times New Roman"/>
          <w:sz w:val="24"/>
          <w:szCs w:val="24"/>
          <w:lang w:val="ro-RO"/>
        </w:rPr>
        <w:t>166,41</w:t>
      </w:r>
      <w:r>
        <w:rPr>
          <w:rFonts w:ascii="Times New Roman" w:eastAsia="Times New Roman" w:hAnsi="Times New Roman" w:cs="Times New Roman"/>
          <w:sz w:val="24"/>
          <w:szCs w:val="24"/>
          <w:lang w:val="ro-RO"/>
        </w:rPr>
        <w:t xml:space="preserve"> mp;</w:t>
      </w:r>
    </w:p>
    <w:p w:rsidR="00070B2D" w:rsidRDefault="00E25D64" w:rsidP="00070B2D">
      <w:pPr>
        <w:pStyle w:val="ListParagraph"/>
        <w:numPr>
          <w:ilvl w:val="0"/>
          <w:numId w:val="43"/>
        </w:numPr>
        <w:tabs>
          <w:tab w:val="left" w:pos="935"/>
        </w:tabs>
        <w:spacing w:after="0" w:line="240" w:lineRule="auto"/>
        <w:ind w:left="851"/>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Ateliere și spații intreținere</w:t>
      </w:r>
      <w:r w:rsidR="00070B2D">
        <w:rPr>
          <w:rFonts w:ascii="Times New Roman" w:eastAsia="Times New Roman" w:hAnsi="Times New Roman" w:cs="Times New Roman"/>
          <w:sz w:val="24"/>
          <w:szCs w:val="24"/>
          <w:lang w:val="ro-RO"/>
        </w:rPr>
        <w:t xml:space="preserve">, suprafață de </w:t>
      </w:r>
      <w:r>
        <w:rPr>
          <w:rFonts w:ascii="Times New Roman" w:eastAsia="Times New Roman" w:hAnsi="Times New Roman" w:cs="Times New Roman"/>
          <w:sz w:val="24"/>
          <w:szCs w:val="24"/>
          <w:lang w:val="ro-RO"/>
        </w:rPr>
        <w:t>23,6</w:t>
      </w:r>
      <w:r w:rsidR="00070B2D">
        <w:rPr>
          <w:rFonts w:ascii="Times New Roman" w:eastAsia="Times New Roman" w:hAnsi="Times New Roman" w:cs="Times New Roman"/>
          <w:sz w:val="24"/>
          <w:szCs w:val="24"/>
          <w:lang w:val="ro-RO"/>
        </w:rPr>
        <w:t xml:space="preserve"> mp;</w:t>
      </w:r>
    </w:p>
    <w:p w:rsidR="00070B2D" w:rsidRDefault="00E25D64" w:rsidP="00070B2D">
      <w:pPr>
        <w:pStyle w:val="ListParagraph"/>
        <w:numPr>
          <w:ilvl w:val="0"/>
          <w:numId w:val="43"/>
        </w:numPr>
        <w:tabs>
          <w:tab w:val="left" w:pos="935"/>
        </w:tabs>
        <w:spacing w:after="0" w:line="240" w:lineRule="auto"/>
        <w:ind w:left="851"/>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Grupuri sanitare și vestiare</w:t>
      </w:r>
      <w:r w:rsidR="00070B2D">
        <w:rPr>
          <w:rFonts w:ascii="Times New Roman" w:eastAsia="Times New Roman" w:hAnsi="Times New Roman" w:cs="Times New Roman"/>
          <w:sz w:val="24"/>
          <w:szCs w:val="24"/>
          <w:lang w:val="ro-RO"/>
        </w:rPr>
        <w:t xml:space="preserve">, suprafață de </w:t>
      </w:r>
      <w:r>
        <w:rPr>
          <w:rFonts w:ascii="Times New Roman" w:eastAsia="Times New Roman" w:hAnsi="Times New Roman" w:cs="Times New Roman"/>
          <w:sz w:val="24"/>
          <w:szCs w:val="24"/>
          <w:lang w:val="ro-RO"/>
        </w:rPr>
        <w:t>72,92</w:t>
      </w:r>
      <w:r w:rsidR="00070B2D">
        <w:rPr>
          <w:rFonts w:ascii="Times New Roman" w:eastAsia="Times New Roman" w:hAnsi="Times New Roman" w:cs="Times New Roman"/>
          <w:sz w:val="24"/>
          <w:szCs w:val="24"/>
          <w:lang w:val="ro-RO"/>
        </w:rPr>
        <w:t xml:space="preserve"> mp;</w:t>
      </w:r>
    </w:p>
    <w:p w:rsidR="00070B2D" w:rsidRDefault="00E25D64" w:rsidP="00070B2D">
      <w:pPr>
        <w:pStyle w:val="ListParagraph"/>
        <w:numPr>
          <w:ilvl w:val="0"/>
          <w:numId w:val="43"/>
        </w:numPr>
        <w:tabs>
          <w:tab w:val="left" w:pos="935"/>
        </w:tabs>
        <w:spacing w:after="0" w:line="240" w:lineRule="auto"/>
        <w:ind w:left="851"/>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Spații inchiriale la SC NOBILA CASA SRL</w:t>
      </w:r>
      <w:r w:rsidR="00070B2D">
        <w:rPr>
          <w:rFonts w:ascii="Times New Roman" w:eastAsia="Times New Roman" w:hAnsi="Times New Roman" w:cs="Times New Roman"/>
          <w:sz w:val="24"/>
          <w:szCs w:val="24"/>
          <w:lang w:val="ro-RO"/>
        </w:rPr>
        <w:t xml:space="preserve">, suprafață de </w:t>
      </w:r>
      <w:r>
        <w:rPr>
          <w:rFonts w:ascii="Times New Roman" w:eastAsia="Times New Roman" w:hAnsi="Times New Roman" w:cs="Times New Roman"/>
          <w:sz w:val="24"/>
          <w:szCs w:val="24"/>
          <w:lang w:val="ro-RO"/>
        </w:rPr>
        <w:t>204,84</w:t>
      </w:r>
      <w:r w:rsidR="00070B2D">
        <w:rPr>
          <w:rFonts w:ascii="Times New Roman" w:eastAsia="Times New Roman" w:hAnsi="Times New Roman" w:cs="Times New Roman"/>
          <w:sz w:val="24"/>
          <w:szCs w:val="24"/>
          <w:lang w:val="ro-RO"/>
        </w:rPr>
        <w:t xml:space="preserve"> mp;</w:t>
      </w:r>
    </w:p>
    <w:p w:rsidR="00070B2D" w:rsidRDefault="00E25D64" w:rsidP="00E25D64">
      <w:pPr>
        <w:pStyle w:val="ListParagraph"/>
        <w:numPr>
          <w:ilvl w:val="0"/>
          <w:numId w:val="43"/>
        </w:numPr>
        <w:tabs>
          <w:tab w:val="left" w:pos="935"/>
        </w:tabs>
        <w:spacing w:after="0" w:line="240" w:lineRule="auto"/>
        <w:ind w:left="851"/>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Spații cu funcțiuni diverse</w:t>
      </w:r>
      <w:r w:rsidR="00070B2D">
        <w:rPr>
          <w:rFonts w:ascii="Times New Roman" w:eastAsia="Times New Roman" w:hAnsi="Times New Roman" w:cs="Times New Roman"/>
          <w:sz w:val="24"/>
          <w:szCs w:val="24"/>
          <w:lang w:val="ro-RO"/>
        </w:rPr>
        <w:t xml:space="preserve">, suprafață de </w:t>
      </w:r>
      <w:r>
        <w:rPr>
          <w:rFonts w:ascii="Times New Roman" w:eastAsia="Times New Roman" w:hAnsi="Times New Roman" w:cs="Times New Roman"/>
          <w:sz w:val="24"/>
          <w:szCs w:val="24"/>
          <w:lang w:val="ro-RO"/>
        </w:rPr>
        <w:t>286,45</w:t>
      </w:r>
      <w:r w:rsidR="00070B2D">
        <w:rPr>
          <w:rFonts w:ascii="Times New Roman" w:eastAsia="Times New Roman" w:hAnsi="Times New Roman" w:cs="Times New Roman"/>
          <w:sz w:val="24"/>
          <w:szCs w:val="24"/>
          <w:lang w:val="ro-RO"/>
        </w:rPr>
        <w:t xml:space="preserve"> mp;</w:t>
      </w:r>
    </w:p>
    <w:p w:rsidR="00EE4E49" w:rsidRDefault="00EE4E49" w:rsidP="00AD1861">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sidRPr="00EE4E49">
        <w:rPr>
          <w:rFonts w:ascii="Times New Roman" w:eastAsia="Times New Roman" w:hAnsi="Times New Roman" w:cs="Times New Roman"/>
          <w:b/>
          <w:sz w:val="24"/>
          <w:szCs w:val="24"/>
          <w:lang w:val="ro-RO"/>
        </w:rPr>
        <w:t>P</w:t>
      </w:r>
      <w:r w:rsidRPr="00101EBD">
        <w:rPr>
          <w:rFonts w:ascii="Times New Roman" w:eastAsia="Times New Roman" w:hAnsi="Times New Roman" w:cs="Times New Roman"/>
          <w:b/>
          <w:i/>
          <w:sz w:val="24"/>
          <w:szCs w:val="24"/>
          <w:lang w:val="ro-RO"/>
        </w:rPr>
        <w:t>arterul</w:t>
      </w:r>
      <w:r>
        <w:rPr>
          <w:rFonts w:ascii="Times New Roman" w:eastAsia="Times New Roman" w:hAnsi="Times New Roman" w:cs="Times New Roman"/>
          <w:sz w:val="24"/>
          <w:szCs w:val="24"/>
          <w:lang w:val="ro-RO"/>
        </w:rPr>
        <w:t>, suprafața de 964 mp, compartimentat după cum urmează:</w:t>
      </w:r>
    </w:p>
    <w:p w:rsidR="00AD1861" w:rsidRDefault="00AD1861" w:rsidP="00AD1861">
      <w:pPr>
        <w:pStyle w:val="ListParagraph"/>
        <w:numPr>
          <w:ilvl w:val="0"/>
          <w:numId w:val="4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Săli de mese și bar, suprafața de 290,63 mp;</w:t>
      </w:r>
    </w:p>
    <w:p w:rsidR="00AD1861" w:rsidRDefault="00AD1861" w:rsidP="00AD1861">
      <w:pPr>
        <w:pStyle w:val="ListParagraph"/>
        <w:numPr>
          <w:ilvl w:val="0"/>
          <w:numId w:val="4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Bucătării, suprafața de 52,53 mp;</w:t>
      </w:r>
    </w:p>
    <w:p w:rsidR="00AD1861" w:rsidRDefault="00AD1861" w:rsidP="00AD1861">
      <w:pPr>
        <w:pStyle w:val="ListParagraph"/>
        <w:numPr>
          <w:ilvl w:val="0"/>
          <w:numId w:val="4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Depozite și anexe, suprafața de </w:t>
      </w:r>
      <w:r w:rsidR="00101EBD">
        <w:rPr>
          <w:rFonts w:ascii="Times New Roman" w:eastAsia="Times New Roman" w:hAnsi="Times New Roman" w:cs="Times New Roman"/>
          <w:sz w:val="24"/>
          <w:szCs w:val="24"/>
          <w:lang w:val="ro-RO"/>
        </w:rPr>
        <w:t>34,13</w:t>
      </w:r>
      <w:r>
        <w:rPr>
          <w:rFonts w:ascii="Times New Roman" w:eastAsia="Times New Roman" w:hAnsi="Times New Roman" w:cs="Times New Roman"/>
          <w:sz w:val="24"/>
          <w:szCs w:val="24"/>
          <w:lang w:val="ro-RO"/>
        </w:rPr>
        <w:t xml:space="preserve"> mp;</w:t>
      </w:r>
    </w:p>
    <w:p w:rsidR="00AD1861" w:rsidRDefault="00AD1861" w:rsidP="00AD1861">
      <w:pPr>
        <w:pStyle w:val="ListParagraph"/>
        <w:numPr>
          <w:ilvl w:val="0"/>
          <w:numId w:val="4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Grupuri sanitare, suprafața de 32,25 mp;</w:t>
      </w:r>
    </w:p>
    <w:p w:rsidR="00AD1861" w:rsidRDefault="00AD1861" w:rsidP="00AD1861">
      <w:pPr>
        <w:pStyle w:val="ListParagraph"/>
        <w:numPr>
          <w:ilvl w:val="0"/>
          <w:numId w:val="4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Recepție hotel și spații închiriate, suprafața de 394,25 mp;</w:t>
      </w:r>
    </w:p>
    <w:p w:rsidR="00AD1861" w:rsidRDefault="00AD1861" w:rsidP="00AD1861">
      <w:pPr>
        <w:pStyle w:val="ListParagraph"/>
        <w:numPr>
          <w:ilvl w:val="0"/>
          <w:numId w:val="4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Spații cu funcțiuni diverse, suprafață de </w:t>
      </w:r>
      <w:r w:rsidR="00101EBD">
        <w:rPr>
          <w:rFonts w:ascii="Times New Roman" w:eastAsia="Times New Roman" w:hAnsi="Times New Roman" w:cs="Times New Roman"/>
          <w:sz w:val="24"/>
          <w:szCs w:val="24"/>
          <w:lang w:val="ro-RO"/>
        </w:rPr>
        <w:t>193,93</w:t>
      </w:r>
      <w:r>
        <w:rPr>
          <w:rFonts w:ascii="Times New Roman" w:eastAsia="Times New Roman" w:hAnsi="Times New Roman" w:cs="Times New Roman"/>
          <w:sz w:val="24"/>
          <w:szCs w:val="24"/>
          <w:lang w:val="ro-RO"/>
        </w:rPr>
        <w:t xml:space="preserve"> mp;</w:t>
      </w:r>
    </w:p>
    <w:p w:rsidR="00AD1861" w:rsidRDefault="00101EBD" w:rsidP="00101EBD">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sidRPr="00101EBD">
        <w:rPr>
          <w:rFonts w:ascii="Times New Roman" w:eastAsia="Times New Roman" w:hAnsi="Times New Roman" w:cs="Times New Roman"/>
          <w:b/>
          <w:i/>
          <w:sz w:val="24"/>
          <w:szCs w:val="24"/>
          <w:lang w:val="ro-RO"/>
        </w:rPr>
        <w:t>Etajul 1,</w:t>
      </w:r>
      <w:r>
        <w:rPr>
          <w:rFonts w:ascii="Times New Roman" w:eastAsia="Times New Roman" w:hAnsi="Times New Roman" w:cs="Times New Roman"/>
          <w:sz w:val="24"/>
          <w:szCs w:val="24"/>
          <w:lang w:val="ro-RO"/>
        </w:rPr>
        <w:t xml:space="preserve"> compus din 7 săli de restaurant și bucătării reci, oficii, garderoba, birori și casa scării;</w:t>
      </w:r>
    </w:p>
    <w:p w:rsidR="00101EBD" w:rsidRDefault="00101EBD" w:rsidP="00101EBD">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sidRPr="00101EBD">
        <w:rPr>
          <w:rFonts w:ascii="Times New Roman" w:eastAsia="Times New Roman" w:hAnsi="Times New Roman" w:cs="Times New Roman"/>
          <w:b/>
          <w:i/>
          <w:sz w:val="24"/>
          <w:szCs w:val="24"/>
          <w:lang w:val="ro-RO"/>
        </w:rPr>
        <w:t>Etajul 2</w:t>
      </w:r>
      <w:r>
        <w:rPr>
          <w:rFonts w:ascii="Times New Roman" w:eastAsia="Times New Roman" w:hAnsi="Times New Roman" w:cs="Times New Roman"/>
          <w:sz w:val="24"/>
          <w:szCs w:val="24"/>
          <w:lang w:val="ro-RO"/>
        </w:rPr>
        <w:t>, compus din 18 camere în regim hotelier, spălătorie, călcătorie, magazie, 3 birouri cu grupuri sociale, holuri, casa scării;</w:t>
      </w:r>
    </w:p>
    <w:p w:rsidR="00101EBD" w:rsidRDefault="00101EBD" w:rsidP="00101EBD">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sidRPr="00101EBD">
        <w:rPr>
          <w:rFonts w:ascii="Times New Roman" w:eastAsia="Times New Roman" w:hAnsi="Times New Roman" w:cs="Times New Roman"/>
          <w:b/>
          <w:i/>
          <w:sz w:val="24"/>
          <w:szCs w:val="24"/>
          <w:lang w:val="ro-RO"/>
        </w:rPr>
        <w:t>Etajul 3,</w:t>
      </w:r>
      <w:r>
        <w:rPr>
          <w:rFonts w:ascii="Times New Roman" w:eastAsia="Times New Roman" w:hAnsi="Times New Roman" w:cs="Times New Roman"/>
          <w:sz w:val="24"/>
          <w:szCs w:val="24"/>
          <w:lang w:val="ro-RO"/>
        </w:rPr>
        <w:t xml:space="preserve"> compus din 21 camere în regim hotelier, casa scărilor și holuri;</w:t>
      </w:r>
    </w:p>
    <w:p w:rsidR="00070B2D" w:rsidRDefault="00101EBD" w:rsidP="00101EBD">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sidRPr="00101EBD">
        <w:rPr>
          <w:rFonts w:ascii="Times New Roman" w:eastAsia="Times New Roman" w:hAnsi="Times New Roman" w:cs="Times New Roman"/>
          <w:b/>
          <w:i/>
          <w:sz w:val="24"/>
          <w:szCs w:val="24"/>
          <w:lang w:val="ro-RO"/>
        </w:rPr>
        <w:t>Mansarda</w:t>
      </w:r>
      <w:r w:rsidRPr="00101EBD">
        <w:rPr>
          <w:rFonts w:ascii="Times New Roman" w:eastAsia="Times New Roman" w:hAnsi="Times New Roman" w:cs="Times New Roman"/>
          <w:sz w:val="24"/>
          <w:szCs w:val="24"/>
          <w:lang w:val="ro-RO"/>
        </w:rPr>
        <w:t xml:space="preserve">, compusă din 21 </w:t>
      </w:r>
      <w:r>
        <w:rPr>
          <w:rFonts w:ascii="Times New Roman" w:eastAsia="Times New Roman" w:hAnsi="Times New Roman" w:cs="Times New Roman"/>
          <w:sz w:val="24"/>
          <w:szCs w:val="24"/>
          <w:lang w:val="ro-RO"/>
        </w:rPr>
        <w:t>camere în regim hotelier, casa scărilor și holuri;</w:t>
      </w:r>
    </w:p>
    <w:p w:rsidR="00101EBD" w:rsidRPr="00101EBD" w:rsidRDefault="00101EBD" w:rsidP="00101EBD">
      <w:pPr>
        <w:pStyle w:val="ListParagraph"/>
        <w:tabs>
          <w:tab w:val="left" w:pos="935"/>
        </w:tabs>
        <w:spacing w:after="0" w:line="240" w:lineRule="auto"/>
        <w:ind w:left="426"/>
        <w:jc w:val="both"/>
        <w:rPr>
          <w:rFonts w:ascii="Times New Roman" w:eastAsia="Times New Roman" w:hAnsi="Times New Roman" w:cs="Times New Roman"/>
          <w:sz w:val="24"/>
          <w:szCs w:val="24"/>
          <w:lang w:val="ro-RO"/>
        </w:rPr>
      </w:pPr>
    </w:p>
    <w:p w:rsidR="003B728A" w:rsidRPr="00D306C1" w:rsidRDefault="00E52C30" w:rsidP="00D306C1">
      <w:pPr>
        <w:tabs>
          <w:tab w:val="left" w:pos="935"/>
        </w:tabs>
        <w:spacing w:after="0" w:line="240" w:lineRule="auto"/>
        <w:jc w:val="both"/>
        <w:rPr>
          <w:rFonts w:ascii="Times New Roman" w:eastAsia="Times New Roman" w:hAnsi="Times New Roman" w:cs="Times New Roman"/>
          <w:sz w:val="24"/>
          <w:szCs w:val="24"/>
          <w:lang w:val="ro-RO"/>
        </w:rPr>
      </w:pPr>
      <w:r w:rsidRPr="00E52C30">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p w:rsidR="00273164" w:rsidRDefault="00101EBD" w:rsidP="00101EBD">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101EBD">
        <w:rPr>
          <w:rFonts w:ascii="Times New Roman" w:eastAsia="Times New Roman" w:hAnsi="Times New Roman" w:cs="Times New Roman"/>
          <w:b/>
          <w:i/>
          <w:sz w:val="24"/>
          <w:szCs w:val="24"/>
          <w:lang w:val="ro-RO" w:eastAsia="zh-CN"/>
        </w:rPr>
        <w:t>Activitatea hotelieră</w:t>
      </w:r>
      <w:r w:rsidRPr="00101EBD">
        <w:rPr>
          <w:rFonts w:ascii="Times New Roman" w:eastAsia="Times New Roman" w:hAnsi="Times New Roman" w:cs="Times New Roman"/>
          <w:b/>
          <w:sz w:val="24"/>
          <w:szCs w:val="24"/>
          <w:lang w:val="ro-RO" w:eastAsia="zh-CN"/>
        </w:rPr>
        <w:t xml:space="preserve">: </w:t>
      </w:r>
      <w:r>
        <w:rPr>
          <w:rFonts w:ascii="Times New Roman" w:eastAsia="Times New Roman" w:hAnsi="Times New Roman" w:cs="Times New Roman"/>
          <w:sz w:val="24"/>
          <w:szCs w:val="24"/>
          <w:lang w:val="ro-RO" w:eastAsia="zh-CN"/>
        </w:rPr>
        <w:t>mobilier specific activității desfășurate;</w:t>
      </w:r>
    </w:p>
    <w:p w:rsidR="00101EBD" w:rsidRDefault="00101EBD" w:rsidP="00101EBD">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101EBD">
        <w:rPr>
          <w:rFonts w:ascii="Times New Roman" w:eastAsia="Times New Roman" w:hAnsi="Times New Roman" w:cs="Times New Roman"/>
          <w:b/>
          <w:i/>
          <w:sz w:val="24"/>
          <w:szCs w:val="24"/>
          <w:lang w:val="ro-RO" w:eastAsia="zh-CN"/>
        </w:rPr>
        <w:t>Restaurant</w:t>
      </w:r>
      <w:r w:rsidRPr="00101EBD">
        <w:rPr>
          <w:rFonts w:ascii="Times New Roman" w:eastAsia="Times New Roman" w:hAnsi="Times New Roman" w:cs="Times New Roman"/>
          <w:i/>
          <w:sz w:val="24"/>
          <w:szCs w:val="24"/>
          <w:lang w:val="ro-RO" w:eastAsia="zh-CN"/>
        </w:rPr>
        <w:t>:</w:t>
      </w:r>
      <w:r>
        <w:rPr>
          <w:rFonts w:ascii="Times New Roman" w:eastAsia="Times New Roman" w:hAnsi="Times New Roman" w:cs="Times New Roman"/>
          <w:sz w:val="24"/>
          <w:szCs w:val="24"/>
          <w:lang w:val="ro-RO" w:eastAsia="zh-CN"/>
        </w:rPr>
        <w:t xml:space="preserve"> mobilier specific activității desfășurate;</w:t>
      </w:r>
    </w:p>
    <w:p w:rsidR="00B50806" w:rsidRDefault="00101EBD" w:rsidP="00101EBD">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101EBD">
        <w:rPr>
          <w:rFonts w:ascii="Times New Roman" w:eastAsia="Times New Roman" w:hAnsi="Times New Roman" w:cs="Times New Roman"/>
          <w:b/>
          <w:i/>
          <w:sz w:val="24"/>
          <w:szCs w:val="24"/>
          <w:lang w:val="ro-RO" w:eastAsia="zh-CN"/>
        </w:rPr>
        <w:t>Bucătărie</w:t>
      </w:r>
      <w:r w:rsidRPr="00101EBD">
        <w:rPr>
          <w:rFonts w:ascii="Times New Roman" w:eastAsia="Times New Roman" w:hAnsi="Times New Roman" w:cs="Times New Roman"/>
          <w:i/>
          <w:sz w:val="24"/>
          <w:szCs w:val="24"/>
          <w:lang w:val="ro-RO" w:eastAsia="zh-CN"/>
        </w:rPr>
        <w:t>:</w:t>
      </w:r>
      <w:r>
        <w:rPr>
          <w:rFonts w:ascii="Times New Roman" w:eastAsia="Times New Roman" w:hAnsi="Times New Roman" w:cs="Times New Roman"/>
          <w:sz w:val="24"/>
          <w:szCs w:val="24"/>
          <w:lang w:val="ro-RO" w:eastAsia="zh-CN"/>
        </w:rPr>
        <w:t xml:space="preserve"> mașină cuburi gheață, cărucior dupal cald, dulap congelator (2 buc), dulap frigorific (6 buc), expressor, friteuza, masina de spălat vase, mașină de gatit, micer, mașini de tăiat și curățat legume, mese și chiuvete din inox, cameră frigotehnică congelare cu agregat de congelare, sistem de canalizare, masina de spălat rufe, hota, separator de grăsimi cu sistem de tratare biolo</w:t>
      </w:r>
      <w:r w:rsidR="00B50806">
        <w:rPr>
          <w:rFonts w:ascii="Times New Roman" w:eastAsia="Times New Roman" w:hAnsi="Times New Roman" w:cs="Times New Roman"/>
          <w:sz w:val="24"/>
          <w:szCs w:val="24"/>
          <w:lang w:val="ro-RO" w:eastAsia="zh-CN"/>
        </w:rPr>
        <w:t>gică (D=1000 mm, Hadmisie=1260 mm, Hemisie=1200 mm),</w:t>
      </w:r>
    </w:p>
    <w:p w:rsidR="00B50806" w:rsidRDefault="00B50806" w:rsidP="00101EBD">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B50806">
        <w:rPr>
          <w:rFonts w:ascii="Times New Roman" w:eastAsia="Times New Roman" w:hAnsi="Times New Roman" w:cs="Times New Roman"/>
          <w:b/>
          <w:i/>
          <w:sz w:val="24"/>
          <w:szCs w:val="24"/>
          <w:lang w:val="ro-RO" w:eastAsia="zh-CN"/>
        </w:rPr>
        <w:t>Activitatea administrativă</w:t>
      </w:r>
      <w:r>
        <w:rPr>
          <w:rFonts w:ascii="Times New Roman" w:eastAsia="Times New Roman" w:hAnsi="Times New Roman" w:cs="Times New Roman"/>
          <w:sz w:val="24"/>
          <w:szCs w:val="24"/>
          <w:lang w:val="ro-RO" w:eastAsia="zh-CN"/>
        </w:rPr>
        <w:t>: mobilier specific activității desfășurate;</w:t>
      </w:r>
    </w:p>
    <w:p w:rsidR="00101EBD" w:rsidRDefault="00B50806" w:rsidP="001B590E">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B50806">
        <w:rPr>
          <w:rFonts w:ascii="Times New Roman" w:eastAsia="Times New Roman" w:hAnsi="Times New Roman" w:cs="Times New Roman"/>
          <w:b/>
          <w:i/>
          <w:sz w:val="24"/>
          <w:szCs w:val="24"/>
          <w:lang w:val="ro-RO" w:eastAsia="zh-CN"/>
        </w:rPr>
        <w:lastRenderedPageBreak/>
        <w:t>Instalații ventilare-climatizare</w:t>
      </w:r>
      <w:r w:rsidRPr="00B50806">
        <w:rPr>
          <w:rFonts w:ascii="Times New Roman" w:eastAsia="Times New Roman" w:hAnsi="Times New Roman" w:cs="Times New Roman"/>
          <w:sz w:val="24"/>
          <w:szCs w:val="24"/>
          <w:lang w:val="ro-RO" w:eastAsia="zh-CN"/>
        </w:rPr>
        <w:t>:</w:t>
      </w:r>
      <w:r>
        <w:rPr>
          <w:rFonts w:ascii="Times New Roman" w:eastAsia="Times New Roman" w:hAnsi="Times New Roman" w:cs="Times New Roman"/>
          <w:sz w:val="24"/>
          <w:szCs w:val="24"/>
          <w:lang w:val="ro-RO" w:eastAsia="zh-CN"/>
        </w:rPr>
        <w:t xml:space="preserve"> </w:t>
      </w:r>
      <w:r w:rsidRPr="00B50806">
        <w:rPr>
          <w:rFonts w:ascii="Times New Roman" w:eastAsia="Times New Roman" w:hAnsi="Times New Roman" w:cs="Times New Roman"/>
          <w:sz w:val="24"/>
          <w:szCs w:val="24"/>
          <w:lang w:val="ro-RO" w:eastAsia="zh-CN"/>
        </w:rPr>
        <w:t>sistem de climatizare (D8400/5600m</w:t>
      </w:r>
      <w:r w:rsidRPr="00B50806">
        <w:rPr>
          <w:rFonts w:ascii="Times New Roman" w:eastAsia="Times New Roman" w:hAnsi="Times New Roman" w:cs="Times New Roman"/>
          <w:sz w:val="24"/>
          <w:szCs w:val="24"/>
          <w:vertAlign w:val="superscript"/>
          <w:lang w:val="ro-RO" w:eastAsia="zh-CN"/>
        </w:rPr>
        <w:t>3</w:t>
      </w:r>
      <w:r w:rsidRPr="00B50806">
        <w:rPr>
          <w:rFonts w:ascii="Times New Roman" w:eastAsia="Times New Roman" w:hAnsi="Times New Roman" w:cs="Times New Roman"/>
          <w:sz w:val="24"/>
          <w:szCs w:val="24"/>
          <w:lang w:val="ro-RO" w:eastAsia="zh-CN"/>
        </w:rPr>
        <w:t>/h), sistem de răcire (36kW), hotă absorbantă cu suprafața activă, centrală de ventilație tip ALDES TVEC3 (Q=5600 mcubi/h)</w:t>
      </w:r>
      <w:r>
        <w:rPr>
          <w:rFonts w:ascii="Times New Roman" w:eastAsia="Times New Roman" w:hAnsi="Times New Roman" w:cs="Times New Roman"/>
          <w:sz w:val="24"/>
          <w:szCs w:val="24"/>
          <w:lang w:val="ro-RO" w:eastAsia="zh-CN"/>
        </w:rPr>
        <w:t>;</w:t>
      </w:r>
    </w:p>
    <w:p w:rsidR="00B50806" w:rsidRPr="00B50806" w:rsidRDefault="00B50806" w:rsidP="001B590E">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B50806">
        <w:rPr>
          <w:rFonts w:ascii="Times New Roman" w:eastAsia="Times New Roman" w:hAnsi="Times New Roman" w:cs="Times New Roman"/>
          <w:b/>
          <w:i/>
          <w:sz w:val="24"/>
          <w:szCs w:val="24"/>
          <w:lang w:val="ro-RO" w:eastAsia="zh-CN"/>
        </w:rPr>
        <w:t>Mijloace mobile</w:t>
      </w:r>
      <w:r>
        <w:rPr>
          <w:rFonts w:ascii="Times New Roman" w:eastAsia="Times New Roman" w:hAnsi="Times New Roman" w:cs="Times New Roman"/>
          <w:sz w:val="24"/>
          <w:szCs w:val="24"/>
          <w:lang w:val="ro-RO" w:eastAsia="zh-CN"/>
        </w:rPr>
        <w:t>: 2 autoutilitare –</w:t>
      </w:r>
      <w:r w:rsidR="007D28A7">
        <w:rPr>
          <w:rFonts w:ascii="Times New Roman" w:eastAsia="Times New Roman" w:hAnsi="Times New Roman" w:cs="Times New Roman"/>
          <w:sz w:val="24"/>
          <w:szCs w:val="24"/>
          <w:lang w:val="ro-RO" w:eastAsia="zh-CN"/>
        </w:rPr>
        <w:t xml:space="preserve"> </w:t>
      </w:r>
      <w:r>
        <w:rPr>
          <w:rFonts w:ascii="Times New Roman" w:eastAsia="Times New Roman" w:hAnsi="Times New Roman" w:cs="Times New Roman"/>
          <w:sz w:val="24"/>
          <w:szCs w:val="24"/>
          <w:lang w:val="ro-RO" w:eastAsia="zh-CN"/>
        </w:rPr>
        <w:t>N1 Volksvagen motorina, M1 Volksvagen benzină.</w:t>
      </w:r>
    </w:p>
    <w:p w:rsidR="00ED733F" w:rsidRPr="0050648C" w:rsidRDefault="00ED733F" w:rsidP="00143724">
      <w:pPr>
        <w:tabs>
          <w:tab w:val="left" w:pos="935"/>
        </w:tabs>
        <w:spacing w:after="0" w:line="240" w:lineRule="auto"/>
        <w:jc w:val="both"/>
        <w:rPr>
          <w:rFonts w:ascii="Times New Roman" w:eastAsia="Times New Roman" w:hAnsi="Times New Roman" w:cs="Times New Roman"/>
          <w:sz w:val="24"/>
          <w:szCs w:val="24"/>
          <w:lang w:val="ro-RO" w:eastAsia="zh-CN"/>
        </w:rPr>
      </w:pPr>
    </w:p>
    <w:p w:rsidR="0011207A" w:rsidRPr="00B81303" w:rsidRDefault="0055084E" w:rsidP="005C2136">
      <w:pPr>
        <w:pStyle w:val="ListParagraph"/>
        <w:numPr>
          <w:ilvl w:val="0"/>
          <w:numId w:val="11"/>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132"/>
        <w:gridCol w:w="1090"/>
        <w:gridCol w:w="1153"/>
        <w:gridCol w:w="1578"/>
        <w:gridCol w:w="1565"/>
      </w:tblGrid>
      <w:tr w:rsidR="00F702F1" w:rsidRPr="003B2EAD" w:rsidTr="007D28A7">
        <w:trPr>
          <w:cantSplit/>
          <w:trHeight w:val="888"/>
          <w:jc w:val="center"/>
        </w:trPr>
        <w:tc>
          <w:tcPr>
            <w:tcW w:w="2132" w:type="dxa"/>
            <w:shd w:val="clear" w:color="auto" w:fill="BFBFBF" w:themeFill="background1" w:themeFillShade="BF"/>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2132"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1090" w:type="dxa"/>
            <w:shd w:val="clear" w:color="auto" w:fill="C0C0C0"/>
            <w:textDirection w:val="btLr"/>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1153"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1578"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1565"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r>
      <w:tr w:rsidR="00556BAA" w:rsidRPr="003B2EAD" w:rsidTr="00ED733F">
        <w:trPr>
          <w:trHeight w:val="139"/>
          <w:jc w:val="center"/>
        </w:trPr>
        <w:tc>
          <w:tcPr>
            <w:tcW w:w="2132" w:type="dxa"/>
            <w:shd w:val="clear" w:color="auto" w:fill="auto"/>
          </w:tcPr>
          <w:p w:rsidR="00556BAA" w:rsidRPr="003B2EAD" w:rsidRDefault="00BA3B3D" w:rsidP="007D28A7">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w:t>
            </w:r>
            <w:r w:rsidR="007D28A7">
              <w:rPr>
                <w:rFonts w:ascii="Times New Roman" w:hAnsi="Times New Roman" w:cs="Times New Roman"/>
                <w:sz w:val="20"/>
                <w:szCs w:val="20"/>
                <w:lang w:val="ro-RO" w:eastAsia="ro-RO"/>
              </w:rPr>
              <w:t>tare de origine animala (carne)</w:t>
            </w:r>
          </w:p>
        </w:tc>
        <w:tc>
          <w:tcPr>
            <w:tcW w:w="2132" w:type="dxa"/>
            <w:shd w:val="clear" w:color="auto" w:fill="auto"/>
          </w:tcPr>
          <w:p w:rsidR="00556BAA"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1090" w:type="dxa"/>
            <w:shd w:val="clear" w:color="auto" w:fill="auto"/>
          </w:tcPr>
          <w:p w:rsidR="00556BAA" w:rsidRPr="003B2EAD" w:rsidRDefault="007D28A7"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w:t>
            </w:r>
            <w:r w:rsidR="00BA3B3D" w:rsidRPr="003B2EAD">
              <w:rPr>
                <w:rFonts w:ascii="Times New Roman" w:hAnsi="Times New Roman" w:cs="Times New Roman"/>
                <w:sz w:val="20"/>
                <w:szCs w:val="20"/>
                <w:lang w:val="ro-RO" w:eastAsia="ro-RO"/>
              </w:rPr>
              <w:t xml:space="preserve"> </w:t>
            </w:r>
          </w:p>
        </w:tc>
        <w:tc>
          <w:tcPr>
            <w:tcW w:w="1153" w:type="dxa"/>
            <w:shd w:val="clear" w:color="auto" w:fill="auto"/>
          </w:tcPr>
          <w:p w:rsidR="00556BAA" w:rsidRPr="003B2EAD" w:rsidRDefault="007D28A7"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w:t>
            </w:r>
            <w:r w:rsidR="00BA3B3D" w:rsidRPr="003B2EAD">
              <w:rPr>
                <w:rFonts w:ascii="Times New Roman" w:hAnsi="Times New Roman" w:cs="Times New Roman"/>
                <w:sz w:val="20"/>
                <w:szCs w:val="20"/>
                <w:lang w:val="ro-RO" w:eastAsia="ro-RO"/>
              </w:rPr>
              <w:t>/luna</w:t>
            </w:r>
          </w:p>
        </w:tc>
        <w:tc>
          <w:tcPr>
            <w:tcW w:w="1578" w:type="dxa"/>
            <w:shd w:val="clear" w:color="auto" w:fill="auto"/>
          </w:tcPr>
          <w:p w:rsidR="00556BAA"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Prepararea hranei și servirea mesei</w:t>
            </w:r>
          </w:p>
        </w:tc>
        <w:tc>
          <w:tcPr>
            <w:tcW w:w="1565" w:type="dxa"/>
            <w:shd w:val="clear" w:color="auto" w:fill="auto"/>
          </w:tcPr>
          <w:p w:rsidR="00556BAA"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r>
      <w:tr w:rsidR="007D28A7" w:rsidRPr="003B2EAD" w:rsidTr="00ED733F">
        <w:trPr>
          <w:trHeight w:val="139"/>
          <w:jc w:val="center"/>
        </w:trPr>
        <w:tc>
          <w:tcPr>
            <w:tcW w:w="2132" w:type="dxa"/>
            <w:shd w:val="clear" w:color="auto" w:fill="auto"/>
          </w:tcPr>
          <w:p w:rsidR="007D28A7" w:rsidRPr="003B2EAD" w:rsidRDefault="007D28A7" w:rsidP="007D28A7">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w:t>
            </w:r>
            <w:r>
              <w:rPr>
                <w:rFonts w:ascii="Times New Roman" w:hAnsi="Times New Roman" w:cs="Times New Roman"/>
                <w:sz w:val="20"/>
                <w:szCs w:val="20"/>
                <w:lang w:val="ro-RO" w:eastAsia="ro-RO"/>
              </w:rPr>
              <w:t>tare de origine animala (ouă)</w:t>
            </w:r>
          </w:p>
        </w:tc>
        <w:tc>
          <w:tcPr>
            <w:tcW w:w="2132" w:type="dxa"/>
            <w:shd w:val="clear" w:color="auto" w:fill="auto"/>
          </w:tcPr>
          <w:p w:rsidR="007D28A7" w:rsidRPr="003B2EAD" w:rsidRDefault="007D28A7" w:rsidP="007D28A7">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1090" w:type="dxa"/>
            <w:shd w:val="clear" w:color="auto" w:fill="auto"/>
          </w:tcPr>
          <w:p w:rsidR="007D28A7" w:rsidRPr="003B2EAD" w:rsidRDefault="007D28A7" w:rsidP="007D28A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125000</w:t>
            </w:r>
            <w:r w:rsidRPr="003B2EAD">
              <w:rPr>
                <w:rFonts w:ascii="Times New Roman" w:hAnsi="Times New Roman" w:cs="Times New Roman"/>
                <w:sz w:val="20"/>
                <w:szCs w:val="20"/>
                <w:lang w:val="ro-RO" w:eastAsia="ro-RO"/>
              </w:rPr>
              <w:t xml:space="preserve"> </w:t>
            </w:r>
          </w:p>
        </w:tc>
        <w:tc>
          <w:tcPr>
            <w:tcW w:w="1153" w:type="dxa"/>
            <w:shd w:val="clear" w:color="auto" w:fill="auto"/>
          </w:tcPr>
          <w:p w:rsidR="007D28A7" w:rsidRPr="003B2EAD" w:rsidRDefault="007D28A7" w:rsidP="007D28A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buc</w:t>
            </w:r>
            <w:r w:rsidRPr="003B2EAD">
              <w:rPr>
                <w:rFonts w:ascii="Times New Roman" w:hAnsi="Times New Roman" w:cs="Times New Roman"/>
                <w:sz w:val="20"/>
                <w:szCs w:val="20"/>
                <w:lang w:val="ro-RO" w:eastAsia="ro-RO"/>
              </w:rPr>
              <w:t>/luna</w:t>
            </w:r>
          </w:p>
        </w:tc>
        <w:tc>
          <w:tcPr>
            <w:tcW w:w="1578" w:type="dxa"/>
            <w:shd w:val="clear" w:color="auto" w:fill="auto"/>
          </w:tcPr>
          <w:p w:rsidR="007D28A7" w:rsidRPr="003B2EAD" w:rsidRDefault="007D28A7" w:rsidP="007D28A7">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Prepararea hranei și servirea mesei</w:t>
            </w:r>
          </w:p>
        </w:tc>
        <w:tc>
          <w:tcPr>
            <w:tcW w:w="1565" w:type="dxa"/>
            <w:shd w:val="clear" w:color="auto" w:fill="auto"/>
          </w:tcPr>
          <w:p w:rsidR="007D28A7" w:rsidRPr="003B2EAD" w:rsidRDefault="007D28A7" w:rsidP="007D28A7">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r>
      <w:tr w:rsidR="00BA3B3D" w:rsidRPr="003B2EAD" w:rsidTr="00ED733F">
        <w:trPr>
          <w:trHeight w:val="20"/>
          <w:jc w:val="center"/>
        </w:trPr>
        <w:tc>
          <w:tcPr>
            <w:tcW w:w="2132" w:type="dxa"/>
            <w:shd w:val="clear" w:color="auto" w:fill="auto"/>
          </w:tcPr>
          <w:p w:rsidR="00BA3B3D" w:rsidRPr="003B2EAD" w:rsidRDefault="00BA3B3D"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alimentare de origine vegetală (legume, fructe etc.</w:t>
            </w:r>
            <w:r w:rsidR="00740EE5">
              <w:rPr>
                <w:rFonts w:ascii="Times New Roman" w:hAnsi="Times New Roman" w:cs="Times New Roman"/>
                <w:sz w:val="20"/>
                <w:szCs w:val="20"/>
                <w:lang w:val="ro-RO" w:eastAsia="ro-RO"/>
              </w:rPr>
              <w:t>)</w:t>
            </w:r>
          </w:p>
        </w:tc>
        <w:tc>
          <w:tcPr>
            <w:tcW w:w="2132"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1090" w:type="dxa"/>
            <w:shd w:val="clear" w:color="auto" w:fill="auto"/>
          </w:tcPr>
          <w:p w:rsidR="00BA3B3D" w:rsidRPr="003B2EAD" w:rsidRDefault="007D28A7"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3225</w:t>
            </w:r>
          </w:p>
        </w:tc>
        <w:tc>
          <w:tcPr>
            <w:tcW w:w="1153"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kg/luna</w:t>
            </w:r>
          </w:p>
        </w:tc>
        <w:tc>
          <w:tcPr>
            <w:tcW w:w="1578"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1565"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7D28A7" w:rsidRPr="003B2EAD" w:rsidTr="007D28A7">
        <w:trPr>
          <w:trHeight w:val="343"/>
          <w:jc w:val="center"/>
        </w:trPr>
        <w:tc>
          <w:tcPr>
            <w:tcW w:w="2132" w:type="dxa"/>
            <w:shd w:val="clear" w:color="auto" w:fill="auto"/>
          </w:tcPr>
          <w:p w:rsidR="007D28A7" w:rsidRPr="003B2EAD" w:rsidRDefault="007D28A7" w:rsidP="007D28A7">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alimentare de origine vegetală (</w:t>
            </w:r>
            <w:r>
              <w:rPr>
                <w:rFonts w:ascii="Times New Roman" w:hAnsi="Times New Roman" w:cs="Times New Roman"/>
                <w:sz w:val="20"/>
                <w:szCs w:val="20"/>
                <w:lang w:val="ro-RO" w:eastAsia="ro-RO"/>
              </w:rPr>
              <w:t>ulei)</w:t>
            </w:r>
          </w:p>
        </w:tc>
        <w:tc>
          <w:tcPr>
            <w:tcW w:w="2132" w:type="dxa"/>
            <w:shd w:val="clear" w:color="auto" w:fill="auto"/>
          </w:tcPr>
          <w:p w:rsidR="007D28A7" w:rsidRPr="003B2EAD" w:rsidRDefault="007D28A7" w:rsidP="007D28A7">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1090" w:type="dxa"/>
            <w:shd w:val="clear" w:color="auto" w:fill="auto"/>
          </w:tcPr>
          <w:p w:rsidR="007D28A7" w:rsidRPr="003B2EAD" w:rsidRDefault="007D28A7" w:rsidP="007D28A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150</w:t>
            </w:r>
          </w:p>
        </w:tc>
        <w:tc>
          <w:tcPr>
            <w:tcW w:w="1153" w:type="dxa"/>
            <w:shd w:val="clear" w:color="auto" w:fill="auto"/>
          </w:tcPr>
          <w:p w:rsidR="007D28A7" w:rsidRPr="003B2EAD" w:rsidRDefault="007D28A7" w:rsidP="007D28A7">
            <w:pPr>
              <w:spacing w:after="0" w:line="240" w:lineRule="auto"/>
              <w:jc w:val="center"/>
              <w:rPr>
                <w:sz w:val="20"/>
              </w:rPr>
            </w:pPr>
            <w:r>
              <w:rPr>
                <w:rFonts w:ascii="Times New Roman" w:hAnsi="Times New Roman" w:cs="Times New Roman"/>
                <w:sz w:val="20"/>
                <w:szCs w:val="20"/>
                <w:lang w:val="ro-RO" w:eastAsia="ro-RO"/>
              </w:rPr>
              <w:t>l</w:t>
            </w:r>
            <w:r w:rsidRPr="003B2EAD">
              <w:rPr>
                <w:rFonts w:ascii="Times New Roman" w:hAnsi="Times New Roman" w:cs="Times New Roman"/>
                <w:sz w:val="20"/>
                <w:szCs w:val="20"/>
                <w:lang w:val="ro-RO" w:eastAsia="ro-RO"/>
              </w:rPr>
              <w:t>/luna</w:t>
            </w:r>
          </w:p>
        </w:tc>
        <w:tc>
          <w:tcPr>
            <w:tcW w:w="1578" w:type="dxa"/>
            <w:shd w:val="clear" w:color="auto" w:fill="auto"/>
          </w:tcPr>
          <w:p w:rsidR="007D28A7" w:rsidRPr="003B2EAD" w:rsidRDefault="007D28A7" w:rsidP="007D28A7">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1565" w:type="dxa"/>
            <w:shd w:val="clear" w:color="auto" w:fill="auto"/>
          </w:tcPr>
          <w:p w:rsidR="007D28A7" w:rsidRPr="003B2EAD" w:rsidRDefault="007D28A7" w:rsidP="007D28A7">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BA3B3D" w:rsidRPr="003B2EAD" w:rsidTr="00ED733F">
        <w:trPr>
          <w:trHeight w:val="20"/>
          <w:jc w:val="center"/>
        </w:trPr>
        <w:tc>
          <w:tcPr>
            <w:tcW w:w="2132" w:type="dxa"/>
            <w:shd w:val="clear" w:color="auto" w:fill="auto"/>
          </w:tcPr>
          <w:p w:rsidR="00BA3B3D" w:rsidRPr="003B2EAD" w:rsidRDefault="007D28A7"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panificație</w:t>
            </w:r>
          </w:p>
        </w:tc>
        <w:tc>
          <w:tcPr>
            <w:tcW w:w="2132"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1090" w:type="dxa"/>
            <w:shd w:val="clear" w:color="auto" w:fill="auto"/>
          </w:tcPr>
          <w:p w:rsidR="00BA3B3D" w:rsidRPr="003B2EAD" w:rsidRDefault="007D28A7"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3000</w:t>
            </w:r>
          </w:p>
        </w:tc>
        <w:tc>
          <w:tcPr>
            <w:tcW w:w="1153" w:type="dxa"/>
            <w:shd w:val="clear" w:color="auto" w:fill="auto"/>
          </w:tcPr>
          <w:p w:rsidR="00BA3B3D" w:rsidRPr="003B2EAD" w:rsidRDefault="007D28A7" w:rsidP="003B2EAD">
            <w:pPr>
              <w:spacing w:after="0" w:line="240" w:lineRule="auto"/>
              <w:jc w:val="center"/>
              <w:rPr>
                <w:sz w:val="20"/>
              </w:rPr>
            </w:pPr>
            <w:r>
              <w:rPr>
                <w:rFonts w:ascii="Times New Roman" w:hAnsi="Times New Roman" w:cs="Times New Roman"/>
                <w:sz w:val="20"/>
                <w:szCs w:val="20"/>
                <w:lang w:val="ro-RO" w:eastAsia="ro-RO"/>
              </w:rPr>
              <w:t>kg</w:t>
            </w:r>
            <w:r w:rsidR="00BA3B3D" w:rsidRPr="003B2EAD">
              <w:rPr>
                <w:rFonts w:ascii="Times New Roman" w:hAnsi="Times New Roman" w:cs="Times New Roman"/>
                <w:sz w:val="20"/>
                <w:szCs w:val="20"/>
                <w:lang w:val="ro-RO" w:eastAsia="ro-RO"/>
              </w:rPr>
              <w:t>/luna</w:t>
            </w:r>
          </w:p>
        </w:tc>
        <w:tc>
          <w:tcPr>
            <w:tcW w:w="1578"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Comercializare</w:t>
            </w:r>
          </w:p>
        </w:tc>
        <w:tc>
          <w:tcPr>
            <w:tcW w:w="1565"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BA3B3D" w:rsidRPr="003B2EAD" w:rsidTr="00ED733F">
        <w:trPr>
          <w:trHeight w:val="20"/>
          <w:jc w:val="center"/>
        </w:trPr>
        <w:tc>
          <w:tcPr>
            <w:tcW w:w="2132" w:type="dxa"/>
            <w:shd w:val="clear" w:color="auto" w:fill="auto"/>
          </w:tcPr>
          <w:p w:rsidR="00BA3B3D" w:rsidRPr="003B2EAD" w:rsidRDefault="007D28A7"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Băuturi</w:t>
            </w:r>
          </w:p>
        </w:tc>
        <w:tc>
          <w:tcPr>
            <w:tcW w:w="2132"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1090" w:type="dxa"/>
            <w:shd w:val="clear" w:color="auto" w:fill="auto"/>
          </w:tcPr>
          <w:p w:rsidR="00BA3B3D" w:rsidRPr="003B2EAD" w:rsidRDefault="007D28A7"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300</w:t>
            </w:r>
          </w:p>
        </w:tc>
        <w:tc>
          <w:tcPr>
            <w:tcW w:w="1153"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l/luna</w:t>
            </w:r>
          </w:p>
        </w:tc>
        <w:tc>
          <w:tcPr>
            <w:tcW w:w="1578"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Comercializare</w:t>
            </w:r>
          </w:p>
        </w:tc>
        <w:tc>
          <w:tcPr>
            <w:tcW w:w="1565"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BA3B3D" w:rsidRPr="003B2EAD" w:rsidTr="00ED733F">
        <w:trPr>
          <w:trHeight w:val="20"/>
          <w:jc w:val="center"/>
        </w:trPr>
        <w:tc>
          <w:tcPr>
            <w:tcW w:w="2132" w:type="dxa"/>
            <w:shd w:val="clear" w:color="auto" w:fill="auto"/>
          </w:tcPr>
          <w:p w:rsidR="00BA3B3D" w:rsidRPr="003B2EAD" w:rsidRDefault="007D28A7"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Apă </w:t>
            </w:r>
          </w:p>
        </w:tc>
        <w:tc>
          <w:tcPr>
            <w:tcW w:w="2132"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1090" w:type="dxa"/>
            <w:shd w:val="clear" w:color="auto" w:fill="auto"/>
          </w:tcPr>
          <w:p w:rsidR="00BA3B3D" w:rsidRPr="003B2EAD" w:rsidRDefault="007D28A7"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50000</w:t>
            </w:r>
          </w:p>
        </w:tc>
        <w:tc>
          <w:tcPr>
            <w:tcW w:w="1153" w:type="dxa"/>
            <w:shd w:val="clear" w:color="auto" w:fill="auto"/>
          </w:tcPr>
          <w:p w:rsidR="00BA3B3D" w:rsidRPr="003B2EAD" w:rsidRDefault="007D28A7" w:rsidP="003B2EAD">
            <w:pPr>
              <w:spacing w:after="0" w:line="240" w:lineRule="auto"/>
              <w:jc w:val="center"/>
              <w:rPr>
                <w:sz w:val="20"/>
              </w:rPr>
            </w:pPr>
            <w:r>
              <w:rPr>
                <w:rFonts w:ascii="Times New Roman" w:hAnsi="Times New Roman" w:cs="Times New Roman"/>
                <w:sz w:val="20"/>
                <w:szCs w:val="20"/>
                <w:lang w:val="ro-RO" w:eastAsia="ro-RO"/>
              </w:rPr>
              <w:t>l</w:t>
            </w:r>
            <w:r w:rsidR="00BA3B3D" w:rsidRPr="003B2EAD">
              <w:rPr>
                <w:rFonts w:ascii="Times New Roman" w:hAnsi="Times New Roman" w:cs="Times New Roman"/>
                <w:sz w:val="20"/>
                <w:szCs w:val="20"/>
                <w:lang w:val="ro-RO" w:eastAsia="ro-RO"/>
              </w:rPr>
              <w:t>/luna</w:t>
            </w:r>
          </w:p>
        </w:tc>
        <w:tc>
          <w:tcPr>
            <w:tcW w:w="1578"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Comercializare</w:t>
            </w:r>
          </w:p>
        </w:tc>
        <w:tc>
          <w:tcPr>
            <w:tcW w:w="1565" w:type="dxa"/>
            <w:shd w:val="clear" w:color="auto" w:fill="auto"/>
          </w:tcPr>
          <w:p w:rsidR="00BA3B3D" w:rsidRPr="003B2EAD" w:rsidRDefault="00BA3B3D"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BA3B3D" w:rsidRPr="003B2EAD" w:rsidTr="005E2303">
        <w:trPr>
          <w:trHeight w:val="715"/>
          <w:jc w:val="center"/>
        </w:trPr>
        <w:tc>
          <w:tcPr>
            <w:tcW w:w="2132" w:type="dxa"/>
            <w:shd w:val="clear" w:color="auto" w:fill="auto"/>
          </w:tcPr>
          <w:p w:rsidR="00BA3B3D" w:rsidRPr="003B2EAD" w:rsidRDefault="00A809A4"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Dezinfectant</w:t>
            </w:r>
          </w:p>
        </w:tc>
        <w:tc>
          <w:tcPr>
            <w:tcW w:w="2132" w:type="dxa"/>
            <w:shd w:val="clear" w:color="auto" w:fill="auto"/>
          </w:tcPr>
          <w:p w:rsidR="00BA3B3D" w:rsidRPr="003B2EAD" w:rsidRDefault="00BA3B3D" w:rsidP="003B2EAD">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1090" w:type="dxa"/>
            <w:shd w:val="clear" w:color="auto" w:fill="auto"/>
          </w:tcPr>
          <w:p w:rsidR="00BA3B3D" w:rsidRPr="003B2EAD" w:rsidRDefault="00A809A4"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8,5</w:t>
            </w:r>
          </w:p>
        </w:tc>
        <w:tc>
          <w:tcPr>
            <w:tcW w:w="1153" w:type="dxa"/>
            <w:shd w:val="clear" w:color="auto" w:fill="auto"/>
          </w:tcPr>
          <w:p w:rsidR="00BA3B3D" w:rsidRPr="003B2EAD" w:rsidRDefault="00BA3B3D"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l/luna</w:t>
            </w:r>
          </w:p>
        </w:tc>
        <w:tc>
          <w:tcPr>
            <w:tcW w:w="1578" w:type="dxa"/>
            <w:shd w:val="clear" w:color="auto" w:fill="auto"/>
          </w:tcPr>
          <w:p w:rsidR="00BA3B3D" w:rsidRPr="003B2EAD" w:rsidRDefault="00BA3B3D"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Curățenie și dezinfecție</w:t>
            </w:r>
          </w:p>
        </w:tc>
        <w:tc>
          <w:tcPr>
            <w:tcW w:w="1565" w:type="dxa"/>
            <w:shd w:val="clear" w:color="auto" w:fill="auto"/>
          </w:tcPr>
          <w:p w:rsidR="00BA3B3D" w:rsidRPr="003B2EAD" w:rsidRDefault="00BA3B3D"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r>
      <w:tr w:rsidR="005E2303" w:rsidRPr="003B2EAD" w:rsidTr="005E2303">
        <w:trPr>
          <w:trHeight w:val="715"/>
          <w:jc w:val="center"/>
        </w:trPr>
        <w:tc>
          <w:tcPr>
            <w:tcW w:w="2132" w:type="dxa"/>
            <w:shd w:val="clear" w:color="auto" w:fill="auto"/>
          </w:tcPr>
          <w:p w:rsidR="005E2303" w:rsidRPr="003B2EAD" w:rsidRDefault="00A809A4" w:rsidP="005E2303">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Detergenți (vase, textile, geamuri, pardoseala etc)</w:t>
            </w:r>
          </w:p>
        </w:tc>
        <w:tc>
          <w:tcPr>
            <w:tcW w:w="2132" w:type="dxa"/>
            <w:shd w:val="clear" w:color="auto" w:fill="auto"/>
          </w:tcPr>
          <w:p w:rsidR="005E2303" w:rsidRPr="003B2EAD" w:rsidRDefault="005E2303" w:rsidP="005E2303">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1090" w:type="dxa"/>
            <w:shd w:val="clear" w:color="auto" w:fill="auto"/>
          </w:tcPr>
          <w:p w:rsidR="005E2303" w:rsidRPr="003B2EAD" w:rsidRDefault="00A809A4" w:rsidP="005E2303">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w:t>
            </w:r>
          </w:p>
        </w:tc>
        <w:tc>
          <w:tcPr>
            <w:tcW w:w="1153" w:type="dxa"/>
            <w:shd w:val="clear" w:color="auto" w:fill="auto"/>
          </w:tcPr>
          <w:p w:rsidR="005E2303" w:rsidRPr="003B2EAD" w:rsidRDefault="00A809A4" w:rsidP="005E2303">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w:t>
            </w:r>
            <w:r w:rsidR="005E2303">
              <w:rPr>
                <w:rFonts w:ascii="Times New Roman" w:hAnsi="Times New Roman" w:cs="Times New Roman"/>
                <w:sz w:val="20"/>
                <w:szCs w:val="20"/>
                <w:lang w:val="ro-RO" w:eastAsia="ro-RO"/>
              </w:rPr>
              <w:t>/lună</w:t>
            </w:r>
          </w:p>
        </w:tc>
        <w:tc>
          <w:tcPr>
            <w:tcW w:w="1578" w:type="dxa"/>
            <w:shd w:val="clear" w:color="auto" w:fill="auto"/>
          </w:tcPr>
          <w:p w:rsidR="005E2303" w:rsidRPr="003B2EAD" w:rsidRDefault="005E2303" w:rsidP="005E2303">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Curățenie și dezinfecție</w:t>
            </w:r>
          </w:p>
        </w:tc>
        <w:tc>
          <w:tcPr>
            <w:tcW w:w="1565" w:type="dxa"/>
            <w:shd w:val="clear" w:color="auto" w:fill="auto"/>
          </w:tcPr>
          <w:p w:rsidR="005E2303" w:rsidRPr="003B2EAD" w:rsidRDefault="005E2303" w:rsidP="005E2303">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r>
      <w:tr w:rsidR="00372D60" w:rsidRPr="003B2EAD" w:rsidTr="00ED733F">
        <w:trPr>
          <w:trHeight w:val="20"/>
          <w:jc w:val="center"/>
        </w:trPr>
        <w:tc>
          <w:tcPr>
            <w:tcW w:w="2132" w:type="dxa"/>
            <w:shd w:val="clear" w:color="auto" w:fill="auto"/>
          </w:tcPr>
          <w:p w:rsidR="00372D60" w:rsidRPr="003B2EAD" w:rsidRDefault="00A809A4"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Odorizant</w:t>
            </w:r>
          </w:p>
        </w:tc>
        <w:tc>
          <w:tcPr>
            <w:tcW w:w="2132" w:type="dxa"/>
            <w:shd w:val="clear" w:color="auto" w:fill="auto"/>
          </w:tcPr>
          <w:p w:rsidR="00372D60" w:rsidRPr="003B2EAD" w:rsidRDefault="00372D60" w:rsidP="003B2EAD">
            <w:pPr>
              <w:spacing w:after="0" w:line="240" w:lineRule="auto"/>
              <w:jc w:val="center"/>
              <w:rPr>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1090" w:type="dxa"/>
            <w:shd w:val="clear" w:color="auto" w:fill="auto"/>
          </w:tcPr>
          <w:p w:rsidR="00372D60" w:rsidRPr="003B2EAD" w:rsidRDefault="00A809A4"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1153"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l/luna</w:t>
            </w:r>
          </w:p>
        </w:tc>
        <w:tc>
          <w:tcPr>
            <w:tcW w:w="1578"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Curățenie și dezinfecție</w:t>
            </w:r>
          </w:p>
        </w:tc>
        <w:tc>
          <w:tcPr>
            <w:tcW w:w="1565" w:type="dxa"/>
            <w:shd w:val="clear" w:color="auto" w:fill="auto"/>
          </w:tcPr>
          <w:p w:rsidR="00372D60" w:rsidRPr="003B2EAD" w:rsidRDefault="00372D60"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372D60" w:rsidRPr="003B2EAD" w:rsidTr="00ED733F">
        <w:trPr>
          <w:trHeight w:val="20"/>
          <w:jc w:val="center"/>
        </w:trPr>
        <w:tc>
          <w:tcPr>
            <w:tcW w:w="2132" w:type="dxa"/>
            <w:shd w:val="clear" w:color="auto" w:fill="auto"/>
          </w:tcPr>
          <w:p w:rsidR="00372D60" w:rsidRPr="003B2EAD" w:rsidRDefault="00A809A4"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Ambalaje pentru livrare preparate (caserole plastic)</w:t>
            </w:r>
          </w:p>
        </w:tc>
        <w:tc>
          <w:tcPr>
            <w:tcW w:w="2132" w:type="dxa"/>
            <w:shd w:val="clear" w:color="auto" w:fill="auto"/>
          </w:tcPr>
          <w:p w:rsidR="00372D60" w:rsidRPr="003B2EAD" w:rsidRDefault="00372D60" w:rsidP="003B2EAD">
            <w:pPr>
              <w:spacing w:after="0" w:line="240" w:lineRule="auto"/>
              <w:jc w:val="center"/>
              <w:rPr>
                <w:sz w:val="20"/>
              </w:rPr>
            </w:pPr>
            <w:proofErr w:type="spellStart"/>
            <w:r w:rsidRPr="003B2EAD">
              <w:rPr>
                <w:rFonts w:ascii="Times New Roman" w:hAnsi="Times New Roman" w:cs="Times New Roman"/>
                <w:sz w:val="20"/>
              </w:rPr>
              <w:t>Ambalaje</w:t>
            </w:r>
            <w:proofErr w:type="spellEnd"/>
          </w:p>
        </w:tc>
        <w:tc>
          <w:tcPr>
            <w:tcW w:w="1090" w:type="dxa"/>
            <w:shd w:val="clear" w:color="auto" w:fill="auto"/>
          </w:tcPr>
          <w:p w:rsidR="00372D60" w:rsidRPr="003B2EAD" w:rsidRDefault="00A809A4"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80</w:t>
            </w:r>
          </w:p>
        </w:tc>
        <w:tc>
          <w:tcPr>
            <w:tcW w:w="1153" w:type="dxa"/>
            <w:shd w:val="clear" w:color="auto" w:fill="auto"/>
          </w:tcPr>
          <w:p w:rsidR="00372D60" w:rsidRPr="003B2EAD" w:rsidRDefault="00740EE5" w:rsidP="003B2EAD">
            <w:pPr>
              <w:spacing w:after="0" w:line="240" w:lineRule="auto"/>
              <w:jc w:val="center"/>
              <w:rPr>
                <w:rFonts w:ascii="Times New Roman" w:hAnsi="Times New Roman" w:cs="Times New Roman"/>
                <w:sz w:val="20"/>
              </w:rPr>
            </w:pPr>
            <w:r>
              <w:rPr>
                <w:rFonts w:ascii="Times New Roman" w:hAnsi="Times New Roman" w:cs="Times New Roman"/>
                <w:sz w:val="20"/>
              </w:rPr>
              <w:t>k</w:t>
            </w:r>
            <w:r w:rsidR="00372D60" w:rsidRPr="003B2EAD">
              <w:rPr>
                <w:rFonts w:ascii="Times New Roman" w:hAnsi="Times New Roman" w:cs="Times New Roman"/>
                <w:sz w:val="20"/>
              </w:rPr>
              <w:t>g/</w:t>
            </w:r>
            <w:proofErr w:type="spellStart"/>
            <w:r w:rsidR="00372D60" w:rsidRPr="003B2EAD">
              <w:rPr>
                <w:rFonts w:ascii="Times New Roman" w:hAnsi="Times New Roman" w:cs="Times New Roman"/>
                <w:sz w:val="20"/>
              </w:rPr>
              <w:t>luna</w:t>
            </w:r>
            <w:proofErr w:type="spellEnd"/>
          </w:p>
        </w:tc>
        <w:tc>
          <w:tcPr>
            <w:tcW w:w="1578"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Ambalare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produse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alimentare-preparare</w:t>
            </w:r>
            <w:proofErr w:type="spellEnd"/>
          </w:p>
        </w:tc>
        <w:tc>
          <w:tcPr>
            <w:tcW w:w="1565"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r>
      <w:tr w:rsidR="00372D60" w:rsidRPr="003B2EAD" w:rsidTr="00ED733F">
        <w:trPr>
          <w:trHeight w:val="20"/>
          <w:jc w:val="center"/>
        </w:trPr>
        <w:tc>
          <w:tcPr>
            <w:tcW w:w="2132" w:type="dxa"/>
            <w:shd w:val="clear" w:color="auto" w:fill="auto"/>
          </w:tcPr>
          <w:p w:rsidR="00372D60" w:rsidRPr="003B2EAD" w:rsidRDefault="00A809A4"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Benzină</w:t>
            </w:r>
          </w:p>
        </w:tc>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Combustibil</w:t>
            </w:r>
            <w:proofErr w:type="spellEnd"/>
            <w:r w:rsidRPr="003B2EAD">
              <w:rPr>
                <w:rFonts w:ascii="Times New Roman" w:hAnsi="Times New Roman" w:cs="Times New Roman"/>
                <w:sz w:val="20"/>
              </w:rPr>
              <w:t xml:space="preserve"> </w:t>
            </w:r>
          </w:p>
        </w:tc>
        <w:tc>
          <w:tcPr>
            <w:tcW w:w="1090" w:type="dxa"/>
            <w:shd w:val="clear" w:color="auto" w:fill="auto"/>
          </w:tcPr>
          <w:p w:rsidR="00372D60" w:rsidRPr="003B2EAD" w:rsidRDefault="00A809A4"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50</w:t>
            </w:r>
          </w:p>
        </w:tc>
        <w:tc>
          <w:tcPr>
            <w:tcW w:w="1153"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l/</w:t>
            </w:r>
            <w:proofErr w:type="spellStart"/>
            <w:r w:rsidRPr="003B2EAD">
              <w:rPr>
                <w:rFonts w:ascii="Times New Roman" w:hAnsi="Times New Roman" w:cs="Times New Roman"/>
                <w:sz w:val="20"/>
              </w:rPr>
              <w:t>luna</w:t>
            </w:r>
            <w:proofErr w:type="spellEnd"/>
          </w:p>
        </w:tc>
        <w:tc>
          <w:tcPr>
            <w:tcW w:w="1578" w:type="dxa"/>
            <w:shd w:val="clear" w:color="auto" w:fill="auto"/>
          </w:tcPr>
          <w:p w:rsidR="00372D60" w:rsidRPr="003B2EAD" w:rsidRDefault="00A809A4" w:rsidP="00A809A4">
            <w:pPr>
              <w:spacing w:after="0" w:line="240" w:lineRule="auto"/>
              <w:jc w:val="center"/>
              <w:rPr>
                <w:rFonts w:ascii="Times New Roman" w:hAnsi="Times New Roman" w:cs="Times New Roman"/>
                <w:sz w:val="20"/>
              </w:rPr>
            </w:pPr>
            <w:r>
              <w:rPr>
                <w:rFonts w:ascii="Times New Roman" w:hAnsi="Times New Roman" w:cs="Times New Roman"/>
                <w:sz w:val="20"/>
              </w:rPr>
              <w:t>Transport</w:t>
            </w:r>
          </w:p>
        </w:tc>
        <w:tc>
          <w:tcPr>
            <w:tcW w:w="1565"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w:t>
            </w:r>
          </w:p>
        </w:tc>
      </w:tr>
      <w:tr w:rsidR="00372D60" w:rsidRPr="003B2EAD" w:rsidTr="00ED733F">
        <w:trPr>
          <w:trHeight w:val="20"/>
          <w:jc w:val="center"/>
        </w:trPr>
        <w:tc>
          <w:tcPr>
            <w:tcW w:w="2132" w:type="dxa"/>
            <w:shd w:val="clear" w:color="auto" w:fill="auto"/>
          </w:tcPr>
          <w:p w:rsidR="00372D60" w:rsidRPr="003B2EAD" w:rsidRDefault="00A809A4"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Motorinî</w:t>
            </w:r>
          </w:p>
        </w:tc>
        <w:tc>
          <w:tcPr>
            <w:tcW w:w="2132"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Combustibil</w:t>
            </w:r>
            <w:proofErr w:type="spellEnd"/>
            <w:r w:rsidRPr="003B2EAD">
              <w:rPr>
                <w:rFonts w:ascii="Times New Roman" w:hAnsi="Times New Roman" w:cs="Times New Roman"/>
                <w:sz w:val="20"/>
              </w:rPr>
              <w:t xml:space="preserve"> </w:t>
            </w:r>
          </w:p>
        </w:tc>
        <w:tc>
          <w:tcPr>
            <w:tcW w:w="1090" w:type="dxa"/>
            <w:shd w:val="clear" w:color="auto" w:fill="auto"/>
          </w:tcPr>
          <w:p w:rsidR="00372D60" w:rsidRPr="003B2EAD" w:rsidRDefault="00A809A4"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200</w:t>
            </w:r>
          </w:p>
        </w:tc>
        <w:tc>
          <w:tcPr>
            <w:tcW w:w="1153"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l/</w:t>
            </w:r>
            <w:proofErr w:type="spellStart"/>
            <w:r w:rsidRPr="003B2EAD">
              <w:rPr>
                <w:rFonts w:ascii="Times New Roman" w:hAnsi="Times New Roman" w:cs="Times New Roman"/>
                <w:sz w:val="20"/>
              </w:rPr>
              <w:t>luna</w:t>
            </w:r>
            <w:proofErr w:type="spellEnd"/>
          </w:p>
        </w:tc>
        <w:tc>
          <w:tcPr>
            <w:tcW w:w="1578" w:type="dxa"/>
            <w:shd w:val="clear" w:color="auto" w:fill="auto"/>
          </w:tcPr>
          <w:p w:rsidR="00372D60" w:rsidRPr="003B2EAD" w:rsidRDefault="00A809A4" w:rsidP="003B2EAD">
            <w:pPr>
              <w:spacing w:after="0" w:line="240" w:lineRule="auto"/>
              <w:jc w:val="center"/>
              <w:rPr>
                <w:rFonts w:ascii="Times New Roman" w:hAnsi="Times New Roman" w:cs="Times New Roman"/>
                <w:sz w:val="20"/>
              </w:rPr>
            </w:pPr>
            <w:r>
              <w:rPr>
                <w:rFonts w:ascii="Times New Roman" w:hAnsi="Times New Roman" w:cs="Times New Roman"/>
                <w:sz w:val="20"/>
              </w:rPr>
              <w:t>Transport</w:t>
            </w:r>
          </w:p>
        </w:tc>
        <w:tc>
          <w:tcPr>
            <w:tcW w:w="1565" w:type="dxa"/>
            <w:shd w:val="clear" w:color="auto" w:fill="auto"/>
          </w:tcPr>
          <w:p w:rsidR="00372D60" w:rsidRPr="003B2EAD" w:rsidRDefault="00372D60" w:rsidP="003B2EAD">
            <w:pPr>
              <w:spacing w:after="0" w:line="240" w:lineRule="auto"/>
              <w:jc w:val="center"/>
              <w:rPr>
                <w:rFonts w:ascii="Times New Roman" w:hAnsi="Times New Roman" w:cs="Times New Roman"/>
                <w:sz w:val="20"/>
              </w:rPr>
            </w:pPr>
            <w:r w:rsidRPr="003B2EAD">
              <w:rPr>
                <w:rFonts w:ascii="Times New Roman" w:hAnsi="Times New Roman" w:cs="Times New Roman"/>
                <w:sz w:val="20"/>
              </w:rPr>
              <w:t>-</w:t>
            </w:r>
          </w:p>
        </w:tc>
      </w:tr>
    </w:tbl>
    <w:p w:rsidR="000441E9" w:rsidRDefault="000441E9" w:rsidP="000441E9">
      <w:pPr>
        <w:spacing w:after="0" w:line="240" w:lineRule="auto"/>
        <w:jc w:val="both"/>
        <w:rPr>
          <w:rFonts w:ascii="Times New Roman" w:eastAsia="Times New Roman" w:hAnsi="Times New Roman" w:cs="Times New Roman"/>
          <w:sz w:val="24"/>
          <w:szCs w:val="24"/>
          <w:lang w:val="ro-RO" w:eastAsia="zh-CN"/>
        </w:rPr>
      </w:pPr>
    </w:p>
    <w:p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rsidR="00387951" w:rsidRPr="00714368" w:rsidRDefault="00387951" w:rsidP="005C2136">
      <w:pPr>
        <w:pStyle w:val="ListParagraph"/>
        <w:numPr>
          <w:ilvl w:val="0"/>
          <w:numId w:val="11"/>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rsidTr="00740EE5">
        <w:trPr>
          <w:jc w:val="center"/>
        </w:trPr>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rsidTr="00740EE5">
        <w:trPr>
          <w:trHeight w:val="282"/>
          <w:jc w:val="center"/>
        </w:trPr>
        <w:tc>
          <w:tcPr>
            <w:tcW w:w="1206" w:type="dxa"/>
            <w:shd w:val="clear" w:color="auto" w:fill="auto"/>
          </w:tcPr>
          <w:p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02" w:type="dxa"/>
            <w:shd w:val="clear" w:color="auto" w:fill="auto"/>
          </w:tcPr>
          <w:p w:rsidR="00B045C3" w:rsidRPr="00A809A4" w:rsidRDefault="002B2ECE" w:rsidP="00A809A4">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 xml:space="preserve">Se realizează din rețeaua publică de alimentare cu apă, fiind folosită în scop </w:t>
            </w:r>
            <w:r w:rsidR="002A4A7C" w:rsidRPr="003B2EAD">
              <w:rPr>
                <w:rFonts w:ascii="Times New Roman" w:eastAsia="Times New Roman" w:hAnsi="Times New Roman" w:cs="Times New Roman"/>
                <w:sz w:val="20"/>
                <w:szCs w:val="24"/>
                <w:lang w:val="ro-RO"/>
              </w:rPr>
              <w:t>potabil și igienico-sanitar</w:t>
            </w:r>
            <w:r w:rsidR="00A809A4">
              <w:rPr>
                <w:rFonts w:ascii="Times New Roman" w:eastAsia="Times New Roman" w:hAnsi="Times New Roman" w:cs="Times New Roman"/>
                <w:sz w:val="20"/>
                <w:szCs w:val="24"/>
                <w:lang w:val="ro-RO"/>
              </w:rPr>
              <w:t>.</w:t>
            </w:r>
          </w:p>
        </w:tc>
        <w:tc>
          <w:tcPr>
            <w:tcW w:w="932" w:type="dxa"/>
            <w:shd w:val="clear" w:color="auto" w:fill="auto"/>
          </w:tcPr>
          <w:p w:rsidR="00B045C3" w:rsidRPr="003B2EAD" w:rsidRDefault="00A809A4" w:rsidP="00A809A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100</w:t>
            </w:r>
          </w:p>
        </w:tc>
        <w:tc>
          <w:tcPr>
            <w:tcW w:w="1206" w:type="dxa"/>
            <w:shd w:val="clear" w:color="auto" w:fill="auto"/>
          </w:tcPr>
          <w:p w:rsidR="00B045C3" w:rsidRPr="003B2EAD" w:rsidRDefault="00A809A4" w:rsidP="00A809A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2B2ECE" w:rsidRPr="003B2EAD">
              <w:rPr>
                <w:rFonts w:ascii="Times New Roman" w:eastAsia="Times New Roman" w:hAnsi="Times New Roman" w:cs="Times New Roman"/>
                <w:sz w:val="20"/>
                <w:szCs w:val="20"/>
                <w:lang w:val="ro-RO"/>
              </w:rPr>
              <w:t>c/lună</w:t>
            </w:r>
          </w:p>
        </w:tc>
      </w:tr>
      <w:tr w:rsidR="002B2ECE" w:rsidRPr="003B2EAD" w:rsidTr="00740EE5">
        <w:trPr>
          <w:trHeight w:val="271"/>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rsidR="00256ECD" w:rsidRPr="003B2EAD" w:rsidRDefault="002B2ECE" w:rsidP="00B045C3">
            <w:pPr>
              <w:spacing w:after="0" w:line="240" w:lineRule="auto"/>
              <w:ind w:left="63" w:right="90"/>
              <w:rPr>
                <w:rFonts w:ascii="Times New Roman" w:eastAsia="Times New Roman" w:hAnsi="Times New Roman" w:cs="Times New Roman"/>
                <w:sz w:val="20"/>
                <w:szCs w:val="20"/>
                <w:lang w:val="ro-RO" w:eastAsia="ro-RO"/>
              </w:rPr>
            </w:pPr>
            <w:r w:rsidRPr="003B2EAD">
              <w:rPr>
                <w:rFonts w:ascii="Times New Roman" w:eastAsia="Times New Roman" w:hAnsi="Times New Roman" w:cs="Times New Roman"/>
                <w:sz w:val="20"/>
                <w:szCs w:val="20"/>
                <w:lang w:val="ro-RO"/>
              </w:rPr>
              <w:t>Evacuarea apelor uzate menajere se</w:t>
            </w:r>
            <w:r w:rsidR="00B045C3" w:rsidRPr="003B2EAD">
              <w:rPr>
                <w:rFonts w:ascii="Times New Roman" w:eastAsia="Times New Roman" w:hAnsi="Times New Roman" w:cs="Times New Roman"/>
                <w:sz w:val="20"/>
                <w:szCs w:val="20"/>
                <w:lang w:val="ro-RO"/>
              </w:rPr>
              <w:t xml:space="preserve"> face în rețeaua de canalizare publică</w:t>
            </w:r>
            <w:r w:rsidRPr="003B2EAD">
              <w:rPr>
                <w:rFonts w:ascii="Times New Roman" w:eastAsia="Times New Roman" w:hAnsi="Times New Roman" w:cs="Times New Roman"/>
                <w:sz w:val="20"/>
                <w:szCs w:val="20"/>
                <w:lang w:val="ro-RO"/>
              </w:rPr>
              <w:t>.</w:t>
            </w:r>
          </w:p>
        </w:tc>
        <w:tc>
          <w:tcPr>
            <w:tcW w:w="932" w:type="dxa"/>
            <w:shd w:val="clear" w:color="auto" w:fill="auto"/>
          </w:tcPr>
          <w:p w:rsidR="00256ECD" w:rsidRPr="003B2EAD" w:rsidRDefault="00A809A4"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80</w:t>
            </w:r>
          </w:p>
        </w:tc>
        <w:tc>
          <w:tcPr>
            <w:tcW w:w="1206" w:type="dxa"/>
            <w:shd w:val="clear" w:color="auto" w:fill="auto"/>
          </w:tcPr>
          <w:p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ArialMT" w:hAnsi="Times New Roman" w:cs="Times New Roman"/>
                <w:sz w:val="20"/>
                <w:szCs w:val="20"/>
                <w:lang w:val="ro-RO"/>
              </w:rPr>
              <w:t>Mc/lună</w:t>
            </w:r>
          </w:p>
        </w:tc>
      </w:tr>
      <w:tr w:rsidR="00256ECD" w:rsidRPr="003B2EAD" w:rsidTr="00740EE5">
        <w:trPr>
          <w:trHeight w:val="186"/>
          <w:jc w:val="center"/>
        </w:trPr>
        <w:tc>
          <w:tcPr>
            <w:tcW w:w="1206" w:type="dxa"/>
            <w:shd w:val="clear" w:color="auto" w:fill="auto"/>
          </w:tcPr>
          <w:p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w:t>
            </w:r>
            <w:r w:rsidR="002B2ECE" w:rsidRPr="003B2EAD">
              <w:rPr>
                <w:rFonts w:ascii="Times New Roman" w:eastAsia="Times New Roman" w:hAnsi="Times New Roman" w:cs="Times New Roman"/>
                <w:sz w:val="20"/>
                <w:szCs w:val="24"/>
                <w:lang w:val="ro-RO"/>
              </w:rPr>
              <w:t xml:space="preserve"> electrică</w:t>
            </w:r>
          </w:p>
        </w:tc>
        <w:tc>
          <w:tcPr>
            <w:tcW w:w="6302" w:type="dxa"/>
            <w:shd w:val="clear" w:color="auto" w:fill="auto"/>
          </w:tcPr>
          <w:p w:rsidR="00256ECD" w:rsidRPr="003B2EAD" w:rsidRDefault="002B2ECE" w:rsidP="00B045C3">
            <w:pPr>
              <w:autoSpaceDE w:val="0"/>
              <w:autoSpaceDN w:val="0"/>
              <w:adjustRightInd w:val="0"/>
              <w:spacing w:after="0"/>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 xml:space="preserve">Alimentarea cu energie electrică se face din reţeaua de distribuție </w:t>
            </w:r>
            <w:r w:rsidR="00B045C3" w:rsidRPr="003B2EAD">
              <w:rPr>
                <w:rFonts w:ascii="Times New Roman" w:eastAsia="Calibri" w:hAnsi="Times New Roman" w:cs="Times New Roman"/>
                <w:sz w:val="20"/>
                <w:szCs w:val="20"/>
                <w:lang w:val="ro-RO"/>
              </w:rPr>
              <w:t>publică</w:t>
            </w:r>
            <w:r w:rsidRPr="003B2EAD">
              <w:rPr>
                <w:rFonts w:ascii="Times New Roman" w:eastAsia="Calibri" w:hAnsi="Times New Roman" w:cs="Times New Roman"/>
                <w:sz w:val="20"/>
                <w:szCs w:val="20"/>
                <w:lang w:val="ro-RO"/>
              </w:rPr>
              <w:t>.</w:t>
            </w:r>
          </w:p>
        </w:tc>
        <w:tc>
          <w:tcPr>
            <w:tcW w:w="932" w:type="dxa"/>
            <w:shd w:val="clear" w:color="auto" w:fill="auto"/>
          </w:tcPr>
          <w:p w:rsidR="00256ECD" w:rsidRPr="003B2EAD" w:rsidRDefault="00A809A4"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17</w:t>
            </w:r>
            <w:r w:rsidR="00EB7489" w:rsidRPr="003B2EAD">
              <w:rPr>
                <w:rFonts w:ascii="Times New Roman" w:eastAsia="Times New Roman" w:hAnsi="Times New Roman" w:cs="Times New Roman"/>
                <w:sz w:val="20"/>
                <w:szCs w:val="24"/>
                <w:lang w:val="ro-RO"/>
              </w:rPr>
              <w:t>000</w:t>
            </w:r>
          </w:p>
        </w:tc>
        <w:tc>
          <w:tcPr>
            <w:tcW w:w="1206" w:type="dxa"/>
            <w:shd w:val="clear" w:color="auto" w:fill="auto"/>
          </w:tcPr>
          <w:p w:rsidR="00256ECD" w:rsidRPr="003B2EAD" w:rsidRDefault="002B2ECE" w:rsidP="002B2ECE">
            <w:pPr>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r w:rsidR="00256ECD" w:rsidRPr="003B2EAD" w:rsidTr="00740EE5">
        <w:trPr>
          <w:jc w:val="center"/>
        </w:trPr>
        <w:tc>
          <w:tcPr>
            <w:tcW w:w="1206" w:type="dxa"/>
            <w:shd w:val="clear" w:color="auto" w:fill="auto"/>
          </w:tcPr>
          <w:p w:rsidR="00192EF2"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lastRenderedPageBreak/>
              <w:t>Energie termică</w:t>
            </w:r>
          </w:p>
        </w:tc>
        <w:tc>
          <w:tcPr>
            <w:tcW w:w="6302" w:type="dxa"/>
            <w:shd w:val="clear" w:color="auto" w:fill="auto"/>
          </w:tcPr>
          <w:p w:rsidR="00256ECD" w:rsidRPr="003B2EAD" w:rsidRDefault="002B2ECE" w:rsidP="00A809A4">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sidRPr="003B2EAD">
              <w:rPr>
                <w:rFonts w:ascii="Times New Roman" w:eastAsia="Times New Roman" w:hAnsi="Times New Roman" w:cs="Times New Roman"/>
                <w:iCs/>
                <w:sz w:val="20"/>
                <w:szCs w:val="20"/>
                <w:lang w:val="ro-RO"/>
              </w:rPr>
              <w:t>Încălz</w:t>
            </w:r>
            <w:r w:rsidR="00EB7489" w:rsidRPr="003B2EAD">
              <w:rPr>
                <w:rFonts w:ascii="Times New Roman" w:eastAsia="Times New Roman" w:hAnsi="Times New Roman" w:cs="Times New Roman"/>
                <w:iCs/>
                <w:sz w:val="20"/>
                <w:szCs w:val="20"/>
                <w:lang w:val="ro-RO"/>
              </w:rPr>
              <w:t xml:space="preserve">irea spațiilor și a apei menajere se realizează prin intermediul </w:t>
            </w:r>
            <w:r w:rsidR="00A809A4">
              <w:rPr>
                <w:rFonts w:ascii="Times New Roman" w:eastAsia="Times New Roman" w:hAnsi="Times New Roman" w:cs="Times New Roman"/>
                <w:iCs/>
                <w:sz w:val="20"/>
                <w:szCs w:val="20"/>
                <w:lang w:val="ro-RO"/>
              </w:rPr>
              <w:t>a 10</w:t>
            </w:r>
            <w:r w:rsidR="00EB7489" w:rsidRPr="003B2EAD">
              <w:rPr>
                <w:rFonts w:ascii="Times New Roman" w:eastAsia="Times New Roman" w:hAnsi="Times New Roman" w:cs="Times New Roman"/>
                <w:iCs/>
                <w:sz w:val="20"/>
                <w:szCs w:val="20"/>
                <w:lang w:val="ro-RO"/>
              </w:rPr>
              <w:t xml:space="preserve"> centrale termice, combustibilul utilizat fiind gazul metan</w:t>
            </w:r>
          </w:p>
        </w:tc>
        <w:tc>
          <w:tcPr>
            <w:tcW w:w="932" w:type="dxa"/>
            <w:shd w:val="clear" w:color="auto" w:fill="auto"/>
          </w:tcPr>
          <w:p w:rsidR="00256ECD" w:rsidRPr="003B2EAD" w:rsidRDefault="00A809A4"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4100</w:t>
            </w:r>
          </w:p>
        </w:tc>
        <w:tc>
          <w:tcPr>
            <w:tcW w:w="1206" w:type="dxa"/>
            <w:shd w:val="clear" w:color="auto" w:fill="auto"/>
          </w:tcPr>
          <w:p w:rsidR="00256ECD" w:rsidRPr="003B2EAD" w:rsidRDefault="00EB7489" w:rsidP="00EB7489">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mc/an</w:t>
            </w:r>
          </w:p>
        </w:tc>
      </w:tr>
    </w:tbl>
    <w:p w:rsidR="000441E9" w:rsidRDefault="000441E9" w:rsidP="002B2ECE">
      <w:pPr>
        <w:spacing w:after="0" w:line="240" w:lineRule="auto"/>
        <w:jc w:val="center"/>
        <w:rPr>
          <w:rFonts w:ascii="Times New Roman" w:hAnsi="Times New Roman" w:cs="Times New Roman"/>
          <w:b/>
          <w:sz w:val="24"/>
          <w:szCs w:val="24"/>
          <w:lang w:val="ro-RO"/>
        </w:rPr>
      </w:pPr>
    </w:p>
    <w:p w:rsidR="000441E9" w:rsidRPr="0050648C" w:rsidRDefault="000441E9" w:rsidP="00387951">
      <w:pPr>
        <w:spacing w:after="0" w:line="240" w:lineRule="auto"/>
        <w:jc w:val="both"/>
        <w:rPr>
          <w:rFonts w:ascii="Times New Roman" w:hAnsi="Times New Roman" w:cs="Times New Roman"/>
          <w:b/>
          <w:sz w:val="24"/>
          <w:szCs w:val="24"/>
          <w:lang w:val="ro-RO"/>
        </w:rPr>
      </w:pPr>
    </w:p>
    <w:p w:rsidR="00387951" w:rsidRPr="00714368" w:rsidRDefault="00387951" w:rsidP="005C2136">
      <w:pPr>
        <w:pStyle w:val="ListParagraph"/>
        <w:numPr>
          <w:ilvl w:val="0"/>
          <w:numId w:val="11"/>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7E5971" w:rsidRDefault="00982E17" w:rsidP="00387951">
      <w:pPr>
        <w:spacing w:after="0" w:line="240" w:lineRule="auto"/>
        <w:jc w:val="both"/>
        <w:rPr>
          <w:rFonts w:ascii="Times New Roman" w:hAnsi="Times New Roman" w:cs="Times New Roman"/>
          <w:sz w:val="24"/>
          <w:szCs w:val="24"/>
          <w:lang w:val="ro-RO"/>
        </w:rPr>
      </w:pPr>
      <w:r w:rsidRPr="00982E17">
        <w:rPr>
          <w:rFonts w:ascii="Times New Roman" w:hAnsi="Times New Roman" w:cs="Times New Roman"/>
          <w:sz w:val="24"/>
          <w:szCs w:val="24"/>
          <w:lang w:val="ro-RO"/>
        </w:rPr>
        <w:t>Principalele faze ale activității</w:t>
      </w:r>
      <w:r w:rsidR="00A809A4">
        <w:rPr>
          <w:rFonts w:ascii="Times New Roman" w:hAnsi="Times New Roman" w:cs="Times New Roman"/>
          <w:sz w:val="24"/>
          <w:szCs w:val="24"/>
          <w:lang w:val="ro-RO"/>
        </w:rPr>
        <w:t>, pe categorii,</w:t>
      </w:r>
      <w:r w:rsidRPr="00982E17">
        <w:rPr>
          <w:rFonts w:ascii="Times New Roman" w:hAnsi="Times New Roman" w:cs="Times New Roman"/>
          <w:sz w:val="24"/>
          <w:szCs w:val="24"/>
          <w:lang w:val="ro-RO"/>
        </w:rPr>
        <w:t xml:space="preserve"> sunt</w:t>
      </w:r>
      <w:r w:rsidR="00A809A4">
        <w:rPr>
          <w:rFonts w:ascii="Times New Roman" w:hAnsi="Times New Roman" w:cs="Times New Roman"/>
          <w:sz w:val="24"/>
          <w:szCs w:val="24"/>
          <w:lang w:val="ro-RO"/>
        </w:rPr>
        <w:t>:</w:t>
      </w:r>
    </w:p>
    <w:p w:rsidR="00A809A4" w:rsidRDefault="00A809A4" w:rsidP="00C85CD5">
      <w:pPr>
        <w:pStyle w:val="ListParagraph"/>
        <w:numPr>
          <w:ilvl w:val="0"/>
          <w:numId w:val="46"/>
        </w:numPr>
        <w:spacing w:after="0" w:line="240" w:lineRule="auto"/>
        <w:ind w:left="426"/>
        <w:jc w:val="both"/>
        <w:rPr>
          <w:rFonts w:ascii="Times New Roman" w:hAnsi="Times New Roman" w:cs="Times New Roman"/>
          <w:sz w:val="24"/>
          <w:szCs w:val="24"/>
          <w:lang w:val="ro-RO"/>
        </w:rPr>
      </w:pPr>
      <w:r w:rsidRPr="00C85CD5">
        <w:rPr>
          <w:rFonts w:ascii="Times New Roman" w:hAnsi="Times New Roman" w:cs="Times New Roman"/>
          <w:b/>
          <w:i/>
          <w:sz w:val="24"/>
          <w:szCs w:val="24"/>
          <w:lang w:val="ro-RO"/>
        </w:rPr>
        <w:t>Servicii hoteliere</w:t>
      </w:r>
      <w:r>
        <w:rPr>
          <w:rFonts w:ascii="Times New Roman" w:hAnsi="Times New Roman" w:cs="Times New Roman"/>
          <w:sz w:val="24"/>
          <w:szCs w:val="24"/>
          <w:lang w:val="ro-RO"/>
        </w:rPr>
        <w:t>: primirea clienților în spațiile special amenajate, aprovizionarea cu materiale consumabile necesare clienților, spălarea și igienizarea spațiilor;</w:t>
      </w:r>
    </w:p>
    <w:p w:rsidR="00A809A4" w:rsidRDefault="00A809A4" w:rsidP="00C85CD5">
      <w:pPr>
        <w:pStyle w:val="ListParagraph"/>
        <w:numPr>
          <w:ilvl w:val="0"/>
          <w:numId w:val="46"/>
        </w:numPr>
        <w:spacing w:after="0" w:line="240" w:lineRule="auto"/>
        <w:ind w:left="426"/>
        <w:jc w:val="both"/>
        <w:rPr>
          <w:rFonts w:ascii="Times New Roman" w:hAnsi="Times New Roman" w:cs="Times New Roman"/>
          <w:sz w:val="24"/>
          <w:szCs w:val="24"/>
          <w:lang w:val="ro-RO"/>
        </w:rPr>
      </w:pPr>
      <w:r w:rsidRPr="00C85CD5">
        <w:rPr>
          <w:rFonts w:ascii="Times New Roman" w:hAnsi="Times New Roman" w:cs="Times New Roman"/>
          <w:b/>
          <w:i/>
          <w:sz w:val="24"/>
          <w:szCs w:val="24"/>
          <w:lang w:val="ro-RO"/>
        </w:rPr>
        <w:t>Servicii de preparare și servire a mesei (restaurant):</w:t>
      </w:r>
      <w:r>
        <w:rPr>
          <w:rFonts w:ascii="Times New Roman" w:hAnsi="Times New Roman" w:cs="Times New Roman"/>
          <w:sz w:val="24"/>
          <w:szCs w:val="24"/>
          <w:lang w:val="ro-RO"/>
        </w:rPr>
        <w:t xml:space="preserve"> achiziționarea materiilor necesare, depozitarea și stocarea temporară a meteriilor, prelucrarea materiilor pentru obținerea preparatelor, curățarea, spălarea și igienizarea;</w:t>
      </w:r>
    </w:p>
    <w:p w:rsidR="00A809A4" w:rsidRDefault="00A809A4" w:rsidP="00C85CD5">
      <w:pPr>
        <w:pStyle w:val="ListParagraph"/>
        <w:numPr>
          <w:ilvl w:val="0"/>
          <w:numId w:val="46"/>
        </w:numPr>
        <w:spacing w:after="0" w:line="240" w:lineRule="auto"/>
        <w:ind w:left="426"/>
        <w:jc w:val="both"/>
        <w:rPr>
          <w:rFonts w:ascii="Times New Roman" w:hAnsi="Times New Roman" w:cs="Times New Roman"/>
          <w:sz w:val="24"/>
          <w:szCs w:val="24"/>
          <w:lang w:val="ro-RO"/>
        </w:rPr>
      </w:pPr>
      <w:r w:rsidRPr="00C85CD5">
        <w:rPr>
          <w:rFonts w:ascii="Times New Roman" w:hAnsi="Times New Roman" w:cs="Times New Roman"/>
          <w:b/>
          <w:i/>
          <w:sz w:val="24"/>
          <w:szCs w:val="24"/>
          <w:lang w:val="ro-RO"/>
        </w:rPr>
        <w:t>Servicii de catering:</w:t>
      </w:r>
      <w:r>
        <w:rPr>
          <w:rFonts w:ascii="Times New Roman" w:hAnsi="Times New Roman" w:cs="Times New Roman"/>
          <w:sz w:val="24"/>
          <w:szCs w:val="24"/>
          <w:lang w:val="ro-RO"/>
        </w:rPr>
        <w:t xml:space="preserve"> transport și livrare a preparatelor ambalate;</w:t>
      </w:r>
    </w:p>
    <w:p w:rsidR="00A809A4" w:rsidRPr="00C85CD5" w:rsidRDefault="00A809A4" w:rsidP="00C85CD5">
      <w:pPr>
        <w:pStyle w:val="ListParagraph"/>
        <w:numPr>
          <w:ilvl w:val="0"/>
          <w:numId w:val="46"/>
        </w:numPr>
        <w:spacing w:after="0" w:line="240" w:lineRule="auto"/>
        <w:ind w:left="426"/>
        <w:jc w:val="both"/>
        <w:rPr>
          <w:rFonts w:ascii="Times New Roman" w:hAnsi="Times New Roman" w:cs="Times New Roman"/>
          <w:b/>
          <w:i/>
          <w:sz w:val="24"/>
          <w:szCs w:val="24"/>
          <w:lang w:val="ro-RO"/>
        </w:rPr>
      </w:pPr>
      <w:r w:rsidRPr="00C85CD5">
        <w:rPr>
          <w:rFonts w:ascii="Times New Roman" w:hAnsi="Times New Roman" w:cs="Times New Roman"/>
          <w:b/>
          <w:i/>
          <w:sz w:val="24"/>
          <w:szCs w:val="24"/>
          <w:lang w:val="ro-RO"/>
        </w:rPr>
        <w:t>Organizare de evenimente;</w:t>
      </w:r>
    </w:p>
    <w:p w:rsidR="00C85CD5" w:rsidRPr="00A809A4" w:rsidRDefault="00C85CD5" w:rsidP="00C85CD5">
      <w:pPr>
        <w:pStyle w:val="ListParagraph"/>
        <w:numPr>
          <w:ilvl w:val="0"/>
          <w:numId w:val="46"/>
        </w:numPr>
        <w:spacing w:after="0" w:line="240" w:lineRule="auto"/>
        <w:ind w:left="426"/>
        <w:jc w:val="both"/>
        <w:rPr>
          <w:rFonts w:ascii="Times New Roman" w:hAnsi="Times New Roman" w:cs="Times New Roman"/>
          <w:sz w:val="24"/>
          <w:szCs w:val="24"/>
          <w:lang w:val="ro-RO"/>
        </w:rPr>
      </w:pPr>
      <w:r w:rsidRPr="00C85CD5">
        <w:rPr>
          <w:rFonts w:ascii="Times New Roman" w:hAnsi="Times New Roman" w:cs="Times New Roman"/>
          <w:b/>
          <w:i/>
          <w:sz w:val="24"/>
          <w:szCs w:val="24"/>
          <w:lang w:val="ro-RO"/>
        </w:rPr>
        <w:t>Activități externalizate</w:t>
      </w:r>
      <w:r>
        <w:rPr>
          <w:rFonts w:ascii="Times New Roman" w:hAnsi="Times New Roman" w:cs="Times New Roman"/>
          <w:sz w:val="24"/>
          <w:szCs w:val="24"/>
          <w:lang w:val="ro-RO"/>
        </w:rPr>
        <w:t>: lenjerii de pat, fețe de mese, halate, uniforme și servicii de mentenanță.</w:t>
      </w:r>
    </w:p>
    <w:p w:rsidR="00A809A4" w:rsidRDefault="00A809A4" w:rsidP="00387951">
      <w:pPr>
        <w:spacing w:after="0" w:line="240" w:lineRule="auto"/>
        <w:jc w:val="both"/>
        <w:rPr>
          <w:rFonts w:ascii="Times New Roman" w:hAnsi="Times New Roman" w:cs="Times New Roman"/>
          <w:b/>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E5971" w:rsidRPr="00714368" w:rsidRDefault="007E5971" w:rsidP="00C85CD5">
      <w:pPr>
        <w:pStyle w:val="ListParagraph"/>
        <w:numPr>
          <w:ilvl w:val="1"/>
          <w:numId w:val="12"/>
        </w:numPr>
        <w:spacing w:after="0" w:line="240" w:lineRule="auto"/>
        <w:ind w:left="709"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982E17" w:rsidRPr="00714368">
        <w:rPr>
          <w:rFonts w:ascii="Times New Roman" w:hAnsi="Times New Roman" w:cs="Times New Roman"/>
          <w:sz w:val="24"/>
          <w:szCs w:val="24"/>
          <w:lang w:val="ro-RO"/>
        </w:rPr>
        <w:t>amplasamentul nu este situat în interiorul sau vecinătatea niciunei arii naturale protejate;</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387951" w:rsidRPr="00714368" w:rsidRDefault="00387951" w:rsidP="005C2136">
      <w:pPr>
        <w:pStyle w:val="ListParagraph"/>
        <w:numPr>
          <w:ilvl w:val="0"/>
          <w:numId w:val="12"/>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p w:rsidR="003F7CB0" w:rsidRPr="0050648C" w:rsidRDefault="003F7CB0" w:rsidP="00387951">
      <w:pPr>
        <w:autoSpaceDE w:val="0"/>
        <w:autoSpaceDN w:val="0"/>
        <w:adjustRightInd w:val="0"/>
        <w:spacing w:after="0" w:line="240" w:lineRule="auto"/>
        <w:ind w:right="100"/>
        <w:jc w:val="both"/>
        <w:rPr>
          <w:rFonts w:ascii="Times New Roman" w:hAnsi="Times New Roman" w:cs="Times New Roman"/>
          <w:sz w:val="24"/>
          <w:szCs w:val="24"/>
          <w:lang w:val="ro-R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2475"/>
        <w:gridCol w:w="2410"/>
        <w:gridCol w:w="1842"/>
        <w:gridCol w:w="1701"/>
      </w:tblGrid>
      <w:tr w:rsidR="002B2ECE" w:rsidRPr="0050648C" w:rsidTr="00F64EB4">
        <w:trPr>
          <w:jc w:val="center"/>
        </w:trPr>
        <w:tc>
          <w:tcPr>
            <w:tcW w:w="1206"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Tip utilitate</w:t>
            </w:r>
          </w:p>
        </w:tc>
        <w:tc>
          <w:tcPr>
            <w:tcW w:w="2475"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Descriere</w:t>
            </w:r>
          </w:p>
        </w:tc>
        <w:tc>
          <w:tcPr>
            <w:tcW w:w="2410"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1842"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701"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Destinație</w:t>
            </w:r>
          </w:p>
        </w:tc>
      </w:tr>
      <w:tr w:rsidR="002B2ECE" w:rsidRPr="0050648C" w:rsidTr="00337683">
        <w:trPr>
          <w:trHeight w:val="430"/>
          <w:jc w:val="center"/>
        </w:trPr>
        <w:tc>
          <w:tcPr>
            <w:tcW w:w="1206" w:type="dxa"/>
            <w:shd w:val="clear" w:color="auto" w:fill="auto"/>
          </w:tcPr>
          <w:p w:rsidR="002B2ECE" w:rsidRPr="0050648C"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Servicii de servire a mesei</w:t>
            </w:r>
          </w:p>
        </w:tc>
        <w:tc>
          <w:tcPr>
            <w:tcW w:w="2475" w:type="dxa"/>
            <w:shd w:val="clear" w:color="auto" w:fill="auto"/>
          </w:tcPr>
          <w:p w:rsidR="002B2ECE" w:rsidRPr="0050648C" w:rsidRDefault="00EB7489" w:rsidP="002B2ECE">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4"/>
                <w:lang w:val="ro-RO"/>
              </w:rPr>
              <w:t>Produse calde/reci, băuturi alcoolice/non-alcoolice</w:t>
            </w:r>
          </w:p>
        </w:tc>
        <w:tc>
          <w:tcPr>
            <w:tcW w:w="2410" w:type="dxa"/>
            <w:shd w:val="clear" w:color="auto" w:fill="auto"/>
          </w:tcPr>
          <w:p w:rsidR="002B2ECE" w:rsidRPr="0050648C" w:rsidRDefault="00C85CD5"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20000</w:t>
            </w:r>
          </w:p>
        </w:tc>
        <w:tc>
          <w:tcPr>
            <w:tcW w:w="1842" w:type="dxa"/>
            <w:shd w:val="clear" w:color="auto" w:fill="auto"/>
          </w:tcPr>
          <w:p w:rsidR="002B2ECE" w:rsidRPr="0050648C"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Meniuri/lună</w:t>
            </w:r>
          </w:p>
        </w:tc>
        <w:tc>
          <w:tcPr>
            <w:tcW w:w="1701" w:type="dxa"/>
          </w:tcPr>
          <w:p w:rsidR="002B2ECE" w:rsidRDefault="00F64EB4" w:rsidP="00982E1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w:t>
            </w:r>
            <w:r w:rsidR="002B2ECE">
              <w:rPr>
                <w:rFonts w:ascii="Times New Roman" w:eastAsia="Times New Roman" w:hAnsi="Times New Roman" w:cs="Times New Roman"/>
                <w:sz w:val="20"/>
                <w:szCs w:val="20"/>
                <w:lang w:val="ro-RO"/>
              </w:rPr>
              <w:t>lienți</w:t>
            </w:r>
          </w:p>
        </w:tc>
      </w:tr>
      <w:tr w:rsidR="00EB7489" w:rsidRPr="0050648C" w:rsidTr="00337683">
        <w:trPr>
          <w:trHeight w:val="430"/>
          <w:jc w:val="center"/>
        </w:trPr>
        <w:tc>
          <w:tcPr>
            <w:tcW w:w="1206" w:type="dxa"/>
            <w:shd w:val="clear" w:color="auto" w:fill="auto"/>
          </w:tcPr>
          <w:p w:rsidR="00EB7489" w:rsidRDefault="00C85CD5" w:rsidP="00C85CD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Servicii de catering</w:t>
            </w:r>
          </w:p>
        </w:tc>
        <w:tc>
          <w:tcPr>
            <w:tcW w:w="2475" w:type="dxa"/>
            <w:shd w:val="clear" w:color="auto" w:fill="auto"/>
          </w:tcPr>
          <w:p w:rsidR="00EB7489" w:rsidRDefault="00C85CD5" w:rsidP="002B2ECE">
            <w:pPr>
              <w:autoSpaceDE w:val="0"/>
              <w:autoSpaceDN w:val="0"/>
              <w:adjustRightInd w:val="0"/>
              <w:spacing w:before="40" w:after="0" w:line="240" w:lineRule="auto"/>
              <w:ind w:left="107" w:right="90"/>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Produse calde/reci, băuturi alcoolice/non-alcoolice</w:t>
            </w:r>
          </w:p>
        </w:tc>
        <w:tc>
          <w:tcPr>
            <w:tcW w:w="2410" w:type="dxa"/>
            <w:shd w:val="clear" w:color="auto" w:fill="auto"/>
          </w:tcPr>
          <w:p w:rsidR="00EB7489" w:rsidRDefault="00C85CD5" w:rsidP="00C85CD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500</w:t>
            </w:r>
          </w:p>
        </w:tc>
        <w:tc>
          <w:tcPr>
            <w:tcW w:w="1842" w:type="dxa"/>
            <w:shd w:val="clear" w:color="auto" w:fill="auto"/>
          </w:tcPr>
          <w:p w:rsidR="00EB7489" w:rsidRDefault="00C85CD5"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Meniuri/lună</w:t>
            </w:r>
          </w:p>
        </w:tc>
        <w:tc>
          <w:tcPr>
            <w:tcW w:w="1701" w:type="dxa"/>
          </w:tcPr>
          <w:p w:rsidR="00EB7489" w:rsidRDefault="00EB7489" w:rsidP="00982E1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Clienți</w:t>
            </w:r>
          </w:p>
        </w:tc>
      </w:tr>
      <w:tr w:rsidR="00C85CD5" w:rsidRPr="0050648C" w:rsidTr="00337683">
        <w:trPr>
          <w:trHeight w:val="430"/>
          <w:jc w:val="center"/>
        </w:trPr>
        <w:tc>
          <w:tcPr>
            <w:tcW w:w="1206" w:type="dxa"/>
            <w:shd w:val="clear" w:color="auto" w:fill="auto"/>
          </w:tcPr>
          <w:p w:rsidR="00C85CD5" w:rsidRDefault="00C85CD5" w:rsidP="00C85CD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Servicii cazare</w:t>
            </w:r>
          </w:p>
        </w:tc>
        <w:tc>
          <w:tcPr>
            <w:tcW w:w="2475" w:type="dxa"/>
            <w:shd w:val="clear" w:color="auto" w:fill="auto"/>
          </w:tcPr>
          <w:p w:rsidR="00C85CD5" w:rsidRDefault="00C85CD5" w:rsidP="00C85CD5">
            <w:pPr>
              <w:autoSpaceDE w:val="0"/>
              <w:autoSpaceDN w:val="0"/>
              <w:adjustRightInd w:val="0"/>
              <w:spacing w:before="40" w:after="0" w:line="240" w:lineRule="auto"/>
              <w:ind w:left="107" w:right="90"/>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 xml:space="preserve">Cazare </w:t>
            </w:r>
          </w:p>
        </w:tc>
        <w:tc>
          <w:tcPr>
            <w:tcW w:w="2410" w:type="dxa"/>
            <w:shd w:val="clear" w:color="auto" w:fill="auto"/>
          </w:tcPr>
          <w:p w:rsidR="00C85CD5" w:rsidRDefault="00C85CD5" w:rsidP="00C85CD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1800</w:t>
            </w:r>
          </w:p>
        </w:tc>
        <w:tc>
          <w:tcPr>
            <w:tcW w:w="1842" w:type="dxa"/>
            <w:shd w:val="clear" w:color="auto" w:fill="auto"/>
          </w:tcPr>
          <w:p w:rsidR="00C85CD5" w:rsidRDefault="00C85CD5" w:rsidP="00C85CD5">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Înoptări/lună</w:t>
            </w:r>
          </w:p>
        </w:tc>
        <w:tc>
          <w:tcPr>
            <w:tcW w:w="1701" w:type="dxa"/>
          </w:tcPr>
          <w:p w:rsidR="00C85CD5" w:rsidRDefault="00C85CD5" w:rsidP="00C85CD5">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Clienți</w:t>
            </w:r>
          </w:p>
        </w:tc>
      </w:tr>
      <w:tr w:rsidR="00EB7489" w:rsidRPr="0050648C" w:rsidTr="00337683">
        <w:trPr>
          <w:trHeight w:val="430"/>
          <w:jc w:val="center"/>
        </w:trPr>
        <w:tc>
          <w:tcPr>
            <w:tcW w:w="1206" w:type="dxa"/>
            <w:shd w:val="clear" w:color="auto" w:fill="auto"/>
          </w:tcPr>
          <w:p w:rsidR="00EB7489"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 xml:space="preserve">Organizare evenimente </w:t>
            </w:r>
          </w:p>
        </w:tc>
        <w:tc>
          <w:tcPr>
            <w:tcW w:w="2475" w:type="dxa"/>
            <w:shd w:val="clear" w:color="auto" w:fill="auto"/>
          </w:tcPr>
          <w:p w:rsidR="00EB7489" w:rsidRDefault="00F64EB4" w:rsidP="002B2ECE">
            <w:pPr>
              <w:autoSpaceDE w:val="0"/>
              <w:autoSpaceDN w:val="0"/>
              <w:adjustRightInd w:val="0"/>
              <w:spacing w:before="40" w:after="0" w:line="240" w:lineRule="auto"/>
              <w:ind w:left="107" w:right="90"/>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Nunți, botezuri, zile de naștere etc.</w:t>
            </w:r>
          </w:p>
        </w:tc>
        <w:tc>
          <w:tcPr>
            <w:tcW w:w="2410" w:type="dxa"/>
            <w:shd w:val="clear" w:color="auto" w:fill="auto"/>
          </w:tcPr>
          <w:p w:rsidR="00EB7489" w:rsidRDefault="00C85CD5"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560</w:t>
            </w:r>
          </w:p>
        </w:tc>
        <w:tc>
          <w:tcPr>
            <w:tcW w:w="1842" w:type="dxa"/>
            <w:shd w:val="clear" w:color="auto" w:fill="auto"/>
          </w:tcPr>
          <w:p w:rsidR="00EB7489" w:rsidRDefault="00F64EB4"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Nr</w:t>
            </w:r>
            <w:r w:rsidR="00FA1A30">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/an</w:t>
            </w:r>
          </w:p>
        </w:tc>
        <w:tc>
          <w:tcPr>
            <w:tcW w:w="1701" w:type="dxa"/>
          </w:tcPr>
          <w:p w:rsidR="00EB7489" w:rsidRDefault="00F64EB4" w:rsidP="00982E1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Clienți</w:t>
            </w:r>
          </w:p>
        </w:tc>
      </w:tr>
    </w:tbl>
    <w:p w:rsidR="00143724" w:rsidRDefault="0014372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rsidR="0017573B" w:rsidRPr="00F64EB4" w:rsidRDefault="00387951" w:rsidP="005C2136">
      <w:pPr>
        <w:pStyle w:val="ListParagraph"/>
        <w:numPr>
          <w:ilvl w:val="0"/>
          <w:numId w:val="12"/>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p>
    <w:p w:rsidR="00F64EB4" w:rsidRDefault="00F64EB4" w:rsidP="00F64EB4">
      <w:pPr>
        <w:tabs>
          <w:tab w:val="left" w:pos="330"/>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Încălzirea spațiilor se</w:t>
      </w:r>
      <w:r w:rsidR="00F26F68">
        <w:rPr>
          <w:rFonts w:ascii="Times New Roman" w:eastAsia="Times New Roman" w:hAnsi="Times New Roman" w:cs="Times New Roman"/>
          <w:sz w:val="24"/>
          <w:szCs w:val="24"/>
          <w:lang w:val="ro-RO" w:eastAsia="zh-CN"/>
        </w:rPr>
        <w:t xml:space="preserve"> realizează prin intermediul a 10</w:t>
      </w:r>
      <w:r>
        <w:rPr>
          <w:rFonts w:ascii="Times New Roman" w:eastAsia="Times New Roman" w:hAnsi="Times New Roman" w:cs="Times New Roman"/>
          <w:sz w:val="24"/>
          <w:szCs w:val="24"/>
          <w:lang w:val="ro-RO" w:eastAsia="zh-CN"/>
        </w:rPr>
        <w:t xml:space="preserve"> centrale termice, combustibilul folosit fiind gaz metan. </w:t>
      </w:r>
      <w:r w:rsidR="00F26F68" w:rsidRPr="00B61BDD">
        <w:rPr>
          <w:rFonts w:ascii="Times New Roman" w:eastAsia="Times New Roman" w:hAnsi="Times New Roman" w:cs="Times New Roman"/>
          <w:sz w:val="24"/>
          <w:szCs w:val="24"/>
          <w:lang w:val="ro-RO" w:eastAsia="zh-CN"/>
        </w:rPr>
        <w:t>Centrala Viessmann – Vitodens 200 are în componență două cazane amplasate în serie cu colector pentru gaze arse în cascadă evacuare.</w:t>
      </w:r>
      <w:r w:rsidR="00F26F68">
        <w:rPr>
          <w:rFonts w:ascii="Times New Roman" w:eastAsia="Times New Roman" w:hAnsi="Times New Roman" w:cs="Times New Roman"/>
          <w:sz w:val="24"/>
          <w:szCs w:val="24"/>
          <w:lang w:val="ro-RO" w:eastAsia="zh-CN"/>
        </w:rPr>
        <w:t xml:space="preserve"> </w:t>
      </w:r>
    </w:p>
    <w:p w:rsidR="00826843" w:rsidRPr="00826843" w:rsidRDefault="00826843" w:rsidP="00826843">
      <w:pPr>
        <w:pStyle w:val="ListParagraph"/>
        <w:tabs>
          <w:tab w:val="left" w:pos="426"/>
        </w:tabs>
        <w:spacing w:after="0" w:line="240" w:lineRule="auto"/>
        <w:ind w:left="426"/>
        <w:jc w:val="both"/>
        <w:rPr>
          <w:rFonts w:ascii="Times New Roman" w:eastAsia="Times New Roman" w:hAnsi="Times New Roman" w:cs="Times New Roman"/>
          <w:sz w:val="24"/>
          <w:szCs w:val="24"/>
          <w:lang w:val="ro-RO" w:eastAsia="zh-CN"/>
        </w:rPr>
      </w:pPr>
    </w:p>
    <w:tbl>
      <w:tblPr>
        <w:tblStyle w:val="TableGrid"/>
        <w:tblW w:w="0" w:type="auto"/>
        <w:tblLook w:val="04A0" w:firstRow="1" w:lastRow="0" w:firstColumn="1" w:lastColumn="0" w:noHBand="0" w:noVBand="1"/>
      </w:tblPr>
      <w:tblGrid>
        <w:gridCol w:w="1792"/>
        <w:gridCol w:w="1276"/>
        <w:gridCol w:w="616"/>
        <w:gridCol w:w="705"/>
        <w:gridCol w:w="4208"/>
        <w:gridCol w:w="1059"/>
      </w:tblGrid>
      <w:tr w:rsidR="003B2EAD" w:rsidRPr="003B2EAD" w:rsidTr="00B61BDD">
        <w:trPr>
          <w:cantSplit/>
          <w:trHeight w:val="1152"/>
        </w:trPr>
        <w:tc>
          <w:tcPr>
            <w:tcW w:w="1837"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 combustibil</w:t>
            </w:r>
          </w:p>
        </w:tc>
        <w:tc>
          <w:tcPr>
            <w:tcW w:w="1276"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Combustibil</w:t>
            </w:r>
          </w:p>
        </w:tc>
        <w:tc>
          <w:tcPr>
            <w:tcW w:w="616" w:type="dxa"/>
            <w:shd w:val="clear" w:color="auto" w:fill="BFBFBF" w:themeFill="background1" w:themeFillShade="BF"/>
            <w:textDirection w:val="btLr"/>
          </w:tcPr>
          <w:p w:rsidR="00F64EB4" w:rsidRPr="003B2EAD" w:rsidRDefault="003B2EAD" w:rsidP="003B2EAD">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Cantitate</w:t>
            </w:r>
          </w:p>
        </w:tc>
        <w:tc>
          <w:tcPr>
            <w:tcW w:w="377"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UM</w:t>
            </w:r>
          </w:p>
        </w:tc>
        <w:tc>
          <w:tcPr>
            <w:tcW w:w="4448"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Tipul centralei</w:t>
            </w:r>
          </w:p>
        </w:tc>
        <w:tc>
          <w:tcPr>
            <w:tcW w:w="1102" w:type="dxa"/>
            <w:shd w:val="clear" w:color="auto" w:fill="BFBFBF" w:themeFill="background1" w:themeFillShade="BF"/>
            <w:textDirection w:val="btLr"/>
          </w:tcPr>
          <w:p w:rsidR="00F64EB4" w:rsidRPr="003B2EAD" w:rsidRDefault="003B2EAD" w:rsidP="003B2EAD">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Puterea nominală a centralei (kW)</w:t>
            </w:r>
          </w:p>
        </w:tc>
      </w:tr>
      <w:tr w:rsidR="00C85CD5" w:rsidRPr="003B2EAD" w:rsidTr="00B61BDD">
        <w:tc>
          <w:tcPr>
            <w:tcW w:w="1837"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p>
        </w:tc>
        <w:tc>
          <w:tcPr>
            <w:tcW w:w="1276"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616" w:type="dxa"/>
            <w:vMerge w:val="restart"/>
            <w:vAlign w:val="center"/>
          </w:tcPr>
          <w:p w:rsidR="00C85CD5" w:rsidRPr="003B2EAD" w:rsidRDefault="00C85CD5"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4100</w:t>
            </w:r>
          </w:p>
        </w:tc>
        <w:tc>
          <w:tcPr>
            <w:tcW w:w="377" w:type="dxa"/>
            <w:vMerge w:val="restart"/>
            <w:vAlign w:val="center"/>
          </w:tcPr>
          <w:p w:rsidR="00C85CD5" w:rsidRPr="003B2EAD" w:rsidRDefault="00C85CD5"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mc/an</w:t>
            </w:r>
          </w:p>
        </w:tc>
        <w:tc>
          <w:tcPr>
            <w:tcW w:w="4448"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Hoterm – centrală murală, coș cu tiraj natural</w:t>
            </w:r>
          </w:p>
        </w:tc>
        <w:tc>
          <w:tcPr>
            <w:tcW w:w="1102"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50 kW</w:t>
            </w:r>
          </w:p>
        </w:tc>
      </w:tr>
      <w:tr w:rsidR="00C85CD5" w:rsidRPr="003B2EAD" w:rsidTr="00B61BDD">
        <w:tc>
          <w:tcPr>
            <w:tcW w:w="1837"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p>
        </w:tc>
        <w:tc>
          <w:tcPr>
            <w:tcW w:w="1276"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616" w:type="dxa"/>
            <w:vMerge/>
          </w:tcPr>
          <w:p w:rsidR="00C85CD5" w:rsidRPr="003B2EAD" w:rsidRDefault="00C85CD5" w:rsidP="003B2EAD">
            <w:pPr>
              <w:tabs>
                <w:tab w:val="left" w:pos="330"/>
              </w:tabs>
              <w:jc w:val="center"/>
              <w:rPr>
                <w:rFonts w:ascii="Times New Roman" w:eastAsia="Times New Roman" w:hAnsi="Times New Roman"/>
                <w:szCs w:val="24"/>
                <w:lang w:val="ro-RO" w:eastAsia="zh-CN"/>
              </w:rPr>
            </w:pPr>
          </w:p>
        </w:tc>
        <w:tc>
          <w:tcPr>
            <w:tcW w:w="377" w:type="dxa"/>
            <w:vMerge/>
          </w:tcPr>
          <w:p w:rsidR="00C85CD5" w:rsidRPr="003B2EAD" w:rsidRDefault="00C85CD5" w:rsidP="003B2EAD">
            <w:pPr>
              <w:tabs>
                <w:tab w:val="left" w:pos="330"/>
              </w:tabs>
              <w:jc w:val="center"/>
              <w:rPr>
                <w:rFonts w:ascii="Times New Roman" w:eastAsia="Times New Roman" w:hAnsi="Times New Roman"/>
                <w:szCs w:val="24"/>
                <w:lang w:val="ro-RO" w:eastAsia="zh-CN"/>
              </w:rPr>
            </w:pPr>
          </w:p>
        </w:tc>
        <w:tc>
          <w:tcPr>
            <w:tcW w:w="4448"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Hoterm – centrală murală, coș cu tiraj natural</w:t>
            </w:r>
          </w:p>
        </w:tc>
        <w:tc>
          <w:tcPr>
            <w:tcW w:w="1102"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50 kW</w:t>
            </w:r>
          </w:p>
        </w:tc>
      </w:tr>
      <w:tr w:rsidR="00C85CD5" w:rsidRPr="003B2EAD" w:rsidTr="00B61BDD">
        <w:trPr>
          <w:trHeight w:val="70"/>
        </w:trPr>
        <w:tc>
          <w:tcPr>
            <w:tcW w:w="1837"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p>
        </w:tc>
        <w:tc>
          <w:tcPr>
            <w:tcW w:w="1276"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616" w:type="dxa"/>
            <w:vMerge/>
          </w:tcPr>
          <w:p w:rsidR="00C85CD5" w:rsidRPr="003B2EAD" w:rsidRDefault="00C85CD5" w:rsidP="003B2EAD">
            <w:pPr>
              <w:tabs>
                <w:tab w:val="left" w:pos="330"/>
              </w:tabs>
              <w:jc w:val="center"/>
              <w:rPr>
                <w:rFonts w:ascii="Times New Roman" w:eastAsia="Times New Roman" w:hAnsi="Times New Roman"/>
                <w:szCs w:val="24"/>
                <w:lang w:val="ro-RO" w:eastAsia="zh-CN"/>
              </w:rPr>
            </w:pPr>
          </w:p>
        </w:tc>
        <w:tc>
          <w:tcPr>
            <w:tcW w:w="377" w:type="dxa"/>
            <w:vMerge/>
          </w:tcPr>
          <w:p w:rsidR="00C85CD5" w:rsidRPr="003B2EAD" w:rsidRDefault="00C85CD5" w:rsidP="003B2EAD">
            <w:pPr>
              <w:tabs>
                <w:tab w:val="left" w:pos="330"/>
              </w:tabs>
              <w:jc w:val="center"/>
              <w:rPr>
                <w:rFonts w:ascii="Times New Roman" w:eastAsia="Times New Roman" w:hAnsi="Times New Roman"/>
                <w:szCs w:val="24"/>
                <w:lang w:val="ro-RO" w:eastAsia="zh-CN"/>
              </w:rPr>
            </w:pPr>
          </w:p>
        </w:tc>
        <w:tc>
          <w:tcPr>
            <w:tcW w:w="4448"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Stiebel Elton – centrală murală, coș cu tiraj forțat</w:t>
            </w:r>
          </w:p>
        </w:tc>
        <w:tc>
          <w:tcPr>
            <w:tcW w:w="1102" w:type="dxa"/>
          </w:tcPr>
          <w:p w:rsidR="00C85CD5" w:rsidRPr="003B2EAD" w:rsidRDefault="00C85CD5"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32 kW</w:t>
            </w:r>
          </w:p>
        </w:tc>
      </w:tr>
      <w:tr w:rsidR="00F26F68" w:rsidRPr="003B2EAD" w:rsidTr="00B61BDD">
        <w:trPr>
          <w:trHeight w:val="189"/>
        </w:trPr>
        <w:tc>
          <w:tcPr>
            <w:tcW w:w="1837"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lastRenderedPageBreak/>
              <w:t>Combustibil gazoși</w:t>
            </w:r>
          </w:p>
        </w:tc>
        <w:tc>
          <w:tcPr>
            <w:tcW w:w="1276"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616"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377"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4448" w:type="dxa"/>
          </w:tcPr>
          <w:p w:rsidR="00F26F68"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Keston – centrală murală, coș cu tiraj forțat</w:t>
            </w:r>
          </w:p>
        </w:tc>
        <w:tc>
          <w:tcPr>
            <w:tcW w:w="1102" w:type="dxa"/>
          </w:tcPr>
          <w:p w:rsidR="00F26F68"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45 kW</w:t>
            </w:r>
          </w:p>
        </w:tc>
      </w:tr>
      <w:tr w:rsidR="00F26F68" w:rsidRPr="003B2EAD" w:rsidTr="00B61BDD">
        <w:trPr>
          <w:trHeight w:val="189"/>
        </w:trPr>
        <w:tc>
          <w:tcPr>
            <w:tcW w:w="1837"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p>
        </w:tc>
        <w:tc>
          <w:tcPr>
            <w:tcW w:w="1276"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616"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377"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4448" w:type="dxa"/>
          </w:tcPr>
          <w:p w:rsidR="00F26F68"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Immergaz – coș cu tiraj forțat</w:t>
            </w:r>
          </w:p>
        </w:tc>
        <w:tc>
          <w:tcPr>
            <w:tcW w:w="1102" w:type="dxa"/>
          </w:tcPr>
          <w:p w:rsidR="00F26F68"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55 kW</w:t>
            </w:r>
          </w:p>
        </w:tc>
      </w:tr>
      <w:tr w:rsidR="00F26F68" w:rsidRPr="003B2EAD" w:rsidTr="00B61BDD">
        <w:trPr>
          <w:trHeight w:val="189"/>
        </w:trPr>
        <w:tc>
          <w:tcPr>
            <w:tcW w:w="1837"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p>
        </w:tc>
        <w:tc>
          <w:tcPr>
            <w:tcW w:w="1276"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616"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377"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4448" w:type="dxa"/>
          </w:tcPr>
          <w:p w:rsidR="00F26F68" w:rsidRDefault="00F26F68" w:rsidP="00F26F68">
            <w:pPr>
              <w:jc w:val="center"/>
            </w:pPr>
            <w:r w:rsidRPr="00A2592A">
              <w:rPr>
                <w:rFonts w:ascii="Times New Roman" w:eastAsia="Times New Roman" w:hAnsi="Times New Roman"/>
                <w:szCs w:val="24"/>
                <w:lang w:val="ro-RO" w:eastAsia="zh-CN"/>
              </w:rPr>
              <w:t>Immergaz – coș cu tiraj forțat</w:t>
            </w:r>
          </w:p>
        </w:tc>
        <w:tc>
          <w:tcPr>
            <w:tcW w:w="1102" w:type="dxa"/>
          </w:tcPr>
          <w:p w:rsidR="00F26F68"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55 kW</w:t>
            </w:r>
          </w:p>
        </w:tc>
      </w:tr>
      <w:tr w:rsidR="00F26F68" w:rsidRPr="003B2EAD" w:rsidTr="00B61BDD">
        <w:trPr>
          <w:trHeight w:val="189"/>
        </w:trPr>
        <w:tc>
          <w:tcPr>
            <w:tcW w:w="1837"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p>
        </w:tc>
        <w:tc>
          <w:tcPr>
            <w:tcW w:w="1276"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616"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377"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4448" w:type="dxa"/>
          </w:tcPr>
          <w:p w:rsidR="00F26F68" w:rsidRDefault="00F26F68" w:rsidP="00F26F68">
            <w:pPr>
              <w:jc w:val="center"/>
            </w:pPr>
            <w:r w:rsidRPr="00A2592A">
              <w:rPr>
                <w:rFonts w:ascii="Times New Roman" w:eastAsia="Times New Roman" w:hAnsi="Times New Roman"/>
                <w:szCs w:val="24"/>
                <w:lang w:val="ro-RO" w:eastAsia="zh-CN"/>
              </w:rPr>
              <w:t>Immergaz – coș cu tiraj forțat</w:t>
            </w:r>
          </w:p>
        </w:tc>
        <w:tc>
          <w:tcPr>
            <w:tcW w:w="1102" w:type="dxa"/>
          </w:tcPr>
          <w:p w:rsidR="00F26F68"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55 kW</w:t>
            </w:r>
          </w:p>
        </w:tc>
      </w:tr>
      <w:tr w:rsidR="00F26F68" w:rsidRPr="003B2EAD" w:rsidTr="00B61BDD">
        <w:trPr>
          <w:trHeight w:val="189"/>
        </w:trPr>
        <w:tc>
          <w:tcPr>
            <w:tcW w:w="1837"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p>
        </w:tc>
        <w:tc>
          <w:tcPr>
            <w:tcW w:w="1276"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616"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377"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4448" w:type="dxa"/>
          </w:tcPr>
          <w:p w:rsidR="00F26F68" w:rsidRDefault="00F26F68" w:rsidP="00F26F68">
            <w:pPr>
              <w:jc w:val="center"/>
            </w:pPr>
            <w:r w:rsidRPr="00A2592A">
              <w:rPr>
                <w:rFonts w:ascii="Times New Roman" w:eastAsia="Times New Roman" w:hAnsi="Times New Roman"/>
                <w:szCs w:val="24"/>
                <w:lang w:val="ro-RO" w:eastAsia="zh-CN"/>
              </w:rPr>
              <w:t>Immergaz – coș cu tiraj forțat</w:t>
            </w:r>
          </w:p>
        </w:tc>
        <w:tc>
          <w:tcPr>
            <w:tcW w:w="1102" w:type="dxa"/>
          </w:tcPr>
          <w:p w:rsidR="00F26F68"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55 kW</w:t>
            </w:r>
          </w:p>
        </w:tc>
      </w:tr>
      <w:tr w:rsidR="00F26F68" w:rsidRPr="003B2EAD" w:rsidTr="00B61BDD">
        <w:trPr>
          <w:trHeight w:val="189"/>
        </w:trPr>
        <w:tc>
          <w:tcPr>
            <w:tcW w:w="1837"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p>
        </w:tc>
        <w:tc>
          <w:tcPr>
            <w:tcW w:w="1276"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616"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377"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4448" w:type="dxa"/>
          </w:tcPr>
          <w:p w:rsidR="00F26F68"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De Ditrich – centrală murală, coș cu tiraj forțat</w:t>
            </w:r>
          </w:p>
        </w:tc>
        <w:tc>
          <w:tcPr>
            <w:tcW w:w="1102" w:type="dxa"/>
          </w:tcPr>
          <w:p w:rsidR="00F26F68"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50 kW</w:t>
            </w:r>
          </w:p>
        </w:tc>
      </w:tr>
      <w:tr w:rsidR="00F26F68" w:rsidRPr="003B2EAD" w:rsidTr="00B61BDD">
        <w:trPr>
          <w:trHeight w:val="189"/>
        </w:trPr>
        <w:tc>
          <w:tcPr>
            <w:tcW w:w="1837"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sidRPr="003B2EAD">
              <w:rPr>
                <w:rFonts w:ascii="Times New Roman" w:eastAsia="Times New Roman" w:hAnsi="Times New Roman"/>
                <w:szCs w:val="24"/>
                <w:lang w:val="ro-RO" w:eastAsia="zh-CN"/>
              </w:rPr>
              <w:t>Combustibil gazoși</w:t>
            </w:r>
          </w:p>
        </w:tc>
        <w:tc>
          <w:tcPr>
            <w:tcW w:w="1276" w:type="dxa"/>
          </w:tcPr>
          <w:p w:rsidR="00F26F68" w:rsidRPr="003B2EAD"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Gaz metan</w:t>
            </w:r>
          </w:p>
        </w:tc>
        <w:tc>
          <w:tcPr>
            <w:tcW w:w="616"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377" w:type="dxa"/>
            <w:vMerge/>
          </w:tcPr>
          <w:p w:rsidR="00F26F68" w:rsidRDefault="00F26F68" w:rsidP="00F26F68">
            <w:pPr>
              <w:tabs>
                <w:tab w:val="left" w:pos="330"/>
              </w:tabs>
              <w:jc w:val="center"/>
              <w:rPr>
                <w:rFonts w:ascii="Times New Roman" w:eastAsia="Times New Roman" w:hAnsi="Times New Roman"/>
                <w:szCs w:val="24"/>
                <w:lang w:val="ro-RO" w:eastAsia="zh-CN"/>
              </w:rPr>
            </w:pPr>
          </w:p>
        </w:tc>
        <w:tc>
          <w:tcPr>
            <w:tcW w:w="4448" w:type="dxa"/>
          </w:tcPr>
          <w:p w:rsidR="00F26F68"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Viessmann – Vitodens 200</w:t>
            </w:r>
          </w:p>
        </w:tc>
        <w:tc>
          <w:tcPr>
            <w:tcW w:w="1102" w:type="dxa"/>
          </w:tcPr>
          <w:p w:rsidR="00F26F68" w:rsidRDefault="00F26F68" w:rsidP="00F26F68">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49 kW</w:t>
            </w:r>
          </w:p>
        </w:tc>
      </w:tr>
    </w:tbl>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387951" w:rsidRPr="00714368" w:rsidRDefault="00387951" w:rsidP="005C2136">
      <w:pPr>
        <w:pStyle w:val="ListParagraph"/>
        <w:numPr>
          <w:ilvl w:val="0"/>
          <w:numId w:val="12"/>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Alte date specifice activitatii: (cod-uri CAEN care se desfasoara pe amplasament, dar nu intra pe procedura de autorizare) </w:t>
      </w:r>
      <w:r w:rsidR="00714368" w:rsidRPr="00714368">
        <w:rPr>
          <w:rFonts w:ascii="Times New Roman" w:hAnsi="Times New Roman" w:cs="Times New Roman"/>
          <w:b/>
          <w:sz w:val="24"/>
          <w:szCs w:val="24"/>
          <w:lang w:val="ro-RO"/>
        </w:rPr>
        <w:t xml:space="preserve">– </w:t>
      </w:r>
      <w:r w:rsidR="00714368" w:rsidRPr="00714368">
        <w:rPr>
          <w:rFonts w:ascii="Times New Roman" w:hAnsi="Times New Roman" w:cs="Times New Roman"/>
          <w:sz w:val="24"/>
          <w:szCs w:val="24"/>
          <w:lang w:val="ro-RO"/>
        </w:rPr>
        <w:t>nu este cazul</w:t>
      </w:r>
    </w:p>
    <w:p w:rsidR="009C1F69" w:rsidRPr="0050648C" w:rsidRDefault="009C1F69" w:rsidP="00387951">
      <w:pPr>
        <w:tabs>
          <w:tab w:val="left" w:pos="330"/>
        </w:tabs>
        <w:spacing w:after="0" w:line="240" w:lineRule="auto"/>
        <w:jc w:val="both"/>
        <w:rPr>
          <w:rFonts w:ascii="Times New Roman" w:hAnsi="Times New Roman" w:cs="Times New Roman"/>
          <w:b/>
          <w:sz w:val="24"/>
          <w:szCs w:val="24"/>
          <w:lang w:val="ro-RO"/>
        </w:rPr>
      </w:pPr>
    </w:p>
    <w:p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3B2EAD">
        <w:rPr>
          <w:rFonts w:ascii="Times New Roman" w:hAnsi="Times New Roman" w:cs="Times New Roman"/>
          <w:sz w:val="24"/>
          <w:szCs w:val="24"/>
          <w:lang w:val="ro-RO"/>
        </w:rPr>
        <w:t>2</w:t>
      </w:r>
      <w:r w:rsidR="00C85CD5">
        <w:rPr>
          <w:rFonts w:ascii="Times New Roman" w:hAnsi="Times New Roman" w:cs="Times New Roman"/>
          <w:sz w:val="24"/>
          <w:szCs w:val="24"/>
          <w:lang w:val="ro-RO"/>
        </w:rPr>
        <w:t>4</w:t>
      </w:r>
      <w:r w:rsidR="003B2EAD">
        <w:rPr>
          <w:rFonts w:ascii="Times New Roman" w:hAnsi="Times New Roman" w:cs="Times New Roman"/>
          <w:sz w:val="24"/>
          <w:szCs w:val="24"/>
          <w:lang w:val="ro-RO"/>
        </w:rPr>
        <w:t xml:space="preserve"> </w:t>
      </w:r>
      <w:r w:rsidR="00387951" w:rsidRPr="0050648C">
        <w:rPr>
          <w:rFonts w:ascii="Times New Roman" w:hAnsi="Times New Roman" w:cs="Times New Roman"/>
          <w:sz w:val="24"/>
          <w:szCs w:val="24"/>
          <w:lang w:val="ro-RO"/>
        </w:rPr>
        <w:t xml:space="preserve">ore/zi, </w:t>
      </w:r>
      <w:r w:rsidR="003B2EAD">
        <w:rPr>
          <w:rFonts w:ascii="Times New Roman" w:hAnsi="Times New Roman" w:cs="Times New Roman"/>
          <w:sz w:val="24"/>
          <w:szCs w:val="24"/>
          <w:lang w:val="ro-RO"/>
        </w:rPr>
        <w:t>7</w:t>
      </w:r>
      <w:r w:rsidR="00714368">
        <w:rPr>
          <w:rFonts w:ascii="Times New Roman" w:hAnsi="Times New Roman" w:cs="Times New Roman"/>
          <w:sz w:val="24"/>
          <w:szCs w:val="24"/>
          <w:lang w:val="ro-RO"/>
        </w:rPr>
        <w:t xml:space="preserve"> zile/săptămână</w:t>
      </w:r>
      <w:r w:rsidR="003B2EAD">
        <w:rPr>
          <w:rFonts w:ascii="Times New Roman" w:hAnsi="Times New Roman" w:cs="Times New Roman"/>
          <w:sz w:val="24"/>
          <w:szCs w:val="24"/>
          <w:lang w:val="ro-RO"/>
        </w:rPr>
        <w:t>, 360 zile/an</w:t>
      </w:r>
      <w:r w:rsidR="00387951" w:rsidRPr="0050648C">
        <w:rPr>
          <w:rFonts w:ascii="Times New Roman" w:hAnsi="Times New Roman" w:cs="Times New Roman"/>
          <w:sz w:val="24"/>
          <w:szCs w:val="24"/>
          <w:lang w:val="ro-RO"/>
        </w:rPr>
        <w:t>.</w:t>
      </w:r>
    </w:p>
    <w:p w:rsidR="009C1F69" w:rsidRPr="0050648C" w:rsidRDefault="009C1F69" w:rsidP="009C1F69">
      <w:pPr>
        <w:spacing w:after="0" w:line="240" w:lineRule="auto"/>
        <w:jc w:val="both"/>
        <w:rPr>
          <w:rFonts w:ascii="Times New Roman" w:hAnsi="Times New Roman" w:cs="Times New Roman"/>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B61BDD" w:rsidRDefault="00387951" w:rsidP="00387951">
      <w:pPr>
        <w:pStyle w:val="Heading3"/>
        <w:jc w:val="both"/>
        <w:rPr>
          <w:rFonts w:ascii="Times New Roman" w:hAnsi="Times New Roman" w:cs="Times New Roman"/>
          <w:b/>
          <w:color w:val="auto"/>
          <w:sz w:val="24"/>
          <w:szCs w:val="24"/>
          <w:lang w:val="ro-RO"/>
        </w:rPr>
      </w:pPr>
      <w:r w:rsidRPr="00B61BDD">
        <w:rPr>
          <w:rFonts w:ascii="Times New Roman" w:hAnsi="Times New Roman" w:cs="Times New Roman"/>
          <w:b/>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5C2136">
      <w:pPr>
        <w:pStyle w:val="ListParagraph"/>
        <w:numPr>
          <w:ilvl w:val="0"/>
          <w:numId w:val="15"/>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rsidR="000937FD" w:rsidRDefault="00F80C48" w:rsidP="005C2136">
      <w:pPr>
        <w:pStyle w:val="ListParagraph"/>
        <w:numPr>
          <w:ilvl w:val="0"/>
          <w:numId w:val="13"/>
        </w:numPr>
        <w:spacing w:after="0" w:line="240" w:lineRule="auto"/>
        <w:ind w:left="426"/>
        <w:jc w:val="both"/>
        <w:rPr>
          <w:rFonts w:ascii="Times New Roman" w:hAnsi="Times New Roman" w:cs="Times New Roman"/>
          <w:sz w:val="24"/>
          <w:szCs w:val="24"/>
          <w:lang w:val="ro-RO"/>
        </w:rPr>
      </w:pPr>
      <w:r w:rsidRPr="00F80C48">
        <w:rPr>
          <w:rFonts w:ascii="Times New Roman" w:hAnsi="Times New Roman" w:cs="Times New Roman"/>
          <w:sz w:val="24"/>
          <w:szCs w:val="24"/>
          <w:lang w:val="ro-RO"/>
        </w:rPr>
        <w:t>pentru încălzirea spațiilor se utilizează</w:t>
      </w:r>
      <w:r w:rsidR="003B2EAD">
        <w:rPr>
          <w:rFonts w:ascii="Times New Roman" w:hAnsi="Times New Roman" w:cs="Times New Roman"/>
          <w:sz w:val="24"/>
          <w:szCs w:val="24"/>
          <w:lang w:val="ro-RO"/>
        </w:rPr>
        <w:t xml:space="preserve"> centrale termice</w:t>
      </w:r>
      <w:r w:rsidR="00376C0F">
        <w:rPr>
          <w:rFonts w:ascii="Times New Roman" w:hAnsi="Times New Roman" w:cs="Times New Roman"/>
          <w:sz w:val="24"/>
          <w:szCs w:val="24"/>
          <w:lang w:val="ro-RO"/>
        </w:rPr>
        <w:t>, dotate cu 2 coșuri de evacuare a gazelor arse;</w:t>
      </w:r>
    </w:p>
    <w:p w:rsidR="00F000B0" w:rsidRDefault="00F000B0" w:rsidP="0075338B">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la bucătăria restauran</w:t>
      </w:r>
      <w:r w:rsidR="0075338B">
        <w:rPr>
          <w:rFonts w:ascii="Times New Roman" w:hAnsi="Times New Roman" w:cs="Times New Roman"/>
          <w:sz w:val="24"/>
          <w:szCs w:val="24"/>
          <w:lang w:val="ro-RO"/>
        </w:rPr>
        <w:t>tului este instalată o hotă cu sistem de exhaustare aer viciat cu tubulatura 2.5x2 mp;</w:t>
      </w:r>
    </w:p>
    <w:p w:rsidR="0075338B" w:rsidRDefault="0075338B" w:rsidP="0075338B">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în zona aferentă autoservirii este intalată o centrală de ventilare tip ALDES TVEC2</w:t>
      </w:r>
      <w:r w:rsidR="00513AA0">
        <w:rPr>
          <w:rFonts w:ascii="Times New Roman" w:hAnsi="Times New Roman" w:cs="Times New Roman"/>
          <w:sz w:val="24"/>
          <w:szCs w:val="24"/>
          <w:lang w:val="ro-RO"/>
        </w:rPr>
        <w:t xml:space="preserve"> (</w:t>
      </w:r>
      <w:r>
        <w:rPr>
          <w:rFonts w:ascii="Times New Roman" w:hAnsi="Times New Roman" w:cs="Times New Roman"/>
          <w:sz w:val="24"/>
          <w:szCs w:val="24"/>
          <w:lang w:val="ro-RO"/>
        </w:rPr>
        <w:t>cu debit de aer 5600 mc/h la 630 Pa cu motor de 3kW, coș de evacuare a condensului de 6 m</w:t>
      </w:r>
      <w:r w:rsidR="00513AA0">
        <w:rPr>
          <w:rFonts w:ascii="Times New Roman" w:hAnsi="Times New Roman" w:cs="Times New Roman"/>
          <w:sz w:val="24"/>
          <w:szCs w:val="24"/>
          <w:lang w:val="ro-RO"/>
        </w:rPr>
        <w:t>) și un sistem de climatizare LENNOX ANA 15E (cu D8400/5600 mc/h, răcire 36kW, Pel=16kW, NS=80 dbA)</w:t>
      </w:r>
      <w:r>
        <w:rPr>
          <w:rFonts w:ascii="Times New Roman" w:hAnsi="Times New Roman" w:cs="Times New Roman"/>
          <w:sz w:val="24"/>
          <w:szCs w:val="24"/>
          <w:lang w:val="ro-RO"/>
        </w:rPr>
        <w:t>.</w:t>
      </w:r>
    </w:p>
    <w:p w:rsidR="00F80C48" w:rsidRDefault="00376C0F" w:rsidP="005C2136">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F80C48" w:rsidRPr="00F80C48">
        <w:rPr>
          <w:rFonts w:ascii="Times New Roman" w:hAnsi="Times New Roman" w:cs="Times New Roman"/>
          <w:sz w:val="24"/>
          <w:szCs w:val="24"/>
          <w:lang w:val="ro-RO"/>
        </w:rPr>
        <w:t>ursele potențiale de emisii în atmosferă datorate activității desfășurate în cadrul obiectivului sunt sursele mobile de emisii în atmosferă și constau în gazele de eșapament ale mijloacelor de transport.</w:t>
      </w:r>
    </w:p>
    <w:p w:rsidR="004A6B84" w:rsidRDefault="004A6B84" w:rsidP="004A6B84">
      <w:pPr>
        <w:spacing w:after="0" w:line="240" w:lineRule="auto"/>
        <w:jc w:val="both"/>
        <w:rPr>
          <w:rFonts w:ascii="Times New Roman" w:hAnsi="Times New Roman" w:cs="Times New Roman"/>
          <w:sz w:val="24"/>
          <w:szCs w:val="24"/>
          <w:lang w:val="ro-RO"/>
        </w:rPr>
      </w:pPr>
    </w:p>
    <w:tbl>
      <w:tblPr>
        <w:tblStyle w:val="TableGrid"/>
        <w:tblW w:w="5062" w:type="pct"/>
        <w:tblLayout w:type="fixed"/>
        <w:tblLook w:val="04A0" w:firstRow="1" w:lastRow="0" w:firstColumn="1" w:lastColumn="0" w:noHBand="0" w:noVBand="1"/>
      </w:tblPr>
      <w:tblGrid>
        <w:gridCol w:w="782"/>
        <w:gridCol w:w="1197"/>
        <w:gridCol w:w="426"/>
        <w:gridCol w:w="567"/>
        <w:gridCol w:w="567"/>
        <w:gridCol w:w="4255"/>
        <w:gridCol w:w="567"/>
        <w:gridCol w:w="567"/>
        <w:gridCol w:w="426"/>
        <w:gridCol w:w="422"/>
      </w:tblGrid>
      <w:tr w:rsidR="0075338B" w:rsidRPr="00D86717" w:rsidTr="00B61BDD">
        <w:trPr>
          <w:cantSplit/>
          <w:trHeight w:val="1302"/>
        </w:trPr>
        <w:tc>
          <w:tcPr>
            <w:tcW w:w="400" w:type="pct"/>
            <w:shd w:val="clear" w:color="auto" w:fill="BFBFBF" w:themeFill="background1" w:themeFillShade="BF"/>
          </w:tcPr>
          <w:p w:rsidR="00D86717" w:rsidRPr="00D86717" w:rsidRDefault="00D86717" w:rsidP="00D86717">
            <w:pPr>
              <w:jc w:val="center"/>
              <w:rPr>
                <w:rFonts w:ascii="Times New Roman" w:hAnsi="Times New Roman"/>
                <w:b/>
                <w:szCs w:val="24"/>
                <w:lang w:val="ro-RO"/>
              </w:rPr>
            </w:pPr>
            <w:r w:rsidRPr="00D86717">
              <w:rPr>
                <w:rFonts w:ascii="Times New Roman" w:hAnsi="Times New Roman"/>
                <w:b/>
                <w:szCs w:val="24"/>
                <w:lang w:val="ro-RO"/>
              </w:rPr>
              <w:t>Cod CAEN Rev. 2</w:t>
            </w:r>
          </w:p>
        </w:tc>
        <w:tc>
          <w:tcPr>
            <w:tcW w:w="612" w:type="pct"/>
            <w:shd w:val="clear" w:color="auto" w:fill="BFBFBF" w:themeFill="background1" w:themeFillShade="BF"/>
          </w:tcPr>
          <w:p w:rsidR="00D86717" w:rsidRPr="00D86717" w:rsidRDefault="00D86717" w:rsidP="00D86717">
            <w:pPr>
              <w:jc w:val="center"/>
              <w:rPr>
                <w:rFonts w:ascii="Times New Roman" w:hAnsi="Times New Roman"/>
                <w:b/>
                <w:szCs w:val="24"/>
                <w:lang w:val="ro-RO"/>
              </w:rPr>
            </w:pPr>
            <w:r w:rsidRPr="00D86717">
              <w:rPr>
                <w:rFonts w:ascii="Times New Roman" w:hAnsi="Times New Roman"/>
                <w:b/>
                <w:szCs w:val="24"/>
                <w:lang w:val="ro-RO"/>
              </w:rPr>
              <w:t>Denumire coș</w:t>
            </w:r>
          </w:p>
        </w:tc>
        <w:tc>
          <w:tcPr>
            <w:tcW w:w="218"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Înălțime (m)</w:t>
            </w:r>
          </w:p>
        </w:tc>
        <w:tc>
          <w:tcPr>
            <w:tcW w:w="290"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Diametru bază (m)</w:t>
            </w:r>
          </w:p>
        </w:tc>
        <w:tc>
          <w:tcPr>
            <w:tcW w:w="290"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Diametru vârf (m)</w:t>
            </w:r>
          </w:p>
        </w:tc>
        <w:tc>
          <w:tcPr>
            <w:tcW w:w="2176" w:type="pct"/>
            <w:shd w:val="clear" w:color="auto" w:fill="BFBFBF" w:themeFill="background1" w:themeFillShade="BF"/>
          </w:tcPr>
          <w:p w:rsidR="00D86717" w:rsidRPr="00D86717" w:rsidRDefault="00D86717" w:rsidP="00D86717">
            <w:pPr>
              <w:jc w:val="center"/>
              <w:rPr>
                <w:rFonts w:ascii="Times New Roman" w:hAnsi="Times New Roman"/>
                <w:b/>
                <w:szCs w:val="24"/>
                <w:lang w:val="ro-RO"/>
              </w:rPr>
            </w:pPr>
            <w:r w:rsidRPr="00D86717">
              <w:rPr>
                <w:rFonts w:ascii="Times New Roman" w:hAnsi="Times New Roman"/>
                <w:b/>
                <w:szCs w:val="24"/>
                <w:lang w:val="ro-RO"/>
              </w:rPr>
              <w:t>Poluant</w:t>
            </w:r>
          </w:p>
        </w:tc>
        <w:tc>
          <w:tcPr>
            <w:tcW w:w="290"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290"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18" w:type="pct"/>
            <w:shd w:val="clear" w:color="auto" w:fill="BFBFBF" w:themeFill="background1" w:themeFillShade="BF"/>
            <w:textDirection w:val="btLr"/>
          </w:tcPr>
          <w:p w:rsidR="00D86717" w:rsidRPr="00D86717" w:rsidRDefault="00D86717" w:rsidP="00D86717">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216" w:type="pct"/>
            <w:shd w:val="clear" w:color="auto" w:fill="BFBFBF" w:themeFill="background1" w:themeFillShade="BF"/>
            <w:textDirection w:val="btLr"/>
          </w:tcPr>
          <w:p w:rsidR="00D86717" w:rsidRPr="00D86717" w:rsidRDefault="00D86717" w:rsidP="0075338B">
            <w:pPr>
              <w:ind w:left="113" w:right="113"/>
              <w:jc w:val="center"/>
              <w:rPr>
                <w:rFonts w:ascii="Times New Roman" w:hAnsi="Times New Roman"/>
                <w:b/>
                <w:szCs w:val="24"/>
                <w:lang w:val="ro-RO"/>
              </w:rPr>
            </w:pPr>
            <w:r w:rsidRPr="00D86717">
              <w:rPr>
                <w:rFonts w:ascii="Times New Roman" w:hAnsi="Times New Roman"/>
                <w:b/>
                <w:szCs w:val="24"/>
                <w:lang w:val="ro-RO"/>
              </w:rPr>
              <w:t>Y Stereo</w:t>
            </w:r>
            <w:r w:rsidR="0075338B">
              <w:rPr>
                <w:rFonts w:ascii="Times New Roman" w:hAnsi="Times New Roman"/>
                <w:b/>
                <w:szCs w:val="24"/>
                <w:lang w:val="ro-RO"/>
              </w:rPr>
              <w:t>7</w:t>
            </w:r>
            <w:r w:rsidRPr="00D86717">
              <w:rPr>
                <w:rFonts w:ascii="Times New Roman" w:hAnsi="Times New Roman"/>
                <w:b/>
                <w:szCs w:val="24"/>
                <w:lang w:val="ro-RO"/>
              </w:rPr>
              <w:t>0</w:t>
            </w:r>
          </w:p>
        </w:tc>
      </w:tr>
      <w:tr w:rsidR="0075338B" w:rsidRPr="00D86717" w:rsidTr="00B61BDD">
        <w:tc>
          <w:tcPr>
            <w:tcW w:w="400" w:type="pct"/>
            <w:vMerge w:val="restart"/>
          </w:tcPr>
          <w:p w:rsidR="0075338B" w:rsidRPr="00D86717" w:rsidRDefault="0075338B" w:rsidP="00D86717">
            <w:pPr>
              <w:jc w:val="center"/>
              <w:rPr>
                <w:rFonts w:ascii="Times New Roman" w:hAnsi="Times New Roman"/>
                <w:szCs w:val="24"/>
                <w:lang w:val="ro-RO"/>
              </w:rPr>
            </w:pPr>
            <w:r w:rsidRPr="00D86717">
              <w:rPr>
                <w:rFonts w:ascii="Times New Roman" w:hAnsi="Times New Roman"/>
                <w:szCs w:val="24"/>
                <w:lang w:val="ro-RO"/>
              </w:rPr>
              <w:t>5510</w:t>
            </w:r>
          </w:p>
          <w:p w:rsidR="0075338B" w:rsidRPr="00D86717" w:rsidRDefault="0075338B" w:rsidP="0075338B">
            <w:pPr>
              <w:jc w:val="center"/>
              <w:rPr>
                <w:rFonts w:ascii="Times New Roman" w:hAnsi="Times New Roman"/>
                <w:szCs w:val="24"/>
                <w:lang w:val="ro-RO"/>
              </w:rPr>
            </w:pPr>
          </w:p>
        </w:tc>
        <w:tc>
          <w:tcPr>
            <w:tcW w:w="612" w:type="pct"/>
            <w:vMerge w:val="restart"/>
          </w:tcPr>
          <w:p w:rsidR="0075338B" w:rsidRPr="00D86717" w:rsidRDefault="0075338B" w:rsidP="00B61BDD">
            <w:pPr>
              <w:jc w:val="center"/>
              <w:rPr>
                <w:rFonts w:ascii="Times New Roman" w:hAnsi="Times New Roman"/>
                <w:szCs w:val="24"/>
                <w:lang w:val="ro-RO"/>
              </w:rPr>
            </w:pPr>
            <w:r w:rsidRPr="00D86717">
              <w:rPr>
                <w:rFonts w:ascii="Times New Roman" w:hAnsi="Times New Roman"/>
                <w:szCs w:val="24"/>
                <w:lang w:val="ro-RO"/>
              </w:rPr>
              <w:t xml:space="preserve">Coș evacuare gaze de </w:t>
            </w:r>
            <w:r>
              <w:rPr>
                <w:rFonts w:ascii="Times New Roman" w:hAnsi="Times New Roman"/>
                <w:szCs w:val="24"/>
                <w:lang w:val="ro-RO"/>
              </w:rPr>
              <w:t>de la centrala Hoterm</w:t>
            </w:r>
          </w:p>
        </w:tc>
        <w:tc>
          <w:tcPr>
            <w:tcW w:w="218" w:type="pct"/>
            <w:vMerge w:val="restart"/>
          </w:tcPr>
          <w:p w:rsidR="0075338B" w:rsidRPr="00D86717" w:rsidRDefault="0075338B" w:rsidP="00D86717">
            <w:pPr>
              <w:jc w:val="center"/>
              <w:rPr>
                <w:rFonts w:ascii="Times New Roman" w:hAnsi="Times New Roman"/>
                <w:szCs w:val="24"/>
                <w:lang w:val="ro-RO"/>
              </w:rPr>
            </w:pPr>
            <w:r>
              <w:rPr>
                <w:rFonts w:ascii="Times New Roman" w:hAnsi="Times New Roman"/>
                <w:szCs w:val="24"/>
                <w:lang w:val="ro-RO"/>
              </w:rPr>
              <w:t>5</w:t>
            </w:r>
          </w:p>
        </w:tc>
        <w:tc>
          <w:tcPr>
            <w:tcW w:w="290" w:type="pct"/>
            <w:vMerge w:val="restar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0</w:t>
            </w:r>
            <w:r>
              <w:rPr>
                <w:rFonts w:ascii="Times New Roman" w:hAnsi="Times New Roman"/>
                <w:szCs w:val="24"/>
                <w:lang w:val="ro-RO"/>
              </w:rPr>
              <w:t>,25</w:t>
            </w:r>
          </w:p>
        </w:tc>
        <w:tc>
          <w:tcPr>
            <w:tcW w:w="290" w:type="pct"/>
            <w:vMerge w:val="restart"/>
          </w:tcPr>
          <w:p w:rsidR="0075338B" w:rsidRPr="00D86717" w:rsidRDefault="0075338B" w:rsidP="00D86717">
            <w:pPr>
              <w:jc w:val="center"/>
              <w:rPr>
                <w:rFonts w:ascii="Times New Roman" w:hAnsi="Times New Roman"/>
                <w:szCs w:val="24"/>
                <w:lang w:val="ro-RO"/>
              </w:rPr>
            </w:pPr>
            <w:r w:rsidRPr="00D86717">
              <w:rPr>
                <w:rFonts w:ascii="Times New Roman" w:hAnsi="Times New Roman"/>
                <w:szCs w:val="24"/>
                <w:lang w:val="ro-RO"/>
              </w:rPr>
              <w:t>0</w:t>
            </w:r>
            <w:r>
              <w:rPr>
                <w:rFonts w:ascii="Times New Roman" w:hAnsi="Times New Roman"/>
                <w:szCs w:val="24"/>
                <w:lang w:val="ro-RO"/>
              </w:rPr>
              <w:t>,25</w:t>
            </w:r>
          </w:p>
        </w:tc>
        <w:tc>
          <w:tcPr>
            <w:tcW w:w="2176" w:type="pct"/>
          </w:tcPr>
          <w:p w:rsidR="0075338B" w:rsidRPr="00D86717" w:rsidRDefault="0075338B" w:rsidP="00D86717">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rsidR="0075338B" w:rsidRPr="00D86717" w:rsidRDefault="0075338B" w:rsidP="00D86717">
            <w:pPr>
              <w:jc w:val="center"/>
              <w:rPr>
                <w:rFonts w:ascii="Times New Roman" w:hAnsi="Times New Roman"/>
                <w:szCs w:val="24"/>
                <w:lang w:val="ro-RO"/>
              </w:rPr>
            </w:pPr>
          </w:p>
        </w:tc>
        <w:tc>
          <w:tcPr>
            <w:tcW w:w="290" w:type="pct"/>
          </w:tcPr>
          <w:p w:rsidR="0075338B" w:rsidRPr="00D86717" w:rsidRDefault="0075338B" w:rsidP="00D86717">
            <w:pPr>
              <w:jc w:val="center"/>
              <w:rPr>
                <w:rFonts w:ascii="Times New Roman" w:hAnsi="Times New Roman"/>
                <w:szCs w:val="24"/>
                <w:lang w:val="ro-RO"/>
              </w:rPr>
            </w:pPr>
          </w:p>
        </w:tc>
        <w:tc>
          <w:tcPr>
            <w:tcW w:w="218" w:type="pct"/>
          </w:tcPr>
          <w:p w:rsidR="0075338B" w:rsidRPr="00D86717" w:rsidRDefault="0075338B" w:rsidP="00D86717">
            <w:pPr>
              <w:jc w:val="center"/>
              <w:rPr>
                <w:rFonts w:ascii="Times New Roman" w:hAnsi="Times New Roman"/>
                <w:szCs w:val="24"/>
                <w:lang w:val="ro-RO"/>
              </w:rPr>
            </w:pPr>
          </w:p>
        </w:tc>
        <w:tc>
          <w:tcPr>
            <w:tcW w:w="216" w:type="pct"/>
          </w:tcPr>
          <w:p w:rsidR="0075338B" w:rsidRPr="00D86717" w:rsidRDefault="0075338B" w:rsidP="00D86717">
            <w:pPr>
              <w:jc w:val="center"/>
              <w:rPr>
                <w:rFonts w:ascii="Times New Roman" w:hAnsi="Times New Roman"/>
                <w:szCs w:val="24"/>
                <w:lang w:val="ro-RO"/>
              </w:rPr>
            </w:pPr>
          </w:p>
        </w:tc>
      </w:tr>
      <w:tr w:rsidR="0075338B" w:rsidRPr="00D86717" w:rsidTr="00B61BDD">
        <w:tc>
          <w:tcPr>
            <w:tcW w:w="400" w:type="pct"/>
            <w:vMerge/>
          </w:tcPr>
          <w:p w:rsidR="0075338B" w:rsidRPr="00D86717" w:rsidRDefault="0075338B" w:rsidP="0075338B">
            <w:pPr>
              <w:jc w:val="center"/>
            </w:pPr>
          </w:p>
        </w:tc>
        <w:tc>
          <w:tcPr>
            <w:tcW w:w="612" w:type="pct"/>
            <w:vMerge/>
          </w:tcPr>
          <w:p w:rsidR="0075338B" w:rsidRDefault="0075338B" w:rsidP="0075338B">
            <w:pPr>
              <w:jc w:val="center"/>
            </w:pPr>
          </w:p>
        </w:tc>
        <w:tc>
          <w:tcPr>
            <w:tcW w:w="218"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c>
          <w:tcPr>
            <w:tcW w:w="400" w:type="pct"/>
            <w:vMerge/>
          </w:tcPr>
          <w:p w:rsidR="0075338B" w:rsidRPr="00D86717" w:rsidRDefault="0075338B" w:rsidP="0075338B">
            <w:pPr>
              <w:jc w:val="center"/>
            </w:pPr>
          </w:p>
        </w:tc>
        <w:tc>
          <w:tcPr>
            <w:tcW w:w="612" w:type="pct"/>
            <w:vMerge/>
          </w:tcPr>
          <w:p w:rsidR="0075338B" w:rsidRDefault="0075338B" w:rsidP="0075338B">
            <w:pPr>
              <w:jc w:val="center"/>
            </w:pPr>
          </w:p>
        </w:tc>
        <w:tc>
          <w:tcPr>
            <w:tcW w:w="218"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c>
          <w:tcPr>
            <w:tcW w:w="400" w:type="pct"/>
            <w:vMerge/>
          </w:tcPr>
          <w:p w:rsidR="0075338B" w:rsidRPr="00D86717" w:rsidRDefault="0075338B" w:rsidP="0075338B">
            <w:pPr>
              <w:jc w:val="center"/>
            </w:pPr>
          </w:p>
        </w:tc>
        <w:tc>
          <w:tcPr>
            <w:tcW w:w="612" w:type="pct"/>
            <w:vMerge/>
          </w:tcPr>
          <w:p w:rsidR="0075338B" w:rsidRDefault="0075338B" w:rsidP="0075338B">
            <w:pPr>
              <w:jc w:val="center"/>
            </w:pPr>
          </w:p>
        </w:tc>
        <w:tc>
          <w:tcPr>
            <w:tcW w:w="218"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rPr>
          <w:trHeight w:val="70"/>
        </w:trPr>
        <w:tc>
          <w:tcPr>
            <w:tcW w:w="400" w:type="pct"/>
            <w:vMerge/>
          </w:tcPr>
          <w:p w:rsidR="0075338B" w:rsidRPr="00D86717" w:rsidRDefault="0075338B" w:rsidP="0075338B">
            <w:pPr>
              <w:jc w:val="center"/>
            </w:pPr>
          </w:p>
        </w:tc>
        <w:tc>
          <w:tcPr>
            <w:tcW w:w="612" w:type="pct"/>
            <w:vMerge/>
          </w:tcPr>
          <w:p w:rsidR="0075338B" w:rsidRDefault="0075338B" w:rsidP="0075338B">
            <w:pPr>
              <w:jc w:val="center"/>
            </w:pPr>
          </w:p>
        </w:tc>
        <w:tc>
          <w:tcPr>
            <w:tcW w:w="218"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c>
          <w:tcPr>
            <w:tcW w:w="400" w:type="pct"/>
            <w:vMerge w:val="restart"/>
          </w:tcPr>
          <w:p w:rsidR="0075338B" w:rsidRPr="00D86717" w:rsidRDefault="0075338B" w:rsidP="0075338B">
            <w:pPr>
              <w:rPr>
                <w:rFonts w:ascii="Times New Roman" w:hAnsi="Times New Roman"/>
                <w:szCs w:val="24"/>
                <w:lang w:val="ro-RO"/>
              </w:rPr>
            </w:pPr>
            <w:r>
              <w:rPr>
                <w:rFonts w:ascii="Times New Roman" w:hAnsi="Times New Roman"/>
                <w:szCs w:val="24"/>
                <w:lang w:val="ro-RO"/>
              </w:rPr>
              <w:t>5610</w:t>
            </w:r>
          </w:p>
        </w:tc>
        <w:tc>
          <w:tcPr>
            <w:tcW w:w="612" w:type="pct"/>
            <w:vMerge w:val="restart"/>
          </w:tcPr>
          <w:p w:rsidR="0075338B" w:rsidRDefault="0075338B" w:rsidP="00B61BDD">
            <w:pPr>
              <w:jc w:val="center"/>
            </w:pPr>
            <w:r w:rsidRPr="0011635E">
              <w:rPr>
                <w:rFonts w:ascii="Times New Roman" w:hAnsi="Times New Roman"/>
                <w:szCs w:val="24"/>
                <w:lang w:val="ro-RO"/>
              </w:rPr>
              <w:t xml:space="preserve">Coș evacuare gaze de de </w:t>
            </w:r>
            <w:r w:rsidRPr="0011635E">
              <w:rPr>
                <w:rFonts w:ascii="Times New Roman" w:hAnsi="Times New Roman"/>
                <w:szCs w:val="24"/>
                <w:lang w:val="ro-RO"/>
              </w:rPr>
              <w:lastRenderedPageBreak/>
              <w:t>la centrala Hoterm</w:t>
            </w:r>
          </w:p>
        </w:tc>
        <w:tc>
          <w:tcPr>
            <w:tcW w:w="218" w:type="pct"/>
            <w:vMerge w:val="restart"/>
          </w:tcPr>
          <w:p w:rsidR="0075338B" w:rsidRPr="00D86717" w:rsidRDefault="0075338B" w:rsidP="0075338B">
            <w:pPr>
              <w:jc w:val="center"/>
              <w:rPr>
                <w:rFonts w:ascii="Times New Roman" w:hAnsi="Times New Roman"/>
                <w:szCs w:val="24"/>
                <w:lang w:val="ro-RO"/>
              </w:rPr>
            </w:pPr>
            <w:r>
              <w:rPr>
                <w:rFonts w:ascii="Times New Roman" w:hAnsi="Times New Roman"/>
                <w:szCs w:val="24"/>
                <w:lang w:val="ro-RO"/>
              </w:rPr>
              <w:lastRenderedPageBreak/>
              <w:t>5</w:t>
            </w:r>
          </w:p>
        </w:tc>
        <w:tc>
          <w:tcPr>
            <w:tcW w:w="290" w:type="pct"/>
            <w:vMerge w:val="restart"/>
          </w:tcPr>
          <w:p w:rsidR="0075338B" w:rsidRDefault="0075338B" w:rsidP="0075338B">
            <w:r w:rsidRPr="00A4775B">
              <w:rPr>
                <w:rFonts w:ascii="Times New Roman" w:hAnsi="Times New Roman"/>
                <w:szCs w:val="24"/>
                <w:lang w:val="ro-RO"/>
              </w:rPr>
              <w:t>0,25</w:t>
            </w:r>
          </w:p>
        </w:tc>
        <w:tc>
          <w:tcPr>
            <w:tcW w:w="290" w:type="pct"/>
            <w:vMerge w:val="restart"/>
          </w:tcPr>
          <w:p w:rsidR="0075338B" w:rsidRDefault="0075338B" w:rsidP="0075338B">
            <w:r w:rsidRPr="00A4775B">
              <w:rPr>
                <w:rFonts w:ascii="Times New Roman" w:hAnsi="Times New Roman"/>
                <w:szCs w:val="24"/>
                <w:lang w:val="ro-RO"/>
              </w:rPr>
              <w:t>0,25</w:t>
            </w: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c>
          <w:tcPr>
            <w:tcW w:w="400" w:type="pct"/>
            <w:vMerge/>
          </w:tcPr>
          <w:p w:rsidR="0075338B" w:rsidRDefault="0075338B" w:rsidP="0075338B"/>
        </w:tc>
        <w:tc>
          <w:tcPr>
            <w:tcW w:w="612" w:type="pct"/>
            <w:vMerge/>
          </w:tcPr>
          <w:p w:rsidR="0075338B" w:rsidRDefault="0075338B" w:rsidP="0075338B">
            <w:pPr>
              <w:jc w:val="center"/>
            </w:pPr>
          </w:p>
        </w:tc>
        <w:tc>
          <w:tcPr>
            <w:tcW w:w="218" w:type="pct"/>
            <w:vMerge/>
          </w:tcPr>
          <w:p w:rsidR="0075338B" w:rsidRDefault="0075338B" w:rsidP="0075338B">
            <w:pPr>
              <w:jc w:val="cente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c>
          <w:tcPr>
            <w:tcW w:w="400" w:type="pct"/>
            <w:vMerge/>
          </w:tcPr>
          <w:p w:rsidR="0075338B" w:rsidRDefault="0075338B" w:rsidP="0075338B"/>
        </w:tc>
        <w:tc>
          <w:tcPr>
            <w:tcW w:w="612" w:type="pct"/>
            <w:vMerge/>
          </w:tcPr>
          <w:p w:rsidR="0075338B" w:rsidRDefault="0075338B" w:rsidP="0075338B">
            <w:pPr>
              <w:jc w:val="center"/>
            </w:pPr>
          </w:p>
        </w:tc>
        <w:tc>
          <w:tcPr>
            <w:tcW w:w="218" w:type="pct"/>
            <w:vMerge/>
          </w:tcPr>
          <w:p w:rsidR="0075338B" w:rsidRDefault="0075338B" w:rsidP="0075338B">
            <w:pPr>
              <w:jc w:val="cente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c>
          <w:tcPr>
            <w:tcW w:w="400" w:type="pct"/>
            <w:vMerge/>
          </w:tcPr>
          <w:p w:rsidR="0075338B" w:rsidRDefault="0075338B" w:rsidP="0075338B"/>
        </w:tc>
        <w:tc>
          <w:tcPr>
            <w:tcW w:w="612" w:type="pct"/>
            <w:vMerge/>
          </w:tcPr>
          <w:p w:rsidR="0075338B" w:rsidRDefault="0075338B" w:rsidP="0075338B">
            <w:pPr>
              <w:jc w:val="center"/>
            </w:pPr>
          </w:p>
        </w:tc>
        <w:tc>
          <w:tcPr>
            <w:tcW w:w="218" w:type="pct"/>
            <w:vMerge/>
          </w:tcPr>
          <w:p w:rsidR="0075338B" w:rsidRDefault="0075338B" w:rsidP="0075338B">
            <w:pPr>
              <w:jc w:val="cente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r w:rsidR="0075338B" w:rsidRPr="00D86717" w:rsidTr="00B61BDD">
        <w:tc>
          <w:tcPr>
            <w:tcW w:w="400" w:type="pct"/>
            <w:vMerge/>
          </w:tcPr>
          <w:p w:rsidR="0075338B" w:rsidRDefault="0075338B" w:rsidP="0075338B"/>
        </w:tc>
        <w:tc>
          <w:tcPr>
            <w:tcW w:w="612" w:type="pct"/>
            <w:vMerge/>
          </w:tcPr>
          <w:p w:rsidR="0075338B" w:rsidRDefault="0075338B" w:rsidP="0075338B">
            <w:pPr>
              <w:jc w:val="center"/>
            </w:pPr>
          </w:p>
        </w:tc>
        <w:tc>
          <w:tcPr>
            <w:tcW w:w="218" w:type="pct"/>
            <w:vMerge/>
          </w:tcPr>
          <w:p w:rsidR="0075338B" w:rsidRDefault="0075338B" w:rsidP="0075338B">
            <w:pPr>
              <w:jc w:val="center"/>
            </w:pPr>
          </w:p>
        </w:tc>
        <w:tc>
          <w:tcPr>
            <w:tcW w:w="290" w:type="pct"/>
            <w:vMerge/>
          </w:tcPr>
          <w:p w:rsidR="0075338B" w:rsidRPr="00D86717" w:rsidRDefault="0075338B" w:rsidP="0075338B">
            <w:pPr>
              <w:jc w:val="center"/>
              <w:rPr>
                <w:rFonts w:ascii="Times New Roman" w:hAnsi="Times New Roman"/>
                <w:szCs w:val="24"/>
                <w:lang w:val="ro-RO"/>
              </w:rPr>
            </w:pPr>
          </w:p>
        </w:tc>
        <w:tc>
          <w:tcPr>
            <w:tcW w:w="290" w:type="pct"/>
            <w:vMerge/>
          </w:tcPr>
          <w:p w:rsidR="0075338B" w:rsidRPr="00D86717" w:rsidRDefault="0075338B" w:rsidP="0075338B">
            <w:pPr>
              <w:jc w:val="center"/>
              <w:rPr>
                <w:rFonts w:ascii="Times New Roman" w:hAnsi="Times New Roman"/>
                <w:szCs w:val="24"/>
                <w:lang w:val="ro-RO"/>
              </w:rPr>
            </w:pPr>
          </w:p>
        </w:tc>
        <w:tc>
          <w:tcPr>
            <w:tcW w:w="2176" w:type="pct"/>
          </w:tcPr>
          <w:p w:rsidR="0075338B" w:rsidRPr="00D86717" w:rsidRDefault="0075338B" w:rsidP="0075338B">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rsidR="0075338B" w:rsidRPr="00D86717" w:rsidRDefault="0075338B" w:rsidP="0075338B">
            <w:pPr>
              <w:jc w:val="center"/>
              <w:rPr>
                <w:rFonts w:ascii="Times New Roman" w:hAnsi="Times New Roman"/>
                <w:szCs w:val="24"/>
                <w:lang w:val="ro-RO"/>
              </w:rPr>
            </w:pPr>
          </w:p>
        </w:tc>
        <w:tc>
          <w:tcPr>
            <w:tcW w:w="290" w:type="pct"/>
          </w:tcPr>
          <w:p w:rsidR="0075338B" w:rsidRPr="00D86717" w:rsidRDefault="0075338B" w:rsidP="0075338B">
            <w:pPr>
              <w:jc w:val="center"/>
              <w:rPr>
                <w:rFonts w:ascii="Times New Roman" w:hAnsi="Times New Roman"/>
                <w:szCs w:val="24"/>
                <w:lang w:val="ro-RO"/>
              </w:rPr>
            </w:pPr>
          </w:p>
        </w:tc>
        <w:tc>
          <w:tcPr>
            <w:tcW w:w="218" w:type="pct"/>
          </w:tcPr>
          <w:p w:rsidR="0075338B" w:rsidRPr="00D86717" w:rsidRDefault="0075338B" w:rsidP="0075338B">
            <w:pPr>
              <w:jc w:val="center"/>
              <w:rPr>
                <w:rFonts w:ascii="Times New Roman" w:hAnsi="Times New Roman"/>
                <w:szCs w:val="24"/>
                <w:lang w:val="ro-RO"/>
              </w:rPr>
            </w:pPr>
          </w:p>
        </w:tc>
        <w:tc>
          <w:tcPr>
            <w:tcW w:w="216" w:type="pct"/>
          </w:tcPr>
          <w:p w:rsidR="0075338B" w:rsidRPr="00D86717" w:rsidRDefault="0075338B" w:rsidP="0075338B">
            <w:pPr>
              <w:jc w:val="center"/>
              <w:rPr>
                <w:rFonts w:ascii="Times New Roman" w:hAnsi="Times New Roman"/>
                <w:szCs w:val="24"/>
                <w:lang w:val="ro-RO"/>
              </w:rPr>
            </w:pPr>
          </w:p>
        </w:tc>
      </w:tr>
    </w:tbl>
    <w:p w:rsidR="004A6B84" w:rsidRDefault="004A6B84" w:rsidP="004A6B84">
      <w:pPr>
        <w:spacing w:after="0" w:line="240" w:lineRule="auto"/>
        <w:jc w:val="both"/>
        <w:rPr>
          <w:rFonts w:ascii="Times New Roman" w:hAnsi="Times New Roman" w:cs="Times New Roman"/>
          <w:sz w:val="24"/>
          <w:szCs w:val="24"/>
          <w:lang w:val="ro-RO"/>
        </w:rPr>
      </w:pPr>
    </w:p>
    <w:p w:rsidR="00E2174F" w:rsidRPr="0050648C" w:rsidRDefault="00E2174F" w:rsidP="00387951">
      <w:pPr>
        <w:spacing w:after="0" w:line="240" w:lineRule="auto"/>
        <w:jc w:val="both"/>
        <w:rPr>
          <w:rFonts w:ascii="Times New Roman" w:hAnsi="Times New Roman" w:cs="Times New Roman"/>
          <w:sz w:val="24"/>
          <w:szCs w:val="24"/>
          <w:lang w:val="ro-RO"/>
        </w:rPr>
      </w:pPr>
    </w:p>
    <w:p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rsidR="00F80C48" w:rsidRPr="008E59AD" w:rsidRDefault="00376C0F" w:rsidP="005C2136">
      <w:pPr>
        <w:pStyle w:val="ListParagraph"/>
        <w:numPr>
          <w:ilvl w:val="0"/>
          <w:numId w:val="13"/>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sz w:val="24"/>
          <w:szCs w:val="24"/>
          <w:lang w:val="ro-RO"/>
        </w:rPr>
        <w:t>apele uzate de de la bucătărie sunt trecute printr-un separator de grasimi</w:t>
      </w:r>
      <w:r w:rsidR="00513AA0">
        <w:rPr>
          <w:rFonts w:ascii="Times New Roman" w:hAnsi="Times New Roman" w:cs="Times New Roman"/>
          <w:sz w:val="24"/>
          <w:szCs w:val="24"/>
          <w:lang w:val="ro-RO"/>
        </w:rPr>
        <w:t xml:space="preserve"> (debit=2l/s, D=1000m, Hadmisie=1260 mm, Hevacuare=1200 mm)</w:t>
      </w:r>
      <w:r w:rsidRPr="008E59AD">
        <w:rPr>
          <w:rFonts w:ascii="Times New Roman" w:hAnsi="Times New Roman" w:cs="Times New Roman"/>
          <w:sz w:val="24"/>
          <w:szCs w:val="24"/>
          <w:lang w:val="ro-RO"/>
        </w:rPr>
        <w:t xml:space="preserve"> și ulterior evacuate în rețeaua de canalizare;</w:t>
      </w:r>
    </w:p>
    <w:p w:rsidR="00376C0F" w:rsidRPr="008E59AD" w:rsidRDefault="008E59AD" w:rsidP="005C2136">
      <w:pPr>
        <w:pStyle w:val="ListParagraph"/>
        <w:numPr>
          <w:ilvl w:val="0"/>
          <w:numId w:val="34"/>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 xml:space="preserve">Apele pluviale sunt colectate </w:t>
      </w:r>
      <w:r w:rsidR="00513AA0">
        <w:rPr>
          <w:rFonts w:ascii="Times New Roman" w:hAnsi="Times New Roman" w:cs="Times New Roman"/>
          <w:bCs/>
          <w:iCs/>
          <w:noProof/>
          <w:sz w:val="24"/>
          <w:szCs w:val="24"/>
          <w:lang w:val="ro-RO"/>
        </w:rPr>
        <w:t>prin rigole și se evacuează în rețeaua de canalizare;</w:t>
      </w:r>
    </w:p>
    <w:p w:rsidR="00376C0F" w:rsidRPr="008E59AD" w:rsidRDefault="00826843" w:rsidP="005C2136">
      <w:pPr>
        <w:pStyle w:val="ListParagraph"/>
        <w:numPr>
          <w:ilvl w:val="0"/>
          <w:numId w:val="34"/>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AA4F4B" w:rsidRPr="0050648C" w:rsidRDefault="00AA4F4B" w:rsidP="00387951">
      <w:pPr>
        <w:spacing w:after="0" w:line="240" w:lineRule="auto"/>
        <w:jc w:val="both"/>
        <w:rPr>
          <w:rFonts w:ascii="Times New Roman" w:hAnsi="Times New Roman" w:cs="Times New Roman"/>
          <w:sz w:val="24"/>
          <w:szCs w:val="24"/>
          <w:lang w:val="ro-RO"/>
        </w:rPr>
      </w:pPr>
    </w:p>
    <w:p w:rsidR="00AA4F4B"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SOL:</w:t>
      </w:r>
    </w:p>
    <w:p w:rsidR="00F80C48" w:rsidRPr="00F80C48" w:rsidRDefault="00F80C48" w:rsidP="005C2136">
      <w:pPr>
        <w:pStyle w:val="ListParagraph"/>
        <w:widowControl w:val="0"/>
        <w:numPr>
          <w:ilvl w:val="0"/>
          <w:numId w:val="14"/>
        </w:numPr>
        <w:tabs>
          <w:tab w:val="left" w:pos="0"/>
        </w:tabs>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spațiul unde se desfășoară activitatea este betonat</w:t>
      </w:r>
      <w:r>
        <w:rPr>
          <w:rFonts w:ascii="Times New Roman" w:hAnsi="Times New Roman" w:cs="Times New Roman"/>
          <w:sz w:val="24"/>
          <w:szCs w:val="24"/>
          <w:lang w:val="ro-RO"/>
        </w:rPr>
        <w:t>;</w:t>
      </w:r>
    </w:p>
    <w:p w:rsidR="00AA4F4B" w:rsidRPr="0050648C" w:rsidRDefault="00AA4F4B" w:rsidP="00387951">
      <w:pPr>
        <w:spacing w:after="0" w:line="240" w:lineRule="auto"/>
        <w:jc w:val="both"/>
        <w:rPr>
          <w:rFonts w:ascii="Times New Roman" w:hAnsi="Times New Roman" w:cs="Times New Roman"/>
          <w:sz w:val="24"/>
          <w:szCs w:val="24"/>
          <w:lang w:val="ro-RO"/>
        </w:rPr>
      </w:pPr>
    </w:p>
    <w:p w:rsidR="00387951" w:rsidRPr="00513AA0" w:rsidRDefault="00387951" w:rsidP="00387951">
      <w:pPr>
        <w:pStyle w:val="ListParagraph"/>
        <w:numPr>
          <w:ilvl w:val="0"/>
          <w:numId w:val="15"/>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13AA0">
        <w:rPr>
          <w:rFonts w:ascii="Times New Roman" w:hAnsi="Times New Roman" w:cs="Times New Roman"/>
          <w:b/>
          <w:sz w:val="24"/>
          <w:szCs w:val="24"/>
          <w:lang w:val="ro-RO"/>
        </w:rPr>
        <w:t xml:space="preserve"> </w:t>
      </w:r>
      <w:r w:rsidR="00513AA0" w:rsidRPr="00513AA0">
        <w:rPr>
          <w:rFonts w:ascii="Times New Roman" w:hAnsi="Times New Roman" w:cs="Times New Roman"/>
          <w:sz w:val="24"/>
          <w:szCs w:val="24"/>
          <w:lang w:val="ro-RO"/>
        </w:rPr>
        <w:t>- nu este cazul.</w:t>
      </w:r>
    </w:p>
    <w:p w:rsidR="00513AA0" w:rsidRPr="00513AA0" w:rsidRDefault="00513AA0" w:rsidP="00513AA0">
      <w:pPr>
        <w:pStyle w:val="ListParagraph"/>
        <w:spacing w:after="0" w:line="240" w:lineRule="auto"/>
        <w:ind w:left="284"/>
        <w:jc w:val="both"/>
        <w:rPr>
          <w:rFonts w:ascii="Times New Roman" w:hAnsi="Times New Roman" w:cs="Times New Roman"/>
          <w:b/>
          <w:sz w:val="24"/>
          <w:szCs w:val="24"/>
          <w:lang w:val="ro-RO"/>
        </w:rPr>
      </w:pPr>
    </w:p>
    <w:p w:rsidR="00387951" w:rsidRPr="0050648C" w:rsidRDefault="00387951" w:rsidP="005C2136">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rsidR="009A536E" w:rsidRPr="0050648C" w:rsidRDefault="009A536E"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7383E" w:rsidRDefault="00336812" w:rsidP="005C2136">
      <w:pPr>
        <w:pStyle w:val="PlainText"/>
        <w:numPr>
          <w:ilvl w:val="0"/>
          <w:numId w:val="17"/>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336812" w:rsidRPr="00336812" w:rsidRDefault="00336812" w:rsidP="00336812">
      <w:pPr>
        <w:pStyle w:val="PlainText"/>
        <w:ind w:left="426"/>
        <w:jc w:val="both"/>
        <w:rPr>
          <w:rFonts w:ascii="Times New Roman" w:hAnsi="Times New Roman"/>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rsidR="00336812" w:rsidRDefault="00336812" w:rsidP="005C2136">
      <w:pPr>
        <w:pStyle w:val="ListParagraph"/>
        <w:numPr>
          <w:ilvl w:val="0"/>
          <w:numId w:val="17"/>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336812" w:rsidRPr="00E11821" w:rsidRDefault="008E59AD" w:rsidP="005C2136">
      <w:pPr>
        <w:pStyle w:val="ListParagraph"/>
        <w:numPr>
          <w:ilvl w:val="0"/>
          <w:numId w:val="17"/>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emisii de la focarele alime</w:t>
      </w:r>
      <w:r w:rsidR="00E2174F">
        <w:rPr>
          <w:rFonts w:ascii="Times New Roman" w:hAnsi="Times New Roman" w:cs="Times New Roman"/>
          <w:sz w:val="24"/>
          <w:szCs w:val="24"/>
          <w:lang w:val="ro-RO"/>
        </w:rPr>
        <w:t>ntate cu gaze naturale (centralele termice</w:t>
      </w:r>
      <w:r w:rsidRPr="00E11821">
        <w:rPr>
          <w:rFonts w:ascii="Times New Roman" w:hAnsi="Times New Roman" w:cs="Times New Roman"/>
          <w:sz w:val="24"/>
          <w:szCs w:val="24"/>
          <w:lang w:val="ro-RO"/>
        </w:rPr>
        <w:t>), conform Ord. nr. 462/1993: pulberi max. 5 mg/mcN, monoxid de carbon (CO) max. 100 mg/mcN, oxizi de sulf exprimaţi în SO2 max. 35 mg/mcN; oxizi de azot exprimaţi în NO2 max. 350 mg/mcN; (conţinut în oxigen al efluenţilor gazoşi de 3%);</w:t>
      </w:r>
    </w:p>
    <w:p w:rsidR="008E59AD" w:rsidRPr="00E11821" w:rsidRDefault="008E59AD" w:rsidP="005C2136">
      <w:pPr>
        <w:pStyle w:val="ListParagraph"/>
        <w:numPr>
          <w:ilvl w:val="0"/>
          <w:numId w:val="17"/>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rsidR="00E7383E" w:rsidRPr="00336812" w:rsidRDefault="00E7383E" w:rsidP="00387951">
      <w:pPr>
        <w:pStyle w:val="PlainText"/>
        <w:jc w:val="both"/>
        <w:rPr>
          <w:rFonts w:ascii="Times New Roman" w:hAnsi="Times New Roman"/>
          <w:b/>
          <w:bCs/>
          <w:sz w:val="24"/>
          <w:szCs w:val="24"/>
          <w:lang w:val="ro-RO"/>
        </w:rPr>
      </w:pPr>
    </w:p>
    <w:p w:rsidR="00B61BDD"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rsidR="00E7383E" w:rsidRDefault="00513AA0" w:rsidP="00B61BDD">
      <w:pPr>
        <w:pStyle w:val="PlainText"/>
        <w:numPr>
          <w:ilvl w:val="0"/>
          <w:numId w:val="48"/>
        </w:numPr>
        <w:ind w:left="426"/>
        <w:jc w:val="both"/>
        <w:rPr>
          <w:rFonts w:ascii="Times New Roman" w:hAnsi="Times New Roman"/>
          <w:b/>
          <w:bCs/>
          <w:sz w:val="24"/>
          <w:szCs w:val="24"/>
          <w:lang w:val="ro-RO"/>
        </w:rPr>
      </w:pPr>
      <w:r w:rsidRPr="00513AA0">
        <w:rPr>
          <w:rFonts w:ascii="Times New Roman" w:hAnsi="Times New Roman"/>
          <w:bCs/>
          <w:sz w:val="24"/>
          <w:szCs w:val="24"/>
          <w:lang w:val="ro-RO"/>
        </w:rPr>
        <w:t>nu este cazul.</w:t>
      </w:r>
    </w:p>
    <w:p w:rsidR="00E7383E" w:rsidRPr="00336812" w:rsidRDefault="00E7383E"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Pr="00513AA0" w:rsidRDefault="00513AA0" w:rsidP="00513AA0">
      <w:pPr>
        <w:pStyle w:val="PlainText"/>
        <w:numPr>
          <w:ilvl w:val="0"/>
          <w:numId w:val="18"/>
        </w:numPr>
        <w:ind w:left="426"/>
        <w:jc w:val="both"/>
        <w:rPr>
          <w:rFonts w:ascii="Times New Roman" w:hAnsi="Times New Roman"/>
          <w:bCs/>
          <w:sz w:val="24"/>
          <w:szCs w:val="24"/>
          <w:lang w:val="ro-RO"/>
        </w:rPr>
      </w:pPr>
      <w:r w:rsidRPr="005562E6">
        <w:rPr>
          <w:rFonts w:ascii="Times New Roman" w:hAnsi="Times New Roman"/>
          <w:bCs/>
          <w:sz w:val="24"/>
          <w:szCs w:val="24"/>
          <w:lang w:val="ro-RO"/>
        </w:rPr>
        <w:lastRenderedPageBreak/>
        <w:t>conform SR 10009/2017 şi Ord. nr. 119/2014 pentru aprobarea Normelor de igienă şi sănătate publică privind mediul de viaţă al populaţiei</w:t>
      </w:r>
      <w:r>
        <w:rPr>
          <w:rFonts w:ascii="Times New Roman" w:hAnsi="Times New Roman"/>
          <w:bCs/>
          <w:sz w:val="24"/>
          <w:szCs w:val="24"/>
          <w:lang w:val="ro-RO"/>
        </w:rPr>
        <w:t>.</w:t>
      </w:r>
    </w:p>
    <w:p w:rsidR="006C5BEF" w:rsidRPr="00336812" w:rsidRDefault="006C5BEF" w:rsidP="006C5BEF">
      <w:pPr>
        <w:pStyle w:val="PlainText"/>
        <w:jc w:val="both"/>
        <w:rPr>
          <w:rFonts w:ascii="Times New Roman" w:hAnsi="Times New Roman"/>
          <w:bCs/>
          <w:sz w:val="24"/>
          <w:szCs w:val="24"/>
          <w:lang w:val="ro-RO"/>
        </w:rPr>
      </w:pPr>
    </w:p>
    <w:p w:rsidR="006C5BEF" w:rsidRPr="00336812" w:rsidRDefault="006C5BEF" w:rsidP="006C5BEF">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rsidR="006C5BEF" w:rsidRPr="00336812" w:rsidRDefault="006C5BEF" w:rsidP="005C2136">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rsidR="006C5BEF" w:rsidRDefault="006C5BEF" w:rsidP="005C2136">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rsidR="00636729" w:rsidRPr="0050648C" w:rsidRDefault="006C5BEF" w:rsidP="005C2136">
      <w:pPr>
        <w:pStyle w:val="PlainText"/>
        <w:numPr>
          <w:ilvl w:val="0"/>
          <w:numId w:val="35"/>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w:t>
      </w:r>
      <w:r w:rsidR="00B565C0">
        <w:rPr>
          <w:rFonts w:ascii="Times New Roman" w:eastAsia="Calibri" w:hAnsi="Times New Roman"/>
          <w:sz w:val="24"/>
          <w:szCs w:val="24"/>
          <w:lang w:val="ro-RO" w:eastAsia="ar-SA"/>
        </w:rPr>
        <w:t xml:space="preserve"> calității aerului.</w:t>
      </w: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5C2136">
      <w:pPr>
        <w:pStyle w:val="ListParagraph"/>
        <w:numPr>
          <w:ilvl w:val="0"/>
          <w:numId w:val="19"/>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5C2136">
      <w:pPr>
        <w:pStyle w:val="ListParagraph"/>
        <w:keepNext/>
        <w:numPr>
          <w:ilvl w:val="0"/>
          <w:numId w:val="19"/>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50648C" w:rsidRDefault="00387951" w:rsidP="00387951">
      <w:pPr>
        <w:spacing w:after="0" w:line="240" w:lineRule="auto"/>
        <w:jc w:val="both"/>
        <w:rPr>
          <w:rFonts w:ascii="Times New Roman" w:hAnsi="Times New Roman" w:cs="Times New Roman"/>
          <w:b/>
          <w:sz w:val="24"/>
          <w:szCs w:val="24"/>
          <w:lang w:val="ro-RO"/>
        </w:rPr>
      </w:pP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Pr="0050648C" w:rsidRDefault="00387951" w:rsidP="005C2136">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compozitie, cantitati ):</w:t>
      </w:r>
    </w:p>
    <w:p w:rsidR="00D5711C" w:rsidRPr="0050648C" w:rsidRDefault="00D5711C" w:rsidP="00387951">
      <w:pPr>
        <w:pStyle w:val="PlainText"/>
        <w:jc w:val="both"/>
        <w:rPr>
          <w:rFonts w:ascii="Times New Roman" w:hAnsi="Times New Roman"/>
          <w:b/>
          <w:bCs/>
          <w:sz w:val="24"/>
          <w:szCs w:val="24"/>
          <w:lang w:val="ro-RO"/>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707"/>
        <w:gridCol w:w="990"/>
        <w:gridCol w:w="1080"/>
        <w:gridCol w:w="493"/>
        <w:gridCol w:w="2493"/>
      </w:tblGrid>
      <w:tr w:rsidR="0059739D" w:rsidRPr="0050648C" w:rsidTr="006C5BEF">
        <w:trPr>
          <w:cantSplit/>
          <w:trHeight w:val="1028"/>
        </w:trPr>
        <w:tc>
          <w:tcPr>
            <w:tcW w:w="959"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843"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1549"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Sursă generatoare</w:t>
            </w:r>
          </w:p>
        </w:tc>
        <w:tc>
          <w:tcPr>
            <w:tcW w:w="707"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990"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080"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493"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2493"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59739D" w:rsidRPr="0050648C" w:rsidTr="006C5BEF">
        <w:tc>
          <w:tcPr>
            <w:tcW w:w="959" w:type="dxa"/>
            <w:shd w:val="clear" w:color="auto" w:fill="auto"/>
          </w:tcPr>
          <w:p w:rsidR="0059739D" w:rsidRPr="0050648C" w:rsidRDefault="00441DE8"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15 01 01</w:t>
            </w:r>
          </w:p>
        </w:tc>
        <w:tc>
          <w:tcPr>
            <w:tcW w:w="1843" w:type="dxa"/>
            <w:shd w:val="clear" w:color="auto" w:fill="auto"/>
          </w:tcPr>
          <w:p w:rsidR="0059739D" w:rsidRPr="0050648C" w:rsidRDefault="001B590E"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de hârtie și carton</w:t>
            </w:r>
          </w:p>
        </w:tc>
        <w:tc>
          <w:tcPr>
            <w:tcW w:w="1549" w:type="dxa"/>
            <w:shd w:val="clear" w:color="auto" w:fill="auto"/>
          </w:tcPr>
          <w:p w:rsidR="0059739D"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59739D" w:rsidRPr="006C5BEF" w:rsidRDefault="001B590E"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200</w:t>
            </w:r>
          </w:p>
        </w:tc>
        <w:tc>
          <w:tcPr>
            <w:tcW w:w="990" w:type="dxa"/>
            <w:shd w:val="clear" w:color="auto" w:fill="auto"/>
          </w:tcPr>
          <w:p w:rsidR="0059739D" w:rsidRPr="006C5BEF" w:rsidRDefault="00E40454"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w:t>
            </w:r>
            <w:r w:rsidR="006C5BEF" w:rsidRPr="006C5BEF">
              <w:rPr>
                <w:rFonts w:ascii="Times New Roman" w:eastAsia="Times New Roman" w:hAnsi="Times New Roman" w:cs="Times New Roman"/>
                <w:sz w:val="20"/>
                <w:szCs w:val="20"/>
                <w:lang w:val="ro-RO"/>
              </w:rPr>
              <w:t>g/</w:t>
            </w:r>
            <w:r w:rsidR="00612E82">
              <w:rPr>
                <w:rFonts w:ascii="Times New Roman" w:eastAsia="Times New Roman" w:hAnsi="Times New Roman" w:cs="Times New Roman"/>
                <w:sz w:val="20"/>
                <w:szCs w:val="20"/>
                <w:lang w:val="ro-RO"/>
              </w:rPr>
              <w:t>lună</w:t>
            </w:r>
          </w:p>
        </w:tc>
        <w:tc>
          <w:tcPr>
            <w:tcW w:w="1080"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rPr>
          <w:trHeight w:val="399"/>
        </w:trPr>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15 01 02</w:t>
            </w:r>
          </w:p>
        </w:tc>
        <w:tc>
          <w:tcPr>
            <w:tcW w:w="1843" w:type="dxa"/>
            <w:shd w:val="clear" w:color="auto" w:fill="auto"/>
          </w:tcPr>
          <w:p w:rsidR="00612E82" w:rsidRPr="0050648C" w:rsidRDefault="001B590E" w:rsidP="001B590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B590E">
              <w:rPr>
                <w:rFonts w:ascii="Times New Roman" w:eastAsia="Times New Roman" w:hAnsi="Times New Roman" w:cs="Times New Roman"/>
                <w:sz w:val="20"/>
                <w:szCs w:val="24"/>
                <w:lang w:val="ro-RO"/>
              </w:rPr>
              <w:t>Ambalaje</w:t>
            </w:r>
            <w:r>
              <w:rPr>
                <w:rFonts w:ascii="Times New Roman" w:eastAsia="Times New Roman" w:hAnsi="Times New Roman" w:cs="Times New Roman"/>
                <w:sz w:val="20"/>
                <w:szCs w:val="24"/>
                <w:lang w:val="ro-RO"/>
              </w:rPr>
              <w:t xml:space="preserve"> </w:t>
            </w:r>
            <w:r w:rsidRPr="001B590E">
              <w:rPr>
                <w:rFonts w:ascii="Times New Roman" w:eastAsia="Times New Roman" w:hAnsi="Times New Roman" w:cs="Times New Roman"/>
                <w:sz w:val="20"/>
                <w:szCs w:val="24"/>
                <w:lang w:val="ro-RO"/>
              </w:rPr>
              <w:t>de materiale plastice</w:t>
            </w:r>
          </w:p>
        </w:tc>
        <w:tc>
          <w:tcPr>
            <w:tcW w:w="1549"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200</w:t>
            </w:r>
          </w:p>
        </w:tc>
        <w:tc>
          <w:tcPr>
            <w:tcW w:w="990" w:type="dxa"/>
            <w:shd w:val="clear" w:color="auto" w:fill="auto"/>
          </w:tcPr>
          <w:p w:rsidR="00612E82" w:rsidRDefault="00612E82" w:rsidP="00612E82">
            <w:pPr>
              <w:jc w:val="center"/>
            </w:pPr>
            <w:r w:rsidRPr="003B07F8">
              <w:rPr>
                <w:rFonts w:ascii="Times New Roman" w:eastAsia="Times New Roman" w:hAnsi="Times New Roman" w:cs="Times New Roman"/>
                <w:sz w:val="20"/>
                <w:szCs w:val="20"/>
                <w:lang w:val="ro-RO"/>
              </w:rPr>
              <w:t>kg/</w:t>
            </w:r>
            <w:r>
              <w:rPr>
                <w:rFonts w:ascii="Times New Roman" w:eastAsia="Times New Roman" w:hAnsi="Times New Roman" w:cs="Times New Roman"/>
                <w:sz w:val="20"/>
                <w:szCs w:val="20"/>
                <w:lang w:val="ro-RO"/>
              </w:rPr>
              <w:t>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15 01 04</w:t>
            </w:r>
          </w:p>
        </w:tc>
        <w:tc>
          <w:tcPr>
            <w:tcW w:w="1843" w:type="dxa"/>
            <w:shd w:val="clear" w:color="auto" w:fill="auto"/>
          </w:tcPr>
          <w:p w:rsidR="00612E82" w:rsidRPr="0050648C"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metalice</w:t>
            </w:r>
          </w:p>
        </w:tc>
        <w:tc>
          <w:tcPr>
            <w:tcW w:w="1549"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50</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15 01 07</w:t>
            </w:r>
          </w:p>
        </w:tc>
        <w:tc>
          <w:tcPr>
            <w:tcW w:w="1843" w:type="dxa"/>
            <w:shd w:val="clear" w:color="auto" w:fill="auto"/>
          </w:tcPr>
          <w:p w:rsidR="00612E82" w:rsidRPr="0050648C"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B590E">
              <w:rPr>
                <w:rFonts w:ascii="Times New Roman" w:eastAsia="Times New Roman" w:hAnsi="Times New Roman" w:cs="Times New Roman"/>
                <w:sz w:val="20"/>
                <w:szCs w:val="24"/>
                <w:lang w:val="ro-RO"/>
              </w:rPr>
              <w:t>Ambalaje</w:t>
            </w:r>
            <w:r>
              <w:rPr>
                <w:rFonts w:ascii="Times New Roman" w:eastAsia="Times New Roman" w:hAnsi="Times New Roman" w:cs="Times New Roman"/>
                <w:sz w:val="20"/>
                <w:szCs w:val="24"/>
                <w:lang w:val="ro-RO"/>
              </w:rPr>
              <w:t xml:space="preserve"> </w:t>
            </w:r>
            <w:r w:rsidRPr="001B590E">
              <w:rPr>
                <w:rFonts w:ascii="Times New Roman" w:eastAsia="Times New Roman" w:hAnsi="Times New Roman" w:cs="Times New Roman"/>
                <w:sz w:val="20"/>
                <w:szCs w:val="24"/>
                <w:lang w:val="ro-RO"/>
              </w:rPr>
              <w:t>de sticla</w:t>
            </w:r>
          </w:p>
        </w:tc>
        <w:tc>
          <w:tcPr>
            <w:tcW w:w="1549"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100</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10*</w:t>
            </w:r>
          </w:p>
        </w:tc>
        <w:tc>
          <w:tcPr>
            <w:tcW w:w="1843" w:type="dxa"/>
            <w:shd w:val="clear" w:color="auto" w:fill="auto"/>
          </w:tcPr>
          <w:p w:rsidR="001B590E" w:rsidRPr="001B590E" w:rsidRDefault="001B590E" w:rsidP="001B590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w:t>
            </w:r>
            <w:r w:rsidRPr="001B590E">
              <w:rPr>
                <w:rFonts w:ascii="Times New Roman" w:eastAsia="Times New Roman" w:hAnsi="Times New Roman" w:cs="Times New Roman"/>
                <w:sz w:val="20"/>
                <w:szCs w:val="24"/>
                <w:lang w:val="ro-RO"/>
              </w:rPr>
              <w:t>mbalaje care conţin reziduuri sau sunt contaminate cu substanţe</w:t>
            </w:r>
          </w:p>
          <w:p w:rsidR="00612E82" w:rsidRPr="0050648C" w:rsidRDefault="001B590E" w:rsidP="001B590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B590E">
              <w:rPr>
                <w:rFonts w:ascii="Times New Roman" w:eastAsia="Times New Roman" w:hAnsi="Times New Roman" w:cs="Times New Roman"/>
                <w:sz w:val="20"/>
                <w:szCs w:val="24"/>
                <w:lang w:val="ro-RO"/>
              </w:rPr>
              <w:t xml:space="preserve"> periculoase</w:t>
            </w:r>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19 08 09</w:t>
            </w:r>
          </w:p>
        </w:tc>
        <w:tc>
          <w:tcPr>
            <w:tcW w:w="1843" w:type="dxa"/>
            <w:shd w:val="clear" w:color="auto" w:fill="auto"/>
          </w:tcPr>
          <w:p w:rsidR="001B590E" w:rsidRPr="001B590E" w:rsidRDefault="001B590E" w:rsidP="001B590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w:t>
            </w:r>
            <w:r w:rsidRPr="001B590E">
              <w:rPr>
                <w:rFonts w:ascii="Times New Roman" w:eastAsia="Times New Roman" w:hAnsi="Times New Roman" w:cs="Times New Roman"/>
                <w:sz w:val="20"/>
                <w:szCs w:val="24"/>
                <w:lang w:val="ro-RO"/>
              </w:rPr>
              <w:t>mestecuri de grãsimi şi uleiuri de la separarea amestecurilor</w:t>
            </w:r>
          </w:p>
          <w:p w:rsidR="00612E82" w:rsidRPr="0050648C" w:rsidRDefault="001B590E" w:rsidP="001B590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B590E">
              <w:rPr>
                <w:rFonts w:ascii="Times New Roman" w:eastAsia="Times New Roman" w:hAnsi="Times New Roman" w:cs="Times New Roman"/>
                <w:sz w:val="20"/>
                <w:szCs w:val="24"/>
                <w:lang w:val="ro-RO"/>
              </w:rPr>
              <w:t xml:space="preserve"> apa/ulei din sectorul uleiurilor şi grasimilor comestibile</w:t>
            </w:r>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30</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20 01 01</w:t>
            </w:r>
          </w:p>
        </w:tc>
        <w:tc>
          <w:tcPr>
            <w:tcW w:w="1843" w:type="dxa"/>
            <w:shd w:val="clear" w:color="auto" w:fill="auto"/>
          </w:tcPr>
          <w:p w:rsidR="00612E82" w:rsidRPr="0050648C" w:rsidRDefault="001B590E"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H</w:t>
            </w:r>
            <w:r w:rsidRPr="001B590E">
              <w:rPr>
                <w:rFonts w:ascii="Times New Roman" w:eastAsia="Times New Roman" w:hAnsi="Times New Roman" w:cs="Times New Roman"/>
                <w:sz w:val="20"/>
                <w:szCs w:val="24"/>
                <w:lang w:val="ro-RO"/>
              </w:rPr>
              <w:t>ârtie şi carton</w:t>
            </w:r>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20 01 08</w:t>
            </w:r>
          </w:p>
        </w:tc>
        <w:tc>
          <w:tcPr>
            <w:tcW w:w="1843" w:type="dxa"/>
            <w:shd w:val="clear" w:color="auto" w:fill="auto"/>
          </w:tcPr>
          <w:p w:rsidR="00612E82" w:rsidRPr="0050648C"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w:t>
            </w:r>
            <w:r w:rsidRPr="001B590E">
              <w:rPr>
                <w:rFonts w:ascii="Times New Roman" w:eastAsia="Times New Roman" w:hAnsi="Times New Roman" w:cs="Times New Roman"/>
                <w:sz w:val="20"/>
                <w:szCs w:val="24"/>
                <w:lang w:val="ro-RO"/>
              </w:rPr>
              <w:t>eşeuri biodegradabile de la bucatarii şi cantine</w:t>
            </w:r>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90</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1B590E" w:rsidP="001B590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20 01 25</w:t>
            </w:r>
          </w:p>
        </w:tc>
        <w:tc>
          <w:tcPr>
            <w:tcW w:w="1843" w:type="dxa"/>
            <w:shd w:val="clear" w:color="auto" w:fill="auto"/>
          </w:tcPr>
          <w:p w:rsidR="00612E82" w:rsidRPr="001B590E"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Pr>
                <w:rFonts w:ascii="Times New Roman" w:hAnsi="Times New Roman" w:cs="Times New Roman"/>
                <w:sz w:val="20"/>
              </w:rPr>
              <w:t>U</w:t>
            </w:r>
            <w:r w:rsidRPr="001B590E">
              <w:rPr>
                <w:rFonts w:ascii="Times New Roman" w:hAnsi="Times New Roman" w:cs="Times New Roman"/>
                <w:sz w:val="20"/>
              </w:rPr>
              <w:t>leiuri</w:t>
            </w:r>
            <w:proofErr w:type="spellEnd"/>
            <w:r w:rsidRPr="001B590E">
              <w:rPr>
                <w:rFonts w:ascii="Times New Roman" w:hAnsi="Times New Roman" w:cs="Times New Roman"/>
                <w:sz w:val="20"/>
              </w:rPr>
              <w:t xml:space="preserve"> </w:t>
            </w:r>
            <w:proofErr w:type="spellStart"/>
            <w:r w:rsidRPr="001B590E">
              <w:rPr>
                <w:rFonts w:ascii="Times New Roman" w:hAnsi="Times New Roman" w:cs="Times New Roman"/>
                <w:sz w:val="20"/>
              </w:rPr>
              <w:t>şi</w:t>
            </w:r>
            <w:proofErr w:type="spellEnd"/>
            <w:r w:rsidRPr="001B590E">
              <w:rPr>
                <w:rFonts w:ascii="Times New Roman" w:hAnsi="Times New Roman" w:cs="Times New Roman"/>
                <w:sz w:val="20"/>
              </w:rPr>
              <w:t xml:space="preserve"> </w:t>
            </w:r>
            <w:proofErr w:type="spellStart"/>
            <w:r w:rsidRPr="001B590E">
              <w:rPr>
                <w:rFonts w:ascii="Times New Roman" w:hAnsi="Times New Roman" w:cs="Times New Roman"/>
                <w:sz w:val="20"/>
              </w:rPr>
              <w:t>grãsimi</w:t>
            </w:r>
            <w:proofErr w:type="spellEnd"/>
            <w:r w:rsidRPr="001B590E">
              <w:rPr>
                <w:rFonts w:ascii="Times New Roman" w:hAnsi="Times New Roman" w:cs="Times New Roman"/>
                <w:sz w:val="20"/>
              </w:rPr>
              <w:t xml:space="preserve"> </w:t>
            </w:r>
            <w:proofErr w:type="spellStart"/>
            <w:r w:rsidRPr="001B590E">
              <w:rPr>
                <w:rFonts w:ascii="Times New Roman" w:hAnsi="Times New Roman" w:cs="Times New Roman"/>
                <w:sz w:val="20"/>
              </w:rPr>
              <w:t>comestibile</w:t>
            </w:r>
            <w:proofErr w:type="spellEnd"/>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612E82" w:rsidRPr="006C5BEF"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60</w:t>
            </w:r>
          </w:p>
        </w:tc>
        <w:tc>
          <w:tcPr>
            <w:tcW w:w="99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6C5BEF">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35*</w:t>
            </w:r>
          </w:p>
        </w:tc>
        <w:tc>
          <w:tcPr>
            <w:tcW w:w="1843" w:type="dxa"/>
            <w:shd w:val="clear" w:color="auto" w:fill="auto"/>
          </w:tcPr>
          <w:p w:rsidR="001B590E" w:rsidRPr="001B590E" w:rsidRDefault="001B590E" w:rsidP="001B590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1B590E">
              <w:rPr>
                <w:rFonts w:ascii="Times New Roman" w:eastAsia="Times New Roman" w:hAnsi="Times New Roman" w:cs="Times New Roman"/>
                <w:sz w:val="20"/>
                <w:szCs w:val="24"/>
                <w:lang w:val="ro-RO"/>
              </w:rPr>
              <w:t>chipamente electrice şi electronice casate, altele decât cele</w:t>
            </w:r>
          </w:p>
          <w:p w:rsidR="001B590E" w:rsidRPr="001B590E" w:rsidRDefault="001B590E" w:rsidP="001B590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B590E">
              <w:rPr>
                <w:rFonts w:ascii="Times New Roman" w:eastAsia="Times New Roman" w:hAnsi="Times New Roman" w:cs="Times New Roman"/>
                <w:sz w:val="20"/>
                <w:szCs w:val="24"/>
                <w:lang w:val="ro-RO"/>
              </w:rPr>
              <w:t xml:space="preserve"> specificate la 20 01 21 şi 20 01 23 cu conţinut de componenţi</w:t>
            </w:r>
          </w:p>
          <w:p w:rsidR="00612E82" w:rsidRPr="0050648C" w:rsidRDefault="001B590E" w:rsidP="001B590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B590E">
              <w:rPr>
                <w:rFonts w:ascii="Times New Roman" w:eastAsia="Times New Roman" w:hAnsi="Times New Roman" w:cs="Times New Roman"/>
                <w:sz w:val="20"/>
                <w:szCs w:val="24"/>
                <w:lang w:val="ro-RO"/>
              </w:rPr>
              <w:t xml:space="preserve"> periculosi*6)</w:t>
            </w:r>
          </w:p>
        </w:tc>
        <w:tc>
          <w:tcPr>
            <w:tcW w:w="1549" w:type="dxa"/>
            <w:shd w:val="clear" w:color="auto" w:fill="auto"/>
          </w:tcPr>
          <w:p w:rsidR="00612E82" w:rsidRDefault="001B590E" w:rsidP="00612E82">
            <w:pPr>
              <w:jc w:val="center"/>
            </w:pPr>
            <w:r>
              <w:rPr>
                <w:rFonts w:ascii="Times New Roman" w:eastAsia="Calibri" w:hAnsi="Times New Roman" w:cs="Times New Roman"/>
                <w:sz w:val="20"/>
                <w:szCs w:val="20"/>
                <w:lang w:val="ro-RO"/>
              </w:rPr>
              <w:t>Echipamente casate</w:t>
            </w:r>
          </w:p>
        </w:tc>
        <w:tc>
          <w:tcPr>
            <w:tcW w:w="707" w:type="dxa"/>
            <w:shd w:val="clear" w:color="auto" w:fill="auto"/>
          </w:tcPr>
          <w:p w:rsidR="00612E82" w:rsidRPr="006C5BEF"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200</w:t>
            </w:r>
          </w:p>
        </w:tc>
        <w:tc>
          <w:tcPr>
            <w:tcW w:w="990" w:type="dxa"/>
            <w:shd w:val="clear" w:color="auto" w:fill="auto"/>
          </w:tcPr>
          <w:p w:rsidR="00612E82" w:rsidRDefault="00612E82" w:rsidP="00096E4B">
            <w:pPr>
              <w:jc w:val="center"/>
            </w:pPr>
            <w:r w:rsidRPr="00D53132">
              <w:rPr>
                <w:rFonts w:ascii="Times New Roman" w:eastAsia="Times New Roman" w:hAnsi="Times New Roman" w:cs="Times New Roman"/>
                <w:sz w:val="20"/>
                <w:szCs w:val="20"/>
                <w:lang w:val="ro-RO"/>
              </w:rPr>
              <w:t>kg/</w:t>
            </w:r>
            <w:r w:rsidR="00096E4B">
              <w:rPr>
                <w:rFonts w:ascii="Times New Roman" w:eastAsia="Times New Roman" w:hAnsi="Times New Roman" w:cs="Times New Roman"/>
                <w:sz w:val="20"/>
                <w:szCs w:val="20"/>
                <w:lang w:val="ro-RO"/>
              </w:rPr>
              <w:t>an</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096E4B" w:rsidRPr="0050648C" w:rsidTr="006C5BEF">
        <w:tc>
          <w:tcPr>
            <w:tcW w:w="959" w:type="dxa"/>
            <w:shd w:val="clear" w:color="auto" w:fill="auto"/>
          </w:tcPr>
          <w:p w:rsidR="00096E4B" w:rsidRDefault="001B590E"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20 03 01</w:t>
            </w:r>
          </w:p>
        </w:tc>
        <w:tc>
          <w:tcPr>
            <w:tcW w:w="1843" w:type="dxa"/>
            <w:shd w:val="clear" w:color="auto" w:fill="auto"/>
          </w:tcPr>
          <w:p w:rsidR="00096E4B" w:rsidRPr="0050648C" w:rsidRDefault="001B590E"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Deșeuri municipale amestecate</w:t>
            </w:r>
          </w:p>
        </w:tc>
        <w:tc>
          <w:tcPr>
            <w:tcW w:w="1549" w:type="dxa"/>
            <w:shd w:val="clear" w:color="auto" w:fill="auto"/>
          </w:tcPr>
          <w:p w:rsidR="00096E4B" w:rsidRDefault="001B590E" w:rsidP="00096E4B">
            <w:pPr>
              <w:jc w:val="center"/>
            </w:pPr>
            <w:r w:rsidRPr="009D59ED">
              <w:rPr>
                <w:rFonts w:ascii="Times New Roman" w:eastAsia="Calibri" w:hAnsi="Times New Roman" w:cs="Times New Roman"/>
                <w:sz w:val="20"/>
                <w:szCs w:val="20"/>
                <w:lang w:val="ro-RO"/>
              </w:rPr>
              <w:t>Din activitatea desfăşurată</w:t>
            </w:r>
          </w:p>
        </w:tc>
        <w:tc>
          <w:tcPr>
            <w:tcW w:w="707" w:type="dxa"/>
            <w:shd w:val="clear" w:color="auto" w:fill="auto"/>
          </w:tcPr>
          <w:p w:rsidR="00096E4B" w:rsidRPr="006C5BEF" w:rsidRDefault="001B590E"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3,2</w:t>
            </w:r>
          </w:p>
        </w:tc>
        <w:tc>
          <w:tcPr>
            <w:tcW w:w="990" w:type="dxa"/>
            <w:shd w:val="clear" w:color="auto" w:fill="auto"/>
          </w:tcPr>
          <w:p w:rsidR="00096E4B" w:rsidRDefault="001B590E" w:rsidP="001B590E">
            <w:pPr>
              <w:jc w:val="center"/>
            </w:pPr>
            <w:r>
              <w:rPr>
                <w:rFonts w:ascii="Times New Roman" w:eastAsia="Times New Roman" w:hAnsi="Times New Roman" w:cs="Times New Roman"/>
                <w:sz w:val="20"/>
                <w:szCs w:val="20"/>
                <w:lang w:val="ro-RO"/>
              </w:rPr>
              <w:t>mc</w:t>
            </w:r>
            <w:r w:rsidR="00096E4B" w:rsidRPr="000B2AF9">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lună</w:t>
            </w:r>
          </w:p>
        </w:tc>
        <w:tc>
          <w:tcPr>
            <w:tcW w:w="1080"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D5711C" w:rsidRPr="0050648C" w:rsidRDefault="00D5711C" w:rsidP="00387951">
      <w:pPr>
        <w:pStyle w:val="BodyText2"/>
        <w:spacing w:after="0" w:line="240" w:lineRule="auto"/>
        <w:jc w:val="both"/>
        <w:rPr>
          <w:rFonts w:ascii="Times New Roman" w:hAnsi="Times New Roman"/>
          <w:b/>
          <w:sz w:val="24"/>
          <w:szCs w:val="24"/>
          <w:lang w:val="ro-RO"/>
        </w:rPr>
      </w:pPr>
    </w:p>
    <w:p w:rsidR="00D5711C" w:rsidRPr="0050648C" w:rsidRDefault="00D5711C" w:rsidP="00387951">
      <w:pPr>
        <w:pStyle w:val="BodyText2"/>
        <w:spacing w:after="0" w:line="240" w:lineRule="auto"/>
        <w:jc w:val="both"/>
        <w:rPr>
          <w:rFonts w:ascii="Times New Roman" w:hAnsi="Times New Roman"/>
          <w:b/>
          <w:sz w:val="24"/>
          <w:szCs w:val="24"/>
          <w:lang w:val="ro-RO"/>
        </w:rPr>
      </w:pPr>
    </w:p>
    <w:p w:rsidR="00387951" w:rsidRPr="0050648C" w:rsidRDefault="006C5BEF" w:rsidP="005C2136">
      <w:pPr>
        <w:pStyle w:val="BodyText2"/>
        <w:numPr>
          <w:ilvl w:val="0"/>
          <w:numId w:val="20"/>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p w:rsidR="006D2682" w:rsidRDefault="00387951"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 xml:space="preserve"> </w:t>
      </w:r>
    </w:p>
    <w:p w:rsidR="0055626D" w:rsidRPr="0050648C"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lastRenderedPageBreak/>
        <w:t>Deşeuri de echipamente electrice şi electronice colectate</w:t>
      </w:r>
      <w:r w:rsidR="006D2682">
        <w:rPr>
          <w:rFonts w:ascii="Times New Roman" w:hAnsi="Times New Roman"/>
          <w:b/>
          <w:sz w:val="24"/>
          <w:szCs w:val="24"/>
          <w:lang w:val="ro-RO"/>
        </w:rPr>
        <w:t xml:space="preserve"> </w:t>
      </w:r>
      <w:r w:rsidR="006D2682" w:rsidRPr="006D2682">
        <w:rPr>
          <w:rFonts w:ascii="Times New Roman" w:hAnsi="Times New Roman"/>
          <w:sz w:val="24"/>
          <w:szCs w:val="24"/>
          <w:lang w:val="ro-RO"/>
        </w:rPr>
        <w:t>– nu este cazul.</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r w:rsidR="006D2682" w:rsidRPr="006D2682">
        <w:rPr>
          <w:rFonts w:ascii="Times New Roman" w:hAnsi="Times New Roman" w:cs="Times New Roman"/>
          <w:sz w:val="24"/>
          <w:szCs w:val="24"/>
          <w:lang w:val="ro-RO"/>
        </w:rPr>
        <w:t>– nu este cazul.</w:t>
      </w:r>
    </w:p>
    <w:p w:rsidR="00D5711C" w:rsidRPr="0050648C" w:rsidRDefault="00D5711C" w:rsidP="00387951">
      <w:pPr>
        <w:pStyle w:val="PlainText"/>
        <w:jc w:val="both"/>
        <w:rPr>
          <w:rFonts w:ascii="Times New Roman" w:hAnsi="Times New Roman"/>
          <w:b/>
          <w:bCs/>
          <w:color w:val="000000"/>
          <w:sz w:val="24"/>
          <w:szCs w:val="24"/>
          <w:lang w:val="ro-RO"/>
        </w:rPr>
      </w:pPr>
    </w:p>
    <w:p w:rsidR="00387951" w:rsidRPr="0050648C" w:rsidRDefault="006D2682" w:rsidP="005C2136">
      <w:pPr>
        <w:pStyle w:val="PlainText"/>
        <w:numPr>
          <w:ilvl w:val="0"/>
          <w:numId w:val="20"/>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r w:rsidRPr="006D2682">
        <w:rPr>
          <w:rFonts w:ascii="Times New Roman" w:hAnsi="Times New Roman"/>
          <w:bCs/>
          <w:color w:val="000000"/>
          <w:sz w:val="24"/>
          <w:szCs w:val="24"/>
          <w:lang w:val="ro-RO"/>
        </w:rPr>
        <w:t>- nu este cazul.</w:t>
      </w:r>
    </w:p>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5C2136">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1B590E" w:rsidRDefault="00387951" w:rsidP="00387951">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1B590E">
        <w:rPr>
          <w:rFonts w:ascii="Times New Roman" w:hAnsi="Times New Roman"/>
          <w:b/>
          <w:bCs/>
          <w:color w:val="000000"/>
          <w:sz w:val="24"/>
          <w:szCs w:val="24"/>
          <w:lang w:val="ro-RO"/>
        </w:rPr>
        <w:t xml:space="preserve">le  pentru  protecţia  mediului: </w:t>
      </w:r>
      <w:r w:rsidR="001B590E" w:rsidRPr="001B590E">
        <w:rPr>
          <w:rFonts w:ascii="Times New Roman" w:hAnsi="Times New Roman"/>
          <w:bCs/>
          <w:color w:val="000000"/>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ED6D05" w:rsidRPr="001B590E" w:rsidRDefault="006D4939" w:rsidP="001B590E">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1B590E" w:rsidRPr="001B590E">
        <w:rPr>
          <w:rFonts w:ascii="Times New Roman" w:hAnsi="Times New Roman"/>
          <w:bCs/>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387951" w:rsidRPr="0050648C" w:rsidRDefault="00387951" w:rsidP="005C2136">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5C2136">
      <w:pPr>
        <w:pStyle w:val="ListParagraph"/>
        <w:numPr>
          <w:ilvl w:val="0"/>
          <w:numId w:val="21"/>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387951" w:rsidRPr="006D4939" w:rsidRDefault="00977D29" w:rsidP="005C2136">
      <w:pPr>
        <w:pStyle w:val="ListParagraph"/>
        <w:keepNext/>
        <w:numPr>
          <w:ilvl w:val="0"/>
          <w:numId w:val="20"/>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p w:rsidR="00977D29" w:rsidRPr="0050648C" w:rsidRDefault="00977D29" w:rsidP="00AA6C05">
      <w:pPr>
        <w:keepNext/>
        <w:spacing w:after="0" w:line="240" w:lineRule="auto"/>
        <w:jc w:val="both"/>
        <w:outlineLvl w:val="1"/>
        <w:rPr>
          <w:rFonts w:ascii="Times New Roman" w:hAnsi="Times New Roman" w:cs="Times New Roman"/>
          <w:b/>
          <w:bCs/>
          <w:sz w:val="24"/>
          <w:szCs w:val="24"/>
          <w:lang w:val="ro-RO"/>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rsidTr="002B5140">
        <w:tc>
          <w:tcPr>
            <w:tcW w:w="165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5E2303" w:rsidRPr="0050648C" w:rsidTr="002B5140">
        <w:tc>
          <w:tcPr>
            <w:tcW w:w="1658" w:type="dxa"/>
            <w:shd w:val="clear" w:color="auto" w:fill="auto"/>
          </w:tcPr>
          <w:p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4773" w:type="dxa"/>
            <w:shd w:val="clear" w:color="auto" w:fill="auto"/>
          </w:tcPr>
          <w:p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Plastic</w:t>
            </w:r>
          </w:p>
        </w:tc>
        <w:tc>
          <w:tcPr>
            <w:tcW w:w="2172" w:type="dxa"/>
            <w:shd w:val="clear" w:color="auto" w:fill="auto"/>
          </w:tcPr>
          <w:p w:rsidR="005E2303" w:rsidRDefault="001B590E"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80</w:t>
            </w:r>
          </w:p>
        </w:tc>
        <w:tc>
          <w:tcPr>
            <w:tcW w:w="1418" w:type="dxa"/>
            <w:shd w:val="clear" w:color="auto" w:fill="auto"/>
          </w:tcPr>
          <w:p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kg/lună</w:t>
            </w:r>
          </w:p>
        </w:tc>
      </w:tr>
    </w:tbl>
    <w:p w:rsidR="00977D29" w:rsidRPr="0050648C" w:rsidRDefault="00977D29"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5C2136">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387951" w:rsidRPr="001B590E" w:rsidRDefault="001B590E" w:rsidP="001B590E">
      <w:pPr>
        <w:pStyle w:val="ListParagraph"/>
        <w:keepNext/>
        <w:numPr>
          <w:ilvl w:val="0"/>
          <w:numId w:val="21"/>
        </w:numPr>
        <w:spacing w:after="0" w:line="240" w:lineRule="auto"/>
        <w:ind w:left="426"/>
        <w:jc w:val="both"/>
        <w:outlineLvl w:val="1"/>
        <w:rPr>
          <w:rFonts w:ascii="Times New Roman" w:hAnsi="Times New Roman"/>
          <w:b/>
          <w:bCs/>
          <w:iCs/>
          <w:sz w:val="24"/>
          <w:szCs w:val="24"/>
          <w:lang w:val="ro-RO"/>
        </w:rPr>
      </w:pPr>
      <w:r w:rsidRPr="001B590E">
        <w:rPr>
          <w:rFonts w:ascii="Times New Roman" w:eastAsia="Times New Roman" w:hAnsi="Times New Roman" w:cs="Times New Roman"/>
          <w:sz w:val="24"/>
          <w:szCs w:val="24"/>
          <w:lang w:val="ro-RO"/>
        </w:rPr>
        <w:t>Conform legislației în vigoare.</w:t>
      </w:r>
    </w:p>
    <w:p w:rsidR="001B590E" w:rsidRPr="001B590E" w:rsidRDefault="001B590E" w:rsidP="001B590E">
      <w:pPr>
        <w:pStyle w:val="ListParagraph"/>
        <w:keepNext/>
        <w:spacing w:after="0" w:line="240" w:lineRule="auto"/>
        <w:ind w:left="426"/>
        <w:jc w:val="both"/>
        <w:outlineLvl w:val="1"/>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p w:rsidR="009423FC" w:rsidRPr="0050648C" w:rsidRDefault="009423FC" w:rsidP="009423FC">
      <w:pPr>
        <w:pStyle w:val="PlainText"/>
        <w:tabs>
          <w:tab w:val="left" w:pos="426"/>
        </w:tabs>
        <w:jc w:val="both"/>
        <w:rPr>
          <w:rFonts w:ascii="Times New Roman" w:hAnsi="Times New Roman"/>
          <w:b/>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50648C" w:rsidTr="007B1F35">
        <w:trPr>
          <w:trHeight w:val="7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1B590E"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1B590E" w:rsidRPr="0050648C" w:rsidRDefault="001B590E" w:rsidP="001B590E">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1B590E" w:rsidRPr="003B2EAD" w:rsidRDefault="001B590E" w:rsidP="001B590E">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Dezinfectant</w:t>
            </w:r>
          </w:p>
        </w:tc>
        <w:tc>
          <w:tcPr>
            <w:tcW w:w="1134" w:type="dxa"/>
            <w:shd w:val="clear" w:color="auto" w:fill="auto"/>
          </w:tcPr>
          <w:p w:rsidR="001B590E" w:rsidRPr="003B2EAD" w:rsidRDefault="001B590E" w:rsidP="001B590E">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8,5</w:t>
            </w:r>
          </w:p>
        </w:tc>
        <w:tc>
          <w:tcPr>
            <w:tcW w:w="992" w:type="dxa"/>
            <w:shd w:val="clear" w:color="auto" w:fill="auto"/>
          </w:tcPr>
          <w:p w:rsidR="001B590E" w:rsidRPr="0050648C" w:rsidRDefault="001B590E" w:rsidP="001B590E">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l/lună</w:t>
            </w:r>
          </w:p>
        </w:tc>
        <w:tc>
          <w:tcPr>
            <w:tcW w:w="3261" w:type="dxa"/>
            <w:shd w:val="clear" w:color="auto" w:fill="auto"/>
          </w:tcPr>
          <w:p w:rsidR="001B590E" w:rsidRPr="0050648C" w:rsidRDefault="00A122B0" w:rsidP="00A122B0">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H302, H301, H 318, H319, H314, H335, H400, H410 </w:t>
            </w:r>
          </w:p>
        </w:tc>
      </w:tr>
      <w:tr w:rsidR="001B590E"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1B590E" w:rsidRPr="0050648C" w:rsidRDefault="001B590E" w:rsidP="001B590E">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1B590E" w:rsidRPr="003B2EAD" w:rsidRDefault="001B590E" w:rsidP="001B590E">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Detergenți (vase, textile, geamuri, pardoseala etc)</w:t>
            </w:r>
          </w:p>
        </w:tc>
        <w:tc>
          <w:tcPr>
            <w:tcW w:w="1134" w:type="dxa"/>
            <w:shd w:val="clear" w:color="auto" w:fill="auto"/>
          </w:tcPr>
          <w:p w:rsidR="001B590E" w:rsidRPr="003B2EAD" w:rsidRDefault="00A122B0" w:rsidP="001B590E">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r w:rsidR="00682D0F">
              <w:rPr>
                <w:rFonts w:ascii="Times New Roman" w:hAnsi="Times New Roman" w:cs="Times New Roman"/>
                <w:sz w:val="20"/>
                <w:szCs w:val="20"/>
                <w:lang w:val="ro-RO" w:eastAsia="ro-RO"/>
              </w:rPr>
              <w:t>5</w:t>
            </w:r>
          </w:p>
        </w:tc>
        <w:tc>
          <w:tcPr>
            <w:tcW w:w="992" w:type="dxa"/>
            <w:shd w:val="clear" w:color="auto" w:fill="auto"/>
          </w:tcPr>
          <w:p w:rsidR="001B590E" w:rsidRPr="0050648C" w:rsidRDefault="001B590E" w:rsidP="001B590E">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l/lună</w:t>
            </w:r>
          </w:p>
        </w:tc>
        <w:tc>
          <w:tcPr>
            <w:tcW w:w="3261" w:type="dxa"/>
            <w:shd w:val="clear" w:color="auto" w:fill="auto"/>
          </w:tcPr>
          <w:p w:rsidR="001B590E" w:rsidRPr="0050648C" w:rsidRDefault="001B590E" w:rsidP="00A122B0">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H314</w:t>
            </w:r>
            <w:r w:rsidR="00A122B0">
              <w:rPr>
                <w:rFonts w:ascii="Times New Roman" w:hAnsi="Times New Roman" w:cs="Times New Roman"/>
                <w:sz w:val="20"/>
                <w:szCs w:val="20"/>
                <w:lang w:val="ro-RO"/>
              </w:rPr>
              <w:t>, H335</w:t>
            </w:r>
            <w:r w:rsidR="00682D0F">
              <w:rPr>
                <w:rFonts w:ascii="Times New Roman" w:hAnsi="Times New Roman" w:cs="Times New Roman"/>
                <w:sz w:val="20"/>
                <w:szCs w:val="20"/>
                <w:lang w:val="ro-RO"/>
              </w:rPr>
              <w:t xml:space="preserve">, H290, </w:t>
            </w:r>
          </w:p>
        </w:tc>
      </w:tr>
      <w:tr w:rsidR="001B590E"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1B590E" w:rsidRPr="0050648C" w:rsidRDefault="001B590E" w:rsidP="001B590E">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1B590E" w:rsidRPr="003B2EAD" w:rsidRDefault="001B590E" w:rsidP="001B590E">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Odorizant</w:t>
            </w:r>
          </w:p>
        </w:tc>
        <w:tc>
          <w:tcPr>
            <w:tcW w:w="1134" w:type="dxa"/>
            <w:shd w:val="clear" w:color="auto" w:fill="auto"/>
          </w:tcPr>
          <w:p w:rsidR="001B590E" w:rsidRPr="003B2EAD" w:rsidRDefault="001B590E" w:rsidP="001B590E">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992" w:type="dxa"/>
            <w:shd w:val="clear" w:color="auto" w:fill="auto"/>
          </w:tcPr>
          <w:p w:rsidR="001B590E" w:rsidRDefault="001B590E" w:rsidP="001B590E">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l/lună</w:t>
            </w:r>
          </w:p>
        </w:tc>
        <w:tc>
          <w:tcPr>
            <w:tcW w:w="3261" w:type="dxa"/>
            <w:shd w:val="clear" w:color="auto" w:fill="auto"/>
          </w:tcPr>
          <w:p w:rsidR="001B590E" w:rsidRDefault="001B590E" w:rsidP="001B590E">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H315, H319</w:t>
            </w:r>
          </w:p>
        </w:tc>
      </w:tr>
      <w:tr w:rsidR="00740EE5" w:rsidRPr="0050648C" w:rsidTr="0074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740EE5" w:rsidRPr="00740EE5" w:rsidRDefault="00740EE5" w:rsidP="00740EE5">
            <w:pPr>
              <w:spacing w:after="0" w:line="240" w:lineRule="auto"/>
              <w:jc w:val="center"/>
            </w:pPr>
            <w:r w:rsidRPr="00740EE5">
              <w:rPr>
                <w:rFonts w:ascii="Times New Roman" w:hAnsi="Times New Roman" w:cs="Times New Roman"/>
                <w:sz w:val="20"/>
                <w:szCs w:val="20"/>
                <w:lang w:val="ro-RO"/>
              </w:rPr>
              <w:t>Amestecuri</w:t>
            </w:r>
          </w:p>
        </w:tc>
        <w:tc>
          <w:tcPr>
            <w:tcW w:w="3336" w:type="dxa"/>
            <w:shd w:val="clear" w:color="auto" w:fill="auto"/>
          </w:tcPr>
          <w:p w:rsidR="00740EE5" w:rsidRPr="00740EE5" w:rsidRDefault="00740EE5" w:rsidP="00740EE5">
            <w:pPr>
              <w:spacing w:after="0" w:line="240" w:lineRule="auto"/>
              <w:jc w:val="center"/>
              <w:rPr>
                <w:rFonts w:ascii="Times New Roman" w:hAnsi="Times New Roman" w:cs="Times New Roman"/>
                <w:sz w:val="20"/>
                <w:szCs w:val="20"/>
                <w:lang w:val="ro-RO" w:eastAsia="ro-RO"/>
              </w:rPr>
            </w:pPr>
            <w:r w:rsidRPr="00740EE5">
              <w:rPr>
                <w:rFonts w:ascii="Times New Roman" w:hAnsi="Times New Roman" w:cs="Times New Roman"/>
                <w:sz w:val="20"/>
                <w:szCs w:val="20"/>
                <w:lang w:val="ro-RO" w:eastAsia="ro-RO"/>
              </w:rPr>
              <w:t>Motorină</w:t>
            </w:r>
          </w:p>
        </w:tc>
        <w:tc>
          <w:tcPr>
            <w:tcW w:w="1134" w:type="dxa"/>
            <w:shd w:val="clear" w:color="auto" w:fill="auto"/>
          </w:tcPr>
          <w:p w:rsidR="00740EE5" w:rsidRPr="00740EE5" w:rsidRDefault="001B590E"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200</w:t>
            </w:r>
          </w:p>
        </w:tc>
        <w:tc>
          <w:tcPr>
            <w:tcW w:w="992" w:type="dxa"/>
            <w:shd w:val="clear" w:color="auto" w:fill="auto"/>
          </w:tcPr>
          <w:p w:rsidR="00740EE5" w:rsidRPr="00740EE5" w:rsidRDefault="00740EE5" w:rsidP="00740EE5">
            <w:pPr>
              <w:tabs>
                <w:tab w:val="left" w:pos="6285"/>
              </w:tabs>
              <w:spacing w:after="0" w:line="240" w:lineRule="auto"/>
              <w:jc w:val="center"/>
              <w:rPr>
                <w:rFonts w:ascii="Times New Roman" w:hAnsi="Times New Roman" w:cs="Times New Roman"/>
                <w:sz w:val="20"/>
                <w:szCs w:val="20"/>
                <w:lang w:val="ro-RO"/>
              </w:rPr>
            </w:pPr>
            <w:r w:rsidRPr="00740EE5">
              <w:rPr>
                <w:rFonts w:ascii="Times New Roman" w:hAnsi="Times New Roman" w:cs="Times New Roman"/>
                <w:sz w:val="20"/>
                <w:szCs w:val="20"/>
                <w:lang w:val="ro-RO"/>
              </w:rPr>
              <w:t>l/lună</w:t>
            </w:r>
          </w:p>
        </w:tc>
        <w:tc>
          <w:tcPr>
            <w:tcW w:w="3261" w:type="dxa"/>
            <w:shd w:val="clear" w:color="auto" w:fill="auto"/>
          </w:tcPr>
          <w:p w:rsidR="00740EE5" w:rsidRPr="00740EE5" w:rsidRDefault="00B81303"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H226, H304, H315, H332, H351, H373, H441</w:t>
            </w:r>
          </w:p>
        </w:tc>
      </w:tr>
      <w:tr w:rsidR="00740EE5" w:rsidRPr="0050648C" w:rsidTr="0074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740EE5" w:rsidRPr="00740EE5" w:rsidRDefault="00740EE5" w:rsidP="00740EE5">
            <w:pPr>
              <w:spacing w:after="0" w:line="240" w:lineRule="auto"/>
              <w:jc w:val="center"/>
            </w:pPr>
            <w:r w:rsidRPr="00740EE5">
              <w:rPr>
                <w:rFonts w:ascii="Times New Roman" w:hAnsi="Times New Roman" w:cs="Times New Roman"/>
                <w:sz w:val="20"/>
                <w:szCs w:val="20"/>
                <w:lang w:val="ro-RO"/>
              </w:rPr>
              <w:t>Amestecuri</w:t>
            </w:r>
          </w:p>
        </w:tc>
        <w:tc>
          <w:tcPr>
            <w:tcW w:w="3336" w:type="dxa"/>
            <w:shd w:val="clear" w:color="auto" w:fill="auto"/>
          </w:tcPr>
          <w:p w:rsidR="00740EE5" w:rsidRPr="00740EE5" w:rsidRDefault="00740EE5" w:rsidP="00740EE5">
            <w:pPr>
              <w:spacing w:after="0" w:line="240" w:lineRule="auto"/>
              <w:jc w:val="center"/>
              <w:rPr>
                <w:rFonts w:ascii="Times New Roman" w:hAnsi="Times New Roman" w:cs="Times New Roman"/>
                <w:sz w:val="20"/>
                <w:szCs w:val="20"/>
                <w:lang w:val="ro-RO" w:eastAsia="ro-RO"/>
              </w:rPr>
            </w:pPr>
            <w:r w:rsidRPr="00740EE5">
              <w:rPr>
                <w:rFonts w:ascii="Times New Roman" w:hAnsi="Times New Roman" w:cs="Times New Roman"/>
                <w:sz w:val="20"/>
                <w:szCs w:val="20"/>
                <w:lang w:val="ro-RO" w:eastAsia="ro-RO"/>
              </w:rPr>
              <w:t>Benzină</w:t>
            </w:r>
          </w:p>
        </w:tc>
        <w:tc>
          <w:tcPr>
            <w:tcW w:w="1134" w:type="dxa"/>
            <w:shd w:val="clear" w:color="auto" w:fill="auto"/>
          </w:tcPr>
          <w:p w:rsidR="00740EE5" w:rsidRPr="00740EE5" w:rsidRDefault="001B590E"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50</w:t>
            </w:r>
          </w:p>
        </w:tc>
        <w:tc>
          <w:tcPr>
            <w:tcW w:w="992" w:type="dxa"/>
            <w:shd w:val="clear" w:color="auto" w:fill="auto"/>
          </w:tcPr>
          <w:p w:rsidR="00740EE5" w:rsidRPr="00740EE5" w:rsidRDefault="00740EE5" w:rsidP="00740EE5">
            <w:pPr>
              <w:tabs>
                <w:tab w:val="left" w:pos="6285"/>
              </w:tabs>
              <w:spacing w:after="0" w:line="240" w:lineRule="auto"/>
              <w:jc w:val="center"/>
              <w:rPr>
                <w:rFonts w:ascii="Times New Roman" w:hAnsi="Times New Roman" w:cs="Times New Roman"/>
                <w:sz w:val="20"/>
                <w:szCs w:val="20"/>
                <w:lang w:val="ro-RO"/>
              </w:rPr>
            </w:pPr>
            <w:r w:rsidRPr="00740EE5">
              <w:rPr>
                <w:rFonts w:ascii="Times New Roman" w:hAnsi="Times New Roman" w:cs="Times New Roman"/>
                <w:sz w:val="20"/>
                <w:szCs w:val="20"/>
                <w:lang w:val="ro-RO"/>
              </w:rPr>
              <w:t>l/lună</w:t>
            </w:r>
          </w:p>
        </w:tc>
        <w:tc>
          <w:tcPr>
            <w:tcW w:w="3261" w:type="dxa"/>
            <w:shd w:val="clear" w:color="auto" w:fill="auto"/>
          </w:tcPr>
          <w:p w:rsidR="00740EE5" w:rsidRPr="00740EE5" w:rsidRDefault="00B81303"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H225, H350, H340, H304, H315. H361fd, H411</w:t>
            </w:r>
          </w:p>
        </w:tc>
      </w:tr>
    </w:tbl>
    <w:p w:rsidR="009423FC" w:rsidRPr="0050648C" w:rsidRDefault="009423FC" w:rsidP="009423FC">
      <w:pPr>
        <w:pStyle w:val="PlainText"/>
        <w:tabs>
          <w:tab w:val="left" w:pos="426"/>
        </w:tabs>
        <w:jc w:val="both"/>
        <w:rPr>
          <w:rFonts w:ascii="Times New Roman" w:hAnsi="Times New Roman"/>
          <w:bCs/>
          <w:sz w:val="24"/>
          <w:szCs w:val="24"/>
          <w:lang w:val="ro-RO"/>
        </w:rPr>
      </w:pPr>
    </w:p>
    <w:p w:rsidR="00A81006" w:rsidRPr="0050648C" w:rsidRDefault="00A81006" w:rsidP="00387951">
      <w:pPr>
        <w:pStyle w:val="PlainText"/>
        <w:jc w:val="both"/>
        <w:rPr>
          <w:rFonts w:ascii="Times New Roman" w:hAnsi="Times New Roman"/>
          <w:b/>
          <w:sz w:val="24"/>
          <w:szCs w:val="24"/>
          <w:lang w:val="ro-RO"/>
        </w:rPr>
      </w:pPr>
    </w:p>
    <w:p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387951" w:rsidRPr="0050648C" w:rsidRDefault="00387951" w:rsidP="00387951">
      <w:pPr>
        <w:pStyle w:val="PlainText"/>
        <w:jc w:val="both"/>
        <w:rPr>
          <w:rFonts w:ascii="Times New Roman" w:hAnsi="Times New Roman"/>
          <w:b/>
          <w:sz w:val="24"/>
          <w:szCs w:val="24"/>
          <w:lang w:val="ro-RO"/>
        </w:rPr>
      </w:pP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682D0F">
        <w:rPr>
          <w:rFonts w:ascii="Times New Roman" w:hAnsi="Times New Roman" w:cs="Times New Roman"/>
          <w:sz w:val="24"/>
          <w:szCs w:val="24"/>
          <w:lang w:val="ro-RO" w:eastAsia="ar-SA"/>
        </w:rPr>
        <w:t>;</w:t>
      </w:r>
      <w:r w:rsidR="00292A4E" w:rsidRPr="0050648C">
        <w:rPr>
          <w:rFonts w:ascii="Times New Roman" w:hAnsi="Times New Roman" w:cs="Times New Roman"/>
          <w:sz w:val="24"/>
          <w:szCs w:val="24"/>
          <w:lang w:val="ro-RO" w:eastAsia="ar-SA"/>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r w:rsidR="00682D0F">
        <w:rPr>
          <w:rFonts w:ascii="Times New Roman" w:hAnsi="Times New Roman" w:cs="Times New Roman"/>
          <w:noProof/>
          <w:sz w:val="24"/>
          <w:szCs w:val="24"/>
          <w:lang w:val="ro-RO" w:eastAsia="ar-SA"/>
        </w:rPr>
        <w:t>;</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r w:rsidR="00682D0F">
        <w:rPr>
          <w:rFonts w:ascii="Times New Roman" w:eastAsia="Times New Roman" w:hAnsi="Times New Roman" w:cs="Times New Roman"/>
          <w:sz w:val="24"/>
          <w:szCs w:val="24"/>
          <w:lang w:val="ro-RO"/>
        </w:rPr>
        <w:t>.</w:t>
      </w:r>
    </w:p>
    <w:p w:rsidR="009423FC" w:rsidRPr="0050648C" w:rsidRDefault="009423FC" w:rsidP="00387951">
      <w:pPr>
        <w:spacing w:after="0" w:line="240" w:lineRule="auto"/>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8B669D" w:rsidRDefault="00387951" w:rsidP="00387951">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B90E0B">
        <w:rPr>
          <w:rFonts w:ascii="Times New Roman" w:hAnsi="Times New Roman" w:cs="Times New Roman"/>
          <w:b/>
          <w:bCs/>
          <w:color w:val="000000"/>
          <w:sz w:val="24"/>
          <w:szCs w:val="24"/>
          <w:lang w:val="ro-RO"/>
        </w:rPr>
        <w:t xml:space="preserve"> </w:t>
      </w:r>
      <w:r w:rsidR="00B90E0B" w:rsidRPr="00B90E0B">
        <w:rPr>
          <w:rFonts w:ascii="Times New Roman" w:hAnsi="Times New Roman" w:cs="Times New Roman"/>
          <w:bCs/>
          <w:color w:val="000000"/>
          <w:sz w:val="24"/>
          <w:szCs w:val="24"/>
          <w:lang w:val="ro-RO"/>
        </w:rPr>
        <w:t>- nu este cazul;</w:t>
      </w:r>
    </w:p>
    <w:p w:rsidR="00B90E0B" w:rsidRPr="00B90E0B" w:rsidRDefault="00B90E0B" w:rsidP="00B90E0B">
      <w:pPr>
        <w:pStyle w:val="ListParagraph"/>
        <w:spacing w:after="0" w:line="240" w:lineRule="auto"/>
        <w:ind w:left="360"/>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5C2136">
      <w:pPr>
        <w:pStyle w:val="ListParagraph"/>
        <w:numPr>
          <w:ilvl w:val="0"/>
          <w:numId w:val="24"/>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971DAF" w:rsidRPr="00BB4830" w:rsidRDefault="00EB19ED" w:rsidP="005C2136">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rsidR="00045025" w:rsidRDefault="00EB19ED" w:rsidP="005C2136">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B90E0B" w:rsidRPr="00BB4830" w:rsidRDefault="00B90E0B" w:rsidP="00B90E0B">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 conform art. 44 și Anexei  nr. 8 din OUG 92/2021 privind regimul deșeurilor, până la data de  31 mai anul următor raportării;</w:t>
      </w:r>
    </w:p>
    <w:p w:rsidR="00B90E0B" w:rsidRPr="00BB4830" w:rsidRDefault="00B90E0B" w:rsidP="00B90E0B">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B90E0B" w:rsidRPr="00B90E0B" w:rsidRDefault="00B90E0B" w:rsidP="00B90E0B">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rsidR="00B24A3B" w:rsidRPr="0050648C" w:rsidRDefault="00B24A3B"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rsidTr="00D831AB">
        <w:tc>
          <w:tcPr>
            <w:tcW w:w="39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lastRenderedPageBreak/>
              <w:t>Nr. Crt.</w:t>
            </w:r>
          </w:p>
        </w:tc>
        <w:tc>
          <w:tcPr>
            <w:tcW w:w="340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rsidTr="00D831AB">
        <w:tc>
          <w:tcPr>
            <w:tcW w:w="39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1 februarie - 15 iunie</w:t>
            </w:r>
          </w:p>
        </w:tc>
        <w:tc>
          <w:tcPr>
            <w:tcW w:w="3327"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727F15" w:rsidRPr="0050648C" w:rsidTr="00D831AB">
        <w:tc>
          <w:tcPr>
            <w:tcW w:w="392"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p>
        </w:tc>
      </w:tr>
      <w:tr w:rsidR="00B81303" w:rsidRPr="0050648C" w:rsidTr="00D831AB">
        <w:tc>
          <w:tcPr>
            <w:tcW w:w="392"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3</w:t>
            </w:r>
          </w:p>
        </w:tc>
        <w:tc>
          <w:tcPr>
            <w:tcW w:w="3402"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Raportare inventare locale de emisii în conformitate cu Ordinul 3299/2012</w:t>
            </w:r>
          </w:p>
        </w:tc>
        <w:tc>
          <w:tcPr>
            <w:tcW w:w="1276"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anual</w:t>
            </w:r>
          </w:p>
        </w:tc>
        <w:tc>
          <w:tcPr>
            <w:tcW w:w="1701"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februarie – 31 mai</w:t>
            </w:r>
          </w:p>
        </w:tc>
        <w:tc>
          <w:tcPr>
            <w:tcW w:w="3327" w:type="dxa"/>
            <w:shd w:val="clear" w:color="auto" w:fill="auto"/>
          </w:tcPr>
          <w:p w:rsidR="00B81303" w:rsidRPr="00BB4830" w:rsidRDefault="00B81303"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Inventare locale de emisii</w:t>
            </w:r>
          </w:p>
        </w:tc>
      </w:tr>
    </w:tbl>
    <w:p w:rsidR="00B90E0B" w:rsidRDefault="00B90E0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B90E0B">
        <w:rPr>
          <w:rFonts w:ascii="Times New Roman" w:eastAsia="Times New Roman" w:hAnsi="Times New Roman" w:cs="Times New Roman"/>
          <w:b/>
          <w:sz w:val="24"/>
          <w:szCs w:val="24"/>
          <w:lang w:val="ro-RO"/>
        </w:rPr>
        <w:t>16</w:t>
      </w:r>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2F0D5D" w:rsidP="006A0549">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 </w:t>
      </w:r>
      <w:r w:rsidR="006A0549"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Pr="0050648C" w:rsidRDefault="006A0549"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8145E1"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p w:rsidR="00EB19ED" w:rsidRPr="00ED733F" w:rsidRDefault="008145E1" w:rsidP="00ED733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xx.xx.2022</w:t>
      </w:r>
      <w:bookmarkStart w:id="0" w:name="_GoBack"/>
      <w:bookmarkEnd w:id="0"/>
      <w:r w:rsidR="006A0549" w:rsidRPr="0050648C">
        <w:rPr>
          <w:rFonts w:ascii="Times New Roman" w:hAnsi="Times New Roman" w:cs="Times New Roman"/>
          <w:b/>
          <w:sz w:val="24"/>
          <w:szCs w:val="24"/>
          <w:lang w:val="ro-RO"/>
        </w:rPr>
        <w:t xml:space="preserve">                     </w:t>
      </w:r>
      <w:r w:rsidR="00ED733F">
        <w:rPr>
          <w:rFonts w:ascii="Times New Roman" w:hAnsi="Times New Roman" w:cs="Times New Roman"/>
          <w:b/>
          <w:sz w:val="24"/>
          <w:szCs w:val="24"/>
          <w:lang w:val="ro-RO"/>
        </w:rPr>
        <w:t xml:space="preserve">                            </w:t>
      </w:r>
      <w:r w:rsidR="00426EB0" w:rsidRPr="0050648C">
        <w:rPr>
          <w:rFonts w:ascii="Times New Roman" w:eastAsia="Calibri" w:hAnsi="Times New Roman" w:cs="Times New Roman"/>
          <w:b/>
          <w:sz w:val="24"/>
          <w:szCs w:val="24"/>
          <w:lang w:val="ro-RO"/>
        </w:rPr>
        <w:t xml:space="preserve">               </w:t>
      </w:r>
      <w:r w:rsidR="00EB2E12">
        <w:rPr>
          <w:rFonts w:ascii="Times New Roman" w:eastAsia="Calibri" w:hAnsi="Times New Roman" w:cs="Times New Roman"/>
          <w:b/>
          <w:sz w:val="24"/>
          <w:szCs w:val="24"/>
          <w:lang w:val="ro-RO"/>
        </w:rPr>
        <w:t xml:space="preserve">     </w:t>
      </w:r>
    </w:p>
    <w:sectPr w:rsidR="00EB19ED" w:rsidRPr="00ED733F"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49" w:rsidRDefault="00B96049">
      <w:pPr>
        <w:spacing w:after="0" w:line="240" w:lineRule="auto"/>
      </w:pPr>
      <w:r>
        <w:separator/>
      </w:r>
    </w:p>
  </w:endnote>
  <w:endnote w:type="continuationSeparator" w:id="0">
    <w:p w:rsidR="00B96049" w:rsidRDefault="00B9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1B590E" w:rsidRPr="00E66CF9" w:rsidRDefault="001B590E"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B96049">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3117239" r:id="rId2"/>
          </w:object>
        </w:r>
        <w:r w:rsidRPr="00E66CF9">
          <w:rPr>
            <w:rFonts w:ascii="Garamond" w:eastAsia="Calibri" w:hAnsi="Garamond" w:cs="Times New Roman"/>
            <w:b/>
            <w:sz w:val="24"/>
            <w:szCs w:val="24"/>
            <w:lang w:val="ro-RO"/>
          </w:rPr>
          <w:t>AGENŢIA PENTRU PROTECŢIA MEDIULUI CLUJ</w:t>
        </w:r>
      </w:p>
      <w:p w:rsidR="001B590E" w:rsidRPr="00E66CF9" w:rsidRDefault="001B590E"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1B590E" w:rsidRPr="00E66CF9" w:rsidRDefault="001B590E"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1B590E" w:rsidRPr="00E66CF9" w:rsidRDefault="001B590E"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B590E" w:rsidRPr="00E66CF9" w:rsidTr="00F37415">
          <w:tc>
            <w:tcPr>
              <w:tcW w:w="8370" w:type="dxa"/>
              <w:shd w:val="clear" w:color="auto" w:fill="auto"/>
            </w:tcPr>
            <w:p w:rsidR="001B590E" w:rsidRPr="00E66CF9" w:rsidRDefault="001B590E"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1B590E" w:rsidRDefault="001B590E" w:rsidP="001F1F6E">
        <w:pPr>
          <w:tabs>
            <w:tab w:val="center" w:pos="4320"/>
            <w:tab w:val="right" w:pos="8640"/>
          </w:tabs>
          <w:spacing w:after="0" w:line="240" w:lineRule="auto"/>
          <w:jc w:val="center"/>
        </w:pPr>
      </w:p>
      <w:p w:rsidR="001B590E" w:rsidRDefault="001B590E"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8145E1">
          <w:rPr>
            <w:noProof/>
          </w:rPr>
          <w:t>16</w:t>
        </w:r>
        <w:r>
          <w:rPr>
            <w:noProof/>
          </w:rPr>
          <w:fldChar w:fldCharType="end"/>
        </w:r>
        <w:r w:rsidRPr="004E7762">
          <w:rPr>
            <w:rFonts w:ascii="Times New Roman" w:eastAsia="Times New Roman" w:hAnsi="Times New Roman" w:cs="Times New Roman"/>
            <w:color w:val="00214E"/>
            <w:sz w:val="24"/>
            <w:szCs w:val="24"/>
            <w:lang w:val="ro-RO"/>
          </w:rPr>
          <w:t xml:space="preserve"> </w:t>
        </w:r>
      </w:p>
      <w:p w:rsidR="001B590E" w:rsidRDefault="00B96049"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0E" w:rsidRPr="00E66CF9" w:rsidRDefault="00B96049"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3117241" r:id="rId2"/>
      </w:object>
    </w:r>
    <w:r w:rsidR="001B590E">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B590E" w:rsidRPr="00E66CF9">
      <w:rPr>
        <w:rFonts w:ascii="Garamond" w:eastAsia="Calibri" w:hAnsi="Garamond" w:cs="Times New Roman"/>
        <w:b/>
        <w:sz w:val="24"/>
        <w:szCs w:val="24"/>
        <w:lang w:val="ro-RO"/>
      </w:rPr>
      <w:t>AGENŢIA PENTRU PROTECŢIA MEDIULUI CLUJ</w:t>
    </w:r>
  </w:p>
  <w:p w:rsidR="001B590E" w:rsidRPr="00E66CF9" w:rsidRDefault="001B590E"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1B590E" w:rsidRPr="00E66CF9" w:rsidRDefault="001B590E"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1B590E" w:rsidRPr="00E66CF9" w:rsidRDefault="001B590E"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B590E" w:rsidRPr="00E66CF9" w:rsidTr="00283863">
      <w:tc>
        <w:tcPr>
          <w:tcW w:w="8370" w:type="dxa"/>
          <w:shd w:val="clear" w:color="auto" w:fill="auto"/>
        </w:tcPr>
        <w:p w:rsidR="001B590E" w:rsidRPr="00E66CF9" w:rsidRDefault="001B590E"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1B590E" w:rsidRPr="00A50C45" w:rsidRDefault="001B590E"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49" w:rsidRDefault="00B96049">
      <w:pPr>
        <w:spacing w:after="0" w:line="240" w:lineRule="auto"/>
      </w:pPr>
      <w:r>
        <w:separator/>
      </w:r>
    </w:p>
  </w:footnote>
  <w:footnote w:type="continuationSeparator" w:id="0">
    <w:p w:rsidR="00B96049" w:rsidRDefault="00B9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0E" w:rsidRDefault="001B590E" w:rsidP="00721FFF">
    <w:pPr>
      <w:pStyle w:val="Header"/>
      <w:tabs>
        <w:tab w:val="clear" w:pos="4680"/>
        <w:tab w:val="clear" w:pos="9360"/>
        <w:tab w:val="left" w:pos="4030"/>
      </w:tabs>
      <w:rPr>
        <w:rFonts w:ascii="Times New Roman" w:hAnsi="Times New Roman" w:cs="Times New Roman"/>
        <w:b/>
        <w:sz w:val="28"/>
        <w:szCs w:val="28"/>
        <w:lang w:val="it-IT"/>
      </w:rPr>
    </w:pPr>
  </w:p>
  <w:p w:rsidR="001B590E" w:rsidRDefault="00B96049"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3117240" r:id="rId2"/>
      </w:object>
    </w:r>
    <w:r w:rsidR="001B590E">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590E" w:rsidRPr="0015230F" w:rsidRDefault="001B590E"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1B590E" w:rsidRPr="00F12E1C" w:rsidRDefault="001B590E"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B590E" w:rsidRPr="00F12E1C" w:rsidTr="00E44A21">
      <w:trPr>
        <w:trHeight w:val="692"/>
      </w:trPr>
      <w:tc>
        <w:tcPr>
          <w:tcW w:w="10031" w:type="dxa"/>
          <w:tcBorders>
            <w:top w:val="single" w:sz="8" w:space="0" w:color="000000"/>
            <w:bottom w:val="single" w:sz="8" w:space="0" w:color="000000"/>
          </w:tcBorders>
          <w:shd w:val="clear" w:color="auto" w:fill="auto"/>
          <w:vAlign w:val="center"/>
        </w:tcPr>
        <w:p w:rsidR="001B590E" w:rsidRPr="00F12E1C" w:rsidRDefault="001B590E"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1B590E" w:rsidRPr="00AD564B" w:rsidRDefault="001B590E"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B54018"/>
    <w:multiLevelType w:val="hybridMultilevel"/>
    <w:tmpl w:val="2A7E864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5" w15:restartNumberingAfterBreak="0">
    <w:nsid w:val="1CAA6E8A"/>
    <w:multiLevelType w:val="hybridMultilevel"/>
    <w:tmpl w:val="DD56CBC4"/>
    <w:lvl w:ilvl="0" w:tplc="3F90E396">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FEB41F8"/>
    <w:multiLevelType w:val="hybridMultilevel"/>
    <w:tmpl w:val="351255C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08C593F"/>
    <w:multiLevelType w:val="hybridMultilevel"/>
    <w:tmpl w:val="1A881DD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9"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D05560E"/>
    <w:multiLevelType w:val="hybridMultilevel"/>
    <w:tmpl w:val="683A006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E5225A"/>
    <w:multiLevelType w:val="hybridMultilevel"/>
    <w:tmpl w:val="0010D2E2"/>
    <w:lvl w:ilvl="0" w:tplc="3F90E396">
      <w:start w:val="1"/>
      <w:numFmt w:val="bullet"/>
      <w:lvlText w:val="-"/>
      <w:lvlJc w:val="left"/>
      <w:pPr>
        <w:ind w:left="1506" w:hanging="360"/>
      </w:pPr>
      <w:rPr>
        <w:rFonts w:ascii="Times New Roman" w:hAnsi="Times New Roman" w:cs="Times New Roman"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7" w15:restartNumberingAfterBreak="0">
    <w:nsid w:val="359E328F"/>
    <w:multiLevelType w:val="hybridMultilevel"/>
    <w:tmpl w:val="9A88E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2FA262D"/>
    <w:multiLevelType w:val="hybridMultilevel"/>
    <w:tmpl w:val="92AC6ECC"/>
    <w:lvl w:ilvl="0" w:tplc="3F90E396">
      <w:start w:val="1"/>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D318EE"/>
    <w:multiLevelType w:val="hybridMultilevel"/>
    <w:tmpl w:val="5546BCE0"/>
    <w:lvl w:ilvl="0" w:tplc="0409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698458A"/>
    <w:multiLevelType w:val="multilevel"/>
    <w:tmpl w:val="15CC9BC2"/>
    <w:lvl w:ilvl="0">
      <w:start w:val="1"/>
      <w:numFmt w:val="lowerLetter"/>
      <w:lvlText w:val="%1."/>
      <w:lvlJc w:val="left"/>
      <w:pPr>
        <w:ind w:left="360" w:hanging="360"/>
      </w:pPr>
      <w:rPr>
        <w:rFonts w:hint="default"/>
      </w:rPr>
    </w:lvl>
    <w:lvl w:ilvl="1">
      <w:start w:val="1"/>
      <w:numFmt w:val="lowerRoman"/>
      <w:lvlText w:val="iii.%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0854FC"/>
    <w:multiLevelType w:val="hybridMultilevel"/>
    <w:tmpl w:val="D0EEDA76"/>
    <w:lvl w:ilvl="0" w:tplc="EFEE382C">
      <w:numFmt w:val="bullet"/>
      <w:lvlText w:val="-"/>
      <w:lvlJc w:val="left"/>
      <w:pPr>
        <w:ind w:left="786" w:hanging="360"/>
      </w:pPr>
      <w:rPr>
        <w:rFonts w:ascii="Arial" w:eastAsia="Calibri" w:hAnsi="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EC649F"/>
    <w:multiLevelType w:val="hybridMultilevel"/>
    <w:tmpl w:val="E78450C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74211FD"/>
    <w:multiLevelType w:val="hybridMultilevel"/>
    <w:tmpl w:val="E66A1234"/>
    <w:lvl w:ilvl="0" w:tplc="3F90E396">
      <w:start w:val="1"/>
      <w:numFmt w:val="bullet"/>
      <w:lvlText w:val="-"/>
      <w:lvlJc w:val="left"/>
      <w:pPr>
        <w:ind w:left="1429" w:hanging="360"/>
      </w:pPr>
      <w:rPr>
        <w:rFonts w:ascii="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0705057"/>
    <w:multiLevelType w:val="hybridMultilevel"/>
    <w:tmpl w:val="C3CE2DF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3E14075"/>
    <w:multiLevelType w:val="hybridMultilevel"/>
    <w:tmpl w:val="34261B2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572637B"/>
    <w:multiLevelType w:val="hybridMultilevel"/>
    <w:tmpl w:val="BAF0075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71E0490"/>
    <w:multiLevelType w:val="hybridMultilevel"/>
    <w:tmpl w:val="4A2E3698"/>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DA57C86"/>
    <w:multiLevelType w:val="hybridMultilevel"/>
    <w:tmpl w:val="F202B96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DD94CFD"/>
    <w:multiLevelType w:val="hybridMultilevel"/>
    <w:tmpl w:val="85A821DA"/>
    <w:lvl w:ilvl="0" w:tplc="47C84C60">
      <w:start w:val="1"/>
      <w:numFmt w:val="lowerLetter"/>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8"/>
  </w:num>
  <w:num w:numId="2">
    <w:abstractNumId w:val="36"/>
  </w:num>
  <w:num w:numId="3">
    <w:abstractNumId w:val="14"/>
  </w:num>
  <w:num w:numId="4">
    <w:abstractNumId w:val="47"/>
  </w:num>
  <w:num w:numId="5">
    <w:abstractNumId w:val="1"/>
  </w:num>
  <w:num w:numId="6">
    <w:abstractNumId w:val="25"/>
  </w:num>
  <w:num w:numId="7">
    <w:abstractNumId w:val="42"/>
  </w:num>
  <w:num w:numId="8">
    <w:abstractNumId w:val="22"/>
  </w:num>
  <w:num w:numId="9">
    <w:abstractNumId w:val="12"/>
  </w:num>
  <w:num w:numId="10">
    <w:abstractNumId w:val="13"/>
  </w:num>
  <w:num w:numId="11">
    <w:abstractNumId w:val="8"/>
  </w:num>
  <w:num w:numId="12">
    <w:abstractNumId w:val="30"/>
  </w:num>
  <w:num w:numId="13">
    <w:abstractNumId w:val="44"/>
  </w:num>
  <w:num w:numId="14">
    <w:abstractNumId w:val="4"/>
  </w:num>
  <w:num w:numId="15">
    <w:abstractNumId w:val="18"/>
  </w:num>
  <w:num w:numId="16">
    <w:abstractNumId w:val="45"/>
  </w:num>
  <w:num w:numId="17">
    <w:abstractNumId w:val="40"/>
  </w:num>
  <w:num w:numId="18">
    <w:abstractNumId w:val="21"/>
  </w:num>
  <w:num w:numId="19">
    <w:abstractNumId w:val="10"/>
  </w:num>
  <w:num w:numId="20">
    <w:abstractNumId w:val="0"/>
  </w:num>
  <w:num w:numId="21">
    <w:abstractNumId w:val="19"/>
  </w:num>
  <w:num w:numId="22">
    <w:abstractNumId w:val="26"/>
  </w:num>
  <w:num w:numId="23">
    <w:abstractNumId w:val="15"/>
  </w:num>
  <w:num w:numId="24">
    <w:abstractNumId w:val="23"/>
  </w:num>
  <w:num w:numId="25">
    <w:abstractNumId w:val="5"/>
  </w:num>
  <w:num w:numId="26">
    <w:abstractNumId w:val="27"/>
  </w:num>
  <w:num w:numId="27">
    <w:abstractNumId w:val="24"/>
  </w:num>
  <w:num w:numId="28">
    <w:abstractNumId w:val="32"/>
  </w:num>
  <w:num w:numId="29">
    <w:abstractNumId w:val="16"/>
  </w:num>
  <w:num w:numId="30">
    <w:abstractNumId w:val="46"/>
  </w:num>
  <w:num w:numId="31">
    <w:abstractNumId w:val="20"/>
  </w:num>
  <w:num w:numId="32">
    <w:abstractNumId w:val="9"/>
  </w:num>
  <w:num w:numId="33">
    <w:abstractNumId w:val="39"/>
  </w:num>
  <w:num w:numId="34">
    <w:abstractNumId w:val="41"/>
  </w:num>
  <w:num w:numId="35">
    <w:abstractNumId w:val="34"/>
  </w:num>
  <w:num w:numId="36">
    <w:abstractNumId w:val="33"/>
  </w:num>
  <w:num w:numId="37">
    <w:abstractNumId w:val="31"/>
  </w:num>
  <w:num w:numId="38">
    <w:abstractNumId w:val="17"/>
  </w:num>
  <w:num w:numId="39">
    <w:abstractNumId w:val="38"/>
  </w:num>
  <w:num w:numId="40">
    <w:abstractNumId w:val="35"/>
  </w:num>
  <w:num w:numId="41">
    <w:abstractNumId w:val="2"/>
  </w:num>
  <w:num w:numId="42">
    <w:abstractNumId w:val="11"/>
  </w:num>
  <w:num w:numId="43">
    <w:abstractNumId w:val="37"/>
  </w:num>
  <w:num w:numId="44">
    <w:abstractNumId w:val="29"/>
  </w:num>
  <w:num w:numId="45">
    <w:abstractNumId w:val="6"/>
  </w:num>
  <w:num w:numId="46">
    <w:abstractNumId w:val="7"/>
  </w:num>
  <w:num w:numId="47">
    <w:abstractNumId w:val="3"/>
  </w:num>
  <w:num w:numId="48">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1EBD"/>
    <w:rsid w:val="00102C58"/>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7434"/>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A0F09"/>
    <w:rsid w:val="001A1A48"/>
    <w:rsid w:val="001A3FB8"/>
    <w:rsid w:val="001A478D"/>
    <w:rsid w:val="001A5FA9"/>
    <w:rsid w:val="001B0576"/>
    <w:rsid w:val="001B1028"/>
    <w:rsid w:val="001B590E"/>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0D5D"/>
    <w:rsid w:val="002F1DDA"/>
    <w:rsid w:val="002F50D4"/>
    <w:rsid w:val="002F7900"/>
    <w:rsid w:val="003004ED"/>
    <w:rsid w:val="00302C1F"/>
    <w:rsid w:val="003061C1"/>
    <w:rsid w:val="00307FB7"/>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959"/>
    <w:rsid w:val="003B728A"/>
    <w:rsid w:val="003C02D8"/>
    <w:rsid w:val="003C03A2"/>
    <w:rsid w:val="003C0B60"/>
    <w:rsid w:val="003C190D"/>
    <w:rsid w:val="003C3D98"/>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55A4"/>
    <w:rsid w:val="00426EB0"/>
    <w:rsid w:val="00427448"/>
    <w:rsid w:val="00435609"/>
    <w:rsid w:val="0043663A"/>
    <w:rsid w:val="0044062D"/>
    <w:rsid w:val="00441DE8"/>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BF0"/>
    <w:rsid w:val="00506D7B"/>
    <w:rsid w:val="00506E28"/>
    <w:rsid w:val="00507163"/>
    <w:rsid w:val="00507434"/>
    <w:rsid w:val="005078E5"/>
    <w:rsid w:val="00513AA0"/>
    <w:rsid w:val="00516681"/>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D0F"/>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28A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9A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4409C"/>
    <w:rsid w:val="00B50194"/>
    <w:rsid w:val="00B50329"/>
    <w:rsid w:val="00B50806"/>
    <w:rsid w:val="00B51C4F"/>
    <w:rsid w:val="00B51EEA"/>
    <w:rsid w:val="00B5441B"/>
    <w:rsid w:val="00B55CFD"/>
    <w:rsid w:val="00B565C0"/>
    <w:rsid w:val="00B61BDD"/>
    <w:rsid w:val="00B61F5C"/>
    <w:rsid w:val="00B62055"/>
    <w:rsid w:val="00B627F6"/>
    <w:rsid w:val="00B633D8"/>
    <w:rsid w:val="00B645CC"/>
    <w:rsid w:val="00B652BF"/>
    <w:rsid w:val="00B652CB"/>
    <w:rsid w:val="00B70D14"/>
    <w:rsid w:val="00B72F44"/>
    <w:rsid w:val="00B76661"/>
    <w:rsid w:val="00B766EB"/>
    <w:rsid w:val="00B76BB6"/>
    <w:rsid w:val="00B80C48"/>
    <w:rsid w:val="00B81303"/>
    <w:rsid w:val="00B83BE6"/>
    <w:rsid w:val="00B86349"/>
    <w:rsid w:val="00B90E0B"/>
    <w:rsid w:val="00B93AA3"/>
    <w:rsid w:val="00B9400B"/>
    <w:rsid w:val="00B96049"/>
    <w:rsid w:val="00B96E3E"/>
    <w:rsid w:val="00B9718D"/>
    <w:rsid w:val="00BA1A11"/>
    <w:rsid w:val="00BA3B3D"/>
    <w:rsid w:val="00BA6C11"/>
    <w:rsid w:val="00BB00E6"/>
    <w:rsid w:val="00BB0DF0"/>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5CD5"/>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5D64"/>
    <w:rsid w:val="00E263CB"/>
    <w:rsid w:val="00E26DBF"/>
    <w:rsid w:val="00E277D1"/>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627B"/>
    <w:rsid w:val="00EE6F08"/>
    <w:rsid w:val="00EF1265"/>
    <w:rsid w:val="00EF38C8"/>
    <w:rsid w:val="00EF47F3"/>
    <w:rsid w:val="00EF4B42"/>
    <w:rsid w:val="00EF68FC"/>
    <w:rsid w:val="00F000B0"/>
    <w:rsid w:val="00F01F9B"/>
    <w:rsid w:val="00F02D1C"/>
    <w:rsid w:val="00F0596A"/>
    <w:rsid w:val="00F115DB"/>
    <w:rsid w:val="00F11C04"/>
    <w:rsid w:val="00F11D9E"/>
    <w:rsid w:val="00F12D32"/>
    <w:rsid w:val="00F13459"/>
    <w:rsid w:val="00F144CF"/>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1A30"/>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2AD84BD"/>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3CAD-59F4-4AB7-B480-3AAEE6D7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16</Pages>
  <Words>5525</Words>
  <Characters>32051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111</cp:revision>
  <cp:lastPrinted>2021-06-28T10:50:00Z</cp:lastPrinted>
  <dcterms:created xsi:type="dcterms:W3CDTF">2022-10-28T09:14:00Z</dcterms:created>
  <dcterms:modified xsi:type="dcterms:W3CDTF">2022-12-21T06:41:00Z</dcterms:modified>
</cp:coreProperties>
</file>