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9B" w:rsidRDefault="00F72B9B" w:rsidP="00B50194">
      <w:pPr>
        <w:spacing w:after="0"/>
        <w:jc w:val="center"/>
        <w:rPr>
          <w:rFonts w:ascii="Times New Roman" w:eastAsia="Calibri" w:hAnsi="Times New Roman" w:cs="Times New Roman"/>
          <w:b/>
          <w:noProof/>
          <w:sz w:val="28"/>
          <w:szCs w:val="28"/>
          <w:lang w:val="ro-RO"/>
        </w:rPr>
      </w:pPr>
    </w:p>
    <w:p w:rsidR="00F72B9B" w:rsidRPr="00D15F16" w:rsidRDefault="00F72B9B" w:rsidP="00F72B9B">
      <w:pPr>
        <w:spacing w:after="0" w:line="360" w:lineRule="auto"/>
        <w:jc w:val="both"/>
        <w:rPr>
          <w:rFonts w:ascii="Trebuchet MS" w:eastAsia="Calibri" w:hAnsi="Trebuchet MS" w:cs="Times New Roman"/>
          <w:b/>
          <w:noProof/>
          <w:lang w:val="ro-RO"/>
        </w:rPr>
      </w:pPr>
      <w:r w:rsidRPr="00D15F16">
        <w:rPr>
          <w:rFonts w:ascii="Trebuchet MS" w:eastAsia="Calibri" w:hAnsi="Trebuchet MS" w:cs="Times New Roman"/>
          <w:b/>
          <w:noProof/>
          <w:lang w:val="ro-RO"/>
        </w:rPr>
        <w:t>AGENȚIA PENTRU PROTECȚIA MEDIULUI CLUJ</w:t>
      </w:r>
    </w:p>
    <w:p w:rsidR="00F72B9B" w:rsidRDefault="00F72B9B" w:rsidP="00B50194">
      <w:pPr>
        <w:spacing w:after="0"/>
        <w:jc w:val="center"/>
        <w:rPr>
          <w:rFonts w:ascii="Times New Roman" w:eastAsia="Calibri" w:hAnsi="Times New Roman" w:cs="Times New Roman"/>
          <w:b/>
          <w:noProof/>
          <w:sz w:val="28"/>
          <w:szCs w:val="28"/>
          <w:lang w:val="ro-RO"/>
        </w:rPr>
      </w:pPr>
    </w:p>
    <w:p w:rsidR="00B50194" w:rsidRPr="00F72B9B" w:rsidRDefault="00B50194" w:rsidP="00F72B9B">
      <w:pPr>
        <w:spacing w:after="0" w:line="360" w:lineRule="auto"/>
        <w:jc w:val="center"/>
        <w:rPr>
          <w:rFonts w:ascii="Trebuchet MS" w:eastAsia="Calibri" w:hAnsi="Trebuchet MS" w:cs="Times New Roman"/>
          <w:b/>
          <w:noProof/>
          <w:lang w:val="ro-RO"/>
        </w:rPr>
      </w:pPr>
      <w:r w:rsidRPr="00F72B9B">
        <w:rPr>
          <w:rFonts w:ascii="Trebuchet MS" w:eastAsia="Calibri" w:hAnsi="Trebuchet MS" w:cs="Times New Roman"/>
          <w:b/>
          <w:noProof/>
          <w:lang w:val="ro-RO"/>
        </w:rPr>
        <w:t>AUTORIZAȚIE DE MEDIU</w:t>
      </w:r>
    </w:p>
    <w:p w:rsidR="00B50194" w:rsidRPr="00F72B9B" w:rsidRDefault="00B50194" w:rsidP="00F72B9B">
      <w:pPr>
        <w:spacing w:after="0" w:line="360" w:lineRule="auto"/>
        <w:jc w:val="center"/>
        <w:rPr>
          <w:rFonts w:ascii="Trebuchet MS" w:eastAsia="Calibri" w:hAnsi="Trebuchet MS" w:cs="Times New Roman"/>
          <w:b/>
          <w:noProof/>
          <w:color w:val="000000" w:themeColor="text1"/>
          <w:lang w:val="ro-RO"/>
        </w:rPr>
      </w:pPr>
      <w:r w:rsidRPr="00F72B9B">
        <w:rPr>
          <w:rFonts w:ascii="Trebuchet MS" w:eastAsia="Calibri" w:hAnsi="Trebuchet MS" w:cs="Times New Roman"/>
          <w:b/>
          <w:noProof/>
          <w:color w:val="000000" w:themeColor="text1"/>
          <w:lang w:val="ro-RO"/>
        </w:rPr>
        <w:t>Nr.</w:t>
      </w:r>
      <w:r w:rsidR="007949E3" w:rsidRPr="00F72B9B">
        <w:rPr>
          <w:rFonts w:ascii="Trebuchet MS" w:eastAsia="Calibri" w:hAnsi="Trebuchet MS" w:cs="Times New Roman"/>
          <w:b/>
          <w:noProof/>
          <w:color w:val="000000" w:themeColor="text1"/>
          <w:lang w:val="ro-RO"/>
        </w:rPr>
        <w:t xml:space="preserve"> </w:t>
      </w:r>
      <w:r w:rsidR="00375315">
        <w:rPr>
          <w:rFonts w:ascii="Trebuchet MS" w:eastAsia="Calibri" w:hAnsi="Trebuchet MS" w:cs="Times New Roman"/>
          <w:b/>
          <w:noProof/>
          <w:color w:val="000000" w:themeColor="text1"/>
          <w:lang w:val="ro-RO"/>
        </w:rPr>
        <w:t>DRAFT</w:t>
      </w:r>
      <w:r w:rsidR="001B2991">
        <w:rPr>
          <w:rFonts w:ascii="Trebuchet MS" w:eastAsia="Calibri" w:hAnsi="Trebuchet MS" w:cs="Times New Roman"/>
          <w:b/>
          <w:noProof/>
          <w:color w:val="000000" w:themeColor="text1"/>
          <w:lang w:val="ro-RO"/>
        </w:rPr>
        <w:t xml:space="preserve"> </w:t>
      </w:r>
      <w:r w:rsidRPr="00F72B9B">
        <w:rPr>
          <w:rFonts w:ascii="Trebuchet MS" w:eastAsia="Calibri" w:hAnsi="Trebuchet MS" w:cs="Times New Roman"/>
          <w:b/>
          <w:noProof/>
          <w:color w:val="000000" w:themeColor="text1"/>
          <w:lang w:val="ro-RO"/>
        </w:rPr>
        <w:t>din</w:t>
      </w:r>
      <w:r w:rsidR="001B2991">
        <w:rPr>
          <w:rFonts w:ascii="Trebuchet MS" w:eastAsia="Calibri" w:hAnsi="Trebuchet MS" w:cs="Times New Roman"/>
          <w:b/>
          <w:noProof/>
          <w:color w:val="000000" w:themeColor="text1"/>
          <w:lang w:val="ro-RO"/>
        </w:rPr>
        <w:t xml:space="preserve"> </w:t>
      </w:r>
      <w:r w:rsidR="00375315">
        <w:rPr>
          <w:rFonts w:ascii="Trebuchet MS" w:eastAsia="Calibri" w:hAnsi="Trebuchet MS" w:cs="Times New Roman"/>
          <w:b/>
          <w:noProof/>
          <w:color w:val="000000" w:themeColor="text1"/>
          <w:lang w:val="ro-RO"/>
        </w:rPr>
        <w:t>XX</w:t>
      </w:r>
      <w:r w:rsidR="00AF4601">
        <w:rPr>
          <w:rFonts w:ascii="Trebuchet MS" w:eastAsia="Calibri" w:hAnsi="Trebuchet MS" w:cs="Times New Roman"/>
          <w:b/>
          <w:noProof/>
          <w:color w:val="000000" w:themeColor="text1"/>
          <w:lang w:val="ro-RO"/>
        </w:rPr>
        <w:t>.</w:t>
      </w:r>
      <w:r w:rsidR="001B2991">
        <w:rPr>
          <w:rFonts w:ascii="Trebuchet MS" w:eastAsia="Calibri" w:hAnsi="Trebuchet MS" w:cs="Times New Roman"/>
          <w:b/>
          <w:noProof/>
          <w:color w:val="000000" w:themeColor="text1"/>
          <w:lang w:val="ro-RO"/>
        </w:rPr>
        <w:t>0</w:t>
      </w:r>
      <w:r w:rsidR="003B20B2">
        <w:rPr>
          <w:rFonts w:ascii="Trebuchet MS" w:eastAsia="Calibri" w:hAnsi="Trebuchet MS" w:cs="Times New Roman"/>
          <w:b/>
          <w:noProof/>
          <w:color w:val="000000" w:themeColor="text1"/>
          <w:lang w:val="ro-RO"/>
        </w:rPr>
        <w:t>5</w:t>
      </w:r>
      <w:r w:rsidRPr="00F72B9B">
        <w:rPr>
          <w:rFonts w:ascii="Trebuchet MS" w:eastAsia="Calibri" w:hAnsi="Trebuchet MS" w:cs="Times New Roman"/>
          <w:b/>
          <w:noProof/>
          <w:color w:val="000000" w:themeColor="text1"/>
          <w:lang w:val="ro-RO"/>
        </w:rPr>
        <w:t>.202</w:t>
      </w:r>
      <w:r w:rsidR="00AF4601">
        <w:rPr>
          <w:rFonts w:ascii="Trebuchet MS" w:eastAsia="Calibri" w:hAnsi="Trebuchet MS" w:cs="Times New Roman"/>
          <w:b/>
          <w:noProof/>
          <w:color w:val="000000" w:themeColor="text1"/>
          <w:lang w:val="ro-RO"/>
        </w:rPr>
        <w:t>4</w:t>
      </w:r>
    </w:p>
    <w:p w:rsidR="007D1912" w:rsidRPr="00F72B9B" w:rsidRDefault="007D1912" w:rsidP="00F72B9B">
      <w:pPr>
        <w:spacing w:after="0" w:line="360" w:lineRule="auto"/>
        <w:rPr>
          <w:rFonts w:ascii="Trebuchet MS" w:eastAsia="Calibri" w:hAnsi="Trebuchet MS" w:cs="Times New Roman"/>
          <w:b/>
          <w:noProof/>
          <w:color w:val="FF0000"/>
          <w:lang w:val="ro-RO"/>
        </w:rPr>
      </w:pPr>
    </w:p>
    <w:p w:rsidR="0050648C" w:rsidRPr="00F72B9B" w:rsidRDefault="00387951" w:rsidP="00F72B9B">
      <w:pPr>
        <w:spacing w:after="0" w:line="360" w:lineRule="auto"/>
        <w:ind w:firstLine="720"/>
        <w:contextualSpacing/>
        <w:jc w:val="both"/>
        <w:rPr>
          <w:rFonts w:ascii="Trebuchet MS" w:hAnsi="Trebuchet MS" w:cs="Times New Roman"/>
          <w:lang w:val="ro-RO"/>
        </w:rPr>
      </w:pPr>
      <w:r w:rsidRPr="00F72B9B">
        <w:rPr>
          <w:rFonts w:ascii="Trebuchet MS" w:hAnsi="Trebuchet MS" w:cs="Times New Roman"/>
          <w:lang w:val="ro-RO"/>
        </w:rPr>
        <w:t xml:space="preserve">Ca  urmare a cererii adresate de </w:t>
      </w:r>
      <w:r w:rsidR="003B20B2">
        <w:rPr>
          <w:rFonts w:ascii="Trebuchet MS" w:hAnsi="Trebuchet MS" w:cs="Times New Roman"/>
          <w:b/>
          <w:lang w:val="ro-RO"/>
        </w:rPr>
        <w:t xml:space="preserve">MTRUCKSSERVICE </w:t>
      </w:r>
      <w:r w:rsidR="00375315">
        <w:rPr>
          <w:rFonts w:ascii="Trebuchet MS" w:hAnsi="Trebuchet MS" w:cs="Times New Roman"/>
          <w:b/>
          <w:lang w:val="ro-RO"/>
        </w:rPr>
        <w:t>SRL</w:t>
      </w:r>
      <w:r w:rsidR="004115D5" w:rsidRPr="00F72B9B">
        <w:rPr>
          <w:rFonts w:ascii="Trebuchet MS" w:hAnsi="Trebuchet MS" w:cs="Times New Roman"/>
          <w:b/>
          <w:lang w:val="ro-RO"/>
        </w:rPr>
        <w:t>,</w:t>
      </w:r>
      <w:r w:rsidRPr="00F72B9B">
        <w:rPr>
          <w:rFonts w:ascii="Trebuchet MS" w:hAnsi="Trebuchet MS" w:cs="Times New Roman"/>
          <w:b/>
          <w:lang w:val="ro-RO"/>
        </w:rPr>
        <w:t xml:space="preserve"> </w:t>
      </w:r>
      <w:r w:rsidRPr="00F72B9B">
        <w:rPr>
          <w:rFonts w:ascii="Trebuchet MS" w:hAnsi="Trebuchet MS" w:cs="Times New Roman"/>
          <w:lang w:val="ro-RO"/>
        </w:rPr>
        <w:t xml:space="preserve">cu sediul </w:t>
      </w:r>
      <w:r w:rsidR="004115D5" w:rsidRPr="00F72B9B">
        <w:rPr>
          <w:rFonts w:ascii="Trebuchet MS" w:hAnsi="Trebuchet MS" w:cs="Times New Roman"/>
          <w:lang w:val="ro-RO"/>
        </w:rPr>
        <w:t xml:space="preserve">în </w:t>
      </w:r>
      <w:r w:rsidR="003B20B2">
        <w:rPr>
          <w:rFonts w:ascii="Trebuchet MS" w:hAnsi="Trebuchet MS" w:cs="Times New Roman"/>
          <w:b/>
          <w:lang w:val="ro-RO"/>
        </w:rPr>
        <w:t>localitatea Gilău, str. Apuseni, nr. 2</w:t>
      </w:r>
      <w:r w:rsidR="00AF4601">
        <w:rPr>
          <w:rFonts w:ascii="Trebuchet MS" w:hAnsi="Trebuchet MS" w:cs="Times New Roman"/>
          <w:b/>
          <w:lang w:val="ro-RO"/>
        </w:rPr>
        <w:t xml:space="preserve">, </w:t>
      </w:r>
      <w:r w:rsidRPr="00F72B9B">
        <w:rPr>
          <w:rFonts w:ascii="Trebuchet MS" w:hAnsi="Trebuchet MS" w:cs="Times New Roman"/>
          <w:b/>
          <w:lang w:val="ro-RO"/>
        </w:rPr>
        <w:t>jud</w:t>
      </w:r>
      <w:r w:rsidR="0050648C" w:rsidRPr="00F72B9B">
        <w:rPr>
          <w:rFonts w:ascii="Trebuchet MS" w:hAnsi="Trebuchet MS" w:cs="Times New Roman"/>
          <w:b/>
          <w:lang w:val="ro-RO"/>
        </w:rPr>
        <w:t>ețul Cluj</w:t>
      </w:r>
      <w:r w:rsidR="0050648C" w:rsidRPr="00F72B9B">
        <w:rPr>
          <w:rFonts w:ascii="Trebuchet MS" w:hAnsi="Trebuchet MS" w:cs="Times New Roman"/>
          <w:lang w:val="ro-RO"/>
        </w:rPr>
        <w:t>,</w:t>
      </w:r>
      <w:r w:rsidRPr="00F72B9B">
        <w:rPr>
          <w:rFonts w:ascii="Trebuchet MS" w:hAnsi="Trebuchet MS" w:cs="Times New Roman"/>
          <w:lang w:val="ro-RO"/>
        </w:rPr>
        <w:t xml:space="preserve"> </w:t>
      </w:r>
      <w:r w:rsidR="00CD5A71" w:rsidRPr="00F72B9B">
        <w:rPr>
          <w:rFonts w:ascii="Trebuchet MS" w:hAnsi="Trebuchet MS" w:cs="Times New Roman"/>
          <w:lang w:val="ro-RO"/>
        </w:rPr>
        <w:t xml:space="preserve">înregistrată la APM Cluj </w:t>
      </w:r>
      <w:r w:rsidRPr="00F72B9B">
        <w:rPr>
          <w:rFonts w:ascii="Trebuchet MS" w:hAnsi="Trebuchet MS" w:cs="Times New Roman"/>
          <w:lang w:val="ro-RO"/>
        </w:rPr>
        <w:t xml:space="preserve">cu numărul </w:t>
      </w:r>
      <w:r w:rsidR="003B20B2">
        <w:rPr>
          <w:rFonts w:ascii="Trebuchet MS" w:hAnsi="Trebuchet MS" w:cs="Times New Roman"/>
          <w:lang w:val="ro-RO"/>
        </w:rPr>
        <w:t>26390/20.12.2023</w:t>
      </w:r>
      <w:r w:rsidR="00D10816">
        <w:rPr>
          <w:rFonts w:ascii="Trebuchet MS" w:hAnsi="Trebuchet MS" w:cs="Times New Roman"/>
          <w:lang w:val="ro-RO"/>
        </w:rPr>
        <w:t xml:space="preserve"> și completată cu nr. </w:t>
      </w:r>
      <w:r w:rsidR="003B20B2">
        <w:rPr>
          <w:rFonts w:ascii="Trebuchet MS" w:hAnsi="Trebuchet MS" w:cs="Times New Roman"/>
          <w:lang w:val="ro-RO"/>
        </w:rPr>
        <w:t>1435/25.01</w:t>
      </w:r>
      <w:r w:rsidR="00D10816">
        <w:rPr>
          <w:rFonts w:ascii="Trebuchet MS" w:hAnsi="Trebuchet MS" w:cs="Times New Roman"/>
          <w:lang w:val="ro-RO"/>
        </w:rPr>
        <w:t>.2024</w:t>
      </w:r>
      <w:r w:rsidR="00375315">
        <w:rPr>
          <w:rFonts w:ascii="Trebuchet MS" w:hAnsi="Trebuchet MS" w:cs="Times New Roman"/>
          <w:lang w:val="ro-RO"/>
        </w:rPr>
        <w:t xml:space="preserve">, nr. </w:t>
      </w:r>
      <w:r w:rsidR="003B20B2">
        <w:rPr>
          <w:rFonts w:ascii="Trebuchet MS" w:hAnsi="Trebuchet MS" w:cs="Times New Roman"/>
          <w:lang w:val="ro-RO"/>
        </w:rPr>
        <w:t>4970/29.02</w:t>
      </w:r>
      <w:r w:rsidR="00375315">
        <w:rPr>
          <w:rFonts w:ascii="Trebuchet MS" w:hAnsi="Trebuchet MS" w:cs="Times New Roman"/>
          <w:lang w:val="ro-RO"/>
        </w:rPr>
        <w:t>.2024</w:t>
      </w:r>
      <w:r w:rsidR="0077174D">
        <w:rPr>
          <w:rFonts w:ascii="Trebuchet MS" w:hAnsi="Trebuchet MS" w:cs="Times New Roman"/>
          <w:lang w:val="ro-RO"/>
        </w:rPr>
        <w:t xml:space="preserve">, </w:t>
      </w:r>
      <w:r w:rsidR="003B20B2">
        <w:rPr>
          <w:rFonts w:ascii="Trebuchet MS" w:hAnsi="Trebuchet MS" w:cs="Times New Roman"/>
          <w:lang w:val="ro-RO"/>
        </w:rPr>
        <w:t>nr. 10187/26</w:t>
      </w:r>
      <w:r w:rsidR="00375315">
        <w:rPr>
          <w:rFonts w:ascii="Trebuchet MS" w:hAnsi="Trebuchet MS" w:cs="Times New Roman"/>
          <w:lang w:val="ro-RO"/>
        </w:rPr>
        <w:t>.04.2024</w:t>
      </w:r>
      <w:r w:rsidR="00802AFB">
        <w:rPr>
          <w:rFonts w:ascii="Trebuchet MS" w:hAnsi="Trebuchet MS" w:cs="Times New Roman"/>
          <w:lang w:val="ro-RO"/>
        </w:rPr>
        <w:t xml:space="preserve">, </w:t>
      </w:r>
      <w:r w:rsidR="0077174D" w:rsidRPr="003B20B2">
        <w:rPr>
          <w:rFonts w:ascii="Trebuchet MS" w:hAnsi="Trebuchet MS" w:cs="Times New Roman"/>
          <w:lang w:val="ro-RO"/>
        </w:rPr>
        <w:t xml:space="preserve">nr. </w:t>
      </w:r>
      <w:r w:rsidR="003B20B2">
        <w:rPr>
          <w:rFonts w:ascii="Trebuchet MS" w:hAnsi="Trebuchet MS" w:cs="Times New Roman"/>
          <w:lang w:val="ro-RO"/>
        </w:rPr>
        <w:t>10852</w:t>
      </w:r>
      <w:r w:rsidR="0077174D" w:rsidRPr="003B20B2">
        <w:rPr>
          <w:rFonts w:ascii="Trebuchet MS" w:hAnsi="Trebuchet MS" w:cs="Times New Roman"/>
          <w:lang w:val="ro-RO"/>
        </w:rPr>
        <w:t>/23.04.2024</w:t>
      </w:r>
      <w:r w:rsidR="00802AFB">
        <w:rPr>
          <w:rFonts w:ascii="Trebuchet MS" w:hAnsi="Trebuchet MS" w:cs="Times New Roman"/>
          <w:lang w:val="ro-RO"/>
        </w:rPr>
        <w:t xml:space="preserve"> și nr. 11634/21.05.2024</w:t>
      </w:r>
      <w:r w:rsidR="00C519F0" w:rsidRPr="00F72B9B">
        <w:rPr>
          <w:rFonts w:ascii="Trebuchet MS" w:hAnsi="Trebuchet MS" w:cs="Times New Roman"/>
          <w:lang w:val="ro-RO"/>
        </w:rPr>
        <w:t>,</w:t>
      </w:r>
    </w:p>
    <w:p w:rsidR="00387951" w:rsidRPr="00F72B9B" w:rsidRDefault="00387951" w:rsidP="00F72B9B">
      <w:pPr>
        <w:spacing w:after="0" w:line="360" w:lineRule="auto"/>
        <w:ind w:firstLine="720"/>
        <w:contextualSpacing/>
        <w:jc w:val="both"/>
        <w:rPr>
          <w:rFonts w:ascii="Trebuchet MS" w:hAnsi="Trebuchet MS" w:cs="Times New Roman"/>
          <w:lang w:val="ro-RO"/>
        </w:rPr>
      </w:pPr>
      <w:r w:rsidRPr="00F72B9B">
        <w:rPr>
          <w:rFonts w:ascii="Trebuchet MS" w:hAnsi="Trebuchet MS" w:cs="Times New Roman"/>
          <w:lang w:val="ro-RO"/>
        </w:rPr>
        <w:t xml:space="preserve">În </w:t>
      </w:r>
      <w:r w:rsidR="0050648C" w:rsidRPr="00F72B9B">
        <w:rPr>
          <w:rFonts w:ascii="Trebuchet MS" w:hAnsi="Trebuchet MS" w:cs="Times New Roman"/>
          <w:lang w:val="ro-RO"/>
        </w:rPr>
        <w:t xml:space="preserve">urma analizării documentelor transmise și </w:t>
      </w:r>
      <w:r w:rsidRPr="00F72B9B">
        <w:rPr>
          <w:rFonts w:ascii="Trebuchet MS" w:hAnsi="Trebuchet MS" w:cs="Times New Roman"/>
          <w:lang w:val="ro-RO"/>
        </w:rPr>
        <w:t xml:space="preserve">a </w:t>
      </w:r>
      <w:r w:rsidR="0050648C" w:rsidRPr="00F72B9B">
        <w:rPr>
          <w:rFonts w:ascii="Trebuchet MS" w:hAnsi="Trebuchet MS" w:cs="Times New Roman"/>
          <w:lang w:val="ro-RO"/>
        </w:rPr>
        <w:t xml:space="preserve">verificării, in baza </w:t>
      </w:r>
      <w:r w:rsidRPr="00F72B9B">
        <w:rPr>
          <w:rFonts w:ascii="Trebuchet MS" w:hAnsi="Trebuchet MS" w:cs="Times New Roman"/>
          <w:lang w:val="ro-RO"/>
        </w:rPr>
        <w:t xml:space="preserve">HG nr. </w:t>
      </w:r>
      <w:r w:rsidR="00B61F5C" w:rsidRPr="00F72B9B">
        <w:rPr>
          <w:rFonts w:ascii="Trebuchet MS" w:hAnsi="Trebuchet MS" w:cs="Times New Roman"/>
          <w:bCs/>
          <w:lang w:val="ro-RO"/>
        </w:rPr>
        <w:t>43/2020 privind organizarea și funcționarea Ministerului Mediului, Apelor și Pădurilor,</w:t>
      </w:r>
      <w:r w:rsidR="00B61F5C" w:rsidRPr="00F72B9B">
        <w:rPr>
          <w:rFonts w:ascii="Trebuchet MS" w:hAnsi="Trebuchet MS" w:cs="Times New Roman"/>
          <w:lang w:val="ro-RO" w:eastAsia="ro-RO"/>
        </w:rPr>
        <w:t xml:space="preserve"> </w:t>
      </w:r>
      <w:r w:rsidR="00B61F5C" w:rsidRPr="00F72B9B">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F72B9B">
        <w:rPr>
          <w:rFonts w:ascii="Trebuchet MS" w:hAnsi="Trebuchet MS" w:cs="Times New Roman"/>
          <w:lang w:val="ro-RO" w:eastAsia="ro-RO"/>
        </w:rPr>
        <w:t xml:space="preserve"> a </w:t>
      </w:r>
      <w:r w:rsidR="00B61F5C" w:rsidRPr="00F72B9B">
        <w:rPr>
          <w:rFonts w:ascii="Trebuchet MS" w:hAnsi="Trebuchet MS" w:cs="Times New Roman"/>
          <w:lang w:val="ro-RO"/>
        </w:rPr>
        <w:t>OUG nr. 195/2005 privind protecția mediului, aprobată cu modificări și completări prin Legea nr. 265/2006, cu modificările şi completă</w:t>
      </w:r>
      <w:r w:rsidR="007371CC" w:rsidRPr="00F72B9B">
        <w:rPr>
          <w:rFonts w:ascii="Trebuchet MS" w:hAnsi="Trebuchet MS" w:cs="Times New Roman"/>
          <w:lang w:val="ro-RO"/>
        </w:rPr>
        <w:t xml:space="preserve">rile ulterioare, a Ordinului </w:t>
      </w:r>
      <w:r w:rsidR="00B61F5C" w:rsidRPr="00F72B9B">
        <w:rPr>
          <w:rFonts w:ascii="Trebuchet MS" w:hAnsi="Trebuchet MS" w:cs="Times New Roman"/>
          <w:noProof/>
          <w:lang w:val="ro-RO"/>
        </w:rPr>
        <w:t>M</w:t>
      </w:r>
      <w:r w:rsidR="007371CC" w:rsidRPr="00F72B9B">
        <w:rPr>
          <w:rFonts w:ascii="Trebuchet MS" w:hAnsi="Trebuchet MS" w:cs="Times New Roman"/>
          <w:noProof/>
          <w:lang w:val="ro-RO"/>
        </w:rPr>
        <w:t>MDD</w:t>
      </w:r>
      <w:r w:rsidR="00B61F5C" w:rsidRPr="00F72B9B">
        <w:rPr>
          <w:rFonts w:ascii="Trebuchet MS" w:hAnsi="Trebuchet MS" w:cs="Times New Roman"/>
          <w:noProof/>
          <w:lang w:val="ro-RO"/>
        </w:rPr>
        <w:t xml:space="preserve"> nr. 1798/2007 pentru aprobarea Procedurii de emitere a autorizației de mediu, cu modificăr</w:t>
      </w:r>
      <w:r w:rsidR="007371CC" w:rsidRPr="00F72B9B">
        <w:rPr>
          <w:rFonts w:ascii="Trebuchet MS" w:hAnsi="Trebuchet MS" w:cs="Times New Roman"/>
          <w:noProof/>
          <w:lang w:val="ro-RO"/>
        </w:rPr>
        <w:t xml:space="preserve">ile și completările ulterioare </w:t>
      </w:r>
      <w:r w:rsidR="00B61F5C" w:rsidRPr="00F72B9B">
        <w:rPr>
          <w:rFonts w:ascii="Trebuchet MS" w:hAnsi="Trebuchet MS" w:cs="Times New Roman"/>
          <w:lang w:val="ro-RO"/>
        </w:rPr>
        <w:t xml:space="preserve">şi a Ordinului nr. </w:t>
      </w:r>
      <w:r w:rsidR="00B61F5C" w:rsidRPr="00F72B9B">
        <w:rPr>
          <w:rFonts w:ascii="Trebuchet MS" w:hAnsi="Trebuchet MS" w:cs="Times New Roman"/>
          <w:noProof/>
          <w:lang w:val="ro-RO"/>
        </w:rPr>
        <w:t>1150</w:t>
      </w:r>
      <w:r w:rsidR="007371CC" w:rsidRPr="00F72B9B">
        <w:rPr>
          <w:rFonts w:ascii="Trebuchet MS" w:hAnsi="Trebuchet MS" w:cs="Times New Roman"/>
          <w:noProof/>
          <w:lang w:val="ro-RO"/>
        </w:rPr>
        <w:t>/2020</w:t>
      </w:r>
      <w:r w:rsidR="00B61F5C" w:rsidRPr="00F72B9B">
        <w:rPr>
          <w:rFonts w:ascii="Trebuchet MS" w:hAnsi="Trebuchet MS" w:cs="Times New Roman"/>
          <w:noProof/>
          <w:lang w:val="ro-RO"/>
        </w:rPr>
        <w:t xml:space="preserve"> privind aprobarea procedurii de aplicare a vizei anuale a autorizaţiei de mediu şi a au</w:t>
      </w:r>
      <w:r w:rsidR="00265CDC" w:rsidRPr="00F72B9B">
        <w:rPr>
          <w:rFonts w:ascii="Trebuchet MS" w:hAnsi="Trebuchet MS" w:cs="Times New Roman"/>
          <w:noProof/>
          <w:lang w:val="ro-RO"/>
        </w:rPr>
        <w:t>torizaţiei integrate de mediu</w:t>
      </w:r>
      <w:r w:rsidR="00D93F6C" w:rsidRPr="00F72B9B">
        <w:rPr>
          <w:rFonts w:ascii="Trebuchet MS" w:hAnsi="Trebuchet MS" w:cs="Times New Roman"/>
          <w:noProof/>
          <w:lang w:val="ro-RO"/>
        </w:rPr>
        <w:t>, cu modificările și completările ulterioare,</w:t>
      </w:r>
      <w:r w:rsidR="00B61F5C" w:rsidRPr="00F72B9B">
        <w:rPr>
          <w:rFonts w:ascii="Trebuchet MS" w:hAnsi="Trebuchet MS" w:cs="Times New Roman"/>
          <w:noProof/>
          <w:lang w:val="ro-RO"/>
        </w:rPr>
        <w:t xml:space="preserve"> </w:t>
      </w:r>
      <w:r w:rsidRPr="00F72B9B">
        <w:rPr>
          <w:rFonts w:ascii="Trebuchet MS" w:hAnsi="Trebuchet MS" w:cs="Times New Roman"/>
          <w:lang w:val="ro-RO"/>
        </w:rPr>
        <w:t>se emite:</w:t>
      </w:r>
    </w:p>
    <w:p w:rsidR="002D3661" w:rsidRPr="00F72B9B" w:rsidRDefault="002D3661" w:rsidP="00F72B9B">
      <w:pPr>
        <w:autoSpaceDE w:val="0"/>
        <w:autoSpaceDN w:val="0"/>
        <w:adjustRightInd w:val="0"/>
        <w:spacing w:after="0" w:line="360" w:lineRule="auto"/>
        <w:ind w:firstLine="720"/>
        <w:jc w:val="both"/>
        <w:rPr>
          <w:rFonts w:ascii="Trebuchet MS" w:hAnsi="Trebuchet MS" w:cs="Times New Roman"/>
          <w:lang w:val="ro-RO"/>
        </w:rPr>
      </w:pPr>
    </w:p>
    <w:p w:rsidR="00387951" w:rsidRPr="00F72B9B" w:rsidRDefault="0050648C" w:rsidP="00F72B9B">
      <w:pPr>
        <w:pStyle w:val="PlainText"/>
        <w:spacing w:line="360" w:lineRule="auto"/>
        <w:jc w:val="center"/>
        <w:rPr>
          <w:rFonts w:ascii="Trebuchet MS" w:hAnsi="Trebuchet MS"/>
          <w:b/>
          <w:bCs/>
          <w:sz w:val="22"/>
          <w:szCs w:val="22"/>
          <w:lang w:val="ro-RO"/>
        </w:rPr>
      </w:pPr>
      <w:r w:rsidRPr="00F72B9B">
        <w:rPr>
          <w:rFonts w:ascii="Trebuchet MS" w:hAnsi="Trebuchet MS"/>
          <w:b/>
          <w:bCs/>
          <w:sz w:val="22"/>
          <w:szCs w:val="22"/>
          <w:lang w:val="ro-RO"/>
        </w:rPr>
        <w:t>AUTORIZAȚ</w:t>
      </w:r>
      <w:r w:rsidR="00387951" w:rsidRPr="00F72B9B">
        <w:rPr>
          <w:rFonts w:ascii="Trebuchet MS" w:hAnsi="Trebuchet MS"/>
          <w:b/>
          <w:bCs/>
          <w:sz w:val="22"/>
          <w:szCs w:val="22"/>
          <w:lang w:val="ro-RO"/>
        </w:rPr>
        <w:t>IA DE MEDIU</w:t>
      </w:r>
    </w:p>
    <w:p w:rsidR="003B20B2" w:rsidRDefault="003B20B2" w:rsidP="00F72B9B">
      <w:pPr>
        <w:spacing w:after="0" w:line="360" w:lineRule="auto"/>
        <w:contextualSpacing/>
        <w:rPr>
          <w:rFonts w:ascii="Trebuchet MS" w:hAnsi="Trebuchet MS" w:cs="Times New Roman"/>
          <w:b/>
          <w:lang w:val="ro-RO"/>
        </w:rPr>
      </w:pPr>
    </w:p>
    <w:p w:rsidR="00AF6219" w:rsidRPr="00F72B9B" w:rsidRDefault="00AF6219" w:rsidP="00F72B9B">
      <w:pPr>
        <w:spacing w:after="0" w:line="360" w:lineRule="auto"/>
        <w:contextualSpacing/>
        <w:rPr>
          <w:rFonts w:ascii="Trebuchet MS" w:hAnsi="Trebuchet MS" w:cs="Times New Roman"/>
          <w:b/>
          <w:bCs/>
          <w:lang w:val="ro-RO"/>
        </w:rPr>
      </w:pPr>
      <w:r w:rsidRPr="00F72B9B">
        <w:rPr>
          <w:rFonts w:ascii="Trebuchet MS" w:hAnsi="Trebuchet MS" w:cs="Times New Roman"/>
          <w:b/>
          <w:lang w:val="ro-RO"/>
        </w:rPr>
        <w:t>Titular:</w:t>
      </w:r>
      <w:r w:rsidR="0050648C" w:rsidRPr="00F72B9B">
        <w:rPr>
          <w:rFonts w:ascii="Trebuchet MS" w:hAnsi="Trebuchet MS" w:cs="Times New Roman"/>
          <w:lang w:val="ro-RO"/>
        </w:rPr>
        <w:t xml:space="preserve"> </w:t>
      </w:r>
      <w:r w:rsidR="00EF354F">
        <w:rPr>
          <w:rFonts w:ascii="Trebuchet MS" w:hAnsi="Trebuchet MS" w:cs="Times New Roman"/>
          <w:lang w:val="ro-RO"/>
        </w:rPr>
        <w:t>MTRUCKSSERVICE</w:t>
      </w:r>
      <w:r w:rsidR="00375315">
        <w:rPr>
          <w:rFonts w:ascii="Trebuchet MS" w:hAnsi="Trebuchet MS" w:cs="Times New Roman"/>
          <w:lang w:val="ro-RO"/>
        </w:rPr>
        <w:t xml:space="preserve"> SRL</w:t>
      </w:r>
    </w:p>
    <w:p w:rsidR="00387951" w:rsidRPr="00F72B9B" w:rsidRDefault="00337683" w:rsidP="00F72B9B">
      <w:pPr>
        <w:spacing w:after="0" w:line="360" w:lineRule="auto"/>
        <w:contextualSpacing/>
        <w:jc w:val="both"/>
        <w:rPr>
          <w:rFonts w:ascii="Trebuchet MS" w:eastAsia="Times New Roman" w:hAnsi="Trebuchet MS" w:cs="Times New Roman"/>
          <w:b/>
          <w:lang w:val="ro-RO"/>
        </w:rPr>
      </w:pPr>
      <w:r w:rsidRPr="00F72B9B">
        <w:rPr>
          <w:rFonts w:ascii="Trebuchet MS" w:eastAsia="Times New Roman" w:hAnsi="Trebuchet MS" w:cs="Times New Roman"/>
          <w:b/>
          <w:lang w:val="ro-RO"/>
        </w:rPr>
        <w:t>pentru funcţionarea</w:t>
      </w:r>
      <w:r w:rsidR="00D07A6B" w:rsidRPr="00F72B9B">
        <w:rPr>
          <w:rFonts w:ascii="Trebuchet MS" w:eastAsia="Times New Roman" w:hAnsi="Trebuchet MS" w:cs="Times New Roman"/>
          <w:b/>
          <w:lang w:val="ro-RO"/>
        </w:rPr>
        <w:t xml:space="preserve">: </w:t>
      </w:r>
      <w:r w:rsidR="00EF354F">
        <w:rPr>
          <w:rFonts w:ascii="Trebuchet MS" w:eastAsia="Times New Roman" w:hAnsi="Trebuchet MS" w:cs="Times New Roman"/>
          <w:lang w:val="ro-RO"/>
        </w:rPr>
        <w:t>Atelier service și dezmembrări camioane</w:t>
      </w:r>
      <w:r w:rsidR="00375315">
        <w:rPr>
          <w:rFonts w:ascii="Trebuchet MS" w:eastAsia="Times New Roman" w:hAnsi="Trebuchet MS" w:cs="Times New Roman"/>
          <w:lang w:val="ro-RO"/>
        </w:rPr>
        <w:t xml:space="preserve"> </w:t>
      </w:r>
    </w:p>
    <w:p w:rsidR="00D07A6B" w:rsidRPr="00F72B9B" w:rsidRDefault="00337683" w:rsidP="00F72B9B">
      <w:pPr>
        <w:spacing w:after="0" w:line="360" w:lineRule="auto"/>
        <w:contextualSpacing/>
        <w:rPr>
          <w:rFonts w:ascii="Trebuchet MS" w:hAnsi="Trebuchet MS" w:cs="Times New Roman"/>
          <w:lang w:val="ro-RO"/>
        </w:rPr>
      </w:pPr>
      <w:r w:rsidRPr="00F72B9B">
        <w:rPr>
          <w:rFonts w:ascii="Trebuchet MS" w:hAnsi="Trebuchet MS" w:cs="Times New Roman"/>
          <w:b/>
          <w:bCs/>
          <w:lang w:val="ro-RO"/>
        </w:rPr>
        <w:t>Punct de lucru</w:t>
      </w:r>
      <w:r w:rsidR="00387951" w:rsidRPr="00F72B9B">
        <w:rPr>
          <w:rFonts w:ascii="Trebuchet MS" w:hAnsi="Trebuchet MS" w:cs="Times New Roman"/>
          <w:b/>
          <w:bCs/>
          <w:lang w:val="ro-RO"/>
        </w:rPr>
        <w:t xml:space="preserve">: </w:t>
      </w:r>
      <w:r w:rsidR="00EF354F" w:rsidRPr="00EF354F">
        <w:rPr>
          <w:rFonts w:ascii="Trebuchet MS" w:hAnsi="Trebuchet MS" w:cs="Times New Roman"/>
          <w:lang w:val="ro-RO"/>
        </w:rPr>
        <w:t>localitatea Gilău, str. Apuseni, nr. 2, județul Cluj</w:t>
      </w:r>
      <w:r w:rsidR="0050648C" w:rsidRPr="00F72B9B">
        <w:rPr>
          <w:rFonts w:ascii="Trebuchet MS" w:hAnsi="Trebuchet MS" w:cs="Times New Roman"/>
          <w:lang w:val="ro-RO"/>
        </w:rPr>
        <w:t xml:space="preserve">, </w:t>
      </w:r>
    </w:p>
    <w:p w:rsidR="00387951" w:rsidRDefault="00387951"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care prevede</w:t>
      </w:r>
      <w:r w:rsidR="0050648C" w:rsidRPr="00F72B9B">
        <w:rPr>
          <w:rFonts w:ascii="Trebuchet MS" w:hAnsi="Trebuchet MS" w:cs="Times New Roman"/>
          <w:b/>
          <w:lang w:val="ro-RO"/>
        </w:rPr>
        <w:t xml:space="preserve"> desfășurarea următoarelor activităț</w:t>
      </w:r>
      <w:r w:rsidR="0063541A" w:rsidRPr="00F72B9B">
        <w:rPr>
          <w:rFonts w:ascii="Trebuchet MS" w:hAnsi="Trebuchet MS" w:cs="Times New Roman"/>
          <w:b/>
          <w:lang w:val="ro-RO"/>
        </w:rPr>
        <w:t>i (conform cod CAEN)</w:t>
      </w:r>
      <w:r w:rsidRPr="00F72B9B">
        <w:rPr>
          <w:rFonts w:ascii="Trebuchet MS" w:hAnsi="Trebuchet MS" w:cs="Times New Roman"/>
          <w:b/>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4251"/>
        <w:gridCol w:w="995"/>
        <w:gridCol w:w="3422"/>
      </w:tblGrid>
      <w:tr w:rsidR="0063541A" w:rsidRPr="0034548E" w:rsidTr="00EF354F">
        <w:trPr>
          <w:trHeight w:val="550"/>
        </w:trPr>
        <w:tc>
          <w:tcPr>
            <w:tcW w:w="512" w:type="pct"/>
            <w:shd w:val="clear" w:color="auto" w:fill="C0C0C0"/>
            <w:vAlign w:val="center"/>
          </w:tcPr>
          <w:p w:rsidR="0063541A" w:rsidRPr="0034548E" w:rsidRDefault="0063541A" w:rsidP="00EF354F">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Cod CAEN Rev.2</w:t>
            </w:r>
          </w:p>
        </w:tc>
        <w:tc>
          <w:tcPr>
            <w:tcW w:w="2201" w:type="pct"/>
            <w:shd w:val="clear" w:color="auto" w:fill="C0C0C0"/>
            <w:vAlign w:val="center"/>
          </w:tcPr>
          <w:p w:rsidR="0063541A" w:rsidRPr="0034548E" w:rsidRDefault="0063541A" w:rsidP="00EF354F">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Denumire activitate CAEN Rev. 2</w:t>
            </w:r>
          </w:p>
        </w:tc>
        <w:tc>
          <w:tcPr>
            <w:tcW w:w="515" w:type="pct"/>
            <w:shd w:val="clear" w:color="auto" w:fill="C0C0C0"/>
            <w:vAlign w:val="center"/>
          </w:tcPr>
          <w:p w:rsidR="0063541A" w:rsidRPr="0034548E" w:rsidRDefault="0063541A" w:rsidP="00EF354F">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Cod CAEN Rev.1</w:t>
            </w:r>
          </w:p>
        </w:tc>
        <w:tc>
          <w:tcPr>
            <w:tcW w:w="1772" w:type="pct"/>
            <w:shd w:val="clear" w:color="auto" w:fill="C0C0C0"/>
            <w:vAlign w:val="center"/>
          </w:tcPr>
          <w:p w:rsidR="0063541A" w:rsidRPr="0034548E" w:rsidRDefault="0063541A" w:rsidP="00EF354F">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Denumire activitate CAEN Rev.1</w:t>
            </w:r>
          </w:p>
        </w:tc>
      </w:tr>
      <w:tr w:rsidR="00C922BC" w:rsidRPr="0034548E" w:rsidTr="00EF354F">
        <w:trPr>
          <w:trHeight w:val="130"/>
        </w:trPr>
        <w:tc>
          <w:tcPr>
            <w:tcW w:w="512" w:type="pct"/>
            <w:shd w:val="clear" w:color="auto" w:fill="auto"/>
          </w:tcPr>
          <w:p w:rsidR="00C922BC" w:rsidRPr="00EF354F" w:rsidRDefault="00C922BC" w:rsidP="00EF354F">
            <w:pPr>
              <w:spacing w:after="0" w:line="240" w:lineRule="auto"/>
              <w:jc w:val="center"/>
              <w:rPr>
                <w:rFonts w:ascii="Trebuchet MS" w:hAnsi="Trebuchet MS" w:cs="Times New Roman"/>
                <w:sz w:val="20"/>
                <w:szCs w:val="20"/>
              </w:rPr>
            </w:pPr>
            <w:r w:rsidRPr="00EF354F">
              <w:rPr>
                <w:rFonts w:ascii="Trebuchet MS" w:hAnsi="Trebuchet MS" w:cs="Times New Roman"/>
                <w:sz w:val="20"/>
                <w:szCs w:val="20"/>
              </w:rPr>
              <w:t>3811</w:t>
            </w:r>
          </w:p>
        </w:tc>
        <w:tc>
          <w:tcPr>
            <w:tcW w:w="2201" w:type="pct"/>
            <w:shd w:val="clear" w:color="auto" w:fill="auto"/>
          </w:tcPr>
          <w:p w:rsidR="00C922BC" w:rsidRPr="00EF354F" w:rsidRDefault="00C922BC" w:rsidP="00EF354F">
            <w:pPr>
              <w:spacing w:after="0" w:line="240" w:lineRule="auto"/>
              <w:jc w:val="center"/>
              <w:rPr>
                <w:rFonts w:ascii="Trebuchet MS" w:eastAsia="Times New Roman" w:hAnsi="Trebuchet MS" w:cs="Times New Roman"/>
                <w:sz w:val="20"/>
                <w:szCs w:val="20"/>
                <w:lang w:val="ro-RO"/>
              </w:rPr>
            </w:pPr>
            <w:r w:rsidRPr="00EF354F">
              <w:rPr>
                <w:rFonts w:ascii="Trebuchet MS" w:eastAsia="Times New Roman" w:hAnsi="Trebuchet MS" w:cs="Times New Roman"/>
                <w:sz w:val="20"/>
                <w:szCs w:val="20"/>
                <w:lang w:val="ro-RO"/>
              </w:rPr>
              <w:t>Colectarea deșeurilor nepericuloase</w:t>
            </w:r>
          </w:p>
        </w:tc>
        <w:tc>
          <w:tcPr>
            <w:tcW w:w="515" w:type="pct"/>
            <w:shd w:val="clear" w:color="auto" w:fill="auto"/>
          </w:tcPr>
          <w:p w:rsidR="00C922BC" w:rsidRPr="00EF354F" w:rsidRDefault="00C922BC" w:rsidP="00EF354F">
            <w:pPr>
              <w:spacing w:after="0" w:line="240" w:lineRule="auto"/>
              <w:jc w:val="center"/>
              <w:rPr>
                <w:rFonts w:ascii="Trebuchet MS" w:hAnsi="Trebuchet MS" w:cs="Times New Roman"/>
                <w:sz w:val="20"/>
                <w:szCs w:val="20"/>
              </w:rPr>
            </w:pPr>
            <w:r w:rsidRPr="00EF354F">
              <w:rPr>
                <w:rFonts w:ascii="Trebuchet MS" w:hAnsi="Trebuchet MS" w:cs="Times New Roman"/>
                <w:sz w:val="20"/>
                <w:szCs w:val="20"/>
              </w:rPr>
              <w:t>9002</w:t>
            </w:r>
          </w:p>
        </w:tc>
        <w:tc>
          <w:tcPr>
            <w:tcW w:w="1772" w:type="pct"/>
            <w:shd w:val="clear" w:color="auto" w:fill="auto"/>
          </w:tcPr>
          <w:p w:rsidR="00C922BC" w:rsidRPr="00EF354F" w:rsidRDefault="00C922BC" w:rsidP="00EF354F">
            <w:pPr>
              <w:spacing w:after="0" w:line="240" w:lineRule="auto"/>
              <w:jc w:val="center"/>
              <w:rPr>
                <w:rFonts w:ascii="Trebuchet MS" w:hAnsi="Trebuchet MS" w:cs="Times New Roman"/>
                <w:sz w:val="20"/>
                <w:szCs w:val="20"/>
                <w:lang w:val="it-IT"/>
              </w:rPr>
            </w:pPr>
            <w:r w:rsidRPr="00EF354F">
              <w:rPr>
                <w:rFonts w:ascii="Trebuchet MS" w:hAnsi="Trebuchet MS" w:cs="Times New Roman"/>
                <w:sz w:val="20"/>
                <w:szCs w:val="20"/>
                <w:lang w:val="it-IT"/>
              </w:rPr>
              <w:t>Colectarea și tratarea altor reziduuri</w:t>
            </w:r>
          </w:p>
        </w:tc>
      </w:tr>
      <w:tr w:rsidR="00EF354F" w:rsidRPr="0034548E" w:rsidTr="00EF354F">
        <w:trPr>
          <w:trHeight w:val="70"/>
        </w:trPr>
        <w:tc>
          <w:tcPr>
            <w:tcW w:w="512" w:type="pct"/>
            <w:shd w:val="clear" w:color="auto" w:fill="auto"/>
          </w:tcPr>
          <w:p w:rsidR="00EF354F" w:rsidRPr="00EF354F" w:rsidRDefault="00EF354F" w:rsidP="00EF354F">
            <w:pPr>
              <w:spacing w:after="0"/>
              <w:jc w:val="center"/>
              <w:rPr>
                <w:rFonts w:ascii="Trebuchet MS" w:hAnsi="Trebuchet MS"/>
                <w:sz w:val="20"/>
                <w:szCs w:val="20"/>
              </w:rPr>
            </w:pPr>
            <w:r w:rsidRPr="00EF354F">
              <w:rPr>
                <w:rFonts w:ascii="Trebuchet MS" w:hAnsi="Trebuchet MS"/>
                <w:sz w:val="20"/>
                <w:szCs w:val="20"/>
              </w:rPr>
              <w:t>3812</w:t>
            </w:r>
          </w:p>
        </w:tc>
        <w:tc>
          <w:tcPr>
            <w:tcW w:w="2201" w:type="pct"/>
            <w:shd w:val="clear" w:color="auto" w:fill="auto"/>
          </w:tcPr>
          <w:p w:rsidR="00EF354F" w:rsidRPr="00EF354F" w:rsidRDefault="00EF354F" w:rsidP="00EF354F">
            <w:pPr>
              <w:spacing w:after="0"/>
              <w:jc w:val="center"/>
              <w:rPr>
                <w:rFonts w:ascii="Trebuchet MS" w:hAnsi="Trebuchet MS"/>
                <w:sz w:val="20"/>
                <w:szCs w:val="20"/>
              </w:rPr>
            </w:pPr>
            <w:proofErr w:type="spellStart"/>
            <w:r w:rsidRPr="00EF354F">
              <w:rPr>
                <w:rFonts w:ascii="Trebuchet MS" w:hAnsi="Trebuchet MS"/>
                <w:sz w:val="20"/>
                <w:szCs w:val="20"/>
              </w:rPr>
              <w:t>Colectarea</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deșeurilor</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periculoase</w:t>
            </w:r>
            <w:proofErr w:type="spellEnd"/>
          </w:p>
        </w:tc>
        <w:tc>
          <w:tcPr>
            <w:tcW w:w="515" w:type="pct"/>
            <w:shd w:val="clear" w:color="auto" w:fill="auto"/>
          </w:tcPr>
          <w:p w:rsidR="00EF354F" w:rsidRPr="00EF354F" w:rsidRDefault="00EF354F" w:rsidP="00EF354F">
            <w:pPr>
              <w:spacing w:after="0"/>
              <w:jc w:val="center"/>
              <w:rPr>
                <w:rFonts w:ascii="Trebuchet MS" w:hAnsi="Trebuchet MS"/>
                <w:sz w:val="20"/>
                <w:szCs w:val="20"/>
              </w:rPr>
            </w:pPr>
            <w:r w:rsidRPr="00EF354F">
              <w:rPr>
                <w:rFonts w:ascii="Trebuchet MS" w:hAnsi="Trebuchet MS"/>
                <w:sz w:val="20"/>
                <w:szCs w:val="20"/>
              </w:rPr>
              <w:t>9002</w:t>
            </w:r>
          </w:p>
        </w:tc>
        <w:tc>
          <w:tcPr>
            <w:tcW w:w="1772" w:type="pct"/>
            <w:shd w:val="clear" w:color="auto" w:fill="auto"/>
          </w:tcPr>
          <w:p w:rsidR="00EF354F" w:rsidRPr="00EF354F" w:rsidRDefault="00EF354F" w:rsidP="00EF354F">
            <w:pPr>
              <w:spacing w:after="0"/>
              <w:jc w:val="center"/>
              <w:rPr>
                <w:rFonts w:ascii="Trebuchet MS" w:hAnsi="Trebuchet MS"/>
                <w:sz w:val="20"/>
                <w:szCs w:val="20"/>
              </w:rPr>
            </w:pPr>
            <w:proofErr w:type="spellStart"/>
            <w:r w:rsidRPr="00EF354F">
              <w:rPr>
                <w:rFonts w:ascii="Trebuchet MS" w:hAnsi="Trebuchet MS"/>
                <w:sz w:val="20"/>
                <w:szCs w:val="20"/>
              </w:rPr>
              <w:t>Colectarea</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și</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tratarea</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altor</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reziduuri</w:t>
            </w:r>
            <w:proofErr w:type="spellEnd"/>
          </w:p>
        </w:tc>
      </w:tr>
      <w:tr w:rsidR="00EF354F" w:rsidRPr="0034548E" w:rsidTr="00EF354F">
        <w:trPr>
          <w:trHeight w:val="421"/>
        </w:trPr>
        <w:tc>
          <w:tcPr>
            <w:tcW w:w="512" w:type="pct"/>
            <w:shd w:val="clear" w:color="auto" w:fill="auto"/>
          </w:tcPr>
          <w:p w:rsidR="00EF354F" w:rsidRPr="00EF354F" w:rsidRDefault="00EF354F" w:rsidP="00EF354F">
            <w:pPr>
              <w:spacing w:after="0" w:line="240" w:lineRule="auto"/>
              <w:jc w:val="center"/>
              <w:rPr>
                <w:rFonts w:ascii="Trebuchet MS" w:hAnsi="Trebuchet MS" w:cs="Times New Roman"/>
                <w:sz w:val="20"/>
                <w:szCs w:val="20"/>
                <w:lang w:val="ro-RO"/>
              </w:rPr>
            </w:pPr>
            <w:r w:rsidRPr="00EF354F">
              <w:rPr>
                <w:rFonts w:ascii="Trebuchet MS" w:hAnsi="Trebuchet MS"/>
                <w:sz w:val="20"/>
                <w:szCs w:val="20"/>
              </w:rPr>
              <w:t>3831</w:t>
            </w:r>
          </w:p>
        </w:tc>
        <w:tc>
          <w:tcPr>
            <w:tcW w:w="2201" w:type="pct"/>
            <w:shd w:val="clear" w:color="auto" w:fill="auto"/>
          </w:tcPr>
          <w:p w:rsidR="00EF354F" w:rsidRPr="00EF354F" w:rsidRDefault="00EF354F" w:rsidP="00EF354F">
            <w:pPr>
              <w:spacing w:after="0" w:line="240" w:lineRule="auto"/>
              <w:jc w:val="center"/>
              <w:rPr>
                <w:rFonts w:ascii="Trebuchet MS" w:hAnsi="Trebuchet MS" w:cs="Times New Roman"/>
                <w:sz w:val="20"/>
                <w:szCs w:val="20"/>
                <w:lang w:val="ro-RO"/>
              </w:rPr>
            </w:pPr>
            <w:proofErr w:type="spellStart"/>
            <w:r w:rsidRPr="00EF354F">
              <w:rPr>
                <w:rFonts w:ascii="Trebuchet MS" w:hAnsi="Trebuchet MS"/>
                <w:sz w:val="20"/>
                <w:szCs w:val="20"/>
              </w:rPr>
              <w:t>Demontarea</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dezasamblarea</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mașinilor</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și</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echipamentelor</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scoase</w:t>
            </w:r>
            <w:proofErr w:type="spellEnd"/>
            <w:r w:rsidRPr="00EF354F">
              <w:rPr>
                <w:rFonts w:ascii="Trebuchet MS" w:hAnsi="Trebuchet MS"/>
                <w:sz w:val="20"/>
                <w:szCs w:val="20"/>
              </w:rPr>
              <w:t xml:space="preserve"> din </w:t>
            </w:r>
            <w:proofErr w:type="spellStart"/>
            <w:r w:rsidRPr="00EF354F">
              <w:rPr>
                <w:rFonts w:ascii="Trebuchet MS" w:hAnsi="Trebuchet MS"/>
                <w:sz w:val="20"/>
                <w:szCs w:val="20"/>
              </w:rPr>
              <w:t>uz</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pentru</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recuperarea</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materialelor</w:t>
            </w:r>
            <w:proofErr w:type="spellEnd"/>
          </w:p>
        </w:tc>
        <w:tc>
          <w:tcPr>
            <w:tcW w:w="515" w:type="pct"/>
            <w:shd w:val="clear" w:color="auto" w:fill="auto"/>
          </w:tcPr>
          <w:p w:rsidR="00EF354F" w:rsidRPr="00EF354F" w:rsidRDefault="00EF354F" w:rsidP="00EF354F">
            <w:pPr>
              <w:spacing w:after="0" w:line="240" w:lineRule="auto"/>
              <w:jc w:val="center"/>
              <w:rPr>
                <w:rFonts w:ascii="Trebuchet MS" w:hAnsi="Trebuchet MS" w:cs="Times New Roman"/>
                <w:sz w:val="20"/>
                <w:szCs w:val="20"/>
                <w:lang w:val="ro-RO"/>
              </w:rPr>
            </w:pPr>
            <w:r w:rsidRPr="00EF354F">
              <w:rPr>
                <w:rFonts w:ascii="Trebuchet MS" w:hAnsi="Trebuchet MS"/>
                <w:sz w:val="20"/>
                <w:szCs w:val="20"/>
              </w:rPr>
              <w:t>3710</w:t>
            </w:r>
          </w:p>
        </w:tc>
        <w:tc>
          <w:tcPr>
            <w:tcW w:w="1772" w:type="pct"/>
            <w:shd w:val="clear" w:color="auto" w:fill="auto"/>
          </w:tcPr>
          <w:p w:rsidR="00EF354F" w:rsidRPr="00EF354F" w:rsidRDefault="00EF354F" w:rsidP="00EF354F">
            <w:pPr>
              <w:spacing w:after="0" w:line="240" w:lineRule="auto"/>
              <w:jc w:val="center"/>
              <w:rPr>
                <w:rFonts w:ascii="Trebuchet MS" w:hAnsi="Trebuchet MS" w:cs="Times New Roman"/>
                <w:sz w:val="20"/>
                <w:szCs w:val="20"/>
                <w:lang w:val="ro-RO"/>
              </w:rPr>
            </w:pPr>
            <w:proofErr w:type="spellStart"/>
            <w:r w:rsidRPr="00EF354F">
              <w:rPr>
                <w:rFonts w:ascii="Trebuchet MS" w:hAnsi="Trebuchet MS"/>
                <w:sz w:val="20"/>
                <w:szCs w:val="20"/>
              </w:rPr>
              <w:t>Recuperarea</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deșeurilor</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și</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resturilor</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metalice</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reciclabile</w:t>
            </w:r>
            <w:proofErr w:type="spellEnd"/>
          </w:p>
        </w:tc>
      </w:tr>
      <w:tr w:rsidR="00C922BC" w:rsidRPr="0034548E" w:rsidTr="00EF354F">
        <w:trPr>
          <w:trHeight w:val="70"/>
        </w:trPr>
        <w:tc>
          <w:tcPr>
            <w:tcW w:w="512" w:type="pct"/>
            <w:shd w:val="clear" w:color="auto" w:fill="auto"/>
          </w:tcPr>
          <w:p w:rsidR="00C922BC" w:rsidRPr="00EF354F" w:rsidRDefault="00C922BC" w:rsidP="00EF354F">
            <w:pPr>
              <w:spacing w:after="0" w:line="240" w:lineRule="auto"/>
              <w:jc w:val="center"/>
              <w:rPr>
                <w:rFonts w:ascii="Trebuchet MS" w:hAnsi="Trebuchet MS" w:cs="Times New Roman"/>
                <w:sz w:val="20"/>
                <w:szCs w:val="20"/>
              </w:rPr>
            </w:pPr>
            <w:r w:rsidRPr="00EF354F">
              <w:rPr>
                <w:rFonts w:ascii="Trebuchet MS" w:hAnsi="Trebuchet MS" w:cs="Times New Roman"/>
                <w:sz w:val="20"/>
                <w:szCs w:val="20"/>
              </w:rPr>
              <w:t>3832</w:t>
            </w:r>
          </w:p>
        </w:tc>
        <w:tc>
          <w:tcPr>
            <w:tcW w:w="2201" w:type="pct"/>
            <w:shd w:val="clear" w:color="auto" w:fill="auto"/>
          </w:tcPr>
          <w:p w:rsidR="00C922BC" w:rsidRPr="00EF354F" w:rsidRDefault="00C922BC" w:rsidP="00EF354F">
            <w:pPr>
              <w:spacing w:after="0" w:line="240" w:lineRule="auto"/>
              <w:jc w:val="center"/>
              <w:rPr>
                <w:rFonts w:ascii="Trebuchet MS" w:eastAsia="Times New Roman" w:hAnsi="Trebuchet MS" w:cs="Times New Roman"/>
                <w:sz w:val="20"/>
                <w:szCs w:val="20"/>
                <w:lang w:val="ro-RO"/>
              </w:rPr>
            </w:pPr>
            <w:r w:rsidRPr="00EF354F">
              <w:rPr>
                <w:rFonts w:ascii="Trebuchet MS" w:eastAsia="Times New Roman" w:hAnsi="Trebuchet MS" w:cs="Times New Roman"/>
                <w:sz w:val="20"/>
                <w:szCs w:val="20"/>
                <w:lang w:val="ro-RO"/>
              </w:rPr>
              <w:t>Recuperarea materialelor reciclabile sortate</w:t>
            </w:r>
          </w:p>
        </w:tc>
        <w:tc>
          <w:tcPr>
            <w:tcW w:w="515" w:type="pct"/>
            <w:shd w:val="clear" w:color="auto" w:fill="auto"/>
          </w:tcPr>
          <w:p w:rsidR="00C922BC" w:rsidRPr="00EF354F" w:rsidRDefault="00C922BC" w:rsidP="00EF354F">
            <w:pPr>
              <w:spacing w:after="0" w:line="240" w:lineRule="auto"/>
              <w:jc w:val="center"/>
              <w:rPr>
                <w:rFonts w:ascii="Trebuchet MS" w:hAnsi="Trebuchet MS" w:cs="Times New Roman"/>
                <w:sz w:val="20"/>
                <w:szCs w:val="20"/>
              </w:rPr>
            </w:pPr>
            <w:r w:rsidRPr="00EF354F">
              <w:rPr>
                <w:rFonts w:ascii="Trebuchet MS" w:hAnsi="Trebuchet MS" w:cs="Times New Roman"/>
                <w:sz w:val="20"/>
                <w:szCs w:val="20"/>
              </w:rPr>
              <w:t>3720</w:t>
            </w:r>
          </w:p>
        </w:tc>
        <w:tc>
          <w:tcPr>
            <w:tcW w:w="1772" w:type="pct"/>
            <w:shd w:val="clear" w:color="auto" w:fill="auto"/>
          </w:tcPr>
          <w:p w:rsidR="00C922BC" w:rsidRPr="00EF354F" w:rsidRDefault="00C922BC" w:rsidP="00EF354F">
            <w:pPr>
              <w:spacing w:after="0" w:line="240" w:lineRule="auto"/>
              <w:jc w:val="center"/>
              <w:rPr>
                <w:rFonts w:ascii="Trebuchet MS" w:hAnsi="Trebuchet MS" w:cs="Times New Roman"/>
                <w:sz w:val="20"/>
                <w:szCs w:val="20"/>
                <w:lang w:val="it-IT"/>
              </w:rPr>
            </w:pPr>
            <w:r w:rsidRPr="00EF354F">
              <w:rPr>
                <w:rFonts w:ascii="Trebuchet MS" w:hAnsi="Trebuchet MS" w:cs="Times New Roman"/>
                <w:sz w:val="20"/>
                <w:szCs w:val="20"/>
                <w:lang w:val="it-IT"/>
              </w:rPr>
              <w:t>Recuperare deșeurilor și resturilor nemetalice reciclabile</w:t>
            </w:r>
          </w:p>
        </w:tc>
      </w:tr>
      <w:tr w:rsidR="00C922BC" w:rsidRPr="0034548E" w:rsidTr="00EF354F">
        <w:trPr>
          <w:trHeight w:val="421"/>
        </w:trPr>
        <w:tc>
          <w:tcPr>
            <w:tcW w:w="512" w:type="pct"/>
            <w:shd w:val="clear" w:color="auto" w:fill="auto"/>
          </w:tcPr>
          <w:p w:rsidR="00C922BC" w:rsidRPr="00EF354F" w:rsidRDefault="00C922BC" w:rsidP="00EF354F">
            <w:pPr>
              <w:spacing w:after="0" w:line="240" w:lineRule="auto"/>
              <w:jc w:val="center"/>
              <w:rPr>
                <w:rFonts w:ascii="Trebuchet MS" w:hAnsi="Trebuchet MS" w:cs="Times New Roman"/>
                <w:sz w:val="20"/>
                <w:szCs w:val="20"/>
              </w:rPr>
            </w:pPr>
            <w:r w:rsidRPr="00EF354F">
              <w:rPr>
                <w:rFonts w:ascii="Trebuchet MS" w:hAnsi="Trebuchet MS" w:cs="Times New Roman"/>
                <w:sz w:val="20"/>
                <w:szCs w:val="20"/>
              </w:rPr>
              <w:t>4677</w:t>
            </w:r>
          </w:p>
        </w:tc>
        <w:tc>
          <w:tcPr>
            <w:tcW w:w="2201" w:type="pct"/>
            <w:shd w:val="clear" w:color="auto" w:fill="auto"/>
          </w:tcPr>
          <w:p w:rsidR="00C922BC" w:rsidRPr="00EF354F" w:rsidRDefault="00C922BC" w:rsidP="00EF354F">
            <w:pPr>
              <w:tabs>
                <w:tab w:val="left" w:pos="1380"/>
              </w:tabs>
              <w:spacing w:after="0" w:line="240" w:lineRule="auto"/>
              <w:jc w:val="center"/>
              <w:rPr>
                <w:rFonts w:ascii="Trebuchet MS" w:eastAsia="Times New Roman" w:hAnsi="Trebuchet MS" w:cs="Times New Roman"/>
                <w:sz w:val="20"/>
                <w:szCs w:val="20"/>
                <w:lang w:val="ro-RO"/>
              </w:rPr>
            </w:pPr>
            <w:r w:rsidRPr="00EF354F">
              <w:rPr>
                <w:rFonts w:ascii="Trebuchet MS" w:eastAsia="Times New Roman" w:hAnsi="Trebuchet MS" w:cs="Times New Roman"/>
                <w:sz w:val="20"/>
                <w:szCs w:val="20"/>
                <w:lang w:val="ro-RO"/>
              </w:rPr>
              <w:t>Comerţ cu ridicata al deşeurilor şi resturilor</w:t>
            </w:r>
          </w:p>
        </w:tc>
        <w:tc>
          <w:tcPr>
            <w:tcW w:w="515" w:type="pct"/>
            <w:shd w:val="clear" w:color="auto" w:fill="auto"/>
          </w:tcPr>
          <w:p w:rsidR="00C922BC" w:rsidRPr="00EF354F" w:rsidRDefault="00C922BC" w:rsidP="00EF354F">
            <w:pPr>
              <w:spacing w:after="0" w:line="240" w:lineRule="auto"/>
              <w:jc w:val="center"/>
              <w:rPr>
                <w:rFonts w:ascii="Trebuchet MS" w:hAnsi="Trebuchet MS" w:cs="Times New Roman"/>
                <w:sz w:val="20"/>
                <w:szCs w:val="20"/>
              </w:rPr>
            </w:pPr>
            <w:r w:rsidRPr="00EF354F">
              <w:rPr>
                <w:rFonts w:ascii="Trebuchet MS" w:hAnsi="Trebuchet MS" w:cs="Times New Roman"/>
                <w:sz w:val="20"/>
                <w:szCs w:val="20"/>
              </w:rPr>
              <w:t>5157</w:t>
            </w:r>
          </w:p>
        </w:tc>
        <w:tc>
          <w:tcPr>
            <w:tcW w:w="1772" w:type="pct"/>
            <w:shd w:val="clear" w:color="auto" w:fill="auto"/>
          </w:tcPr>
          <w:p w:rsidR="00C922BC" w:rsidRPr="00EF354F" w:rsidRDefault="00C922BC" w:rsidP="00EF354F">
            <w:pPr>
              <w:spacing w:after="0" w:line="240" w:lineRule="auto"/>
              <w:jc w:val="center"/>
              <w:rPr>
                <w:rFonts w:ascii="Trebuchet MS" w:hAnsi="Trebuchet MS" w:cs="Times New Roman"/>
                <w:sz w:val="20"/>
                <w:szCs w:val="20"/>
                <w:lang w:val="it-IT"/>
              </w:rPr>
            </w:pPr>
            <w:r w:rsidRPr="00EF354F">
              <w:rPr>
                <w:rFonts w:ascii="Trebuchet MS" w:hAnsi="Trebuchet MS" w:cs="Times New Roman"/>
                <w:sz w:val="20"/>
                <w:szCs w:val="20"/>
                <w:lang w:val="it-IT"/>
              </w:rPr>
              <w:t>Comerţ cu ridicata al deşeurilor şi resturilor</w:t>
            </w:r>
          </w:p>
        </w:tc>
      </w:tr>
    </w:tbl>
    <w:p w:rsidR="00387951" w:rsidRPr="00F72B9B" w:rsidRDefault="002B052D" w:rsidP="00F72B9B">
      <w:pPr>
        <w:spacing w:after="0" w:line="360" w:lineRule="auto"/>
        <w:contextualSpacing/>
        <w:jc w:val="both"/>
        <w:rPr>
          <w:rFonts w:ascii="Trebuchet MS" w:hAnsi="Trebuchet MS" w:cs="Times New Roman"/>
          <w:b/>
          <w:lang w:val="ro-RO"/>
        </w:rPr>
      </w:pPr>
      <w:r w:rsidRPr="00F72B9B">
        <w:rPr>
          <w:rFonts w:ascii="Trebuchet MS" w:hAnsi="Trebuchet MS" w:cs="Times New Roman"/>
          <w:b/>
          <w:lang w:val="ro-RO"/>
        </w:rPr>
        <w:lastRenderedPageBreak/>
        <w:t xml:space="preserve">Documentaţia </w:t>
      </w:r>
      <w:r w:rsidR="00387951" w:rsidRPr="00F72B9B">
        <w:rPr>
          <w:rFonts w:ascii="Trebuchet MS" w:hAnsi="Trebuchet MS" w:cs="Times New Roman"/>
          <w:b/>
          <w:lang w:val="ro-RO"/>
        </w:rPr>
        <w:t xml:space="preserve">conține: </w:t>
      </w:r>
    </w:p>
    <w:p w:rsidR="002B052D" w:rsidRPr="00F72B9B" w:rsidRDefault="00387951"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Fişă de prezentare şi declaraţie întocmită</w:t>
      </w:r>
      <w:r w:rsidR="0050648C" w:rsidRPr="00F72B9B">
        <w:rPr>
          <w:rFonts w:ascii="Trebuchet MS" w:hAnsi="Trebuchet MS" w:cs="Times New Roman"/>
          <w:lang w:val="ro-RO"/>
        </w:rPr>
        <w:t xml:space="preserve"> de </w:t>
      </w:r>
      <w:r w:rsidR="00EF354F">
        <w:rPr>
          <w:rFonts w:ascii="Trebuchet MS" w:hAnsi="Trebuchet MS" w:cs="Times New Roman"/>
          <w:lang w:val="ro-RO"/>
        </w:rPr>
        <w:t>MABECO SRL</w:t>
      </w:r>
      <w:r w:rsidR="00F84C1D" w:rsidRPr="00F72B9B">
        <w:rPr>
          <w:rFonts w:ascii="Trebuchet MS" w:hAnsi="Trebuchet MS" w:cs="Times New Roman"/>
          <w:lang w:val="ro-RO"/>
        </w:rPr>
        <w:t>;</w:t>
      </w:r>
    </w:p>
    <w:p w:rsidR="0050648C" w:rsidRPr="00F72B9B" w:rsidRDefault="00F84C1D"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OP</w:t>
      </w:r>
      <w:r w:rsidR="00807BC2" w:rsidRPr="00F72B9B">
        <w:rPr>
          <w:rFonts w:ascii="Trebuchet MS" w:hAnsi="Trebuchet MS" w:cs="Times New Roman"/>
          <w:lang w:val="ro-RO"/>
        </w:rPr>
        <w:t xml:space="preserve"> reprezentând tarif emitere autorizaţie de mediu: 500 lei</w:t>
      </w:r>
      <w:r w:rsidR="00807BC2" w:rsidRPr="00F72B9B">
        <w:rPr>
          <w:rFonts w:ascii="Trebuchet MS" w:hAnsi="Trebuchet MS"/>
          <w:lang w:val="ro-RO"/>
        </w:rPr>
        <w:t>;</w:t>
      </w:r>
    </w:p>
    <w:p w:rsidR="00807BC2" w:rsidRPr="00B413AB" w:rsidRDefault="003F54DB"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A</w:t>
      </w:r>
      <w:r w:rsidR="00807BC2" w:rsidRPr="00F72B9B">
        <w:rPr>
          <w:rFonts w:ascii="Trebuchet MS" w:hAnsi="Trebuchet MS" w:cs="Times New Roman"/>
          <w:lang w:val="ro-RO"/>
        </w:rPr>
        <w:t xml:space="preserve">nunţ ziar - </w:t>
      </w:r>
      <w:r w:rsidR="00807BC2" w:rsidRPr="00F72B9B">
        <w:rPr>
          <w:rFonts w:ascii="Trebuchet MS" w:hAnsi="Trebuchet MS" w:cs="Times New Roman"/>
          <w:noProof/>
          <w:lang w:val="ro-RO"/>
        </w:rPr>
        <w:t>mediatizare solicitare Autorizaţie de Mediu</w:t>
      </w:r>
      <w:r w:rsidR="00807BC2" w:rsidRPr="00F72B9B">
        <w:rPr>
          <w:rFonts w:ascii="Trebuchet MS" w:hAnsi="Trebuchet MS"/>
          <w:lang w:val="ro-RO"/>
        </w:rPr>
        <w:t>;</w:t>
      </w:r>
    </w:p>
    <w:p w:rsidR="00EF354F" w:rsidRPr="00EF354F" w:rsidRDefault="00EF354F"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Bilanț de mediu nivelul 0;</w:t>
      </w:r>
    </w:p>
    <w:p w:rsidR="00B413AB" w:rsidRPr="00EF354F" w:rsidRDefault="00B413AB"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lang w:val="ro-RO"/>
        </w:rPr>
        <w:t>Proces</w:t>
      </w:r>
      <w:r w:rsidR="00EF354F">
        <w:rPr>
          <w:rFonts w:ascii="Trebuchet MS" w:hAnsi="Trebuchet MS"/>
          <w:lang w:val="ro-RO"/>
        </w:rPr>
        <w:t>e</w:t>
      </w:r>
      <w:r>
        <w:rPr>
          <w:rFonts w:ascii="Trebuchet MS" w:hAnsi="Trebuchet MS"/>
          <w:lang w:val="ro-RO"/>
        </w:rPr>
        <w:t xml:space="preserve"> verbal</w:t>
      </w:r>
      <w:r w:rsidR="00EF354F">
        <w:rPr>
          <w:rFonts w:ascii="Trebuchet MS" w:hAnsi="Trebuchet MS"/>
          <w:lang w:val="ro-RO"/>
        </w:rPr>
        <w:t>e</w:t>
      </w:r>
      <w:r>
        <w:rPr>
          <w:rFonts w:ascii="Trebuchet MS" w:hAnsi="Trebuchet MS"/>
          <w:lang w:val="ro-RO"/>
        </w:rPr>
        <w:t xml:space="preserve"> de ve</w:t>
      </w:r>
      <w:r w:rsidR="00EF354F">
        <w:rPr>
          <w:rFonts w:ascii="Trebuchet MS" w:hAnsi="Trebuchet MS"/>
          <w:lang w:val="ro-RO"/>
        </w:rPr>
        <w:t>rificare a amplasamentului nr. 14/29</w:t>
      </w:r>
      <w:r>
        <w:rPr>
          <w:rFonts w:ascii="Trebuchet MS" w:hAnsi="Trebuchet MS"/>
          <w:lang w:val="ro-RO"/>
        </w:rPr>
        <w:t>.0</w:t>
      </w:r>
      <w:r w:rsidR="00EF354F">
        <w:rPr>
          <w:rFonts w:ascii="Trebuchet MS" w:hAnsi="Trebuchet MS"/>
          <w:lang w:val="ro-RO"/>
        </w:rPr>
        <w:t>2</w:t>
      </w:r>
      <w:r>
        <w:rPr>
          <w:rFonts w:ascii="Trebuchet MS" w:hAnsi="Trebuchet MS"/>
          <w:lang w:val="ro-RO"/>
        </w:rPr>
        <w:t>.2024</w:t>
      </w:r>
      <w:r w:rsidR="00EF354F">
        <w:rPr>
          <w:rFonts w:ascii="Trebuchet MS" w:hAnsi="Trebuchet MS"/>
          <w:lang w:val="ro-RO"/>
        </w:rPr>
        <w:t xml:space="preserve"> și nr. 10852/09.05.2024</w:t>
      </w:r>
      <w:r>
        <w:rPr>
          <w:rFonts w:ascii="Trebuchet MS" w:hAnsi="Trebuchet MS"/>
          <w:lang w:val="ro-RO"/>
        </w:rPr>
        <w:t>;</w:t>
      </w:r>
    </w:p>
    <w:p w:rsidR="00EF354F" w:rsidRDefault="00EF354F"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comodat nr. 1/21.04.2023, încheiat cu MUREȘAN CLAUDIU și act adițional la contract;</w:t>
      </w:r>
    </w:p>
    <w:p w:rsidR="00EF354F" w:rsidRDefault="00EF354F"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Extras de carte funciară nr. 55857 Gilău;</w:t>
      </w:r>
    </w:p>
    <w:p w:rsidR="00EF354F" w:rsidRDefault="00EF354F"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pentru autorizarea și supravegherea operatorilor economici nr. 526/0.06.2023, încheiat cu REGISTRUL AUTO ROMÂN;</w:t>
      </w:r>
    </w:p>
    <w:p w:rsidR="00EF354F" w:rsidRDefault="00EF354F"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prestări servicii de vidanjare nr. 76/14.11.2023, încheiat cu SC ITALMODA SRL;</w:t>
      </w:r>
    </w:p>
    <w:p w:rsidR="00EF354F" w:rsidRDefault="00EF354F"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vânzare-cumpărare nr. 516/10.10.2023, încheiat cu SC AXUM RECYCLING CLUJ SRL;</w:t>
      </w:r>
    </w:p>
    <w:p w:rsidR="00B413AB" w:rsidRDefault="00B413AB"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prestări servicii de colectare a deșeurilor municipale pentru utilizatorii non-casnici nr. CJL10</w:t>
      </w:r>
      <w:r w:rsidR="009C64C6">
        <w:rPr>
          <w:rFonts w:ascii="Trebuchet MS" w:hAnsi="Trebuchet MS" w:cs="Times New Roman"/>
          <w:lang w:val="ro-RO"/>
        </w:rPr>
        <w:t>3GLUAE-000178/06</w:t>
      </w:r>
      <w:r>
        <w:rPr>
          <w:rFonts w:ascii="Trebuchet MS" w:hAnsi="Trebuchet MS" w:cs="Times New Roman"/>
          <w:lang w:val="ro-RO"/>
        </w:rPr>
        <w:t>.0</w:t>
      </w:r>
      <w:r w:rsidR="009C64C6">
        <w:rPr>
          <w:rFonts w:ascii="Trebuchet MS" w:hAnsi="Trebuchet MS" w:cs="Times New Roman"/>
          <w:lang w:val="ro-RO"/>
        </w:rPr>
        <w:t>6</w:t>
      </w:r>
      <w:r>
        <w:rPr>
          <w:rFonts w:ascii="Trebuchet MS" w:hAnsi="Trebuchet MS" w:cs="Times New Roman"/>
          <w:lang w:val="ro-RO"/>
        </w:rPr>
        <w:t>.202</w:t>
      </w:r>
      <w:r w:rsidR="009C64C6">
        <w:rPr>
          <w:rFonts w:ascii="Trebuchet MS" w:hAnsi="Trebuchet MS" w:cs="Times New Roman"/>
          <w:lang w:val="ro-RO"/>
        </w:rPr>
        <w:t>4</w:t>
      </w:r>
      <w:r>
        <w:rPr>
          <w:rFonts w:ascii="Trebuchet MS" w:hAnsi="Trebuchet MS" w:cs="Times New Roman"/>
          <w:lang w:val="ro-RO"/>
        </w:rPr>
        <w:t xml:space="preserve"> și anexe</w:t>
      </w:r>
      <w:r w:rsidR="009C64C6">
        <w:rPr>
          <w:rFonts w:ascii="Trebuchet MS" w:hAnsi="Trebuchet MS" w:cs="Times New Roman"/>
          <w:lang w:val="ro-RO"/>
        </w:rPr>
        <w:t>, încheiat cu SUPERCOM SA</w:t>
      </w:r>
      <w:r>
        <w:rPr>
          <w:rFonts w:ascii="Trebuchet MS" w:hAnsi="Trebuchet MS" w:cs="Times New Roman"/>
          <w:lang w:val="ro-RO"/>
        </w:rPr>
        <w:t>;</w:t>
      </w:r>
    </w:p>
    <w:p w:rsidR="00181A74" w:rsidRPr="00F72B9B" w:rsidRDefault="00B76BB6"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lang w:val="ro-RO"/>
        </w:rPr>
        <w:t>Plan de încadrare în zonă și plan de situație</w:t>
      </w:r>
      <w:r w:rsidR="009C64C6">
        <w:rPr>
          <w:rFonts w:ascii="Trebuchet MS" w:hAnsi="Trebuchet MS"/>
          <w:lang w:val="ro-RO"/>
        </w:rPr>
        <w:t>.</w:t>
      </w:r>
      <w:r w:rsidRPr="00F72B9B">
        <w:rPr>
          <w:rFonts w:ascii="Trebuchet MS" w:hAnsi="Trebuchet MS"/>
          <w:lang w:val="ro-RO"/>
        </w:rPr>
        <w:t xml:space="preserve"> </w:t>
      </w:r>
      <w:r w:rsidR="00181A74" w:rsidRPr="00F72B9B">
        <w:rPr>
          <w:rFonts w:ascii="Trebuchet MS" w:hAnsi="Trebuchet MS"/>
          <w:lang w:val="ro-RO"/>
        </w:rPr>
        <w:t xml:space="preserve">  </w:t>
      </w:r>
    </w:p>
    <w:p w:rsidR="00387951" w:rsidRPr="00F72B9B" w:rsidRDefault="00387951" w:rsidP="00F72B9B">
      <w:pPr>
        <w:spacing w:after="0" w:line="360" w:lineRule="auto"/>
        <w:contextualSpacing/>
        <w:jc w:val="both"/>
        <w:rPr>
          <w:rFonts w:ascii="Trebuchet MS" w:hAnsi="Trebuchet MS" w:cs="Times New Roman"/>
          <w:lang w:val="ro-RO"/>
        </w:rPr>
      </w:pPr>
      <w:r w:rsidRPr="00F72B9B">
        <w:rPr>
          <w:rFonts w:ascii="Trebuchet MS" w:hAnsi="Trebuchet MS" w:cs="Times New Roman"/>
          <w:b/>
          <w:lang w:val="ro-RO"/>
        </w:rPr>
        <w:t>şi următoarele acte de reglementare emise de alte autorităţi</w:t>
      </w:r>
      <w:r w:rsidRPr="00F72B9B">
        <w:rPr>
          <w:rFonts w:ascii="Trebuchet MS" w:hAnsi="Trebuchet MS" w:cs="Times New Roman"/>
          <w:lang w:val="ro-RO"/>
        </w:rPr>
        <w:t xml:space="preserve">: </w:t>
      </w:r>
    </w:p>
    <w:p w:rsidR="00807BC2" w:rsidRPr="0072570B" w:rsidRDefault="00CD46AF" w:rsidP="00F72B9B">
      <w:pPr>
        <w:pStyle w:val="ListParagraph"/>
        <w:numPr>
          <w:ilvl w:val="0"/>
          <w:numId w:val="7"/>
        </w:numPr>
        <w:spacing w:after="0" w:line="360" w:lineRule="auto"/>
        <w:ind w:left="426"/>
        <w:jc w:val="both"/>
        <w:rPr>
          <w:rFonts w:ascii="Trebuchet MS" w:hAnsi="Trebuchet MS"/>
          <w:lang w:val="ro-RO"/>
        </w:rPr>
      </w:pPr>
      <w:r w:rsidRPr="0072570B">
        <w:rPr>
          <w:rFonts w:ascii="Trebuchet MS" w:hAnsi="Trebuchet MS"/>
          <w:lang w:val="ro-RO"/>
        </w:rPr>
        <w:t>C</w:t>
      </w:r>
      <w:r w:rsidR="00807BC2" w:rsidRPr="0072570B">
        <w:rPr>
          <w:rFonts w:ascii="Trebuchet MS" w:hAnsi="Trebuchet MS"/>
          <w:lang w:val="ro-RO"/>
        </w:rPr>
        <w:t xml:space="preserve">ertificat de înregistrare Seria B Nr. </w:t>
      </w:r>
      <w:r w:rsidR="00B413AB">
        <w:rPr>
          <w:rFonts w:ascii="Trebuchet MS" w:hAnsi="Trebuchet MS"/>
          <w:lang w:val="ro-RO"/>
        </w:rPr>
        <w:t>4</w:t>
      </w:r>
      <w:r w:rsidR="00EF354F">
        <w:rPr>
          <w:rFonts w:ascii="Trebuchet MS" w:hAnsi="Trebuchet MS"/>
          <w:lang w:val="ro-RO"/>
        </w:rPr>
        <w:t>696728</w:t>
      </w:r>
      <w:r w:rsidR="00807BC2" w:rsidRPr="0072570B">
        <w:rPr>
          <w:rFonts w:ascii="Trebuchet MS" w:hAnsi="Trebuchet MS"/>
          <w:lang w:val="ro-RO"/>
        </w:rPr>
        <w:t xml:space="preserve">, CUI nr. </w:t>
      </w:r>
      <w:r w:rsidR="00EF354F">
        <w:rPr>
          <w:rFonts w:ascii="Trebuchet MS" w:hAnsi="Trebuchet MS"/>
          <w:lang w:val="ro-RO"/>
        </w:rPr>
        <w:t>48044842</w:t>
      </w:r>
      <w:r w:rsidR="00807BC2" w:rsidRPr="0072570B">
        <w:rPr>
          <w:rFonts w:ascii="Trebuchet MS" w:hAnsi="Trebuchet MS"/>
          <w:lang w:val="ro-RO"/>
        </w:rPr>
        <w:t xml:space="preserve"> din </w:t>
      </w:r>
      <w:r w:rsidR="00EF354F">
        <w:rPr>
          <w:rFonts w:ascii="Trebuchet MS" w:hAnsi="Trebuchet MS"/>
          <w:lang w:val="ro-RO"/>
        </w:rPr>
        <w:t>25</w:t>
      </w:r>
      <w:r w:rsidR="0072570B" w:rsidRPr="0072570B">
        <w:rPr>
          <w:rFonts w:ascii="Trebuchet MS" w:hAnsi="Trebuchet MS"/>
          <w:lang w:val="ro-RO"/>
        </w:rPr>
        <w:t>.0</w:t>
      </w:r>
      <w:r w:rsidR="00EF354F">
        <w:rPr>
          <w:rFonts w:ascii="Trebuchet MS" w:hAnsi="Trebuchet MS"/>
          <w:lang w:val="ro-RO"/>
        </w:rPr>
        <w:t>4</w:t>
      </w:r>
      <w:r w:rsidR="0072570B" w:rsidRPr="0072570B">
        <w:rPr>
          <w:rFonts w:ascii="Trebuchet MS" w:hAnsi="Trebuchet MS"/>
          <w:lang w:val="ro-RO"/>
        </w:rPr>
        <w:t>.20</w:t>
      </w:r>
      <w:r w:rsidR="00EF354F">
        <w:rPr>
          <w:rFonts w:ascii="Trebuchet MS" w:hAnsi="Trebuchet MS"/>
          <w:lang w:val="ro-RO"/>
        </w:rPr>
        <w:t>23</w:t>
      </w:r>
      <w:r w:rsidR="00807BC2" w:rsidRPr="0072570B">
        <w:rPr>
          <w:rFonts w:ascii="Trebuchet MS" w:hAnsi="Trebuchet MS"/>
          <w:lang w:val="ro-RO"/>
        </w:rPr>
        <w:t xml:space="preserve">; </w:t>
      </w:r>
      <w:r w:rsidR="00B413AB">
        <w:rPr>
          <w:rFonts w:ascii="Trebuchet MS" w:hAnsi="Trebuchet MS"/>
          <w:lang w:val="ro-RO"/>
        </w:rPr>
        <w:t>J</w:t>
      </w:r>
      <w:r w:rsidR="0072570B" w:rsidRPr="0072570B">
        <w:rPr>
          <w:rFonts w:ascii="Trebuchet MS" w:hAnsi="Trebuchet MS"/>
          <w:lang w:val="ro-RO"/>
        </w:rPr>
        <w:t>12</w:t>
      </w:r>
      <w:r w:rsidR="00807BC2" w:rsidRPr="0072570B">
        <w:rPr>
          <w:rFonts w:ascii="Trebuchet MS" w:hAnsi="Trebuchet MS"/>
          <w:lang w:val="ro-RO"/>
        </w:rPr>
        <w:t>/</w:t>
      </w:r>
      <w:r w:rsidR="00EF354F">
        <w:rPr>
          <w:rFonts w:ascii="Trebuchet MS" w:hAnsi="Trebuchet MS"/>
          <w:lang w:val="ro-RO"/>
        </w:rPr>
        <w:t>1837</w:t>
      </w:r>
      <w:r w:rsidR="004115D5" w:rsidRPr="0072570B">
        <w:rPr>
          <w:rFonts w:ascii="Trebuchet MS" w:hAnsi="Trebuchet MS"/>
          <w:lang w:val="ro-RO"/>
        </w:rPr>
        <w:t>/</w:t>
      </w:r>
      <w:r w:rsidR="00EF354F">
        <w:rPr>
          <w:rFonts w:ascii="Trebuchet MS" w:hAnsi="Trebuchet MS"/>
          <w:lang w:val="ro-RO"/>
        </w:rPr>
        <w:t>25</w:t>
      </w:r>
      <w:r w:rsidRPr="0072570B">
        <w:rPr>
          <w:rFonts w:ascii="Trebuchet MS" w:hAnsi="Trebuchet MS"/>
          <w:lang w:val="ro-RO"/>
        </w:rPr>
        <w:t>.</w:t>
      </w:r>
      <w:r w:rsidR="00EF354F">
        <w:rPr>
          <w:rFonts w:ascii="Trebuchet MS" w:hAnsi="Trebuchet MS"/>
          <w:lang w:val="ro-RO"/>
        </w:rPr>
        <w:t>04</w:t>
      </w:r>
      <w:r w:rsidR="00F84C1D" w:rsidRPr="0072570B">
        <w:rPr>
          <w:rFonts w:ascii="Trebuchet MS" w:hAnsi="Trebuchet MS"/>
          <w:lang w:val="ro-RO"/>
        </w:rPr>
        <w:t>.</w:t>
      </w:r>
      <w:r w:rsidR="00B413AB">
        <w:rPr>
          <w:rFonts w:ascii="Trebuchet MS" w:hAnsi="Trebuchet MS"/>
          <w:lang w:val="ro-RO"/>
        </w:rPr>
        <w:t>2023</w:t>
      </w:r>
      <w:r w:rsidR="00807BC2" w:rsidRPr="0072570B">
        <w:rPr>
          <w:rFonts w:ascii="Trebuchet MS" w:hAnsi="Trebuchet MS"/>
          <w:lang w:val="ro-RO"/>
        </w:rPr>
        <w:t>, emis de ORC Cluj;</w:t>
      </w:r>
    </w:p>
    <w:p w:rsidR="00807BC2" w:rsidRPr="00EF354F" w:rsidRDefault="00CD46AF" w:rsidP="00F72B9B">
      <w:pPr>
        <w:pStyle w:val="ListParagraph"/>
        <w:numPr>
          <w:ilvl w:val="0"/>
          <w:numId w:val="7"/>
        </w:numPr>
        <w:spacing w:after="0" w:line="360" w:lineRule="auto"/>
        <w:ind w:left="426"/>
        <w:jc w:val="both"/>
        <w:rPr>
          <w:rFonts w:ascii="Trebuchet MS" w:hAnsi="Trebuchet MS"/>
          <w:lang w:val="ro-RO"/>
        </w:rPr>
      </w:pPr>
      <w:r>
        <w:rPr>
          <w:rFonts w:ascii="Trebuchet MS" w:hAnsi="Trebuchet MS" w:cs="Times New Roman"/>
          <w:lang w:val="ro-RO"/>
        </w:rPr>
        <w:t>C</w:t>
      </w:r>
      <w:r w:rsidR="00807BC2" w:rsidRPr="00F72B9B">
        <w:rPr>
          <w:rFonts w:ascii="Trebuchet MS" w:hAnsi="Trebuchet MS" w:cs="Times New Roman"/>
          <w:lang w:val="ro-RO"/>
        </w:rPr>
        <w:t>ertificat constatator nr.</w:t>
      </w:r>
      <w:r>
        <w:rPr>
          <w:rFonts w:ascii="Trebuchet MS" w:hAnsi="Trebuchet MS" w:cs="Times New Roman"/>
          <w:lang w:val="ro-RO"/>
        </w:rPr>
        <w:t xml:space="preserve"> </w:t>
      </w:r>
      <w:r w:rsidR="00EF354F">
        <w:rPr>
          <w:rFonts w:ascii="Trebuchet MS" w:hAnsi="Trebuchet MS" w:cs="Times New Roman"/>
          <w:lang w:val="ro-RO"/>
        </w:rPr>
        <w:t>475967</w:t>
      </w:r>
      <w:r w:rsidR="00807BC2" w:rsidRPr="00F72B9B">
        <w:rPr>
          <w:rFonts w:ascii="Trebuchet MS" w:hAnsi="Trebuchet MS" w:cs="Times New Roman"/>
          <w:lang w:val="ro-RO"/>
        </w:rPr>
        <w:t xml:space="preserve"> din </w:t>
      </w:r>
      <w:r w:rsidR="00B413AB">
        <w:rPr>
          <w:rFonts w:ascii="Trebuchet MS" w:hAnsi="Trebuchet MS" w:cs="Times New Roman"/>
          <w:lang w:val="ro-RO"/>
        </w:rPr>
        <w:t>0</w:t>
      </w:r>
      <w:r w:rsidR="00EF354F">
        <w:rPr>
          <w:rFonts w:ascii="Trebuchet MS" w:hAnsi="Trebuchet MS" w:cs="Times New Roman"/>
          <w:lang w:val="ro-RO"/>
        </w:rPr>
        <w:t>2</w:t>
      </w:r>
      <w:r w:rsidR="00F84C1D" w:rsidRPr="00F72B9B">
        <w:rPr>
          <w:rFonts w:ascii="Trebuchet MS" w:hAnsi="Trebuchet MS" w:cs="Times New Roman"/>
          <w:lang w:val="ro-RO"/>
        </w:rPr>
        <w:t>.</w:t>
      </w:r>
      <w:r w:rsidR="00EF354F">
        <w:rPr>
          <w:rFonts w:ascii="Trebuchet MS" w:hAnsi="Trebuchet MS" w:cs="Times New Roman"/>
          <w:lang w:val="ro-RO"/>
        </w:rPr>
        <w:t>05</w:t>
      </w:r>
      <w:r w:rsidR="00F84C1D" w:rsidRPr="00F72B9B">
        <w:rPr>
          <w:rFonts w:ascii="Trebuchet MS" w:hAnsi="Trebuchet MS" w:cs="Times New Roman"/>
          <w:lang w:val="ro-RO"/>
        </w:rPr>
        <w:t>.202</w:t>
      </w:r>
      <w:r>
        <w:rPr>
          <w:rFonts w:ascii="Trebuchet MS" w:hAnsi="Trebuchet MS" w:cs="Times New Roman"/>
          <w:lang w:val="ro-RO"/>
        </w:rPr>
        <w:t>3</w:t>
      </w:r>
      <w:r w:rsidR="00807BC2" w:rsidRPr="00F72B9B">
        <w:rPr>
          <w:rFonts w:ascii="Trebuchet MS" w:hAnsi="Trebuchet MS" w:cs="Times New Roman"/>
          <w:lang w:val="ro-RO"/>
        </w:rPr>
        <w:t>, emis de ONRC;</w:t>
      </w:r>
    </w:p>
    <w:p w:rsidR="00EF354F" w:rsidRPr="00802AFB" w:rsidRDefault="00EF354F" w:rsidP="00F72B9B">
      <w:pPr>
        <w:pStyle w:val="ListParagraph"/>
        <w:numPr>
          <w:ilvl w:val="0"/>
          <w:numId w:val="7"/>
        </w:numPr>
        <w:spacing w:after="0" w:line="360" w:lineRule="auto"/>
        <w:ind w:left="426"/>
        <w:jc w:val="both"/>
        <w:rPr>
          <w:rFonts w:ascii="Trebuchet MS" w:hAnsi="Trebuchet MS"/>
          <w:lang w:val="ro-RO"/>
        </w:rPr>
      </w:pPr>
      <w:r>
        <w:rPr>
          <w:rFonts w:ascii="Trebuchet MS" w:hAnsi="Trebuchet MS" w:cs="Times New Roman"/>
          <w:lang w:val="ro-RO"/>
        </w:rPr>
        <w:t>Autorizație tehnică nr. 28917, emisă de REGISTRUL AUTO ROMÂN și anexă;</w:t>
      </w:r>
    </w:p>
    <w:p w:rsidR="00802AFB" w:rsidRPr="00CD46AF" w:rsidRDefault="00802AFB" w:rsidP="00F72B9B">
      <w:pPr>
        <w:pStyle w:val="ListParagraph"/>
        <w:numPr>
          <w:ilvl w:val="0"/>
          <w:numId w:val="7"/>
        </w:numPr>
        <w:spacing w:after="0" w:line="360" w:lineRule="auto"/>
        <w:ind w:left="426"/>
        <w:jc w:val="both"/>
        <w:rPr>
          <w:rFonts w:ascii="Trebuchet MS" w:hAnsi="Trebuchet MS"/>
          <w:lang w:val="ro-RO"/>
        </w:rPr>
      </w:pPr>
      <w:r>
        <w:rPr>
          <w:rFonts w:ascii="Trebuchet MS" w:hAnsi="Trebuchet MS" w:cs="Times New Roman"/>
          <w:lang w:val="ro-RO"/>
        </w:rPr>
        <w:t>Aviz de fucționare nr. 810369/19.02.2024, emis de Ministerul Administrației și Internelor;</w:t>
      </w:r>
    </w:p>
    <w:p w:rsidR="00387951" w:rsidRPr="00F72B9B" w:rsidRDefault="00387951" w:rsidP="00802AFB">
      <w:pPr>
        <w:spacing w:after="0" w:line="240" w:lineRule="auto"/>
        <w:jc w:val="both"/>
        <w:rPr>
          <w:rFonts w:ascii="Trebuchet MS" w:hAnsi="Trebuchet MS" w:cs="Times New Roman"/>
          <w:b/>
          <w:noProof/>
          <w:highlight w:val="yellow"/>
          <w:lang w:val="ro-RO"/>
        </w:rPr>
      </w:pPr>
    </w:p>
    <w:p w:rsidR="00364C6A" w:rsidRPr="00F72B9B" w:rsidRDefault="00364C6A" w:rsidP="00F72B9B">
      <w:pPr>
        <w:tabs>
          <w:tab w:val="left" w:pos="5850"/>
        </w:tabs>
        <w:spacing w:after="0" w:line="360" w:lineRule="auto"/>
        <w:jc w:val="both"/>
        <w:rPr>
          <w:rFonts w:ascii="Trebuchet MS" w:eastAsia="Times New Roman" w:hAnsi="Trebuchet MS" w:cs="Times New Roman"/>
          <w:b/>
          <w:noProof/>
          <w:color w:val="000000"/>
          <w:lang w:val="ro-RO"/>
        </w:rPr>
      </w:pPr>
      <w:r w:rsidRPr="00F72B9B">
        <w:rPr>
          <w:rFonts w:ascii="Trebuchet MS" w:eastAsia="Times New Roman" w:hAnsi="Trebuchet MS" w:cs="Times New Roman"/>
          <w:b/>
          <w:noProof/>
          <w:color w:val="000000"/>
          <w:lang w:val="ro-RO"/>
        </w:rPr>
        <w:t>Prezenta autorizație se emite cu următoarele condiții impuse:</w:t>
      </w:r>
    </w:p>
    <w:p w:rsidR="00364C6A" w:rsidRPr="00F72B9B" w:rsidRDefault="00364C6A" w:rsidP="00796D5C">
      <w:pPr>
        <w:pStyle w:val="ListParagraph"/>
        <w:numPr>
          <w:ilvl w:val="0"/>
          <w:numId w:val="7"/>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se vor respecta prevederile O.U.G. nr. 195/2005 privind protecţia mediului, aprobată cu modificări şi completări prin Legea nr. 265/2006, cu modificări</w:t>
      </w:r>
      <w:r w:rsidR="009E751C">
        <w:rPr>
          <w:rFonts w:ascii="Trebuchet MS" w:hAnsi="Trebuchet MS" w:cs="Times New Roman"/>
          <w:lang w:val="ro-RO"/>
        </w:rPr>
        <w:t>le şi completările ulterioare;</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Ord. M.M.D.D. nr. 1798/2007, cu modificările şi completările ulterioare, titularul de activitate fiind direct răspunzător în caz de prejudiciere a ambientului, a stării de sănătate şi confort a populaţiei datorate activităţii obiectivului</w:t>
      </w:r>
      <w:r w:rsidR="009E751C">
        <w:rPr>
          <w:rFonts w:ascii="Trebuchet MS" w:hAnsi="Trebuchet MS" w:cs="Times New Roman"/>
          <w:lang w:val="ro-RO"/>
        </w:rPr>
        <w:t>;</w:t>
      </w:r>
      <w:r w:rsidRPr="00F72B9B">
        <w:rPr>
          <w:rFonts w:ascii="Trebuchet MS" w:hAnsi="Trebuchet MS" w:cs="Times New Roman"/>
          <w:lang w:val="ro-RO"/>
        </w:rPr>
        <w:t xml:space="preserve"> </w:t>
      </w:r>
    </w:p>
    <w:p w:rsidR="00A908A1" w:rsidRPr="00F72B9B" w:rsidRDefault="00A908A1" w:rsidP="00802AFB">
      <w:pPr>
        <w:pStyle w:val="ListParagraph"/>
        <w:spacing w:after="0" w:line="240" w:lineRule="auto"/>
        <w:ind w:left="567"/>
        <w:jc w:val="both"/>
        <w:rPr>
          <w:rFonts w:ascii="Trebuchet MS" w:hAnsi="Trebuchet MS" w:cs="Times New Roman"/>
          <w:lang w:val="ro-RO"/>
        </w:rPr>
      </w:pPr>
    </w:p>
    <w:p w:rsidR="00364C6A" w:rsidRPr="00F72B9B" w:rsidRDefault="003941A2" w:rsidP="00F72B9B">
      <w:pPr>
        <w:spacing w:after="0" w:line="360" w:lineRule="auto"/>
        <w:jc w:val="both"/>
        <w:rPr>
          <w:rFonts w:ascii="Trebuchet MS" w:hAnsi="Trebuchet MS" w:cs="Times New Roman"/>
          <w:b/>
          <w:noProof/>
          <w:lang w:val="ro-RO"/>
        </w:rPr>
      </w:pPr>
      <w:r w:rsidRPr="00F72B9B">
        <w:rPr>
          <w:rFonts w:ascii="Trebuchet MS" w:hAnsi="Trebuchet MS" w:cs="Times New Roman"/>
          <w:b/>
          <w:noProof/>
          <w:lang w:val="ro-RO"/>
        </w:rPr>
        <w:t xml:space="preserve">I. luarea tuturor măsurilor: </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 xml:space="preserve">de prevenire eficientă a poluării şi evitarea oricărui risc de poluare; </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care să asigure că nici o poluare importantă nu va fi cauzată;</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F72B9B">
        <w:rPr>
          <w:rFonts w:ascii="Trebuchet MS" w:hAnsi="Trebuchet MS" w:cs="Times New Roman"/>
          <w:noProof/>
          <w:lang w:val="ro-RO"/>
        </w:rPr>
        <w:t>ndu-se impactul asupra mediului;</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lastRenderedPageBreak/>
        <w:t>de utilizare eficientă a energiei;</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pentru prevenirea accidentelor şi limitarea consecinţelor acestora;</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pentru aducerea amplasamentului şi a zonelor afectate într-o stare care să permită reutilizarea acestora, în cazul încetării definitive a activităţii;</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de menţinere în stare de funcţionare a mijloacelor existente de prevenire şi stingere a incendiilor;</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bCs/>
          <w:iCs/>
          <w:noProof/>
          <w:lang w:val="ro-RO"/>
        </w:rPr>
      </w:pPr>
      <w:r w:rsidRPr="00F72B9B">
        <w:rPr>
          <w:rFonts w:ascii="Trebuchet MS" w:hAnsi="Trebuchet MS" w:cs="Times New Roman"/>
          <w:bCs/>
          <w:noProof/>
          <w:lang w:val="ro-RO"/>
        </w:rPr>
        <w:t xml:space="preserve">de </w:t>
      </w:r>
      <w:r w:rsidRPr="00F72B9B">
        <w:rPr>
          <w:rFonts w:ascii="Trebuchet MS" w:hAnsi="Trebuchet MS" w:cs="Times New Roman"/>
          <w:bCs/>
          <w:iCs/>
          <w:noProof/>
          <w:lang w:val="ro-RO"/>
        </w:rPr>
        <w:t xml:space="preserve"> respectare a ordinii, curăţeniei şi liniştii publice în perimetrul obiectivului;</w:t>
      </w:r>
    </w:p>
    <w:p w:rsidR="00364C6A" w:rsidRDefault="00364C6A" w:rsidP="00796D5C">
      <w:pPr>
        <w:pStyle w:val="ListParagraph"/>
        <w:numPr>
          <w:ilvl w:val="0"/>
          <w:numId w:val="8"/>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 xml:space="preserve">de asigurare a unui stoc minim de materiale şi mijloace pentru intervenţie în caz de accidente; </w:t>
      </w:r>
    </w:p>
    <w:p w:rsidR="001B2991" w:rsidRPr="001B2991" w:rsidRDefault="001B2991" w:rsidP="00802AFB">
      <w:pPr>
        <w:spacing w:after="0" w:line="240" w:lineRule="auto"/>
        <w:ind w:left="207"/>
        <w:jc w:val="both"/>
        <w:rPr>
          <w:rFonts w:ascii="Trebuchet MS" w:hAnsi="Trebuchet MS" w:cs="Times New Roman"/>
          <w:lang w:val="ro-RO"/>
        </w:rPr>
      </w:pPr>
    </w:p>
    <w:p w:rsidR="00364C6A" w:rsidRPr="00F72B9B" w:rsidRDefault="00364C6A" w:rsidP="00F72B9B">
      <w:pPr>
        <w:spacing w:after="0" w:line="360" w:lineRule="auto"/>
        <w:jc w:val="both"/>
        <w:rPr>
          <w:rFonts w:ascii="Trebuchet MS" w:hAnsi="Trebuchet MS" w:cs="Times New Roman"/>
          <w:b/>
          <w:noProof/>
          <w:lang w:val="ro-RO"/>
        </w:rPr>
      </w:pPr>
      <w:r w:rsidRPr="00170CD5">
        <w:rPr>
          <w:rFonts w:ascii="Trebuchet MS" w:hAnsi="Trebuchet MS" w:cs="Times New Roman"/>
          <w:b/>
          <w:lang w:val="ro-RO"/>
        </w:rPr>
        <w:t xml:space="preserve">II. pentru </w:t>
      </w:r>
      <w:r w:rsidRPr="00170CD5">
        <w:rPr>
          <w:rFonts w:ascii="Trebuchet MS" w:hAnsi="Trebuchet MS" w:cs="Times New Roman"/>
          <w:b/>
          <w:noProof/>
          <w:lang w:val="ro-RO"/>
        </w:rPr>
        <w:t>desfăşur</w:t>
      </w:r>
      <w:r w:rsidR="003941A2" w:rsidRPr="00170CD5">
        <w:rPr>
          <w:rFonts w:ascii="Trebuchet MS" w:hAnsi="Trebuchet MS" w:cs="Times New Roman"/>
          <w:b/>
          <w:noProof/>
          <w:lang w:val="ro-RO"/>
        </w:rPr>
        <w:t>area activităţii autorizate:</w:t>
      </w:r>
      <w:r w:rsidR="003941A2" w:rsidRPr="00F72B9B">
        <w:rPr>
          <w:rFonts w:ascii="Trebuchet MS" w:hAnsi="Trebuchet MS" w:cs="Times New Roman"/>
          <w:b/>
          <w:noProof/>
          <w:lang w:val="ro-RO"/>
        </w:rPr>
        <w:t xml:space="preserve"> </w:t>
      </w:r>
    </w:p>
    <w:p w:rsidR="00B413AB" w:rsidRPr="00947F04" w:rsidRDefault="00B413AB" w:rsidP="005B0E48">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b/>
          <w:noProof/>
          <w:lang w:val="ro-RO"/>
        </w:rPr>
        <w:t>titularul are obligația de a elimina şi/sau valorifica deşeurile produse/colectate/sortate doar către operatori autorizaţi, pe baza de contracte încheiate cu aceştia</w:t>
      </w:r>
      <w:r w:rsidRPr="00947F04">
        <w:rPr>
          <w:rFonts w:ascii="Trebuchet MS" w:hAnsi="Trebuchet MS" w:cs="Times New Roman"/>
          <w:noProof/>
          <w:lang w:val="ro-RO"/>
        </w:rPr>
        <w:t>;</w:t>
      </w:r>
    </w:p>
    <w:p w:rsidR="00B413AB" w:rsidRPr="00947F04" w:rsidRDefault="00B413AB" w:rsidP="005B0E48">
      <w:pPr>
        <w:pStyle w:val="ListParagraph"/>
        <w:numPr>
          <w:ilvl w:val="0"/>
          <w:numId w:val="24"/>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Producătorii de deșeuri nepericuloase, unitățile și întreprinderile prevăzute la art. 34, producătorii de deșeuri periculoase și unitățile și întreprinderile care colectează sau transportă deșeuri periculoase, nepericuloase cu titlu profesional ori acționează în calitate de comercianți și de brokeri de deșeuri periculoase și nepericuloase țin o evidență cronologică lunară, o publică în format tabelar și o pun la dispoziția agenției județene pentru protecția mediului electronic în sistemul pus la dispoziție de ANPM, până la 15 martie anul următor raportării, precum și la cerere autorităților competente de control" conform OUG 92/2021 privind regimul deșeurilor, cu modificările și completările ulterioare,  Art. 48. - (1)</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întreţinerea în bună stare de funcţionare a instalaţiilor şi dotărilor de protecţie a mediului;</w:t>
      </w:r>
    </w:p>
    <w:p w:rsid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menținerea în stare de curățenie a spațiului din incintă, fără depozitări necontrolate de deșeuri;</w:t>
      </w:r>
    </w:p>
    <w:p w:rsidR="00802AFB" w:rsidRPr="0055342C" w:rsidRDefault="00802AFB" w:rsidP="00802AFB">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Pr>
          <w:rFonts w:ascii="Trebuchet MS" w:hAnsi="Trebuchet MS" w:cs="Times New Roman"/>
          <w:noProof/>
          <w:lang w:val="ro-RO"/>
        </w:rPr>
        <w:t>respectarea prevederilor Legii nr. 212/2015, art. 13 (2) „</w:t>
      </w:r>
      <w:r w:rsidRPr="00802AFB">
        <w:rPr>
          <w:rFonts w:ascii="Trebuchet MS" w:hAnsi="Trebuchet MS" w:cs="Times New Roman"/>
          <w:noProof/>
          <w:lang w:val="ro-RO"/>
        </w:rPr>
        <w:t>Operatorii economici care desfăşoară activităţi de dezmembrare a vehiculelor scoase din uz sunt obligaţi să solicite şi să obţină autorizaţia/autorizaţia integrată de mediu prevăzută la alin. (1), precum şi autorizaţia tehnică de funcţionare şi avizul de funcţionare prevăzute la art. 1 alin. (4) şi (5) din Ordonanţa Guvernului nr. 82/2000 privind autorizarea operatorilor economici care desfăşoară activităţi de reparaţii, de reglare, de modificări constructive, de reconstrucţie a vehiculelor rutiere, precum şi de dezmembrare a vehiculelor scoase din uz, aprobată cu modificări şi completări prin Legea nr. 222/2003, cu modificările şi completările ulterioare</w:t>
      </w:r>
      <w:r>
        <w:rPr>
          <w:rFonts w:ascii="Trebuchet MS" w:hAnsi="Trebuchet MS" w:cs="Times New Roman"/>
          <w:noProof/>
          <w:lang w:val="ro-RO"/>
        </w:rPr>
        <w:t>” și art. 11 „</w:t>
      </w:r>
      <w:r w:rsidRPr="00802AFB">
        <w:rPr>
          <w:rFonts w:ascii="Trebuchet MS" w:hAnsi="Trebuchet MS" w:cs="Times New Roman"/>
          <w:noProof/>
          <w:lang w:val="ro-RO"/>
        </w:rPr>
        <w:t>Operatorii economici care efectuează operaţiuni de întreţinere şi reparaţii auto au obligaţia de a preda pentru reciclare, valorificare sau reutilizare materialele şi piesele înlocuite, care constituie deşeuri, către operatorii economici autorizaţi, potrivit prevederilor legislaţiei în vigoare.</w:t>
      </w:r>
      <w:r>
        <w:rPr>
          <w:rFonts w:ascii="Trebuchet MS" w:hAnsi="Trebuchet MS" w:cs="Times New Roman"/>
          <w:noProof/>
          <w:lang w:val="ro-RO"/>
        </w:rPr>
        <w:t>”</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lastRenderedPageBreak/>
        <w:t>interzicerea depozitării definitive şi a incinerării oricărui tip de deşeu în incinta obiectivului;</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stocarea temporară a deşeurilor pe amplasament doar pentru maxim 1 an (pentru deşeurile care urmează a fi eliminate) şi maxim 3 ani (pentru deşeurile care urmează a fi tratate sau valorificate);</w:t>
      </w:r>
    </w:p>
    <w:p w:rsidR="0055342C" w:rsidRPr="0055342C" w:rsidRDefault="0055342C" w:rsidP="00170CD5">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 xml:space="preserve">împărţirea zonei de lucru conform prevederilor legale cu identificarea clară a fiecărei zone, şi anume: </w:t>
      </w:r>
    </w:p>
    <w:p w:rsidR="0055342C" w:rsidRPr="0055342C" w:rsidRDefault="0055342C" w:rsidP="00802AFB">
      <w:pPr>
        <w:pStyle w:val="ListParagraph"/>
        <w:numPr>
          <w:ilvl w:val="0"/>
          <w:numId w:val="37"/>
        </w:numPr>
        <w:autoSpaceDE w:val="0"/>
        <w:autoSpaceDN w:val="0"/>
        <w:adjustRightInd w:val="0"/>
        <w:spacing w:after="0" w:line="360" w:lineRule="auto"/>
        <w:ind w:left="851" w:hanging="425"/>
        <w:jc w:val="both"/>
        <w:rPr>
          <w:rFonts w:ascii="Trebuchet MS" w:hAnsi="Trebuchet MS" w:cs="Times New Roman"/>
          <w:noProof/>
          <w:lang w:val="ro-RO"/>
        </w:rPr>
      </w:pPr>
      <w:r w:rsidRPr="0055342C">
        <w:rPr>
          <w:rFonts w:ascii="Trebuchet MS" w:hAnsi="Trebuchet MS" w:cs="Times New Roman"/>
          <w:noProof/>
          <w:lang w:val="ro-RO"/>
        </w:rPr>
        <w:t>zona de livrare, respectiv zona de primire şi înregistrare;</w:t>
      </w:r>
    </w:p>
    <w:p w:rsidR="0055342C" w:rsidRPr="0055342C" w:rsidRDefault="0055342C" w:rsidP="00802AFB">
      <w:pPr>
        <w:pStyle w:val="ListParagraph"/>
        <w:numPr>
          <w:ilvl w:val="0"/>
          <w:numId w:val="37"/>
        </w:numPr>
        <w:autoSpaceDE w:val="0"/>
        <w:autoSpaceDN w:val="0"/>
        <w:adjustRightInd w:val="0"/>
        <w:spacing w:after="0" w:line="360" w:lineRule="auto"/>
        <w:ind w:left="851" w:hanging="425"/>
        <w:jc w:val="both"/>
        <w:rPr>
          <w:rFonts w:ascii="Trebuchet MS" w:hAnsi="Trebuchet MS" w:cs="Times New Roman"/>
          <w:noProof/>
          <w:lang w:val="ro-RO"/>
        </w:rPr>
      </w:pPr>
      <w:r w:rsidRPr="0055342C">
        <w:rPr>
          <w:rFonts w:ascii="Trebuchet MS" w:hAnsi="Trebuchet MS" w:cs="Times New Roman"/>
          <w:noProof/>
          <w:lang w:val="ro-RO"/>
        </w:rPr>
        <w:t>zona de depozitare preliminară a vehiculelor care nu au fost tratate prealabil;</w:t>
      </w:r>
    </w:p>
    <w:p w:rsidR="0055342C" w:rsidRPr="0055342C" w:rsidRDefault="0055342C" w:rsidP="00802AFB">
      <w:pPr>
        <w:pStyle w:val="ListParagraph"/>
        <w:numPr>
          <w:ilvl w:val="0"/>
          <w:numId w:val="37"/>
        </w:numPr>
        <w:autoSpaceDE w:val="0"/>
        <w:autoSpaceDN w:val="0"/>
        <w:adjustRightInd w:val="0"/>
        <w:spacing w:after="0" w:line="360" w:lineRule="auto"/>
        <w:ind w:left="851" w:hanging="425"/>
        <w:jc w:val="both"/>
        <w:rPr>
          <w:rFonts w:ascii="Trebuchet MS" w:hAnsi="Trebuchet MS" w:cs="Times New Roman"/>
          <w:noProof/>
          <w:lang w:val="ro-RO"/>
        </w:rPr>
      </w:pPr>
      <w:r w:rsidRPr="0055342C">
        <w:rPr>
          <w:rFonts w:ascii="Trebuchet MS" w:hAnsi="Trebuchet MS" w:cs="Times New Roman"/>
          <w:noProof/>
          <w:lang w:val="ro-RO"/>
        </w:rPr>
        <w:t>zona de depoluare a vehiculelor scoase din uz;</w:t>
      </w:r>
    </w:p>
    <w:p w:rsidR="0055342C" w:rsidRPr="0055342C" w:rsidRDefault="0055342C" w:rsidP="00802AFB">
      <w:pPr>
        <w:pStyle w:val="ListParagraph"/>
        <w:numPr>
          <w:ilvl w:val="0"/>
          <w:numId w:val="37"/>
        </w:numPr>
        <w:autoSpaceDE w:val="0"/>
        <w:autoSpaceDN w:val="0"/>
        <w:adjustRightInd w:val="0"/>
        <w:spacing w:after="0" w:line="360" w:lineRule="auto"/>
        <w:ind w:left="851" w:hanging="425"/>
        <w:jc w:val="both"/>
        <w:rPr>
          <w:rFonts w:ascii="Trebuchet MS" w:hAnsi="Trebuchet MS" w:cs="Times New Roman"/>
          <w:noProof/>
          <w:lang w:val="ro-RO"/>
        </w:rPr>
      </w:pPr>
      <w:r w:rsidRPr="0055342C">
        <w:rPr>
          <w:rFonts w:ascii="Trebuchet MS" w:hAnsi="Trebuchet MS" w:cs="Times New Roman"/>
          <w:noProof/>
          <w:lang w:val="ro-RO"/>
        </w:rPr>
        <w:t>zona de depozitare a vehiculelor depoluate;</w:t>
      </w:r>
    </w:p>
    <w:p w:rsidR="0055342C" w:rsidRPr="0055342C" w:rsidRDefault="0055342C" w:rsidP="00802AFB">
      <w:pPr>
        <w:pStyle w:val="ListParagraph"/>
        <w:numPr>
          <w:ilvl w:val="0"/>
          <w:numId w:val="37"/>
        </w:numPr>
        <w:autoSpaceDE w:val="0"/>
        <w:autoSpaceDN w:val="0"/>
        <w:adjustRightInd w:val="0"/>
        <w:spacing w:after="0" w:line="360" w:lineRule="auto"/>
        <w:ind w:left="851" w:hanging="425"/>
        <w:jc w:val="both"/>
        <w:rPr>
          <w:rFonts w:ascii="Trebuchet MS" w:hAnsi="Trebuchet MS" w:cs="Times New Roman"/>
          <w:noProof/>
          <w:lang w:val="ro-RO"/>
        </w:rPr>
      </w:pPr>
      <w:r w:rsidRPr="0055342C">
        <w:rPr>
          <w:rFonts w:ascii="Trebuchet MS" w:hAnsi="Trebuchet MS" w:cs="Times New Roman"/>
          <w:noProof/>
          <w:lang w:val="ro-RO"/>
        </w:rPr>
        <w:t>zona de dezmembrare;</w:t>
      </w:r>
    </w:p>
    <w:p w:rsidR="0055342C" w:rsidRPr="0055342C" w:rsidRDefault="0055342C" w:rsidP="00802AFB">
      <w:pPr>
        <w:pStyle w:val="ListParagraph"/>
        <w:numPr>
          <w:ilvl w:val="0"/>
          <w:numId w:val="37"/>
        </w:numPr>
        <w:autoSpaceDE w:val="0"/>
        <w:autoSpaceDN w:val="0"/>
        <w:adjustRightInd w:val="0"/>
        <w:spacing w:after="0" w:line="360" w:lineRule="auto"/>
        <w:ind w:left="851" w:hanging="425"/>
        <w:jc w:val="both"/>
        <w:rPr>
          <w:rFonts w:ascii="Trebuchet MS" w:hAnsi="Trebuchet MS" w:cs="Times New Roman"/>
          <w:noProof/>
          <w:lang w:val="ro-RO"/>
        </w:rPr>
      </w:pPr>
      <w:r w:rsidRPr="0055342C">
        <w:rPr>
          <w:rFonts w:ascii="Trebuchet MS" w:hAnsi="Trebuchet MS" w:cs="Times New Roman"/>
          <w:noProof/>
          <w:lang w:val="ro-RO"/>
        </w:rPr>
        <w:t>zona de stocare a părţilor reutilizabile care nu conţin fluide;</w:t>
      </w:r>
    </w:p>
    <w:p w:rsidR="0055342C" w:rsidRPr="0055342C" w:rsidRDefault="0055342C" w:rsidP="00802AFB">
      <w:pPr>
        <w:pStyle w:val="ListParagraph"/>
        <w:numPr>
          <w:ilvl w:val="0"/>
          <w:numId w:val="37"/>
        </w:numPr>
        <w:autoSpaceDE w:val="0"/>
        <w:autoSpaceDN w:val="0"/>
        <w:adjustRightInd w:val="0"/>
        <w:spacing w:after="0" w:line="360" w:lineRule="auto"/>
        <w:ind w:left="851" w:hanging="425"/>
        <w:jc w:val="both"/>
        <w:rPr>
          <w:rFonts w:ascii="Trebuchet MS" w:hAnsi="Trebuchet MS" w:cs="Times New Roman"/>
          <w:noProof/>
          <w:lang w:val="ro-RO"/>
        </w:rPr>
      </w:pPr>
      <w:r w:rsidRPr="0055342C">
        <w:rPr>
          <w:rFonts w:ascii="Trebuchet MS" w:hAnsi="Trebuchet MS" w:cs="Times New Roman"/>
          <w:noProof/>
          <w:lang w:val="ro-RO"/>
        </w:rPr>
        <w:t>zona de stocare a părţilor reutilizabile care conţin fluide;</w:t>
      </w:r>
    </w:p>
    <w:p w:rsidR="0055342C" w:rsidRPr="0055342C" w:rsidRDefault="0055342C" w:rsidP="00802AFB">
      <w:pPr>
        <w:pStyle w:val="ListParagraph"/>
        <w:numPr>
          <w:ilvl w:val="0"/>
          <w:numId w:val="37"/>
        </w:numPr>
        <w:autoSpaceDE w:val="0"/>
        <w:autoSpaceDN w:val="0"/>
        <w:adjustRightInd w:val="0"/>
        <w:spacing w:after="0" w:line="360" w:lineRule="auto"/>
        <w:ind w:left="851" w:hanging="425"/>
        <w:jc w:val="both"/>
        <w:rPr>
          <w:rFonts w:ascii="Trebuchet MS" w:hAnsi="Trebuchet MS" w:cs="Times New Roman"/>
          <w:noProof/>
          <w:lang w:val="ro-RO"/>
        </w:rPr>
      </w:pPr>
      <w:r w:rsidRPr="0055342C">
        <w:rPr>
          <w:rFonts w:ascii="Trebuchet MS" w:hAnsi="Trebuchet MS" w:cs="Times New Roman"/>
          <w:noProof/>
          <w:lang w:val="ro-RO"/>
        </w:rPr>
        <w:t>zona de stocare a deşeurilor solide pentru reciclare/valorificare energetică/eliminare;</w:t>
      </w:r>
    </w:p>
    <w:p w:rsidR="0055342C" w:rsidRPr="0055342C" w:rsidRDefault="0055342C" w:rsidP="00802AFB">
      <w:pPr>
        <w:pStyle w:val="ListParagraph"/>
        <w:numPr>
          <w:ilvl w:val="0"/>
          <w:numId w:val="37"/>
        </w:numPr>
        <w:autoSpaceDE w:val="0"/>
        <w:autoSpaceDN w:val="0"/>
        <w:adjustRightInd w:val="0"/>
        <w:spacing w:after="0" w:line="360" w:lineRule="auto"/>
        <w:ind w:left="851" w:hanging="425"/>
        <w:jc w:val="both"/>
        <w:rPr>
          <w:rFonts w:ascii="Trebuchet MS" w:hAnsi="Trebuchet MS" w:cs="Times New Roman"/>
          <w:noProof/>
          <w:lang w:val="ro-RO"/>
        </w:rPr>
      </w:pPr>
      <w:r w:rsidRPr="0055342C">
        <w:rPr>
          <w:rFonts w:ascii="Trebuchet MS" w:hAnsi="Trebuchet MS" w:cs="Times New Roman"/>
          <w:noProof/>
          <w:lang w:val="ro-RO"/>
        </w:rPr>
        <w:t>zona de stocare a deşeurilor fluide pentru reciclare/valorificare energetică/eliminare;</w:t>
      </w:r>
    </w:p>
    <w:p w:rsidR="0055342C" w:rsidRPr="0055342C" w:rsidRDefault="0055342C" w:rsidP="00802AFB">
      <w:pPr>
        <w:pStyle w:val="ListParagraph"/>
        <w:numPr>
          <w:ilvl w:val="0"/>
          <w:numId w:val="37"/>
        </w:numPr>
        <w:autoSpaceDE w:val="0"/>
        <w:autoSpaceDN w:val="0"/>
        <w:adjustRightInd w:val="0"/>
        <w:spacing w:after="0" w:line="360" w:lineRule="auto"/>
        <w:ind w:left="851" w:hanging="425"/>
        <w:jc w:val="both"/>
        <w:rPr>
          <w:rFonts w:ascii="Trebuchet MS" w:hAnsi="Trebuchet MS" w:cs="Times New Roman"/>
          <w:noProof/>
          <w:lang w:val="ro-RO"/>
        </w:rPr>
      </w:pPr>
      <w:r w:rsidRPr="0055342C">
        <w:rPr>
          <w:rFonts w:ascii="Trebuchet MS" w:hAnsi="Trebuchet MS" w:cs="Times New Roman"/>
          <w:noProof/>
          <w:lang w:val="ro-RO"/>
        </w:rPr>
        <w:t>zona de stocare a vehiculelor dezmembrate ce vor fi transportate către shredder;</w:t>
      </w:r>
    </w:p>
    <w:p w:rsidR="0055342C" w:rsidRPr="0055342C" w:rsidRDefault="0055342C" w:rsidP="00802AFB">
      <w:pPr>
        <w:pStyle w:val="ListParagraph"/>
        <w:numPr>
          <w:ilvl w:val="0"/>
          <w:numId w:val="37"/>
        </w:numPr>
        <w:autoSpaceDE w:val="0"/>
        <w:autoSpaceDN w:val="0"/>
        <w:adjustRightInd w:val="0"/>
        <w:spacing w:after="0" w:line="360" w:lineRule="auto"/>
        <w:ind w:left="851" w:hanging="425"/>
        <w:jc w:val="both"/>
        <w:rPr>
          <w:rFonts w:ascii="Trebuchet MS" w:hAnsi="Trebuchet MS" w:cs="Times New Roman"/>
          <w:noProof/>
          <w:lang w:val="ro-RO"/>
        </w:rPr>
      </w:pPr>
      <w:r w:rsidRPr="0055342C">
        <w:rPr>
          <w:rFonts w:ascii="Trebuchet MS" w:hAnsi="Trebuchet MS" w:cs="Times New Roman"/>
          <w:noProof/>
          <w:lang w:val="ro-RO"/>
        </w:rPr>
        <w:t>toate zonele trebuie să fie identificate în mod clar şi să fie prevăzute cu sisteme de colectare a scurgerilor, decantoare şi dispozitive de curăţare-degresare;</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titularul activităţii de tratare a VSU are obligaţia îndeplinirii ţintelor de reutilizare/ valorificare şi reutilizare/reciclare conform Art. 15 din Legea 212/21.07.2015 privind modalitatea de gestionare a vehiculelor şi a vehiculelor scoase din uz: reutilizarea şi valorificarea a cel puţin 95% din masa medie pe vehicul şi an, reutilizarea şi reciclarea a cel puţin 85% din masa medie pe vehicul şi an;</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operaţiile de tratare pentru depoluarea vehiculelor scoase din uz prevăzute la pct. 3 din anexa nr. 2 sunt efectuate în maximum 5 zile de la preluarea vehiculului scos din uz;</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operaţiile de tratare a vehiculelor scoase din uz sunt finalizate în cel mult 3 luni de la data emiterii certificatului de distrugere;</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operatorii economici autorizaţi să desfăşoare activităţi de colectare şi tratare a vehiculelor scoase din uz sunt obligaţi să le stocheze, chiar şi temporar, şi să trateze vehicule scoase din uz, în următoarele condiţii:</w:t>
      </w:r>
    </w:p>
    <w:p w:rsidR="0055342C" w:rsidRPr="0055342C" w:rsidRDefault="0055342C" w:rsidP="0055342C">
      <w:pPr>
        <w:pStyle w:val="ListParagraph"/>
        <w:numPr>
          <w:ilvl w:val="0"/>
          <w:numId w:val="38"/>
        </w:numPr>
        <w:autoSpaceDE w:val="0"/>
        <w:autoSpaceDN w:val="0"/>
        <w:adjustRightInd w:val="0"/>
        <w:spacing w:after="0" w:line="360" w:lineRule="auto"/>
        <w:ind w:left="851"/>
        <w:jc w:val="both"/>
        <w:rPr>
          <w:rFonts w:ascii="Trebuchet MS" w:hAnsi="Trebuchet MS" w:cs="Times New Roman"/>
          <w:noProof/>
          <w:lang w:val="ro-RO"/>
        </w:rPr>
      </w:pPr>
      <w:r w:rsidRPr="0055342C">
        <w:rPr>
          <w:rFonts w:ascii="Trebuchet MS" w:hAnsi="Trebuchet MS" w:cs="Times New Roman"/>
          <w:noProof/>
          <w:lang w:val="ro-RO"/>
        </w:rPr>
        <w:t>să gestioneze deşeurile fără a pune în pericol sănătatea umană şi fără a dăuna mediului;</w:t>
      </w:r>
    </w:p>
    <w:p w:rsidR="0055342C" w:rsidRPr="0055342C" w:rsidRDefault="0055342C" w:rsidP="0055342C">
      <w:pPr>
        <w:pStyle w:val="ListParagraph"/>
        <w:numPr>
          <w:ilvl w:val="0"/>
          <w:numId w:val="38"/>
        </w:numPr>
        <w:autoSpaceDE w:val="0"/>
        <w:autoSpaceDN w:val="0"/>
        <w:adjustRightInd w:val="0"/>
        <w:spacing w:after="0" w:line="360" w:lineRule="auto"/>
        <w:ind w:left="851"/>
        <w:jc w:val="both"/>
        <w:rPr>
          <w:rFonts w:ascii="Trebuchet MS" w:hAnsi="Trebuchet MS" w:cs="Times New Roman"/>
          <w:noProof/>
          <w:lang w:val="ro-RO"/>
        </w:rPr>
      </w:pPr>
      <w:r w:rsidRPr="0055342C">
        <w:rPr>
          <w:rFonts w:ascii="Trebuchet MS" w:hAnsi="Trebuchet MS" w:cs="Times New Roman"/>
          <w:noProof/>
          <w:lang w:val="ro-RO"/>
        </w:rPr>
        <w:t>fără a genera riscuri pentru aer, apă, sol, faună sau floră;</w:t>
      </w:r>
    </w:p>
    <w:p w:rsidR="0055342C" w:rsidRPr="0055342C" w:rsidRDefault="0055342C" w:rsidP="0055342C">
      <w:pPr>
        <w:pStyle w:val="ListParagraph"/>
        <w:numPr>
          <w:ilvl w:val="0"/>
          <w:numId w:val="38"/>
        </w:numPr>
        <w:autoSpaceDE w:val="0"/>
        <w:autoSpaceDN w:val="0"/>
        <w:adjustRightInd w:val="0"/>
        <w:spacing w:after="0" w:line="360" w:lineRule="auto"/>
        <w:ind w:left="851"/>
        <w:jc w:val="both"/>
        <w:rPr>
          <w:rFonts w:ascii="Trebuchet MS" w:hAnsi="Trebuchet MS" w:cs="Times New Roman"/>
          <w:noProof/>
          <w:lang w:val="ro-RO"/>
        </w:rPr>
      </w:pPr>
      <w:r w:rsidRPr="0055342C">
        <w:rPr>
          <w:rFonts w:ascii="Trebuchet MS" w:hAnsi="Trebuchet MS" w:cs="Times New Roman"/>
          <w:noProof/>
          <w:lang w:val="ro-RO"/>
        </w:rPr>
        <w:t>fără a genera disconfort din cauza zgomotului sau a mirosurilor;</w:t>
      </w:r>
    </w:p>
    <w:p w:rsidR="0055342C" w:rsidRPr="0055342C" w:rsidRDefault="0055342C" w:rsidP="0055342C">
      <w:pPr>
        <w:pStyle w:val="ListParagraph"/>
        <w:numPr>
          <w:ilvl w:val="0"/>
          <w:numId w:val="38"/>
        </w:numPr>
        <w:autoSpaceDE w:val="0"/>
        <w:autoSpaceDN w:val="0"/>
        <w:adjustRightInd w:val="0"/>
        <w:spacing w:after="0" w:line="360" w:lineRule="auto"/>
        <w:ind w:left="851"/>
        <w:jc w:val="both"/>
        <w:rPr>
          <w:rFonts w:ascii="Trebuchet MS" w:hAnsi="Trebuchet MS" w:cs="Times New Roman"/>
          <w:noProof/>
          <w:lang w:val="ro-RO"/>
        </w:rPr>
      </w:pPr>
      <w:r w:rsidRPr="0055342C">
        <w:rPr>
          <w:rFonts w:ascii="Trebuchet MS" w:hAnsi="Trebuchet MS" w:cs="Times New Roman"/>
          <w:noProof/>
          <w:lang w:val="ro-RO"/>
        </w:rPr>
        <w:t>fără a afecta negativ peisajul sau zonele de interes social, potrivit prevederilor art. 21 din O.U.G. nr. 92/2021 privind regimul deşeurilor, cu respectarea reglementărilor cu privire la sănătatea umană şi mediu;</w:t>
      </w:r>
    </w:p>
    <w:p w:rsidR="0055342C" w:rsidRPr="0055342C" w:rsidRDefault="0055342C" w:rsidP="0055342C">
      <w:pPr>
        <w:pStyle w:val="ListParagraph"/>
        <w:numPr>
          <w:ilvl w:val="0"/>
          <w:numId w:val="39"/>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lastRenderedPageBreak/>
        <w:t>operatorii economici autorizaţi să desfăşoare operaţii de colectare şi tratare a vehiculelor scoase din uz trebuie să îndeplinească cerinţele minime prevăzute la punctul (3) Anexa nr. 2/Legea 212/2015;</w:t>
      </w:r>
    </w:p>
    <w:p w:rsidR="0055342C" w:rsidRPr="0055342C" w:rsidRDefault="0055342C" w:rsidP="0055342C">
      <w:pPr>
        <w:pStyle w:val="ListParagraph"/>
        <w:numPr>
          <w:ilvl w:val="0"/>
          <w:numId w:val="39"/>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pe durata stocării, înaintea depoluării şi dezmembrării, este interzisă stocarea vehiculelor aşezate pe una dintre părţile laterale sau pe plafon, pentru a preveni scurgerea fluidelor; depozitarea vehiculelor uzate unul peste altul este admisă numai daca există echipamentele necesare pentru a se asigura prevenirea deteriorării pieselor de schimb sau a componentelor valorificabile care conţin fluide;</w:t>
      </w:r>
    </w:p>
    <w:p w:rsidR="0055342C" w:rsidRPr="0055342C" w:rsidRDefault="0055342C" w:rsidP="0055342C">
      <w:pPr>
        <w:pStyle w:val="ListParagraph"/>
        <w:numPr>
          <w:ilvl w:val="0"/>
          <w:numId w:val="39"/>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vehiculele trebuie stocate în aşa fel încât să se evite orice prejudiciu ce ar putea fi adus componentelor care conţin fluide sau părţilor uşor demontabile din sticlă (cum ar fi: parbrizul, luneta sau geamurile laterale);</w:t>
      </w:r>
    </w:p>
    <w:p w:rsidR="0055342C" w:rsidRPr="0055342C" w:rsidRDefault="0055342C" w:rsidP="0055342C">
      <w:pPr>
        <w:pStyle w:val="ListParagraph"/>
        <w:numPr>
          <w:ilvl w:val="0"/>
          <w:numId w:val="39"/>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în zonele în care se realizează depoluarea, dezmembrarea, stocarea fluidelor şi a părţilor care conţin fluide, precum şi compactarea, trebuie luate măsuri pentru a se asigura evitarea degradării deşeurilor valorificabile;</w:t>
      </w:r>
    </w:p>
    <w:p w:rsidR="0055342C" w:rsidRPr="0055342C" w:rsidRDefault="0055342C" w:rsidP="0055342C">
      <w:pPr>
        <w:pStyle w:val="ListParagraph"/>
        <w:numPr>
          <w:ilvl w:val="0"/>
          <w:numId w:val="39"/>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în vederea reducerii oricărui impact negativ asupra mediului, vehiculele scoase din uz sunt dezmembrate înainte de tratare sau de alte operaţii echivalente, iar componentele ori  materialele etichetate sau identificate în orice alt mod potrivit prevederilor art. 4 alin. (2)/Legea 212/2015, sunt demontate înainte de tratare;</w:t>
      </w:r>
    </w:p>
    <w:p w:rsidR="0055342C" w:rsidRPr="0055342C" w:rsidRDefault="0055342C" w:rsidP="0055342C">
      <w:pPr>
        <w:pStyle w:val="ListParagraph"/>
        <w:numPr>
          <w:ilvl w:val="0"/>
          <w:numId w:val="39"/>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înaintea oricărei tratări ulterioare, operatorii unităţilor de tratare a vehiculelor scoase din uz trebuie să îndepărteze selectiv următoarele substanţe, materiale şi componente periculoase, pentru a nu contamina deşeurile provenind de la vehiculele scoase din uz, produse de maşina de mărunţit: componentele potenţial periculoase indicate de producători, suspensiile, daca nu au fost golite de fluide, componentele conţinând azbest, componentele conţinând mercur, cum ar fi întrerupatoarele, în măsura în care este posibil, componentele şi materialele care conţin cadmiu, plumb, crom hexavalent, substanţele care nu au legătura cu vehiculele scoase din uz;</w:t>
      </w:r>
    </w:p>
    <w:p w:rsidR="0055342C" w:rsidRPr="0055342C" w:rsidRDefault="0055342C" w:rsidP="0055342C">
      <w:pPr>
        <w:pStyle w:val="ListParagraph"/>
        <w:numPr>
          <w:ilvl w:val="0"/>
          <w:numId w:val="39"/>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operatorii unităţilor de tratare au obligaţia de a ţine un registru de evidenţă a operaţiunilor de tratare a vehiculelor scoase din uz, înseriat şi numerotat, în care se vor menţiona datele de identificare a vehiculelor, operaţiile de evacuare a fluidelor, reutilizarea şi reciclarea materialelor, materialele valorificate energetic, alte tratamente aplicate unor componente;</w:t>
      </w:r>
    </w:p>
    <w:p w:rsidR="0055342C" w:rsidRPr="0055342C" w:rsidRDefault="0055342C" w:rsidP="0055342C">
      <w:pPr>
        <w:pStyle w:val="ListParagraph"/>
        <w:numPr>
          <w:ilvl w:val="0"/>
          <w:numId w:val="39"/>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pentru desfăşurarea activităţii este obligatorie deţinerea autorizaţiei tehnice RAR pentru activitatea de dezmembrare a vehiculelor scoase din uz;</w:t>
      </w:r>
    </w:p>
    <w:p w:rsidR="0055342C" w:rsidRPr="0055342C" w:rsidRDefault="0055342C" w:rsidP="0055342C">
      <w:pPr>
        <w:pStyle w:val="ListParagraph"/>
        <w:numPr>
          <w:ilvl w:val="0"/>
          <w:numId w:val="39"/>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menţinerea spatiilor de stocare în forma iniţială, a integrităţii acoperişurilor şi a sistemelor de colectare a apelor uzate;</w:t>
      </w:r>
    </w:p>
    <w:p w:rsidR="0055342C" w:rsidRPr="0055342C" w:rsidRDefault="0055342C" w:rsidP="0055342C">
      <w:pPr>
        <w:pStyle w:val="ListParagraph"/>
        <w:numPr>
          <w:ilvl w:val="0"/>
          <w:numId w:val="39"/>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întreţinerea şi exploatarea corespunzătoare a sistemului de canalizare a apelor uzate menajere, tehnologice, pluviale;</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lastRenderedPageBreak/>
        <w:t>vidanjarea periodică a bazinelor vidanjabile şi a bazinelor decantoare/separatoare de produse petroliere/de sedimentare a apelor uzate prin firme specializate şi autorizate;</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nu se preiau deşeuri care conţin materiale radioactive sau explozive;</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asigurarea măsurilor de prevenire a pierderilor prin scurgere din deşeurile colectate şi măsuri de recuperare a acestor pierderi în cazul apariţiei lor;</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colectarea acumulatorilor auto uzaţi se va face doar în cuve anticorozive;</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se interzice deversarea electrolitului din acumulatorii auto uzaţi pe sol, în apele de suprafaţă, apele subterane sau în sistemele de canalizare, deteriorarea carcaselor bateriilor şi/sau acumulatorilor uzaţi, abandonarea bateriilor şi/sau acumulatorilor uzaţi sau a componentelor solide ale acestora;</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deşeurile de baterii şi acumulatori auto care prezintă deteriorări ale carcaselor sau pierderi de electrolit trebuie să fie colectate separat de cele care nu prezintă deteriorări sau pierderi de electrolit, în containere speciale, pentru a fi predate operatorilor economici care desfăşoară, pe bază de contract, o activitate de tratare şi/sau reciclare;</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se va verifica periodic starea de integritate a tuturor recipienţilor utilizaţi pentru depozitarea temporară a deşeurilor periculoase;</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asigurarea măsurilor de prevenire a pierderilor prin scurgere din deşeurile colectate şi măsuri de recuperare a acestor pierderi în cazul apariţiei lor;</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eliminarea şi sau valorificarea deşeurilor colectate/sortate doar către operatori autorizaţi, pe baza de contracte încheiate cu aceştia;</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se interzice descărcarea oricăror categorii de substanţe/preparate periculoase direct pe sol ori pe structuri din beton (platforme, bazine);</w:t>
      </w:r>
    </w:p>
    <w:p w:rsidR="0055342C" w:rsidRPr="0055342C" w:rsidRDefault="0055342C" w:rsidP="0055342C">
      <w:pPr>
        <w:pStyle w:val="ListParagraph"/>
        <w:numPr>
          <w:ilvl w:val="0"/>
          <w:numId w:val="36"/>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se va verifica periodic starea de integritate a tuturor recipienţilor utilizaţi pentru depozitarea temporară a deşeurilor periculoase;</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manipularea substanţelor astfel încât să nu polueze ecosistemul terestru şi mediul acvatic; îndepărtarea poluanţilor şi refacerea terenului afectat în caz de accident;</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supravegherea permanentă a operaţiilor de alimentare, descărcare, transport şi depozitare ale produselor chimice şi petrochimice pentru prevenirea pierderilor accidentale la nivelul solului;</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deţinerea de mijloace tehnice şi materiale necesare ambalării/supraambalării substanţelor şi preparatelor deţinute/comercializate/transportate/depozitate în caz de deteriorare a ambalajelor în timpul manipulării, transportului şi/sau depozitării;</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evitarea scurgerilor prin utilizarea cuvelor de retenţie;</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deţinerea de materiale absorbante şi de neutralizare a eventualelor scurgeri de substanţe/preparate chimice periculoase şau deşeuri periculoase;</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lastRenderedPageBreak/>
        <w:t>includerea într-un program de verificare periodică a echipamentelor de supraveghere, control şi intervenţie în caz de urgenţă;</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 xml:space="preserve">colectarea și gestionarea bateriilor și acumulatorilor se realizează în conformitate cu prevederile HG nr. 1079/2011 pentru modificarea și completarea HG nr. 1132/2008 </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întreţinerea şi exploatarea corespunzătoare a sistemului de canalizare a apelor uzate menajere, tehnologice, pluviale;</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uleiurile uzate sunt colectate separat în recipienți etanș, rezistente la șoc mecanic și termic (cu excepția cazului în care colectarea separată nu este posibilă din punct de vedere termic);</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uleiurile uzate prezentând caracteristici diferite nu se amestecă, iar uleiurile uzate nu se amestecă cu alte tipuri de deșeuri sau substanțe;</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uleiurile uzate sunt stocate în recipiente adecvate în spații corespunzător amenajate, împrejmuite și securizate, pentru prevenirea scurgerilor necontrolate;</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obligația predării cu titlu gratuit a întregii cantități numai operatorilor economici autorizați pentru colectare, valorificare și/sau de eliminare a uleiurilor uzate;</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vidanjarea periodică a cuvei de colectare a eventualelor scurgeri accidentale de substanţe periculoase/produse petroliere, prin firme specializate şi autorizate;</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întreţinerea echipamentele de reţinere, evacuare şi dispersie a poluanţilor în stare optimă de funcţionare;</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nu este admisă amestecarea deşeurilor periculoase între ele sau a celor periculoase cu cele nepericuloase;</w:t>
      </w:r>
    </w:p>
    <w:p w:rsidR="0055342C" w:rsidRPr="0055342C" w:rsidRDefault="0055342C" w:rsidP="0055342C">
      <w:pPr>
        <w:pStyle w:val="ListParagraph"/>
        <w:numPr>
          <w:ilvl w:val="0"/>
          <w:numId w:val="40"/>
        </w:numPr>
        <w:spacing w:line="360" w:lineRule="auto"/>
        <w:ind w:left="426"/>
        <w:jc w:val="both"/>
        <w:rPr>
          <w:rFonts w:ascii="Trebuchet MS" w:hAnsi="Trebuchet MS" w:cs="Times New Roman"/>
          <w:b/>
          <w:i/>
          <w:noProof/>
          <w:lang w:val="ro-RO"/>
        </w:rPr>
      </w:pPr>
      <w:r w:rsidRPr="0055342C">
        <w:rPr>
          <w:rFonts w:ascii="Trebuchet MS" w:hAnsi="Trebuchet MS" w:cs="Times New Roman"/>
          <w:b/>
          <w:i/>
          <w:noProof/>
          <w:lang w:val="ro-RO"/>
        </w:rPr>
        <w:t>colectarea separată şi controlată a deşeurilor pe categorii, valorificarea celor reciclabile şi eliminarea celor nerecuperabile/periculoase doar prin firme specializate şi autorizate, pe bază de contracte încheiate cu aceştia, conform OUG nr. 92/2021 privind regimul deşeurilor cu modificările şi completările ulterioare;</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lastRenderedPageBreak/>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solicitarea furnizorului de substanţe chimice a dovezii preînregistrării/înregistrării substanţelor la Agenţia Europeană de Chimicale, conform Regulamentului 1907/2006 privind înregistrarea, evaluarea, autorizarea şi restricţionarea substanţelor chimice (REACH);</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supravegherea permanentă a operaţiilor de alimentare, descărcare, transport şi depozitare ale produselor chimice şi petrochimice pentru prevenirea pierderilor accidentale la nivelul solului;</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desfășurarea activitatilor generatoare de zgomot exclusiv în zone închise, izolate fonic;</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organizarea evenimentelor care sunt generatoare de zgomot și vibrații în spații amenajate fonic, astfel încât sa nu se creeze disconfort fonic în spațiile urbane învecinate;</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asigurarea unei izolații adecvate a instalației generatoare de zgomot pentru reducerea nivelului de zgomot datorat desfășurării activității;</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obligativitatea operatorilor economici care desfăşoară activităţi care nu se supun autorizării de mediu conform prevederilor  OUG 92/2021,  privind regimul deșeurilor, de a solicita înregistrarea în Registrul naţional al operatorilor economici in baza Ordinului 739/2017 privind aprobarea Procedurii de înregistrare a operatorilor economici care nu se supun autorizării de mediu conform prevederilor  OUG 92/2021, privind regimul deșeurilor;</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în cazul producerii unui prejudiciu, titularul activitatii suportă costul pentru repararea prejudiciului și înlătură urmările produse de acesta, restabilind conditiile anterioare producerii prejudiciului, potrivit principiului “ poluatorul plătește”;</w:t>
      </w:r>
    </w:p>
    <w:p w:rsidR="0055342C" w:rsidRPr="0055342C" w:rsidRDefault="0055342C" w:rsidP="0055342C">
      <w:pPr>
        <w:pStyle w:val="ListParagraph"/>
        <w:numPr>
          <w:ilvl w:val="0"/>
          <w:numId w:val="40"/>
        </w:numPr>
        <w:autoSpaceDE w:val="0"/>
        <w:autoSpaceDN w:val="0"/>
        <w:adjustRightInd w:val="0"/>
        <w:spacing w:after="0" w:line="360" w:lineRule="auto"/>
        <w:ind w:left="426"/>
        <w:jc w:val="both"/>
        <w:rPr>
          <w:rFonts w:ascii="Trebuchet MS" w:hAnsi="Trebuchet MS" w:cs="Times New Roman"/>
          <w:noProof/>
          <w:lang w:val="ro-RO"/>
        </w:rPr>
      </w:pPr>
      <w:r w:rsidRPr="0055342C">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rsidR="00ED733F" w:rsidRPr="00F72B9B" w:rsidRDefault="00ED733F" w:rsidP="009C64C6">
      <w:pPr>
        <w:pStyle w:val="ListParagraph"/>
        <w:spacing w:after="0" w:line="240" w:lineRule="auto"/>
        <w:ind w:left="426"/>
        <w:jc w:val="both"/>
        <w:rPr>
          <w:rFonts w:ascii="Trebuchet MS" w:hAnsi="Trebuchet MS" w:cs="Times New Roman"/>
          <w:lang w:val="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noProof/>
          <w:lang w:val="ro-RO"/>
        </w:rPr>
      </w:pPr>
      <w:r w:rsidRPr="00170CD5">
        <w:rPr>
          <w:rFonts w:ascii="Trebuchet MS" w:eastAsia="Times New Roman" w:hAnsi="Trebuchet MS" w:cs="Times New Roman"/>
          <w:b/>
          <w:noProof/>
          <w:lang w:val="ro-RO"/>
        </w:rPr>
        <w:lastRenderedPageBreak/>
        <w:t>Titularul de activitate este obligat să respecte în integralitate prevederile următoarelor acte normative:</w:t>
      </w:r>
    </w:p>
    <w:p w:rsidR="00796D5C" w:rsidRPr="00947F04" w:rsidRDefault="00796D5C" w:rsidP="005B0E48">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OUG nr. 195/2005 privind protecţia mediului, aprobată prin Legea nr. 265/2006, cu modificările şi completările ulterioare;</w:t>
      </w:r>
    </w:p>
    <w:p w:rsidR="00796D5C" w:rsidRPr="00947F04" w:rsidRDefault="00796D5C" w:rsidP="005B0E48">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Legea nr. 219/2019 pentru modificarea și completarea art. 16 din Ordonanța de Urgență a Guvernului nr. 195/2005 privind protecția mediului;</w:t>
      </w:r>
    </w:p>
    <w:p w:rsidR="00796D5C" w:rsidRPr="00947F04" w:rsidRDefault="00796D5C" w:rsidP="005B0E48">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Ordinul nr. 1150/2020 privind aprobarea Procedurii de aplicare a vizei anuale a autorizației de mediu și autorizației integrate de mediu, cu modificările și completările ulterioare;</w:t>
      </w:r>
    </w:p>
    <w:p w:rsidR="00796D5C" w:rsidRPr="00947F04" w:rsidRDefault="00796D5C" w:rsidP="005B0E48">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Legea nr. 104/2011 privind calitatea aerului înconjurator, cu modificările şi completările uletrioare;</w:t>
      </w:r>
    </w:p>
    <w:p w:rsidR="00796D5C" w:rsidRPr="00947F04" w:rsidRDefault="00796D5C" w:rsidP="005B0E48">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OUG nr. 92/2021  privind regimul deșeurilor, cu modificările și completările ulterioare;</w:t>
      </w:r>
    </w:p>
    <w:p w:rsidR="00796D5C" w:rsidRPr="00947F04" w:rsidRDefault="00796D5C" w:rsidP="005B0E48">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Pr>
          <w:rFonts w:ascii="Trebuchet MS" w:eastAsia="Times New Roman" w:hAnsi="Trebuchet MS" w:cs="Times New Roman"/>
          <w:noProof/>
          <w:color w:val="000000" w:themeColor="text1"/>
          <w:lang w:val="ro-RO"/>
        </w:rPr>
        <w:t>C</w:t>
      </w:r>
      <w:r w:rsidRPr="00947F04">
        <w:rPr>
          <w:rFonts w:ascii="Trebuchet MS" w:eastAsia="Times New Roman" w:hAnsi="Trebuchet MS" w:cs="Times New Roman"/>
          <w:noProof/>
          <w:color w:val="000000" w:themeColor="text1"/>
          <w:lang w:val="ro-RO"/>
        </w:rPr>
        <w:t>odificarea deşeurilor se va face conform Deciziei Comisiei 2014/955/UE din 18 decembrie 2014, de modificare a Deciziei 2000/532/CE de stabilire a unei liste de deşeuri în temeiul Directivei 2008/98/CE a Parlamentului European şi a Consiliului;</w:t>
      </w:r>
    </w:p>
    <w:p w:rsidR="00796D5C" w:rsidRDefault="00796D5C" w:rsidP="005B0E48">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Regulamentul CE nr. 1013/2006 al Parlamentului European şi al Consiliului din 14 iunie 2006 privind transferurile de deşeuri;</w:t>
      </w:r>
    </w:p>
    <w:p w:rsidR="00796D5C" w:rsidRPr="00947F04" w:rsidRDefault="00796D5C" w:rsidP="005B0E48">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796D5C" w:rsidRPr="00947F04" w:rsidRDefault="00796D5C" w:rsidP="005B0E48">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HG nr. 210/2007, Ord nr. 27/2007, OUG nr. 12/2007 aprobată prin Legea nr. 161/2007,  pentru modificarea şi completarea unor acte normative care transpun aquis-ul comunitar în domeniul protecţiei mediului;</w:t>
      </w:r>
    </w:p>
    <w:p w:rsidR="00796D5C" w:rsidRPr="00947F04" w:rsidRDefault="00796D5C" w:rsidP="005B0E48">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Legea nr. 249/2015 privind modalitatea de gestionare a ambalajelor şi a deşeurilor de ambalaje, cu modificările şi completările ulterioare;</w:t>
      </w:r>
    </w:p>
    <w:p w:rsidR="00796D5C" w:rsidRPr="00947F04" w:rsidRDefault="00796D5C" w:rsidP="005B0E48">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Ord nr. 794/2012 privind procedura de raportare a datelor referitoare la ambalaje şi deşeuri din ambalaje;</w:t>
      </w:r>
    </w:p>
    <w:p w:rsidR="00796D5C" w:rsidRDefault="00796D5C" w:rsidP="005B0E48">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Ordinul nr. 739/2017 privind aprobarea Procedurii de înregistrare a operatorilor economici care nu se supun autorizării de mediu;</w:t>
      </w:r>
    </w:p>
    <w:p w:rsidR="0055342C" w:rsidRPr="0055342C" w:rsidRDefault="0055342C" w:rsidP="0055342C">
      <w:pPr>
        <w:pStyle w:val="ListParagraph"/>
        <w:numPr>
          <w:ilvl w:val="0"/>
          <w:numId w:val="20"/>
        </w:numPr>
        <w:spacing w:line="360" w:lineRule="auto"/>
        <w:ind w:left="426"/>
        <w:rPr>
          <w:rFonts w:ascii="Trebuchet MS" w:eastAsia="Times New Roman" w:hAnsi="Trebuchet MS" w:cs="Times New Roman"/>
          <w:noProof/>
          <w:color w:val="000000" w:themeColor="text1"/>
          <w:lang w:val="ro-RO"/>
        </w:rPr>
      </w:pPr>
      <w:r w:rsidRPr="0055342C">
        <w:rPr>
          <w:rFonts w:ascii="Trebuchet MS" w:eastAsia="Times New Roman" w:hAnsi="Trebuchet MS" w:cs="Times New Roman"/>
          <w:noProof/>
          <w:color w:val="000000" w:themeColor="text1"/>
          <w:lang w:val="ro-RO"/>
        </w:rPr>
        <w:t>HG nr. 1061/2008 privind transportul deşeurilor periculoase şi nepericuloase pe teritoriul României;</w:t>
      </w:r>
    </w:p>
    <w:p w:rsidR="0055342C" w:rsidRPr="0055342C" w:rsidRDefault="0055342C" w:rsidP="0055342C">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55342C">
        <w:rPr>
          <w:rFonts w:ascii="Trebuchet MS" w:eastAsia="Times New Roman" w:hAnsi="Trebuchet MS" w:cs="Times New Roman"/>
          <w:noProof/>
          <w:color w:val="000000" w:themeColor="text1"/>
          <w:lang w:val="ro-RO"/>
        </w:rPr>
        <w:t>respectarea HG 1132/2008 privind regimul bateriilor și acumulatorilor uzați, cu completările și modificările ulterioare;</w:t>
      </w:r>
    </w:p>
    <w:p w:rsidR="0055342C" w:rsidRPr="0055342C" w:rsidRDefault="0055342C" w:rsidP="0055342C">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55342C">
        <w:rPr>
          <w:rFonts w:ascii="Trebuchet MS" w:eastAsia="Times New Roman" w:hAnsi="Trebuchet MS" w:cs="Times New Roman"/>
          <w:noProof/>
          <w:color w:val="000000" w:themeColor="text1"/>
          <w:lang w:val="ro-RO"/>
        </w:rPr>
        <w:t xml:space="preserve">Ord nr. 669/2009 privind aprobarea Procedurii de înregistrare a producatorilor de baterii şi acumulatori si Ordinul nr. 1399/2032/2009 pentru aprobarea procedurii privind modul de </w:t>
      </w:r>
      <w:r w:rsidRPr="0055342C">
        <w:rPr>
          <w:rFonts w:ascii="Trebuchet MS" w:eastAsia="Times New Roman" w:hAnsi="Trebuchet MS" w:cs="Times New Roman"/>
          <w:noProof/>
          <w:color w:val="000000" w:themeColor="text1"/>
          <w:lang w:val="ro-RO"/>
        </w:rPr>
        <w:lastRenderedPageBreak/>
        <w:t xml:space="preserve">evidenţă şi raportare a datelor referitoare la baterii şi acumulatori şi la deşeurile de baterii şi acumulatori; </w:t>
      </w:r>
    </w:p>
    <w:p w:rsidR="0055342C" w:rsidRPr="0055342C" w:rsidRDefault="0055342C" w:rsidP="0055342C">
      <w:pPr>
        <w:pStyle w:val="ListParagraph"/>
        <w:numPr>
          <w:ilvl w:val="0"/>
          <w:numId w:val="20"/>
        </w:numPr>
        <w:ind w:left="426"/>
        <w:rPr>
          <w:rFonts w:ascii="Trebuchet MS" w:eastAsia="Times New Roman" w:hAnsi="Trebuchet MS" w:cs="Times New Roman"/>
          <w:noProof/>
          <w:color w:val="000000" w:themeColor="text1"/>
          <w:lang w:val="ro-RO"/>
        </w:rPr>
      </w:pPr>
      <w:r w:rsidRPr="0055342C">
        <w:rPr>
          <w:rFonts w:ascii="Trebuchet MS" w:eastAsia="Times New Roman" w:hAnsi="Trebuchet MS" w:cs="Times New Roman"/>
          <w:noProof/>
          <w:color w:val="000000" w:themeColor="text1"/>
          <w:lang w:val="ro-RO"/>
        </w:rPr>
        <w:t>Ordinul nr. 1304/2009 privind înregistrarea producătorilor de baterii și acumulatori;</w:t>
      </w:r>
    </w:p>
    <w:p w:rsidR="0055342C" w:rsidRPr="0055342C" w:rsidRDefault="0055342C" w:rsidP="0055342C">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55342C">
        <w:rPr>
          <w:rFonts w:ascii="Trebuchet MS" w:eastAsia="Times New Roman" w:hAnsi="Trebuchet MS" w:cs="Times New Roman"/>
          <w:noProof/>
          <w:color w:val="000000" w:themeColor="text1"/>
          <w:lang w:val="ro-RO"/>
        </w:rPr>
        <w:t>OUG nr. 82/2000 privind autorizarea operatorilor economici care desfăşoară activităţi de reparaţii, reglare, de modificări constructive, de reconstrucţie a vehiculelor rutiere, precum şi de dezmembrare a VSU, cu modificările şi completările ulterioare;</w:t>
      </w:r>
    </w:p>
    <w:p w:rsidR="0055342C" w:rsidRPr="0055342C" w:rsidRDefault="0055342C" w:rsidP="0055342C">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55342C">
        <w:rPr>
          <w:rFonts w:ascii="Trebuchet MS" w:eastAsia="Times New Roman" w:hAnsi="Trebuchet MS" w:cs="Times New Roman"/>
          <w:noProof/>
          <w:color w:val="000000" w:themeColor="text1"/>
          <w:lang w:val="ro-RO"/>
        </w:rPr>
        <w:t>Legea Apelor nr. 107/1996 cu toate modificările și completările ulterioare;</w:t>
      </w:r>
    </w:p>
    <w:p w:rsidR="0055342C" w:rsidRPr="0055342C" w:rsidRDefault="0055342C" w:rsidP="0055342C">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55342C">
        <w:rPr>
          <w:rFonts w:ascii="Trebuchet MS" w:eastAsia="Times New Roman" w:hAnsi="Trebuchet MS" w:cs="Times New Roman"/>
          <w:noProof/>
          <w:color w:val="000000" w:themeColor="text1"/>
          <w:lang w:val="ro-RO"/>
        </w:rPr>
        <w:t>H.G. nr. 170/2004 privind gestionarea anvelopelor uzate;</w:t>
      </w:r>
    </w:p>
    <w:p w:rsidR="0055342C" w:rsidRPr="0055342C" w:rsidRDefault="0055342C" w:rsidP="0055342C">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55342C">
        <w:rPr>
          <w:rFonts w:ascii="Trebuchet MS" w:eastAsia="Times New Roman" w:hAnsi="Trebuchet MS" w:cs="Times New Roman"/>
          <w:noProof/>
          <w:color w:val="000000" w:themeColor="text1"/>
          <w:lang w:val="ro-RO"/>
        </w:rPr>
        <w:t>Legea nr. 212/2015 privind modalitatea de gestionare a vehiculelor şi a vehiculelor scoase din uz;</w:t>
      </w:r>
    </w:p>
    <w:p w:rsidR="0055342C" w:rsidRPr="0055342C" w:rsidRDefault="0055342C" w:rsidP="0055342C">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55342C">
        <w:rPr>
          <w:rFonts w:ascii="Trebuchet MS" w:eastAsia="Times New Roman" w:hAnsi="Trebuchet MS" w:cs="Times New Roman"/>
          <w:noProof/>
          <w:color w:val="000000" w:themeColor="text1"/>
          <w:lang w:val="ro-RO"/>
        </w:rPr>
        <w:t>Legea 376/2005 privind aprobarea Ordonanţei Guvernului nr. 36/2005 pentru modificarea şi completarea Ordonanţei Guvernului nr. 82/2000 privind autorizarea operatorilor economici care desfăşoară activităţi de reparaţii, de reglare, de modificări constructive, de reconstrucţie a vehiculelor rutiere, precum şi de dezmembrare a vehiculelor uzate;</w:t>
      </w:r>
    </w:p>
    <w:p w:rsidR="0055342C" w:rsidRPr="0055342C" w:rsidRDefault="0055342C" w:rsidP="0055342C">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55342C">
        <w:rPr>
          <w:rFonts w:ascii="Trebuchet MS" w:eastAsia="Times New Roman" w:hAnsi="Trebuchet MS" w:cs="Times New Roman"/>
          <w:noProof/>
          <w:color w:val="000000" w:themeColor="text1"/>
          <w:lang w:val="ro-RO"/>
        </w:rPr>
        <w:t>Ordinul 2131/2005 pentru aprobarea Reglementărilor privind autorizarea operatorilor economici care desfăşoară activităţi de reparaţii, de întreţinere, de reglare, de modificări constructive, de reconstrucţie a vehiculelor rutiere, precum şi de dezmembrare a vehiculelor scoase din uz - RNTR 9, cu modificările şi completările ulterioare;</w:t>
      </w:r>
    </w:p>
    <w:p w:rsidR="0055342C" w:rsidRDefault="0055342C" w:rsidP="0055342C">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55342C">
        <w:rPr>
          <w:rFonts w:ascii="Trebuchet MS" w:eastAsia="Times New Roman" w:hAnsi="Trebuchet MS" w:cs="Times New Roman"/>
          <w:noProof/>
          <w:color w:val="000000" w:themeColor="text1"/>
          <w:lang w:val="ro-RO"/>
        </w:rPr>
        <w:t xml:space="preserve">O.U.G. nr. 5/2015 privind deşeurile de echipamente electrice şi electronice; </w:t>
      </w:r>
    </w:p>
    <w:p w:rsidR="00170CD5" w:rsidRPr="00170CD5" w:rsidRDefault="00170CD5" w:rsidP="00170CD5">
      <w:pPr>
        <w:pStyle w:val="ListParagraph"/>
        <w:numPr>
          <w:ilvl w:val="0"/>
          <w:numId w:val="20"/>
        </w:numPr>
        <w:spacing w:line="360" w:lineRule="auto"/>
        <w:ind w:left="426"/>
        <w:jc w:val="both"/>
        <w:rPr>
          <w:rFonts w:ascii="Trebuchet MS" w:eastAsia="Times New Roman" w:hAnsi="Trebuchet MS" w:cs="Times New Roman"/>
          <w:noProof/>
          <w:color w:val="000000" w:themeColor="text1"/>
          <w:lang w:val="ro-RO"/>
        </w:rPr>
      </w:pPr>
      <w:r w:rsidRPr="00170CD5">
        <w:rPr>
          <w:rFonts w:ascii="Trebuchet MS" w:eastAsia="Times New Roman" w:hAnsi="Trebuchet MS" w:cs="Times New Roman"/>
          <w:noProof/>
          <w:color w:val="000000" w:themeColor="text1"/>
          <w:lang w:val="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796D5C" w:rsidRPr="00947F04" w:rsidRDefault="00796D5C" w:rsidP="005B0E48">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pentru monitorizarea disconfortului olfactiv se recomandă respectarea Legii 123/10 iulie 2020 pentru modificarea și completarea Ordonanței de Urgență a Guvernului nr. 195/2005 privind protecția mediului. Prezența și concentrația misorurilor în aerul înconjurător se evaluează în conformitate cu standardele în vigoare, respectiv:</w:t>
      </w:r>
    </w:p>
    <w:p w:rsidR="00796D5C" w:rsidRPr="00796D5C" w:rsidRDefault="00796D5C" w:rsidP="00170CD5">
      <w:pPr>
        <w:pStyle w:val="ListParagraph"/>
        <w:numPr>
          <w:ilvl w:val="0"/>
          <w:numId w:val="41"/>
        </w:numPr>
        <w:autoSpaceDE w:val="0"/>
        <w:autoSpaceDN w:val="0"/>
        <w:adjustRightInd w:val="0"/>
        <w:spacing w:after="0" w:line="360" w:lineRule="auto"/>
        <w:jc w:val="both"/>
        <w:rPr>
          <w:rFonts w:ascii="Trebuchet MS" w:eastAsia="Times New Roman" w:hAnsi="Trebuchet MS" w:cs="Times New Roman"/>
          <w:noProof/>
          <w:color w:val="000000" w:themeColor="text1"/>
          <w:lang w:val="ro-RO"/>
        </w:rPr>
      </w:pPr>
      <w:r w:rsidRPr="00796D5C">
        <w:rPr>
          <w:rFonts w:ascii="Trebuchet MS" w:eastAsia="Times New Roman" w:hAnsi="Trebuchet MS" w:cs="Times New Roman"/>
          <w:noProof/>
          <w:color w:val="000000" w:themeColor="text1"/>
          <w:lang w:val="ro-RO"/>
        </w:rPr>
        <w:t>SR EN 16841-1 Aer înconjurător. Determinarea prezenței mirosurilor în aerul înconjurător prin inspecție în teren Partea 1: Metoda grilei;</w:t>
      </w:r>
      <w:r>
        <w:rPr>
          <w:rFonts w:ascii="Trebuchet MS" w:eastAsia="Times New Roman" w:hAnsi="Trebuchet MS" w:cs="Times New Roman"/>
          <w:noProof/>
          <w:color w:val="000000" w:themeColor="text1"/>
          <w:lang w:val="ro-RO"/>
        </w:rPr>
        <w:t xml:space="preserve"> </w:t>
      </w:r>
      <w:r w:rsidRPr="00796D5C">
        <w:rPr>
          <w:rFonts w:ascii="Trebuchet MS" w:eastAsia="Times New Roman" w:hAnsi="Trebuchet MS" w:cs="Times New Roman"/>
          <w:noProof/>
          <w:color w:val="000000" w:themeColor="text1"/>
          <w:lang w:val="ro-RO"/>
        </w:rPr>
        <w:t>SR EN 16841-2 Aer înconjurător. Determinarea prezenței mirosurilor în aerul înconjurător prin inspecție în teren Partea 2: metoda grilei de miros;</w:t>
      </w:r>
    </w:p>
    <w:p w:rsidR="00796D5C" w:rsidRPr="00947F04" w:rsidRDefault="00796D5C" w:rsidP="00170CD5">
      <w:pPr>
        <w:pStyle w:val="ListParagraph"/>
        <w:numPr>
          <w:ilvl w:val="0"/>
          <w:numId w:val="41"/>
        </w:numPr>
        <w:autoSpaceDE w:val="0"/>
        <w:autoSpaceDN w:val="0"/>
        <w:adjustRightInd w:val="0"/>
        <w:spacing w:after="0" w:line="360" w:lineRule="auto"/>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SR EN 13725 Calitatea aerului. Determinarea concentrației unui miros prin olfactometrie dinamică;</w:t>
      </w:r>
    </w:p>
    <w:p w:rsidR="00796D5C" w:rsidRPr="00947F04" w:rsidRDefault="00796D5C" w:rsidP="005B0E48">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OUG nr. 196/2005 privind Fondul pentru mediu, aprobată prin Legea nr. 105/2006, cu modificările şi completările ulterioare;</w:t>
      </w:r>
    </w:p>
    <w:p w:rsidR="00796D5C" w:rsidRPr="00947F04" w:rsidRDefault="00796D5C" w:rsidP="005B0E48">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lastRenderedPageBreak/>
        <w:t>Ordinul nr. 591/2017 pentru aprobarea modelului şi conţinutului formularului “Declaraţie privind obligaţiile la Fondul pentru Mediu” şi a instrucţiunilor de completare şi depunere a acestuia;</w:t>
      </w:r>
    </w:p>
    <w:p w:rsidR="00796D5C" w:rsidRPr="00947F04" w:rsidRDefault="00796D5C" w:rsidP="005B0E48">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Ord. nr. 578/2006 al MMGA pentru aprobarea Metodologiei de calcul al contribuţiilor şi taxelor datorate la Fondul pentru mediu, cu modificările şi completările ulterioare;</w:t>
      </w:r>
    </w:p>
    <w:p w:rsidR="00796D5C" w:rsidRDefault="00796D5C" w:rsidP="005B0E48">
      <w:pPr>
        <w:pStyle w:val="ListParagraph"/>
        <w:numPr>
          <w:ilvl w:val="0"/>
          <w:numId w:val="20"/>
        </w:numPr>
        <w:spacing w:after="0" w:line="360" w:lineRule="auto"/>
        <w:ind w:left="426"/>
        <w:jc w:val="both"/>
        <w:rPr>
          <w:rFonts w:ascii="Trebuchet MS" w:eastAsia="Times New Roman" w:hAnsi="Trebuchet MS" w:cs="Times New Roman"/>
          <w:iCs/>
          <w:lang w:val="ro-RO" w:eastAsia="ro-RO"/>
        </w:rPr>
      </w:pPr>
      <w:r w:rsidRPr="00947F04">
        <w:rPr>
          <w:rFonts w:ascii="Trebuchet MS" w:eastAsia="Times New Roman" w:hAnsi="Trebuchet MS" w:cs="Times New Roman"/>
          <w:noProof/>
          <w:color w:val="000000" w:themeColor="text1"/>
          <w:lang w:val="ro-RO"/>
        </w:rPr>
        <w:t>OUG nr. 68/2007 privind răspunderea de mediu cu referire la prevenirea şi repararea prejudiciului adus mediului, cu modificările şi completările ulterioare</w:t>
      </w:r>
      <w:r w:rsidRPr="00947F04">
        <w:rPr>
          <w:rFonts w:ascii="Trebuchet MS" w:eastAsia="Times New Roman" w:hAnsi="Trebuchet MS" w:cs="Times New Roman"/>
          <w:iCs/>
          <w:lang w:val="ro-RO" w:eastAsia="ro-RO"/>
        </w:rPr>
        <w:t>;</w:t>
      </w:r>
    </w:p>
    <w:p w:rsidR="00796D5C" w:rsidRPr="0046269B" w:rsidRDefault="00796D5C" w:rsidP="005B0E48">
      <w:pPr>
        <w:pStyle w:val="ListParagraph"/>
        <w:numPr>
          <w:ilvl w:val="0"/>
          <w:numId w:val="20"/>
        </w:numPr>
        <w:spacing w:after="0" w:line="360" w:lineRule="auto"/>
        <w:ind w:left="426"/>
        <w:jc w:val="both"/>
        <w:rPr>
          <w:rFonts w:ascii="Trebuchet MS" w:eastAsia="Times New Roman" w:hAnsi="Trebuchet MS" w:cs="Times New Roman"/>
          <w:iCs/>
          <w:lang w:val="ro-RO" w:eastAsia="ro-RO"/>
        </w:rPr>
      </w:pPr>
      <w:r w:rsidRPr="0046269B">
        <w:rPr>
          <w:rFonts w:ascii="Trebuchet MS" w:eastAsia="Times New Roman" w:hAnsi="Trebuchet MS" w:cs="Times New Roman"/>
          <w:noProof/>
          <w:color w:val="000000" w:themeColor="text1"/>
          <w:lang w:val="ro-RO"/>
        </w:rPr>
        <w:t>Ord. nr. 2436/2023</w:t>
      </w:r>
      <w:r>
        <w:rPr>
          <w:rFonts w:ascii="Trebuchet MS" w:eastAsia="Times New Roman" w:hAnsi="Trebuchet MS" w:cs="Times New Roman"/>
          <w:noProof/>
          <w:color w:val="000000" w:themeColor="text1"/>
          <w:lang w:val="ro-RO"/>
        </w:rPr>
        <w:t xml:space="preserve"> </w:t>
      </w:r>
      <w:r w:rsidRPr="0046269B">
        <w:rPr>
          <w:rFonts w:ascii="Trebuchet MS" w:eastAsia="Times New Roman" w:hAnsi="Trebuchet MS" w:cs="Times New Roman"/>
          <w:noProof/>
          <w:color w:val="000000" w:themeColor="text1"/>
          <w:lang w:val="ro-RO"/>
        </w:rPr>
        <w:t>pentru aprobarea Ghidului privind Reglementările specifice din domeniul deșeurilor, ca urmare a implementării proiectului SIPOCA 394/116097</w:t>
      </w:r>
      <w:r>
        <w:rPr>
          <w:rFonts w:ascii="Trebuchet MS" w:eastAsia="Times New Roman" w:hAnsi="Trebuchet MS" w:cs="Times New Roman"/>
          <w:noProof/>
          <w:color w:val="000000" w:themeColor="text1"/>
          <w:lang w:val="ro-RO"/>
        </w:rPr>
        <w:t>.</w:t>
      </w:r>
    </w:p>
    <w:p w:rsidR="009E751C" w:rsidRPr="00F72B9B" w:rsidRDefault="009E751C" w:rsidP="00796D5C">
      <w:pPr>
        <w:pStyle w:val="ListParagraph"/>
        <w:autoSpaceDE w:val="0"/>
        <w:autoSpaceDN w:val="0"/>
        <w:adjustRightInd w:val="0"/>
        <w:spacing w:after="0" w:line="240" w:lineRule="auto"/>
        <w:ind w:left="567"/>
        <w:jc w:val="both"/>
        <w:rPr>
          <w:rFonts w:ascii="Trebuchet MS" w:eastAsia="Times New Roman" w:hAnsi="Trebuchet MS" w:cs="Times New Roman"/>
          <w:iCs/>
          <w:lang w:val="ro-RO" w:eastAsia="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
          <w:lang w:val="ro-RO"/>
        </w:rPr>
      </w:pPr>
      <w:r w:rsidRPr="00F72B9B">
        <w:rPr>
          <w:rFonts w:ascii="Trebuchet MS" w:eastAsia="Times New Roman" w:hAnsi="Trebuchet MS"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796D5C" w:rsidRPr="00F72B9B" w:rsidRDefault="00796D5C" w:rsidP="00796D5C">
      <w:pPr>
        <w:autoSpaceDE w:val="0"/>
        <w:autoSpaceDN w:val="0"/>
        <w:adjustRightInd w:val="0"/>
        <w:spacing w:after="0" w:line="240" w:lineRule="auto"/>
        <w:jc w:val="both"/>
        <w:rPr>
          <w:rFonts w:ascii="Trebuchet MS" w:eastAsia="Times New Roman" w:hAnsi="Trebuchet MS" w:cs="Times New Roman"/>
          <w:b/>
          <w:i/>
          <w:lang w:val="ro-RO"/>
        </w:rPr>
      </w:pPr>
    </w:p>
    <w:p w:rsidR="00364C6A" w:rsidRPr="00F72B9B" w:rsidRDefault="00364C6A" w:rsidP="00F72B9B">
      <w:pPr>
        <w:spacing w:after="0" w:line="360" w:lineRule="auto"/>
        <w:jc w:val="both"/>
        <w:rPr>
          <w:rFonts w:ascii="Trebuchet MS" w:hAnsi="Trebuchet MS" w:cs="Times New Roman"/>
          <w:b/>
          <w:noProof/>
          <w:lang w:val="ro-RO"/>
        </w:rPr>
      </w:pPr>
      <w:r w:rsidRPr="00F72B9B">
        <w:rPr>
          <w:rFonts w:ascii="Trebuchet MS" w:hAnsi="Trebuchet MS" w:cs="Times New Roman"/>
          <w:b/>
          <w:noProof/>
          <w:lang w:val="ro-RO"/>
        </w:rPr>
        <w:t>Titularul autorizaţie</w:t>
      </w:r>
      <w:r w:rsidR="00B0499F" w:rsidRPr="00F72B9B">
        <w:rPr>
          <w:rFonts w:ascii="Trebuchet MS" w:hAnsi="Trebuchet MS" w:cs="Times New Roman"/>
          <w:b/>
          <w:noProof/>
          <w:lang w:val="ro-RO"/>
        </w:rPr>
        <w:t xml:space="preserve">i are următoarele obligaţii: </w:t>
      </w:r>
    </w:p>
    <w:p w:rsidR="00167434" w:rsidRPr="00F72B9B" w:rsidRDefault="00167434" w:rsidP="005B0E48">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să respecte prevederile legale din domeniul protecţiei mediului;</w:t>
      </w:r>
    </w:p>
    <w:p w:rsidR="00167434" w:rsidRPr="00F72B9B" w:rsidRDefault="00167434" w:rsidP="005B0E48">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167434" w:rsidRPr="00F72B9B" w:rsidRDefault="00167434" w:rsidP="005B0E48">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167434" w:rsidRPr="00F72B9B" w:rsidRDefault="00167434" w:rsidP="005B0E48">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167434" w:rsidRPr="00F72B9B" w:rsidRDefault="00167434" w:rsidP="005B0E48">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să solicite și să obțină viza anuală a autorizației de mediu conform  Legii 219/2019;</w:t>
      </w:r>
    </w:p>
    <w:p w:rsidR="00167434" w:rsidRPr="00F72B9B" w:rsidRDefault="00167434" w:rsidP="005B0E48">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D93F6C" w:rsidRPr="00F72B9B">
        <w:rPr>
          <w:rFonts w:ascii="Trebuchet MS" w:hAnsi="Trebuchet MS" w:cs="Times New Roman"/>
          <w:noProof/>
          <w:lang w:val="ro-RO"/>
        </w:rPr>
        <w:t>,</w:t>
      </w:r>
      <w:r w:rsidR="00D93F6C" w:rsidRPr="00F72B9B">
        <w:rPr>
          <w:rFonts w:ascii="Trebuchet MS" w:eastAsia="Times New Roman" w:hAnsi="Trebuchet MS" w:cs="Times New Roman"/>
          <w:iCs/>
          <w:lang w:val="ro-RO" w:eastAsia="ro-RO"/>
        </w:rPr>
        <w:t xml:space="preserve"> cu modificările și completările ulterioare</w:t>
      </w:r>
      <w:r w:rsidRPr="00F72B9B">
        <w:rPr>
          <w:rFonts w:ascii="Trebuchet MS" w:hAnsi="Trebuchet MS" w:cs="Times New Roman"/>
          <w:noProof/>
          <w:lang w:val="ro-RO"/>
        </w:rPr>
        <w:t>, art. 5 alin. (4) cu “maximum 90 de zile şi de minimum 60 zile înainte de ziua şi luna corespunzătoare zilei şi lunii în care a fost emisă autorizația de mediu pe care acesta o deţine”.</w:t>
      </w:r>
    </w:p>
    <w:p w:rsidR="007949E3" w:rsidRPr="00F72B9B" w:rsidRDefault="007949E3" w:rsidP="00796D5C">
      <w:pPr>
        <w:autoSpaceDE w:val="0"/>
        <w:autoSpaceDN w:val="0"/>
        <w:adjustRightInd w:val="0"/>
        <w:spacing w:after="0" w:line="240" w:lineRule="auto"/>
        <w:jc w:val="both"/>
        <w:rPr>
          <w:rFonts w:ascii="Trebuchet MS" w:eastAsia="Times New Roman" w:hAnsi="Trebuchet MS" w:cs="Times New Roman"/>
          <w:b/>
          <w:noProof/>
          <w:color w:val="000000"/>
          <w:lang w:val="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Cs/>
          <w:color w:val="000000"/>
          <w:lang w:val="ro-RO"/>
        </w:rPr>
      </w:pPr>
      <w:r w:rsidRPr="00F72B9B">
        <w:rPr>
          <w:rFonts w:ascii="Trebuchet MS" w:eastAsia="Times New Roman" w:hAnsi="Trebuchet MS" w:cs="Times New Roman"/>
          <w:b/>
          <w:noProof/>
          <w:color w:val="000000"/>
          <w:lang w:val="ro-RO"/>
        </w:rPr>
        <w:lastRenderedPageBreak/>
        <w:t>Nerespectarea prevederilor prezentei autorizații de mediu se sancţionează conform prevederilor legale în vigoare</w:t>
      </w:r>
      <w:r w:rsidRPr="00F72B9B">
        <w:rPr>
          <w:rFonts w:ascii="Trebuchet MS" w:eastAsia="Times New Roman" w:hAnsi="Trebuchet MS" w:cs="Times New Roman"/>
          <w:b/>
          <w:iCs/>
          <w:color w:val="000000"/>
          <w:lang w:val="ro-RO"/>
        </w:rPr>
        <w:t>.</w:t>
      </w: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Cs/>
          <w:color w:val="000000"/>
          <w:lang w:val="ro-RO"/>
        </w:rPr>
      </w:pPr>
      <w:r w:rsidRPr="00F72B9B">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F72B9B">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rsidR="00364C6A" w:rsidRPr="00F72B9B" w:rsidRDefault="00364C6A" w:rsidP="009C64C6">
      <w:pPr>
        <w:autoSpaceDE w:val="0"/>
        <w:autoSpaceDN w:val="0"/>
        <w:adjustRightInd w:val="0"/>
        <w:spacing w:after="0" w:line="240" w:lineRule="auto"/>
        <w:ind w:right="83"/>
        <w:jc w:val="both"/>
        <w:rPr>
          <w:rFonts w:ascii="Trebuchet MS" w:hAnsi="Trebuchet MS" w:cs="Times New Roman"/>
          <w:noProof/>
          <w:lang w:val="ro-RO"/>
        </w:rPr>
      </w:pPr>
    </w:p>
    <w:p w:rsidR="00387951" w:rsidRPr="00F72B9B" w:rsidRDefault="00387951" w:rsidP="00F72B9B">
      <w:pPr>
        <w:spacing w:after="0" w:line="360" w:lineRule="auto"/>
        <w:jc w:val="both"/>
        <w:rPr>
          <w:rFonts w:ascii="Trebuchet MS" w:eastAsia="Times New Roman" w:hAnsi="Trebuchet MS" w:cs="Times New Roman"/>
          <w:b/>
          <w:bCs/>
          <w:u w:val="single"/>
          <w:lang w:val="ro-RO"/>
        </w:rPr>
      </w:pPr>
      <w:r w:rsidRPr="00F72B9B">
        <w:rPr>
          <w:rFonts w:ascii="Trebuchet MS" w:eastAsia="Times New Roman" w:hAnsi="Trebuchet MS" w:cs="Times New Roman"/>
          <w:b/>
          <w:bCs/>
          <w:u w:val="single"/>
          <w:lang w:val="ro-RO"/>
        </w:rPr>
        <w:t>Prezenta autorizație de mediu își păstrează valabilitatea pe toată perioada în care beneficiarul acesteia obține viza anuală  conform Legii nr. 219/15.11.2019 și a Ordinului  1150/27.05.2020</w:t>
      </w:r>
      <w:r w:rsidR="00D93F6C" w:rsidRPr="00F72B9B">
        <w:rPr>
          <w:rFonts w:ascii="Trebuchet MS" w:eastAsia="Times New Roman" w:hAnsi="Trebuchet MS" w:cs="Times New Roman"/>
          <w:b/>
          <w:bCs/>
          <w:u w:val="single"/>
          <w:lang w:val="ro-RO"/>
        </w:rPr>
        <w:t>, cu modificările și completările ulterioare</w:t>
      </w:r>
      <w:r w:rsidRPr="00F72B9B">
        <w:rPr>
          <w:rFonts w:ascii="Trebuchet MS" w:eastAsia="Times New Roman" w:hAnsi="Trebuchet MS" w:cs="Times New Roman"/>
          <w:b/>
          <w:bCs/>
          <w:u w:val="single"/>
          <w:lang w:val="ro-RO"/>
        </w:rPr>
        <w:t xml:space="preserve">, pentru modificarea și completarea OUG nr. 195/2005 privind protecția mediului.  </w:t>
      </w:r>
    </w:p>
    <w:p w:rsidR="00387951" w:rsidRPr="00F72B9B" w:rsidRDefault="00387951" w:rsidP="00796D5C">
      <w:pPr>
        <w:pStyle w:val="PlainText"/>
        <w:jc w:val="both"/>
        <w:rPr>
          <w:rFonts w:ascii="Trebuchet MS" w:hAnsi="Trebuchet MS"/>
          <w:color w:val="FF0000"/>
          <w:sz w:val="22"/>
          <w:szCs w:val="22"/>
          <w:lang w:val="ro-RO"/>
        </w:rPr>
      </w:pPr>
    </w:p>
    <w:p w:rsidR="00387951" w:rsidRPr="00F72B9B" w:rsidRDefault="00387951" w:rsidP="001B2991">
      <w:pPr>
        <w:spacing w:after="0" w:line="240" w:lineRule="auto"/>
        <w:ind w:right="142"/>
        <w:jc w:val="both"/>
        <w:rPr>
          <w:rFonts w:ascii="Trebuchet MS" w:hAnsi="Trebuchet MS" w:cs="Times New Roman"/>
          <w:lang w:val="ro-RO"/>
        </w:rPr>
      </w:pPr>
    </w:p>
    <w:p w:rsidR="00387951" w:rsidRPr="00F72B9B" w:rsidRDefault="00387951" w:rsidP="0077174D">
      <w:pPr>
        <w:pStyle w:val="ListParagraph"/>
        <w:numPr>
          <w:ilvl w:val="0"/>
          <w:numId w:val="5"/>
        </w:numPr>
        <w:spacing w:after="0" w:line="240" w:lineRule="auto"/>
        <w:ind w:right="-720"/>
        <w:jc w:val="both"/>
        <w:rPr>
          <w:rFonts w:ascii="Trebuchet MS" w:hAnsi="Trebuchet MS" w:cs="Times New Roman"/>
          <w:b/>
          <w:lang w:val="ro-RO"/>
        </w:rPr>
      </w:pPr>
      <w:r w:rsidRPr="00F72B9B">
        <w:rPr>
          <w:rFonts w:ascii="Trebuchet MS" w:hAnsi="Trebuchet MS" w:cs="Times New Roman"/>
          <w:b/>
          <w:lang w:val="ro-RO"/>
        </w:rPr>
        <w:t>Activitatea autorizată</w:t>
      </w:r>
    </w:p>
    <w:p w:rsidR="000C6504" w:rsidRPr="00F72B9B" w:rsidRDefault="000C6504" w:rsidP="0077174D">
      <w:pPr>
        <w:spacing w:after="0" w:line="240" w:lineRule="auto"/>
        <w:jc w:val="both"/>
        <w:rPr>
          <w:rFonts w:ascii="Trebuchet MS" w:eastAsia="Calibri" w:hAnsi="Trebuchet MS" w:cs="Times New Roman"/>
          <w:lang w:val="ro-RO"/>
        </w:rPr>
      </w:pPr>
    </w:p>
    <w:p w:rsidR="009C64C6" w:rsidRPr="00F72B9B" w:rsidRDefault="009C64C6" w:rsidP="009C64C6">
      <w:pPr>
        <w:spacing w:after="0" w:line="360" w:lineRule="auto"/>
        <w:contextualSpacing/>
        <w:jc w:val="both"/>
        <w:rPr>
          <w:rFonts w:ascii="Trebuchet MS" w:hAnsi="Trebuchet MS" w:cs="Times New Roman"/>
          <w:lang w:val="ro-RO"/>
        </w:rPr>
      </w:pPr>
      <w:r>
        <w:rPr>
          <w:rFonts w:ascii="Trebuchet MS" w:eastAsia="Times New Roman" w:hAnsi="Trebuchet MS" w:cs="Times New Roman"/>
          <w:lang w:val="ro-RO"/>
        </w:rPr>
        <w:t xml:space="preserve">Atelier service și dezmembrări camioane la </w:t>
      </w:r>
      <w:r w:rsidRPr="009C64C6">
        <w:rPr>
          <w:rFonts w:ascii="Trebuchet MS" w:eastAsia="Times New Roman" w:hAnsi="Trebuchet MS" w:cs="Times New Roman"/>
          <w:lang w:val="ro-RO"/>
        </w:rPr>
        <w:t>p</w:t>
      </w:r>
      <w:r w:rsidRPr="009C64C6">
        <w:rPr>
          <w:rFonts w:ascii="Trebuchet MS" w:hAnsi="Trebuchet MS" w:cs="Times New Roman"/>
          <w:b/>
          <w:bCs/>
          <w:lang w:val="ro-RO"/>
        </w:rPr>
        <w:t>unctul de lucru din</w:t>
      </w:r>
      <w:r w:rsidRPr="00F72B9B">
        <w:rPr>
          <w:rFonts w:ascii="Trebuchet MS" w:hAnsi="Trebuchet MS" w:cs="Times New Roman"/>
          <w:b/>
          <w:bCs/>
          <w:lang w:val="ro-RO"/>
        </w:rPr>
        <w:t xml:space="preserve"> </w:t>
      </w:r>
      <w:r w:rsidRPr="00EF354F">
        <w:rPr>
          <w:rFonts w:ascii="Trebuchet MS" w:hAnsi="Trebuchet MS" w:cs="Times New Roman"/>
          <w:lang w:val="ro-RO"/>
        </w:rPr>
        <w:t>localitatea Gilău, str. Apuseni, nr. 2, județul Cluj</w:t>
      </w:r>
      <w:r w:rsidRPr="00F72B9B">
        <w:rPr>
          <w:rFonts w:ascii="Trebuchet MS" w:hAnsi="Trebuchet MS" w:cs="Times New Roman"/>
          <w:lang w:val="ro-RO"/>
        </w:rPr>
        <w:t xml:space="preserv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2"/>
        <w:gridCol w:w="6379"/>
        <w:gridCol w:w="1843"/>
        <w:gridCol w:w="577"/>
      </w:tblGrid>
      <w:tr w:rsidR="00425C32" w:rsidRPr="00C5732E" w:rsidTr="009C64C6">
        <w:trPr>
          <w:trHeight w:val="211"/>
        </w:trPr>
        <w:tc>
          <w:tcPr>
            <w:tcW w:w="123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Cod CAEN Rev.2</w:t>
            </w:r>
          </w:p>
        </w:tc>
        <w:tc>
          <w:tcPr>
            <w:tcW w:w="637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Activitate</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Capacitate maximă proiectată</w:t>
            </w:r>
          </w:p>
        </w:tc>
        <w:tc>
          <w:tcPr>
            <w:tcW w:w="57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UM</w:t>
            </w:r>
          </w:p>
        </w:tc>
      </w:tr>
      <w:tr w:rsidR="009C64C6" w:rsidRPr="00C5732E" w:rsidTr="009C64C6">
        <w:tc>
          <w:tcPr>
            <w:tcW w:w="1232" w:type="dxa"/>
            <w:tcBorders>
              <w:top w:val="single" w:sz="4" w:space="0" w:color="auto"/>
              <w:left w:val="single" w:sz="4" w:space="0" w:color="auto"/>
              <w:bottom w:val="single" w:sz="4" w:space="0" w:color="auto"/>
              <w:right w:val="single" w:sz="4" w:space="0" w:color="auto"/>
            </w:tcBorders>
          </w:tcPr>
          <w:p w:rsidR="009C64C6" w:rsidRPr="00EF354F" w:rsidRDefault="009C64C6" w:rsidP="009C64C6">
            <w:pPr>
              <w:spacing w:after="0" w:line="240" w:lineRule="auto"/>
              <w:jc w:val="center"/>
              <w:rPr>
                <w:rFonts w:ascii="Trebuchet MS" w:hAnsi="Trebuchet MS" w:cs="Times New Roman"/>
                <w:sz w:val="20"/>
                <w:szCs w:val="20"/>
              </w:rPr>
            </w:pPr>
            <w:r w:rsidRPr="00EF354F">
              <w:rPr>
                <w:rFonts w:ascii="Trebuchet MS" w:hAnsi="Trebuchet MS" w:cs="Times New Roman"/>
                <w:sz w:val="20"/>
                <w:szCs w:val="20"/>
              </w:rPr>
              <w:t>3811</w:t>
            </w:r>
          </w:p>
        </w:tc>
        <w:tc>
          <w:tcPr>
            <w:tcW w:w="6379" w:type="dxa"/>
            <w:tcBorders>
              <w:top w:val="single" w:sz="4" w:space="0" w:color="auto"/>
              <w:left w:val="single" w:sz="4" w:space="0" w:color="auto"/>
              <w:bottom w:val="single" w:sz="4" w:space="0" w:color="auto"/>
              <w:right w:val="single" w:sz="4" w:space="0" w:color="auto"/>
            </w:tcBorders>
          </w:tcPr>
          <w:p w:rsidR="009C64C6" w:rsidRPr="00EF354F" w:rsidRDefault="009C64C6" w:rsidP="009C64C6">
            <w:pPr>
              <w:spacing w:after="0" w:line="240" w:lineRule="auto"/>
              <w:jc w:val="center"/>
              <w:rPr>
                <w:rFonts w:ascii="Trebuchet MS" w:eastAsia="Times New Roman" w:hAnsi="Trebuchet MS" w:cs="Times New Roman"/>
                <w:sz w:val="20"/>
                <w:szCs w:val="20"/>
                <w:lang w:val="ro-RO"/>
              </w:rPr>
            </w:pPr>
            <w:r w:rsidRPr="00EF354F">
              <w:rPr>
                <w:rFonts w:ascii="Trebuchet MS" w:eastAsia="Times New Roman" w:hAnsi="Trebuchet MS" w:cs="Times New Roman"/>
                <w:sz w:val="20"/>
                <w:szCs w:val="20"/>
                <w:lang w:val="ro-RO"/>
              </w:rPr>
              <w:t>Colectarea deșeurilor nepericuloase</w:t>
            </w:r>
          </w:p>
        </w:tc>
        <w:tc>
          <w:tcPr>
            <w:tcW w:w="1843" w:type="dxa"/>
            <w:tcBorders>
              <w:top w:val="single" w:sz="4" w:space="0" w:color="auto"/>
              <w:left w:val="single" w:sz="4" w:space="0" w:color="auto"/>
              <w:bottom w:val="single" w:sz="4" w:space="0" w:color="auto"/>
              <w:right w:val="single" w:sz="4" w:space="0" w:color="auto"/>
            </w:tcBorders>
          </w:tcPr>
          <w:p w:rsidR="009C64C6" w:rsidRPr="00C5732E" w:rsidRDefault="009C64C6" w:rsidP="009C64C6">
            <w:pPr>
              <w:spacing w:after="0" w:line="240" w:lineRule="auto"/>
              <w:jc w:val="center"/>
              <w:rPr>
                <w:rFonts w:ascii="Trebuchet MS" w:hAnsi="Trebuchet MS" w:cs="Times New Roman"/>
                <w:noProof/>
                <w:sz w:val="20"/>
                <w:lang w:val="ro-RO"/>
              </w:rPr>
            </w:pPr>
          </w:p>
        </w:tc>
        <w:tc>
          <w:tcPr>
            <w:tcW w:w="577" w:type="dxa"/>
            <w:tcBorders>
              <w:top w:val="single" w:sz="4" w:space="0" w:color="auto"/>
              <w:left w:val="single" w:sz="4" w:space="0" w:color="auto"/>
              <w:bottom w:val="single" w:sz="4" w:space="0" w:color="auto"/>
              <w:right w:val="single" w:sz="4" w:space="0" w:color="auto"/>
            </w:tcBorders>
          </w:tcPr>
          <w:p w:rsidR="009C64C6" w:rsidRPr="00C5732E" w:rsidRDefault="009C64C6" w:rsidP="009C64C6">
            <w:pPr>
              <w:spacing w:after="0" w:line="240" w:lineRule="auto"/>
              <w:jc w:val="center"/>
              <w:rPr>
                <w:rFonts w:ascii="Trebuchet MS" w:eastAsia="Calibri" w:hAnsi="Trebuchet MS" w:cs="Times New Roman"/>
                <w:noProof/>
                <w:sz w:val="20"/>
                <w:lang w:val="ro-RO"/>
              </w:rPr>
            </w:pPr>
          </w:p>
        </w:tc>
      </w:tr>
      <w:tr w:rsidR="009C64C6" w:rsidRPr="00C5732E" w:rsidTr="009C64C6">
        <w:trPr>
          <w:trHeight w:val="174"/>
        </w:trPr>
        <w:tc>
          <w:tcPr>
            <w:tcW w:w="1232" w:type="dxa"/>
            <w:tcBorders>
              <w:top w:val="single" w:sz="4" w:space="0" w:color="auto"/>
              <w:left w:val="single" w:sz="4" w:space="0" w:color="auto"/>
              <w:bottom w:val="single" w:sz="4" w:space="0" w:color="auto"/>
              <w:right w:val="single" w:sz="4" w:space="0" w:color="auto"/>
            </w:tcBorders>
          </w:tcPr>
          <w:p w:rsidR="009C64C6" w:rsidRPr="00EF354F" w:rsidRDefault="009C64C6" w:rsidP="009C64C6">
            <w:pPr>
              <w:spacing w:after="0"/>
              <w:jc w:val="center"/>
              <w:rPr>
                <w:rFonts w:ascii="Trebuchet MS" w:hAnsi="Trebuchet MS"/>
                <w:sz w:val="20"/>
                <w:szCs w:val="20"/>
              </w:rPr>
            </w:pPr>
            <w:r w:rsidRPr="00EF354F">
              <w:rPr>
                <w:rFonts w:ascii="Trebuchet MS" w:hAnsi="Trebuchet MS"/>
                <w:sz w:val="20"/>
                <w:szCs w:val="20"/>
              </w:rPr>
              <w:t>3812</w:t>
            </w:r>
          </w:p>
        </w:tc>
        <w:tc>
          <w:tcPr>
            <w:tcW w:w="6379" w:type="dxa"/>
            <w:tcBorders>
              <w:top w:val="single" w:sz="4" w:space="0" w:color="auto"/>
              <w:left w:val="single" w:sz="4" w:space="0" w:color="auto"/>
              <w:bottom w:val="single" w:sz="4" w:space="0" w:color="auto"/>
              <w:right w:val="single" w:sz="4" w:space="0" w:color="auto"/>
            </w:tcBorders>
          </w:tcPr>
          <w:p w:rsidR="009C64C6" w:rsidRPr="00EF354F" w:rsidRDefault="009C64C6" w:rsidP="009C64C6">
            <w:pPr>
              <w:spacing w:after="0"/>
              <w:jc w:val="center"/>
              <w:rPr>
                <w:rFonts w:ascii="Trebuchet MS" w:hAnsi="Trebuchet MS"/>
                <w:sz w:val="20"/>
                <w:szCs w:val="20"/>
              </w:rPr>
            </w:pPr>
            <w:proofErr w:type="spellStart"/>
            <w:r w:rsidRPr="00EF354F">
              <w:rPr>
                <w:rFonts w:ascii="Trebuchet MS" w:hAnsi="Trebuchet MS"/>
                <w:sz w:val="20"/>
                <w:szCs w:val="20"/>
              </w:rPr>
              <w:t>Colectarea</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deșeurilor</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periculoase</w:t>
            </w:r>
            <w:proofErr w:type="spellEnd"/>
          </w:p>
        </w:tc>
        <w:tc>
          <w:tcPr>
            <w:tcW w:w="1843" w:type="dxa"/>
            <w:tcBorders>
              <w:top w:val="single" w:sz="4" w:space="0" w:color="auto"/>
              <w:left w:val="single" w:sz="4" w:space="0" w:color="auto"/>
              <w:bottom w:val="single" w:sz="4" w:space="0" w:color="auto"/>
              <w:right w:val="single" w:sz="4" w:space="0" w:color="auto"/>
            </w:tcBorders>
          </w:tcPr>
          <w:p w:rsidR="009C64C6" w:rsidRPr="00C5732E" w:rsidRDefault="009C64C6" w:rsidP="009C64C6">
            <w:pPr>
              <w:spacing w:after="0" w:line="240" w:lineRule="auto"/>
              <w:jc w:val="center"/>
              <w:rPr>
                <w:rFonts w:ascii="Trebuchet MS" w:hAnsi="Trebuchet MS" w:cs="Times New Roman"/>
                <w:noProof/>
                <w:sz w:val="20"/>
                <w:lang w:val="ro-RO"/>
              </w:rPr>
            </w:pPr>
          </w:p>
        </w:tc>
        <w:tc>
          <w:tcPr>
            <w:tcW w:w="577" w:type="dxa"/>
            <w:tcBorders>
              <w:top w:val="single" w:sz="4" w:space="0" w:color="auto"/>
              <w:left w:val="single" w:sz="4" w:space="0" w:color="auto"/>
              <w:bottom w:val="single" w:sz="4" w:space="0" w:color="auto"/>
              <w:right w:val="single" w:sz="4" w:space="0" w:color="auto"/>
            </w:tcBorders>
          </w:tcPr>
          <w:p w:rsidR="009C64C6" w:rsidRPr="00C5732E" w:rsidRDefault="009C64C6" w:rsidP="009C64C6">
            <w:pPr>
              <w:spacing w:after="0" w:line="240" w:lineRule="auto"/>
              <w:jc w:val="center"/>
              <w:rPr>
                <w:rFonts w:ascii="Trebuchet MS" w:eastAsia="Calibri" w:hAnsi="Trebuchet MS" w:cs="Times New Roman"/>
                <w:noProof/>
                <w:sz w:val="20"/>
                <w:lang w:val="ro-RO"/>
              </w:rPr>
            </w:pPr>
          </w:p>
        </w:tc>
      </w:tr>
      <w:tr w:rsidR="009C64C6" w:rsidRPr="00C5732E" w:rsidTr="009C64C6">
        <w:trPr>
          <w:trHeight w:val="174"/>
        </w:trPr>
        <w:tc>
          <w:tcPr>
            <w:tcW w:w="1232" w:type="dxa"/>
            <w:tcBorders>
              <w:top w:val="single" w:sz="4" w:space="0" w:color="auto"/>
              <w:left w:val="single" w:sz="4" w:space="0" w:color="auto"/>
              <w:bottom w:val="single" w:sz="4" w:space="0" w:color="auto"/>
              <w:right w:val="single" w:sz="4" w:space="0" w:color="auto"/>
            </w:tcBorders>
          </w:tcPr>
          <w:p w:rsidR="009C64C6" w:rsidRPr="00EF354F" w:rsidRDefault="009C64C6" w:rsidP="009C64C6">
            <w:pPr>
              <w:spacing w:after="0" w:line="240" w:lineRule="auto"/>
              <w:jc w:val="center"/>
              <w:rPr>
                <w:rFonts w:ascii="Trebuchet MS" w:hAnsi="Trebuchet MS" w:cs="Times New Roman"/>
                <w:sz w:val="20"/>
                <w:szCs w:val="20"/>
                <w:lang w:val="ro-RO"/>
              </w:rPr>
            </w:pPr>
            <w:r w:rsidRPr="00EF354F">
              <w:rPr>
                <w:rFonts w:ascii="Trebuchet MS" w:hAnsi="Trebuchet MS"/>
                <w:sz w:val="20"/>
                <w:szCs w:val="20"/>
              </w:rPr>
              <w:t>3831</w:t>
            </w:r>
          </w:p>
        </w:tc>
        <w:tc>
          <w:tcPr>
            <w:tcW w:w="6379" w:type="dxa"/>
            <w:tcBorders>
              <w:top w:val="single" w:sz="4" w:space="0" w:color="auto"/>
              <w:left w:val="single" w:sz="4" w:space="0" w:color="auto"/>
              <w:bottom w:val="single" w:sz="4" w:space="0" w:color="auto"/>
              <w:right w:val="single" w:sz="4" w:space="0" w:color="auto"/>
            </w:tcBorders>
          </w:tcPr>
          <w:p w:rsidR="009C64C6" w:rsidRPr="00EF354F" w:rsidRDefault="009C64C6" w:rsidP="009C64C6">
            <w:pPr>
              <w:spacing w:after="0" w:line="240" w:lineRule="auto"/>
              <w:jc w:val="center"/>
              <w:rPr>
                <w:rFonts w:ascii="Trebuchet MS" w:hAnsi="Trebuchet MS" w:cs="Times New Roman"/>
                <w:sz w:val="20"/>
                <w:szCs w:val="20"/>
                <w:lang w:val="ro-RO"/>
              </w:rPr>
            </w:pPr>
            <w:proofErr w:type="spellStart"/>
            <w:r w:rsidRPr="00EF354F">
              <w:rPr>
                <w:rFonts w:ascii="Trebuchet MS" w:hAnsi="Trebuchet MS"/>
                <w:sz w:val="20"/>
                <w:szCs w:val="20"/>
              </w:rPr>
              <w:t>Demontarea</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dezasamblarea</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mașinilor</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și</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echipamentelor</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scoase</w:t>
            </w:r>
            <w:proofErr w:type="spellEnd"/>
            <w:r w:rsidRPr="00EF354F">
              <w:rPr>
                <w:rFonts w:ascii="Trebuchet MS" w:hAnsi="Trebuchet MS"/>
                <w:sz w:val="20"/>
                <w:szCs w:val="20"/>
              </w:rPr>
              <w:t xml:space="preserve"> din </w:t>
            </w:r>
            <w:proofErr w:type="spellStart"/>
            <w:r w:rsidRPr="00EF354F">
              <w:rPr>
                <w:rFonts w:ascii="Trebuchet MS" w:hAnsi="Trebuchet MS"/>
                <w:sz w:val="20"/>
                <w:szCs w:val="20"/>
              </w:rPr>
              <w:t>uz</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pentru</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recuperarea</w:t>
            </w:r>
            <w:proofErr w:type="spellEnd"/>
            <w:r w:rsidRPr="00EF354F">
              <w:rPr>
                <w:rFonts w:ascii="Trebuchet MS" w:hAnsi="Trebuchet MS"/>
                <w:sz w:val="20"/>
                <w:szCs w:val="20"/>
              </w:rPr>
              <w:t xml:space="preserve"> </w:t>
            </w:r>
            <w:proofErr w:type="spellStart"/>
            <w:r w:rsidRPr="00EF354F">
              <w:rPr>
                <w:rFonts w:ascii="Trebuchet MS" w:hAnsi="Trebuchet MS"/>
                <w:sz w:val="20"/>
                <w:szCs w:val="20"/>
              </w:rPr>
              <w:t>materialelor</w:t>
            </w:r>
            <w:proofErr w:type="spellEnd"/>
          </w:p>
        </w:tc>
        <w:tc>
          <w:tcPr>
            <w:tcW w:w="1843" w:type="dxa"/>
            <w:tcBorders>
              <w:top w:val="single" w:sz="4" w:space="0" w:color="auto"/>
              <w:left w:val="single" w:sz="4" w:space="0" w:color="auto"/>
              <w:bottom w:val="single" w:sz="4" w:space="0" w:color="auto"/>
              <w:right w:val="single" w:sz="4" w:space="0" w:color="auto"/>
            </w:tcBorders>
          </w:tcPr>
          <w:p w:rsidR="009C64C6" w:rsidRDefault="009C64C6" w:rsidP="009C64C6">
            <w:pPr>
              <w:spacing w:after="0" w:line="240" w:lineRule="auto"/>
              <w:jc w:val="center"/>
              <w:rPr>
                <w:rFonts w:ascii="Trebuchet MS" w:hAnsi="Trebuchet MS" w:cs="Times New Roman"/>
                <w:noProof/>
                <w:sz w:val="20"/>
                <w:lang w:val="ro-RO"/>
              </w:rPr>
            </w:pPr>
            <w:r>
              <w:rPr>
                <w:rFonts w:ascii="Trebuchet MS" w:hAnsi="Trebuchet MS" w:cs="Times New Roman"/>
                <w:noProof/>
                <w:sz w:val="20"/>
                <w:lang w:val="ro-RO"/>
              </w:rPr>
              <w:t>5</w:t>
            </w:r>
          </w:p>
        </w:tc>
        <w:tc>
          <w:tcPr>
            <w:tcW w:w="577" w:type="dxa"/>
            <w:tcBorders>
              <w:top w:val="single" w:sz="4" w:space="0" w:color="auto"/>
              <w:left w:val="single" w:sz="4" w:space="0" w:color="auto"/>
              <w:bottom w:val="single" w:sz="4" w:space="0" w:color="auto"/>
              <w:right w:val="single" w:sz="4" w:space="0" w:color="auto"/>
            </w:tcBorders>
          </w:tcPr>
          <w:p w:rsidR="009C64C6" w:rsidRDefault="009C64C6" w:rsidP="009C64C6">
            <w:pPr>
              <w:spacing w:after="0" w:line="240" w:lineRule="auto"/>
              <w:jc w:val="center"/>
              <w:rPr>
                <w:rFonts w:ascii="Trebuchet MS" w:eastAsia="Calibri" w:hAnsi="Trebuchet MS" w:cs="Times New Roman"/>
                <w:noProof/>
                <w:sz w:val="20"/>
                <w:lang w:val="ro-RO"/>
              </w:rPr>
            </w:pPr>
            <w:r>
              <w:rPr>
                <w:rFonts w:ascii="Trebuchet MS" w:eastAsia="Calibri" w:hAnsi="Trebuchet MS" w:cs="Times New Roman"/>
                <w:noProof/>
                <w:sz w:val="20"/>
                <w:lang w:val="ro-RO"/>
              </w:rPr>
              <w:t>buc/an</w:t>
            </w:r>
          </w:p>
        </w:tc>
      </w:tr>
      <w:tr w:rsidR="009C64C6" w:rsidRPr="00C5732E" w:rsidTr="009C64C6">
        <w:trPr>
          <w:trHeight w:val="174"/>
        </w:trPr>
        <w:tc>
          <w:tcPr>
            <w:tcW w:w="1232" w:type="dxa"/>
            <w:tcBorders>
              <w:top w:val="single" w:sz="4" w:space="0" w:color="auto"/>
              <w:left w:val="single" w:sz="4" w:space="0" w:color="auto"/>
              <w:bottom w:val="single" w:sz="4" w:space="0" w:color="auto"/>
              <w:right w:val="single" w:sz="4" w:space="0" w:color="auto"/>
            </w:tcBorders>
          </w:tcPr>
          <w:p w:rsidR="009C64C6" w:rsidRPr="00EF354F" w:rsidRDefault="009C64C6" w:rsidP="009C64C6">
            <w:pPr>
              <w:spacing w:after="0" w:line="240" w:lineRule="auto"/>
              <w:jc w:val="center"/>
              <w:rPr>
                <w:rFonts w:ascii="Trebuchet MS" w:hAnsi="Trebuchet MS" w:cs="Times New Roman"/>
                <w:sz w:val="20"/>
                <w:szCs w:val="20"/>
              </w:rPr>
            </w:pPr>
            <w:r w:rsidRPr="00EF354F">
              <w:rPr>
                <w:rFonts w:ascii="Trebuchet MS" w:hAnsi="Trebuchet MS" w:cs="Times New Roman"/>
                <w:sz w:val="20"/>
                <w:szCs w:val="20"/>
              </w:rPr>
              <w:t>3832</w:t>
            </w:r>
          </w:p>
        </w:tc>
        <w:tc>
          <w:tcPr>
            <w:tcW w:w="6379" w:type="dxa"/>
            <w:tcBorders>
              <w:top w:val="single" w:sz="4" w:space="0" w:color="auto"/>
              <w:left w:val="single" w:sz="4" w:space="0" w:color="auto"/>
              <w:bottom w:val="single" w:sz="4" w:space="0" w:color="auto"/>
              <w:right w:val="single" w:sz="4" w:space="0" w:color="auto"/>
            </w:tcBorders>
          </w:tcPr>
          <w:p w:rsidR="009C64C6" w:rsidRPr="00EF354F" w:rsidRDefault="009C64C6" w:rsidP="009C64C6">
            <w:pPr>
              <w:spacing w:after="0" w:line="240" w:lineRule="auto"/>
              <w:jc w:val="center"/>
              <w:rPr>
                <w:rFonts w:ascii="Trebuchet MS" w:eastAsia="Times New Roman" w:hAnsi="Trebuchet MS" w:cs="Times New Roman"/>
                <w:sz w:val="20"/>
                <w:szCs w:val="20"/>
                <w:lang w:val="ro-RO"/>
              </w:rPr>
            </w:pPr>
            <w:r w:rsidRPr="00EF354F">
              <w:rPr>
                <w:rFonts w:ascii="Trebuchet MS" w:eastAsia="Times New Roman" w:hAnsi="Trebuchet MS" w:cs="Times New Roman"/>
                <w:sz w:val="20"/>
                <w:szCs w:val="20"/>
                <w:lang w:val="ro-RO"/>
              </w:rPr>
              <w:t>Recuperarea materialelor reciclabile sortate</w:t>
            </w:r>
          </w:p>
        </w:tc>
        <w:tc>
          <w:tcPr>
            <w:tcW w:w="1843" w:type="dxa"/>
            <w:tcBorders>
              <w:top w:val="single" w:sz="4" w:space="0" w:color="auto"/>
              <w:left w:val="single" w:sz="4" w:space="0" w:color="auto"/>
              <w:bottom w:val="single" w:sz="4" w:space="0" w:color="auto"/>
              <w:right w:val="single" w:sz="4" w:space="0" w:color="auto"/>
            </w:tcBorders>
          </w:tcPr>
          <w:p w:rsidR="009C64C6" w:rsidRDefault="009C64C6" w:rsidP="009C64C6">
            <w:pPr>
              <w:spacing w:after="0" w:line="240" w:lineRule="auto"/>
              <w:jc w:val="center"/>
              <w:rPr>
                <w:rFonts w:ascii="Trebuchet MS" w:hAnsi="Trebuchet MS" w:cs="Times New Roman"/>
                <w:noProof/>
                <w:sz w:val="20"/>
                <w:lang w:val="ro-RO"/>
              </w:rPr>
            </w:pPr>
            <w:r>
              <w:rPr>
                <w:rFonts w:ascii="Trebuchet MS" w:hAnsi="Trebuchet MS" w:cs="Times New Roman"/>
                <w:noProof/>
                <w:sz w:val="20"/>
                <w:lang w:val="ro-RO"/>
              </w:rPr>
              <w:t>22.5</w:t>
            </w:r>
          </w:p>
        </w:tc>
        <w:tc>
          <w:tcPr>
            <w:tcW w:w="577" w:type="dxa"/>
            <w:tcBorders>
              <w:top w:val="single" w:sz="4" w:space="0" w:color="auto"/>
              <w:left w:val="single" w:sz="4" w:space="0" w:color="auto"/>
              <w:bottom w:val="single" w:sz="4" w:space="0" w:color="auto"/>
              <w:right w:val="single" w:sz="4" w:space="0" w:color="auto"/>
            </w:tcBorders>
          </w:tcPr>
          <w:p w:rsidR="009C64C6" w:rsidRDefault="009C64C6" w:rsidP="009C64C6">
            <w:pPr>
              <w:spacing w:after="0" w:line="240" w:lineRule="auto"/>
              <w:jc w:val="center"/>
              <w:rPr>
                <w:rFonts w:ascii="Trebuchet MS" w:eastAsia="Calibri" w:hAnsi="Trebuchet MS" w:cs="Times New Roman"/>
                <w:noProof/>
                <w:sz w:val="20"/>
                <w:lang w:val="ro-RO"/>
              </w:rPr>
            </w:pPr>
            <w:r>
              <w:rPr>
                <w:rFonts w:ascii="Trebuchet MS" w:eastAsia="Calibri" w:hAnsi="Trebuchet MS" w:cs="Times New Roman"/>
                <w:noProof/>
                <w:sz w:val="20"/>
                <w:lang w:val="ro-RO"/>
              </w:rPr>
              <w:t>t/an</w:t>
            </w:r>
          </w:p>
        </w:tc>
      </w:tr>
      <w:tr w:rsidR="009C64C6" w:rsidRPr="00C5732E" w:rsidTr="009C64C6">
        <w:trPr>
          <w:trHeight w:val="174"/>
        </w:trPr>
        <w:tc>
          <w:tcPr>
            <w:tcW w:w="1232" w:type="dxa"/>
            <w:tcBorders>
              <w:top w:val="single" w:sz="4" w:space="0" w:color="auto"/>
              <w:left w:val="single" w:sz="4" w:space="0" w:color="auto"/>
              <w:bottom w:val="single" w:sz="4" w:space="0" w:color="auto"/>
              <w:right w:val="single" w:sz="4" w:space="0" w:color="auto"/>
            </w:tcBorders>
          </w:tcPr>
          <w:p w:rsidR="009C64C6" w:rsidRPr="00EF354F" w:rsidRDefault="009C64C6" w:rsidP="009C64C6">
            <w:pPr>
              <w:spacing w:after="0" w:line="240" w:lineRule="auto"/>
              <w:jc w:val="center"/>
              <w:rPr>
                <w:rFonts w:ascii="Trebuchet MS" w:hAnsi="Trebuchet MS" w:cs="Times New Roman"/>
                <w:sz w:val="20"/>
                <w:szCs w:val="20"/>
              </w:rPr>
            </w:pPr>
            <w:r w:rsidRPr="00EF354F">
              <w:rPr>
                <w:rFonts w:ascii="Trebuchet MS" w:hAnsi="Trebuchet MS" w:cs="Times New Roman"/>
                <w:sz w:val="20"/>
                <w:szCs w:val="20"/>
              </w:rPr>
              <w:t>4677</w:t>
            </w:r>
          </w:p>
        </w:tc>
        <w:tc>
          <w:tcPr>
            <w:tcW w:w="6379" w:type="dxa"/>
            <w:tcBorders>
              <w:top w:val="single" w:sz="4" w:space="0" w:color="auto"/>
              <w:left w:val="single" w:sz="4" w:space="0" w:color="auto"/>
              <w:bottom w:val="single" w:sz="4" w:space="0" w:color="auto"/>
              <w:right w:val="single" w:sz="4" w:space="0" w:color="auto"/>
            </w:tcBorders>
          </w:tcPr>
          <w:p w:rsidR="009C64C6" w:rsidRPr="00EF354F" w:rsidRDefault="009C64C6" w:rsidP="009C64C6">
            <w:pPr>
              <w:tabs>
                <w:tab w:val="left" w:pos="1380"/>
              </w:tabs>
              <w:spacing w:after="0" w:line="240" w:lineRule="auto"/>
              <w:jc w:val="center"/>
              <w:rPr>
                <w:rFonts w:ascii="Trebuchet MS" w:eastAsia="Times New Roman" w:hAnsi="Trebuchet MS" w:cs="Times New Roman"/>
                <w:sz w:val="20"/>
                <w:szCs w:val="20"/>
                <w:lang w:val="ro-RO"/>
              </w:rPr>
            </w:pPr>
            <w:r w:rsidRPr="00EF354F">
              <w:rPr>
                <w:rFonts w:ascii="Trebuchet MS" w:eastAsia="Times New Roman" w:hAnsi="Trebuchet MS" w:cs="Times New Roman"/>
                <w:sz w:val="20"/>
                <w:szCs w:val="20"/>
                <w:lang w:val="ro-RO"/>
              </w:rPr>
              <w:t>Comerţ cu ridicata al deşeurilor şi resturilor</w:t>
            </w:r>
          </w:p>
        </w:tc>
        <w:tc>
          <w:tcPr>
            <w:tcW w:w="1843" w:type="dxa"/>
            <w:tcBorders>
              <w:top w:val="single" w:sz="4" w:space="0" w:color="auto"/>
              <w:left w:val="single" w:sz="4" w:space="0" w:color="auto"/>
              <w:bottom w:val="single" w:sz="4" w:space="0" w:color="auto"/>
              <w:right w:val="single" w:sz="4" w:space="0" w:color="auto"/>
            </w:tcBorders>
          </w:tcPr>
          <w:p w:rsidR="009C64C6" w:rsidRDefault="009C64C6" w:rsidP="009C64C6">
            <w:pPr>
              <w:spacing w:after="0" w:line="240" w:lineRule="auto"/>
              <w:jc w:val="center"/>
              <w:rPr>
                <w:rFonts w:ascii="Trebuchet MS" w:hAnsi="Trebuchet MS" w:cs="Times New Roman"/>
                <w:noProof/>
                <w:sz w:val="20"/>
                <w:lang w:val="ro-RO"/>
              </w:rPr>
            </w:pPr>
          </w:p>
        </w:tc>
        <w:tc>
          <w:tcPr>
            <w:tcW w:w="577" w:type="dxa"/>
            <w:tcBorders>
              <w:top w:val="single" w:sz="4" w:space="0" w:color="auto"/>
              <w:left w:val="single" w:sz="4" w:space="0" w:color="auto"/>
              <w:bottom w:val="single" w:sz="4" w:space="0" w:color="auto"/>
              <w:right w:val="single" w:sz="4" w:space="0" w:color="auto"/>
            </w:tcBorders>
          </w:tcPr>
          <w:p w:rsidR="009C64C6" w:rsidRDefault="009C64C6" w:rsidP="009C64C6">
            <w:pPr>
              <w:spacing w:after="0" w:line="240" w:lineRule="auto"/>
              <w:jc w:val="center"/>
              <w:rPr>
                <w:rFonts w:ascii="Trebuchet MS" w:eastAsia="Calibri" w:hAnsi="Trebuchet MS" w:cs="Times New Roman"/>
                <w:noProof/>
                <w:sz w:val="20"/>
                <w:lang w:val="ro-RO"/>
              </w:rPr>
            </w:pPr>
          </w:p>
        </w:tc>
      </w:tr>
      <w:tr w:rsidR="009C64C6" w:rsidRPr="00C5732E" w:rsidTr="009C64C6">
        <w:trPr>
          <w:trHeight w:val="70"/>
        </w:trPr>
        <w:tc>
          <w:tcPr>
            <w:tcW w:w="1232" w:type="dxa"/>
            <w:tcBorders>
              <w:top w:val="single" w:sz="4" w:space="0" w:color="auto"/>
              <w:left w:val="single" w:sz="4" w:space="0" w:color="auto"/>
              <w:bottom w:val="single" w:sz="4" w:space="0" w:color="auto"/>
              <w:right w:val="single" w:sz="4" w:space="0" w:color="auto"/>
            </w:tcBorders>
          </w:tcPr>
          <w:p w:rsidR="009C64C6" w:rsidRPr="00EF354F" w:rsidRDefault="009C64C6" w:rsidP="009C64C6">
            <w:pPr>
              <w:spacing w:after="0" w:line="240" w:lineRule="auto"/>
              <w:jc w:val="center"/>
              <w:rPr>
                <w:rFonts w:ascii="Trebuchet MS" w:hAnsi="Trebuchet MS" w:cs="Times New Roman"/>
                <w:sz w:val="20"/>
                <w:szCs w:val="20"/>
              </w:rPr>
            </w:pPr>
            <w:r w:rsidRPr="00EF354F">
              <w:rPr>
                <w:rFonts w:ascii="Trebuchet MS" w:hAnsi="Trebuchet MS" w:cs="Times New Roman"/>
                <w:sz w:val="20"/>
                <w:szCs w:val="20"/>
              </w:rPr>
              <w:t>3811</w:t>
            </w:r>
          </w:p>
        </w:tc>
        <w:tc>
          <w:tcPr>
            <w:tcW w:w="6379" w:type="dxa"/>
            <w:tcBorders>
              <w:top w:val="single" w:sz="4" w:space="0" w:color="auto"/>
              <w:left w:val="single" w:sz="4" w:space="0" w:color="auto"/>
              <w:bottom w:val="single" w:sz="4" w:space="0" w:color="auto"/>
              <w:right w:val="single" w:sz="4" w:space="0" w:color="auto"/>
            </w:tcBorders>
          </w:tcPr>
          <w:p w:rsidR="009C64C6" w:rsidRPr="00EF354F" w:rsidRDefault="009C64C6" w:rsidP="009C64C6">
            <w:pPr>
              <w:spacing w:after="0" w:line="240" w:lineRule="auto"/>
              <w:jc w:val="center"/>
              <w:rPr>
                <w:rFonts w:ascii="Trebuchet MS" w:eastAsia="Times New Roman" w:hAnsi="Trebuchet MS" w:cs="Times New Roman"/>
                <w:sz w:val="20"/>
                <w:szCs w:val="20"/>
                <w:lang w:val="ro-RO"/>
              </w:rPr>
            </w:pPr>
            <w:r w:rsidRPr="00EF354F">
              <w:rPr>
                <w:rFonts w:ascii="Trebuchet MS" w:eastAsia="Times New Roman" w:hAnsi="Trebuchet MS" w:cs="Times New Roman"/>
                <w:sz w:val="20"/>
                <w:szCs w:val="20"/>
                <w:lang w:val="ro-RO"/>
              </w:rPr>
              <w:t>Colectarea deșeurilor nepericuloase</w:t>
            </w:r>
          </w:p>
        </w:tc>
        <w:tc>
          <w:tcPr>
            <w:tcW w:w="1843" w:type="dxa"/>
            <w:tcBorders>
              <w:top w:val="single" w:sz="4" w:space="0" w:color="auto"/>
              <w:left w:val="single" w:sz="4" w:space="0" w:color="auto"/>
              <w:bottom w:val="single" w:sz="4" w:space="0" w:color="auto"/>
              <w:right w:val="single" w:sz="4" w:space="0" w:color="auto"/>
            </w:tcBorders>
          </w:tcPr>
          <w:p w:rsidR="009C64C6" w:rsidRPr="00C5732E" w:rsidRDefault="009C64C6" w:rsidP="009C64C6">
            <w:pPr>
              <w:spacing w:after="0" w:line="240" w:lineRule="auto"/>
              <w:jc w:val="center"/>
              <w:rPr>
                <w:rFonts w:ascii="Trebuchet MS" w:hAnsi="Trebuchet MS" w:cs="Times New Roman"/>
                <w:noProof/>
                <w:sz w:val="20"/>
                <w:lang w:val="ro-RO"/>
              </w:rPr>
            </w:pPr>
          </w:p>
        </w:tc>
        <w:tc>
          <w:tcPr>
            <w:tcW w:w="577" w:type="dxa"/>
            <w:tcBorders>
              <w:top w:val="single" w:sz="4" w:space="0" w:color="auto"/>
              <w:left w:val="single" w:sz="4" w:space="0" w:color="auto"/>
              <w:bottom w:val="single" w:sz="4" w:space="0" w:color="auto"/>
              <w:right w:val="single" w:sz="4" w:space="0" w:color="auto"/>
            </w:tcBorders>
          </w:tcPr>
          <w:p w:rsidR="009C64C6" w:rsidRPr="00C5732E" w:rsidRDefault="009C64C6" w:rsidP="009C64C6">
            <w:pPr>
              <w:spacing w:after="0" w:line="240" w:lineRule="auto"/>
              <w:jc w:val="center"/>
              <w:rPr>
                <w:rFonts w:ascii="Trebuchet MS" w:eastAsia="Calibri" w:hAnsi="Trebuchet MS" w:cs="Times New Roman"/>
                <w:noProof/>
                <w:sz w:val="20"/>
                <w:lang w:val="ro-RO"/>
              </w:rPr>
            </w:pPr>
          </w:p>
        </w:tc>
      </w:tr>
    </w:tbl>
    <w:p w:rsidR="002F0D5D" w:rsidRDefault="002F0D5D" w:rsidP="00170CD5">
      <w:pPr>
        <w:pStyle w:val="NoSpacing"/>
        <w:ind w:left="426"/>
        <w:jc w:val="both"/>
        <w:rPr>
          <w:rFonts w:ascii="Trebuchet MS" w:hAnsi="Trebuchet MS" w:cs="Times New Roman"/>
          <w:b/>
          <w:lang w:val="ro-RO"/>
        </w:rPr>
      </w:pPr>
    </w:p>
    <w:p w:rsidR="00387951" w:rsidRPr="00F72B9B" w:rsidRDefault="00387951" w:rsidP="00F72B9B">
      <w:pPr>
        <w:pStyle w:val="NoSpacing"/>
        <w:numPr>
          <w:ilvl w:val="0"/>
          <w:numId w:val="9"/>
        </w:numPr>
        <w:spacing w:line="360" w:lineRule="auto"/>
        <w:ind w:left="426"/>
        <w:jc w:val="both"/>
        <w:rPr>
          <w:rFonts w:ascii="Trebuchet MS" w:hAnsi="Trebuchet MS" w:cs="Times New Roman"/>
          <w:b/>
          <w:lang w:val="ro-RO"/>
        </w:rPr>
      </w:pPr>
      <w:r w:rsidRPr="00F72B9B">
        <w:rPr>
          <w:rFonts w:ascii="Trebuchet MS" w:hAnsi="Trebuchet MS" w:cs="Times New Roman"/>
          <w:b/>
          <w:lang w:val="ro-RO"/>
        </w:rPr>
        <w:t>Dotări (instalaţii, utilaje,mijloace de transport utilizate în activitate):</w:t>
      </w:r>
    </w:p>
    <w:p w:rsidR="008776B7" w:rsidRDefault="009E751C" w:rsidP="00F72B9B">
      <w:p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Activitatea este desfășurată pe un amplasament</w:t>
      </w:r>
      <w:r w:rsidR="00800EE8">
        <w:rPr>
          <w:rFonts w:ascii="Trebuchet MS" w:eastAsia="Times New Roman" w:hAnsi="Trebuchet MS" w:cs="Times New Roman"/>
          <w:lang w:val="ro-RO"/>
        </w:rPr>
        <w:t xml:space="preserve"> în supraf</w:t>
      </w:r>
      <w:r w:rsidR="008776B7">
        <w:rPr>
          <w:rFonts w:ascii="Trebuchet MS" w:eastAsia="Times New Roman" w:hAnsi="Trebuchet MS" w:cs="Times New Roman"/>
          <w:lang w:val="ro-RO"/>
        </w:rPr>
        <w:t>a</w:t>
      </w:r>
      <w:r w:rsidR="00800EE8">
        <w:rPr>
          <w:rFonts w:ascii="Trebuchet MS" w:eastAsia="Times New Roman" w:hAnsi="Trebuchet MS" w:cs="Times New Roman"/>
          <w:lang w:val="ro-RO"/>
        </w:rPr>
        <w:t xml:space="preserve">ță de </w:t>
      </w:r>
      <w:r w:rsidR="009C64C6">
        <w:rPr>
          <w:rFonts w:ascii="Trebuchet MS" w:eastAsia="Times New Roman" w:hAnsi="Trebuchet MS" w:cs="Times New Roman"/>
          <w:lang w:val="ro-RO"/>
        </w:rPr>
        <w:t>1500</w:t>
      </w:r>
      <w:r w:rsidR="00800EE8">
        <w:rPr>
          <w:rFonts w:ascii="Trebuchet MS" w:eastAsia="Times New Roman" w:hAnsi="Trebuchet MS" w:cs="Times New Roman"/>
          <w:lang w:val="ro-RO"/>
        </w:rPr>
        <w:t xml:space="preserve"> mp,</w:t>
      </w:r>
      <w:r w:rsidR="009C64C6">
        <w:rPr>
          <w:rFonts w:ascii="Trebuchet MS" w:eastAsia="Times New Roman" w:hAnsi="Trebuchet MS" w:cs="Times New Roman"/>
          <w:lang w:val="ro-RO"/>
        </w:rPr>
        <w:t xml:space="preserve"> conform contractului de comodat.</w:t>
      </w:r>
      <w:r w:rsidR="008776B7">
        <w:rPr>
          <w:rFonts w:ascii="Trebuchet MS" w:eastAsia="Times New Roman" w:hAnsi="Trebuchet MS" w:cs="Times New Roman"/>
          <w:lang w:val="ro-RO"/>
        </w:rPr>
        <w:t xml:space="preserve"> </w:t>
      </w:r>
      <w:r w:rsidR="009C64C6">
        <w:rPr>
          <w:rFonts w:ascii="Trebuchet MS" w:eastAsia="Times New Roman" w:hAnsi="Trebuchet MS" w:cs="Times New Roman"/>
          <w:lang w:val="ro-RO"/>
        </w:rPr>
        <w:t>Suprafața este</w:t>
      </w:r>
      <w:r w:rsidR="008776B7">
        <w:rPr>
          <w:rFonts w:ascii="Trebuchet MS" w:eastAsia="Times New Roman" w:hAnsi="Trebuchet MS" w:cs="Times New Roman"/>
          <w:lang w:val="ro-RO"/>
        </w:rPr>
        <w:t xml:space="preserve"> </w:t>
      </w:r>
      <w:r w:rsidR="009C64C6">
        <w:rPr>
          <w:rFonts w:ascii="Trebuchet MS" w:eastAsia="Times New Roman" w:hAnsi="Trebuchet MS" w:cs="Times New Roman"/>
          <w:lang w:val="ro-RO"/>
        </w:rPr>
        <w:t>compartimentată</w:t>
      </w:r>
      <w:r w:rsidR="008776B7">
        <w:rPr>
          <w:rFonts w:ascii="Trebuchet MS" w:eastAsia="Times New Roman" w:hAnsi="Trebuchet MS" w:cs="Times New Roman"/>
          <w:lang w:val="ro-RO"/>
        </w:rPr>
        <w:t xml:space="preserve"> în:</w:t>
      </w:r>
    </w:p>
    <w:p w:rsidR="008776B7" w:rsidRDefault="009C64C6" w:rsidP="005B0E48">
      <w:pPr>
        <w:pStyle w:val="ListParagraph"/>
        <w:numPr>
          <w:ilvl w:val="0"/>
          <w:numId w:val="25"/>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Suprafață construită (garaj și magazie): 88 mp (55 mp, respectiv 33 mp)</w:t>
      </w:r>
      <w:r w:rsidR="008776B7">
        <w:rPr>
          <w:rFonts w:ascii="Trebuchet MS" w:eastAsia="Times New Roman" w:hAnsi="Trebuchet MS" w:cs="Times New Roman"/>
          <w:lang w:val="ro-RO"/>
        </w:rPr>
        <w:t>.</w:t>
      </w:r>
    </w:p>
    <w:p w:rsidR="009C64C6" w:rsidRDefault="009C64C6" w:rsidP="005B0E48">
      <w:pPr>
        <w:pStyle w:val="ListParagraph"/>
        <w:numPr>
          <w:ilvl w:val="0"/>
          <w:numId w:val="25"/>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Platformă betonată: 200 mp.</w:t>
      </w:r>
    </w:p>
    <w:p w:rsidR="009C64C6" w:rsidRDefault="009C64C6" w:rsidP="005B0E48">
      <w:pPr>
        <w:pStyle w:val="ListParagraph"/>
        <w:numPr>
          <w:ilvl w:val="0"/>
          <w:numId w:val="25"/>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Zonă pietruită (balastată): 400 mp;</w:t>
      </w:r>
    </w:p>
    <w:p w:rsidR="009C64C6" w:rsidRPr="009C64C6" w:rsidRDefault="009C64C6" w:rsidP="005B0E48">
      <w:pPr>
        <w:pStyle w:val="ListParagraph"/>
        <w:numPr>
          <w:ilvl w:val="0"/>
          <w:numId w:val="25"/>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Locuință și spațiu verde: 812 mp.</w:t>
      </w:r>
    </w:p>
    <w:p w:rsidR="00361D90" w:rsidRDefault="009C64C6" w:rsidP="009C64C6">
      <w:p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Suprafața de lucru este sectorizată în zone unde vehiculele scoase din uz sunt depoluate, tratate, dezmembrate, zone pentru stocarea părților dezmembrate, precum și zone pentru depozitare temporară a deșeurilor. Zonele de lucru sunt semnalizate prin plăcuțe inscripționate și sectorizate, astfel:</w:t>
      </w:r>
    </w:p>
    <w:p w:rsidR="009C64C6" w:rsidRDefault="00557AF4" w:rsidP="005B0E48">
      <w:pPr>
        <w:pStyle w:val="ListParagraph"/>
        <w:numPr>
          <w:ilvl w:val="0"/>
          <w:numId w:val="27"/>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Zonă primire și înregistrare (zonp pietruită), suprafață de 50 mp;</w:t>
      </w:r>
    </w:p>
    <w:p w:rsidR="00557AF4" w:rsidRDefault="00557AF4" w:rsidP="005B0E48">
      <w:pPr>
        <w:pStyle w:val="ListParagraph"/>
        <w:numPr>
          <w:ilvl w:val="0"/>
          <w:numId w:val="27"/>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lastRenderedPageBreak/>
        <w:t>Zonă de depozitare preliminară a vehiculelor care nu au fost încă tratate (zonă pietruită),</w:t>
      </w:r>
      <w:r w:rsidRPr="00557AF4">
        <w:rPr>
          <w:rFonts w:ascii="Trebuchet MS" w:eastAsia="Times New Roman" w:hAnsi="Trebuchet MS" w:cs="Times New Roman"/>
          <w:lang w:val="ro-RO" w:eastAsia="zh-CN"/>
        </w:rPr>
        <w:t xml:space="preserve"> </w:t>
      </w:r>
      <w:r>
        <w:rPr>
          <w:rFonts w:ascii="Trebuchet MS" w:eastAsia="Times New Roman" w:hAnsi="Trebuchet MS" w:cs="Times New Roman"/>
          <w:lang w:val="ro-RO" w:eastAsia="zh-CN"/>
        </w:rPr>
        <w:t>suprafață de 36 mp;</w:t>
      </w:r>
    </w:p>
    <w:p w:rsidR="00557AF4" w:rsidRDefault="00557AF4" w:rsidP="005B0E48">
      <w:pPr>
        <w:pStyle w:val="ListParagraph"/>
        <w:numPr>
          <w:ilvl w:val="0"/>
          <w:numId w:val="27"/>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Zonă de depoluare a vehiculelor scoase din uz (zonă acoperită/betonată -garaj), suprafață de 13 mp, dotată cu canal pentru colectare fluide;</w:t>
      </w:r>
    </w:p>
    <w:p w:rsidR="00557AF4" w:rsidRDefault="00557AF4" w:rsidP="005B0E48">
      <w:pPr>
        <w:pStyle w:val="ListParagraph"/>
        <w:numPr>
          <w:ilvl w:val="0"/>
          <w:numId w:val="27"/>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Zonă de depozitare a vehiculelor scoase din uz depoluate-vehicule pretratate (zonă pietruită), suprafață de 20 mp;</w:t>
      </w:r>
    </w:p>
    <w:p w:rsidR="00557AF4" w:rsidRDefault="00557AF4" w:rsidP="005B0E48">
      <w:pPr>
        <w:pStyle w:val="ListParagraph"/>
        <w:numPr>
          <w:ilvl w:val="0"/>
          <w:numId w:val="27"/>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Zonă de dezmembrare (zonă betonată/acoperită - garaj), suprafață de 20 mp;</w:t>
      </w:r>
    </w:p>
    <w:p w:rsidR="00557AF4" w:rsidRDefault="00557AF4" w:rsidP="005B0E48">
      <w:pPr>
        <w:pStyle w:val="ListParagraph"/>
        <w:numPr>
          <w:ilvl w:val="0"/>
          <w:numId w:val="27"/>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Zonă de stocare a părților reutilizabile care nu conțin fluide (depozitare pe rafturi – zonă betonată), suprafață de 20 mp;</w:t>
      </w:r>
    </w:p>
    <w:p w:rsidR="00557AF4" w:rsidRDefault="00557AF4" w:rsidP="005B0E48">
      <w:pPr>
        <w:pStyle w:val="ListParagraph"/>
        <w:numPr>
          <w:ilvl w:val="0"/>
          <w:numId w:val="27"/>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Zonă de depozitare a părților reutilizabile care conțin fluide (zonă betonată/acoperită), suprafață de 30 mp;</w:t>
      </w:r>
    </w:p>
    <w:p w:rsidR="00557AF4" w:rsidRDefault="00557AF4" w:rsidP="005B0E48">
      <w:pPr>
        <w:pStyle w:val="ListParagraph"/>
        <w:numPr>
          <w:ilvl w:val="0"/>
          <w:numId w:val="27"/>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Zonă de stocare a deșeurilor solide pentru reciclare/valorificare energetică/eliminare (zonă betonată),</w:t>
      </w:r>
      <w:r w:rsidRPr="00557AF4">
        <w:rPr>
          <w:rFonts w:ascii="Trebuchet MS" w:eastAsia="Times New Roman" w:hAnsi="Trebuchet MS" w:cs="Times New Roman"/>
          <w:lang w:val="ro-RO" w:eastAsia="zh-CN"/>
        </w:rPr>
        <w:t xml:space="preserve"> </w:t>
      </w:r>
      <w:r>
        <w:rPr>
          <w:rFonts w:ascii="Trebuchet MS" w:eastAsia="Times New Roman" w:hAnsi="Trebuchet MS" w:cs="Times New Roman"/>
          <w:lang w:val="ro-RO" w:eastAsia="zh-CN"/>
        </w:rPr>
        <w:t>suprafață de 15 mp;</w:t>
      </w:r>
    </w:p>
    <w:p w:rsidR="00557AF4" w:rsidRDefault="00557AF4" w:rsidP="005B0E48">
      <w:pPr>
        <w:pStyle w:val="ListParagraph"/>
        <w:numPr>
          <w:ilvl w:val="0"/>
          <w:numId w:val="27"/>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Zonă de stocare a deșeurilor fluide pentru reciclare/valorificare energetică/eliminare (zonă betonată/acoperită - garaj), suprafață de 6 mp;</w:t>
      </w:r>
    </w:p>
    <w:p w:rsidR="00557AF4" w:rsidRDefault="00557AF4" w:rsidP="005B0E48">
      <w:pPr>
        <w:pStyle w:val="ListParagraph"/>
        <w:numPr>
          <w:ilvl w:val="0"/>
          <w:numId w:val="27"/>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Zonă de stocare a vehiculelor dezmembrate care vor fi transportate către shredder extern (zonă betonată), suprafață de 200 mp.</w:t>
      </w:r>
    </w:p>
    <w:p w:rsidR="00557AF4" w:rsidRDefault="00557AF4" w:rsidP="00170CD5">
      <w:pPr>
        <w:tabs>
          <w:tab w:val="left" w:pos="935"/>
        </w:tabs>
        <w:spacing w:after="0" w:line="240" w:lineRule="auto"/>
        <w:ind w:left="66"/>
        <w:jc w:val="both"/>
        <w:rPr>
          <w:rFonts w:ascii="Trebuchet MS" w:eastAsia="Times New Roman" w:hAnsi="Trebuchet MS" w:cs="Times New Roman"/>
          <w:lang w:val="ro-RO" w:eastAsia="zh-CN"/>
        </w:rPr>
      </w:pPr>
    </w:p>
    <w:tbl>
      <w:tblPr>
        <w:tblStyle w:val="TableGrid"/>
        <w:tblW w:w="0" w:type="auto"/>
        <w:tblInd w:w="66" w:type="dxa"/>
        <w:tblLook w:val="04A0" w:firstRow="1" w:lastRow="0" w:firstColumn="1" w:lastColumn="0" w:noHBand="0" w:noVBand="1"/>
      </w:tblPr>
      <w:tblGrid>
        <w:gridCol w:w="6166"/>
        <w:gridCol w:w="3424"/>
      </w:tblGrid>
      <w:tr w:rsidR="00B21F2F" w:rsidRPr="004209A2" w:rsidTr="00B21F2F">
        <w:tc>
          <w:tcPr>
            <w:tcW w:w="9590" w:type="dxa"/>
            <w:gridSpan w:val="2"/>
            <w:shd w:val="clear" w:color="auto" w:fill="BFBFBF" w:themeFill="background1" w:themeFillShade="BF"/>
          </w:tcPr>
          <w:p w:rsidR="00B21F2F" w:rsidRPr="004209A2" w:rsidRDefault="00B21F2F" w:rsidP="00B21F2F">
            <w:pPr>
              <w:tabs>
                <w:tab w:val="left" w:pos="935"/>
              </w:tabs>
              <w:jc w:val="center"/>
              <w:rPr>
                <w:rFonts w:ascii="Trebuchet MS" w:eastAsia="Times New Roman" w:hAnsi="Trebuchet MS"/>
                <w:b/>
                <w:lang w:val="ro-RO" w:eastAsia="zh-CN"/>
              </w:rPr>
            </w:pPr>
            <w:r w:rsidRPr="004209A2">
              <w:rPr>
                <w:rFonts w:ascii="Trebuchet MS" w:eastAsia="Times New Roman" w:hAnsi="Trebuchet MS"/>
                <w:b/>
                <w:lang w:val="ro-RO" w:eastAsia="zh-CN"/>
              </w:rPr>
              <w:t>Utilajele și echipamentele utilizate în activitate</w:t>
            </w:r>
          </w:p>
        </w:tc>
      </w:tr>
      <w:tr w:rsidR="00B21F2F" w:rsidRPr="004209A2" w:rsidTr="00B21F2F">
        <w:tc>
          <w:tcPr>
            <w:tcW w:w="6166"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Containere pentru depozitare material plastic și sticlă</w:t>
            </w:r>
          </w:p>
        </w:tc>
        <w:tc>
          <w:tcPr>
            <w:tcW w:w="3424"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Stivuitor frontal de 2 tone</w:t>
            </w:r>
          </w:p>
        </w:tc>
      </w:tr>
      <w:tr w:rsidR="00B21F2F" w:rsidRPr="004209A2" w:rsidTr="00B21F2F">
        <w:tc>
          <w:tcPr>
            <w:tcW w:w="6166"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Aparat de sudură electric stahlwerk flux core fără gaz</w:t>
            </w:r>
          </w:p>
        </w:tc>
        <w:tc>
          <w:tcPr>
            <w:tcW w:w="3424"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Flexuri – 2 buc</w:t>
            </w:r>
          </w:p>
        </w:tc>
      </w:tr>
      <w:tr w:rsidR="00B21F2F" w:rsidRPr="004209A2" w:rsidTr="00B21F2F">
        <w:tc>
          <w:tcPr>
            <w:tcW w:w="6166"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Pompe ulei la curent 220 V și 24 V pentru transfer fluide</w:t>
            </w:r>
          </w:p>
        </w:tc>
        <w:tc>
          <w:tcPr>
            <w:tcW w:w="3424"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Plasma AG 6 – parat tăiere fier</w:t>
            </w:r>
          </w:p>
        </w:tc>
      </w:tr>
      <w:tr w:rsidR="00B21F2F" w:rsidRPr="004209A2" w:rsidTr="00B21F2F">
        <w:trPr>
          <w:trHeight w:val="206"/>
        </w:trPr>
        <w:tc>
          <w:tcPr>
            <w:tcW w:w="6166"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Cric hidraulic pe cărucior cu role fixat pe canal pentru service dezmembrare 10 tone</w:t>
            </w:r>
          </w:p>
        </w:tc>
        <w:tc>
          <w:tcPr>
            <w:tcW w:w="3424"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Set chei 4 cărucioare</w:t>
            </w:r>
          </w:p>
        </w:tc>
      </w:tr>
      <w:tr w:rsidR="00B21F2F" w:rsidRPr="004209A2" w:rsidTr="00B21F2F">
        <w:tc>
          <w:tcPr>
            <w:tcW w:w="6166"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Cuvă anticorozivă pentru acumulatorii din aluminiu 70/70/70 cm</w:t>
            </w:r>
          </w:p>
        </w:tc>
        <w:tc>
          <w:tcPr>
            <w:tcW w:w="3424"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Pompă ulei fluide manual</w:t>
            </w:r>
          </w:p>
        </w:tc>
      </w:tr>
      <w:tr w:rsidR="00B21F2F" w:rsidRPr="004209A2" w:rsidTr="00B21F2F">
        <w:tc>
          <w:tcPr>
            <w:tcW w:w="6166"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Recipienți metalici pentru lichide cu volum de 300 l</w:t>
            </w:r>
          </w:p>
        </w:tc>
        <w:tc>
          <w:tcPr>
            <w:tcW w:w="3424"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Prese mecanice bucși</w:t>
            </w:r>
          </w:p>
        </w:tc>
      </w:tr>
      <w:tr w:rsidR="00B21F2F" w:rsidRPr="004209A2" w:rsidTr="00B21F2F">
        <w:tc>
          <w:tcPr>
            <w:tcW w:w="6166"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Tavă supraetajată pentru filtre de ulei</w:t>
            </w:r>
          </w:p>
        </w:tc>
        <w:tc>
          <w:tcPr>
            <w:tcW w:w="3424"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Scripet pe lanț</w:t>
            </w:r>
          </w:p>
        </w:tc>
      </w:tr>
      <w:tr w:rsidR="00B21F2F" w:rsidRPr="004209A2" w:rsidTr="00B21F2F">
        <w:tc>
          <w:tcPr>
            <w:tcW w:w="6166"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Recuperator de ulei pe rolă cu Robinet, volum 40 l</w:t>
            </w:r>
          </w:p>
        </w:tc>
        <w:tc>
          <w:tcPr>
            <w:tcW w:w="3424"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Cântar electronic 350 kg</w:t>
            </w:r>
          </w:p>
        </w:tc>
      </w:tr>
      <w:tr w:rsidR="00B21F2F" w:rsidRPr="004209A2" w:rsidTr="00B21F2F">
        <w:tc>
          <w:tcPr>
            <w:tcW w:w="6166"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Compresore aer Michelin 100 l</w:t>
            </w:r>
          </w:p>
        </w:tc>
        <w:tc>
          <w:tcPr>
            <w:tcW w:w="3424" w:type="dxa"/>
            <w:vMerge w:val="restart"/>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Tăvi plastic – 2 buc</w:t>
            </w:r>
          </w:p>
        </w:tc>
      </w:tr>
      <w:tr w:rsidR="00B21F2F" w:rsidRPr="004209A2" w:rsidTr="00B21F2F">
        <w:tc>
          <w:tcPr>
            <w:tcW w:w="6166" w:type="dxa"/>
          </w:tcPr>
          <w:p w:rsidR="00B21F2F" w:rsidRPr="004209A2" w:rsidRDefault="00B21F2F" w:rsidP="00B21F2F">
            <w:pPr>
              <w:tabs>
                <w:tab w:val="left" w:pos="935"/>
              </w:tabs>
              <w:jc w:val="both"/>
              <w:rPr>
                <w:rFonts w:ascii="Trebuchet MS" w:eastAsia="Times New Roman" w:hAnsi="Trebuchet MS"/>
                <w:lang w:val="ro-RO" w:eastAsia="zh-CN"/>
              </w:rPr>
            </w:pPr>
            <w:r w:rsidRPr="004209A2">
              <w:rPr>
                <w:rFonts w:ascii="Trebuchet MS" w:eastAsia="Times New Roman" w:hAnsi="Trebuchet MS"/>
                <w:lang w:val="ro-RO" w:eastAsia="zh-CN"/>
              </w:rPr>
              <w:t>Tăci aluminiu – 3 buc</w:t>
            </w:r>
          </w:p>
        </w:tc>
        <w:tc>
          <w:tcPr>
            <w:tcW w:w="3424" w:type="dxa"/>
            <w:vMerge/>
          </w:tcPr>
          <w:p w:rsidR="00B21F2F" w:rsidRPr="004209A2" w:rsidRDefault="00B21F2F" w:rsidP="00B21F2F">
            <w:pPr>
              <w:tabs>
                <w:tab w:val="left" w:pos="935"/>
              </w:tabs>
              <w:jc w:val="both"/>
              <w:rPr>
                <w:rFonts w:ascii="Trebuchet MS" w:eastAsia="Times New Roman" w:hAnsi="Trebuchet MS"/>
                <w:lang w:val="ro-RO" w:eastAsia="zh-CN"/>
              </w:rPr>
            </w:pPr>
          </w:p>
        </w:tc>
      </w:tr>
    </w:tbl>
    <w:p w:rsidR="00557AF4" w:rsidRDefault="00557AF4" w:rsidP="00B21F2F">
      <w:pPr>
        <w:tabs>
          <w:tab w:val="left" w:pos="935"/>
        </w:tabs>
        <w:spacing w:after="0" w:line="240" w:lineRule="auto"/>
        <w:ind w:left="66"/>
        <w:jc w:val="both"/>
        <w:rPr>
          <w:rFonts w:ascii="Trebuchet MS" w:eastAsia="Times New Roman" w:hAnsi="Trebuchet MS" w:cs="Times New Roman"/>
          <w:lang w:val="ro-RO" w:eastAsia="zh-CN"/>
        </w:rPr>
      </w:pPr>
    </w:p>
    <w:p w:rsidR="00B21F2F" w:rsidRDefault="00B21F2F" w:rsidP="00B21F2F">
      <w:pPr>
        <w:tabs>
          <w:tab w:val="left" w:pos="935"/>
        </w:tabs>
        <w:spacing w:after="0" w:line="360" w:lineRule="auto"/>
        <w:ind w:left="6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Alte dotări pentru activitatea desfășurată sunt:</w:t>
      </w:r>
    </w:p>
    <w:p w:rsidR="00B21F2F" w:rsidRDefault="00B21F2F" w:rsidP="005B0E48">
      <w:pPr>
        <w:pStyle w:val="ListParagraph"/>
        <w:numPr>
          <w:ilvl w:val="0"/>
          <w:numId w:val="28"/>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Truse de scule specifice auto, fierăstrău pentru tăiat caroserii;</w:t>
      </w:r>
    </w:p>
    <w:p w:rsidR="00B21F2F" w:rsidRDefault="00B21F2F" w:rsidP="005B0E48">
      <w:pPr>
        <w:pStyle w:val="ListParagraph"/>
        <w:numPr>
          <w:ilvl w:val="0"/>
          <w:numId w:val="28"/>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Macara de ridicat piese;</w:t>
      </w:r>
    </w:p>
    <w:p w:rsidR="00B21F2F" w:rsidRDefault="00B21F2F" w:rsidP="005B0E48">
      <w:pPr>
        <w:pStyle w:val="ListParagraph"/>
        <w:numPr>
          <w:ilvl w:val="0"/>
          <w:numId w:val="28"/>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Rafturi metalice pentru depozitare piese pentru comercializare;</w:t>
      </w:r>
    </w:p>
    <w:p w:rsidR="00800EE8" w:rsidRPr="00F72B9B" w:rsidRDefault="00800EE8" w:rsidP="00C5732E">
      <w:pPr>
        <w:tabs>
          <w:tab w:val="left" w:pos="935"/>
        </w:tabs>
        <w:spacing w:after="0" w:line="240" w:lineRule="auto"/>
        <w:jc w:val="both"/>
        <w:rPr>
          <w:rFonts w:ascii="Trebuchet MS" w:eastAsia="Times New Roman" w:hAnsi="Trebuchet MS" w:cs="Times New Roman"/>
          <w:lang w:val="ro-RO" w:eastAsia="zh-CN"/>
        </w:rPr>
      </w:pPr>
    </w:p>
    <w:p w:rsidR="0011207A" w:rsidRPr="00426E12" w:rsidRDefault="0055084E" w:rsidP="00F72B9B">
      <w:pPr>
        <w:pStyle w:val="ListParagraph"/>
        <w:numPr>
          <w:ilvl w:val="0"/>
          <w:numId w:val="9"/>
        </w:numPr>
        <w:spacing w:after="0" w:line="360" w:lineRule="auto"/>
        <w:ind w:left="426"/>
        <w:jc w:val="both"/>
        <w:rPr>
          <w:rFonts w:ascii="Trebuchet MS" w:hAnsi="Trebuchet MS" w:cs="Times New Roman"/>
          <w:b/>
          <w:lang w:val="ro-RO"/>
        </w:rPr>
      </w:pPr>
      <w:r w:rsidRPr="00426E12">
        <w:rPr>
          <w:rFonts w:ascii="Trebuchet MS" w:eastAsia="Times New Roman" w:hAnsi="Trebuchet MS" w:cs="Times New Roman"/>
          <w:b/>
          <w:bCs/>
          <w:lang w:val="ro-RO" w:eastAsia="ro-RO"/>
        </w:rPr>
        <w:t>Materiile prime, auxiliare, combustibilii și ambalajele folosite – mod de ambalare, mod de depozitare, cantități</w:t>
      </w:r>
      <w:r w:rsidRPr="00426E12">
        <w:rPr>
          <w:rFonts w:ascii="Trebuchet MS" w:hAnsi="Trebuchet MS" w:cs="Times New Roman"/>
          <w:b/>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8"/>
        <w:gridCol w:w="1418"/>
        <w:gridCol w:w="427"/>
        <w:gridCol w:w="709"/>
        <w:gridCol w:w="1416"/>
        <w:gridCol w:w="1854"/>
        <w:gridCol w:w="1004"/>
      </w:tblGrid>
      <w:tr w:rsidR="00A23181" w:rsidRPr="00971669" w:rsidTr="00A23181">
        <w:trPr>
          <w:cantSplit/>
          <w:trHeight w:val="888"/>
          <w:jc w:val="center"/>
        </w:trPr>
        <w:tc>
          <w:tcPr>
            <w:tcW w:w="1464" w:type="pct"/>
            <w:shd w:val="clear" w:color="auto" w:fill="BFBFBF" w:themeFill="background1" w:themeFillShade="BF"/>
          </w:tcPr>
          <w:p w:rsidR="00AB30AA" w:rsidRPr="00971669" w:rsidRDefault="00AB30AA" w:rsidP="00B21F2F">
            <w:pPr>
              <w:spacing w:after="0" w:line="240" w:lineRule="auto"/>
              <w:jc w:val="center"/>
              <w:rPr>
                <w:rFonts w:ascii="Trebuchet MS" w:hAnsi="Trebuchet MS" w:cs="Times New Roman"/>
                <w:b/>
                <w:sz w:val="20"/>
                <w:szCs w:val="20"/>
                <w:lang w:val="ro-RO"/>
              </w:rPr>
            </w:pPr>
            <w:r w:rsidRPr="00971669">
              <w:rPr>
                <w:rFonts w:ascii="Trebuchet MS" w:hAnsi="Trebuchet MS" w:cs="Times New Roman"/>
                <w:b/>
                <w:sz w:val="20"/>
                <w:szCs w:val="20"/>
                <w:lang w:val="ro-RO"/>
              </w:rPr>
              <w:t>Denumire</w:t>
            </w:r>
          </w:p>
        </w:tc>
        <w:tc>
          <w:tcPr>
            <w:tcW w:w="734" w:type="pct"/>
            <w:shd w:val="clear" w:color="auto" w:fill="BFBFBF" w:themeFill="background1" w:themeFillShade="BF"/>
          </w:tcPr>
          <w:p w:rsidR="00AB30AA" w:rsidRPr="00971669" w:rsidRDefault="00AB30AA" w:rsidP="00B21F2F">
            <w:pPr>
              <w:spacing w:after="0" w:line="240" w:lineRule="auto"/>
              <w:jc w:val="center"/>
              <w:rPr>
                <w:rFonts w:ascii="Trebuchet MS" w:hAnsi="Trebuchet MS" w:cs="Times New Roman"/>
                <w:b/>
                <w:sz w:val="20"/>
                <w:szCs w:val="20"/>
                <w:lang w:val="ro-RO"/>
              </w:rPr>
            </w:pPr>
            <w:r w:rsidRPr="00971669">
              <w:rPr>
                <w:rFonts w:ascii="Trebuchet MS" w:hAnsi="Trebuchet MS" w:cs="Times New Roman"/>
                <w:b/>
                <w:sz w:val="20"/>
                <w:szCs w:val="20"/>
                <w:lang w:val="ro-RO"/>
              </w:rPr>
              <w:t>Încadrare</w:t>
            </w:r>
          </w:p>
        </w:tc>
        <w:tc>
          <w:tcPr>
            <w:tcW w:w="221" w:type="pct"/>
            <w:shd w:val="clear" w:color="auto" w:fill="C0C0C0"/>
            <w:textDirection w:val="btLr"/>
          </w:tcPr>
          <w:p w:rsidR="00AB30AA" w:rsidRPr="00971669" w:rsidRDefault="00AB30AA" w:rsidP="00B21F2F">
            <w:pPr>
              <w:spacing w:after="0" w:line="240" w:lineRule="auto"/>
              <w:jc w:val="center"/>
              <w:rPr>
                <w:rFonts w:ascii="Trebuchet MS" w:hAnsi="Trebuchet MS" w:cs="Times New Roman"/>
                <w:b/>
                <w:sz w:val="20"/>
                <w:szCs w:val="20"/>
                <w:lang w:val="ro-RO"/>
              </w:rPr>
            </w:pPr>
            <w:r w:rsidRPr="00971669">
              <w:rPr>
                <w:rFonts w:ascii="Trebuchet MS" w:hAnsi="Trebuchet MS" w:cs="Times New Roman"/>
                <w:b/>
                <w:sz w:val="20"/>
                <w:szCs w:val="20"/>
                <w:lang w:val="ro-RO"/>
              </w:rPr>
              <w:t>Cantitate</w:t>
            </w:r>
          </w:p>
        </w:tc>
        <w:tc>
          <w:tcPr>
            <w:tcW w:w="367" w:type="pct"/>
            <w:shd w:val="clear" w:color="auto" w:fill="C0C0C0"/>
          </w:tcPr>
          <w:p w:rsidR="00AB30AA" w:rsidRPr="00971669" w:rsidRDefault="00AB30AA" w:rsidP="00B21F2F">
            <w:pPr>
              <w:spacing w:after="0" w:line="240" w:lineRule="auto"/>
              <w:jc w:val="center"/>
              <w:rPr>
                <w:rFonts w:ascii="Trebuchet MS" w:hAnsi="Trebuchet MS" w:cs="Times New Roman"/>
                <w:b/>
                <w:sz w:val="20"/>
                <w:szCs w:val="20"/>
                <w:lang w:val="ro-RO"/>
              </w:rPr>
            </w:pPr>
            <w:r w:rsidRPr="00971669">
              <w:rPr>
                <w:rFonts w:ascii="Trebuchet MS" w:hAnsi="Trebuchet MS" w:cs="Times New Roman"/>
                <w:b/>
                <w:sz w:val="20"/>
                <w:szCs w:val="20"/>
                <w:lang w:val="ro-RO"/>
              </w:rPr>
              <w:t>UM</w:t>
            </w:r>
          </w:p>
        </w:tc>
        <w:tc>
          <w:tcPr>
            <w:tcW w:w="733" w:type="pct"/>
            <w:shd w:val="clear" w:color="auto" w:fill="C0C0C0"/>
          </w:tcPr>
          <w:p w:rsidR="001F044D" w:rsidRPr="00971669" w:rsidRDefault="00AB30AA" w:rsidP="00B21F2F">
            <w:pPr>
              <w:spacing w:after="0" w:line="240" w:lineRule="auto"/>
              <w:jc w:val="center"/>
              <w:rPr>
                <w:rFonts w:ascii="Trebuchet MS" w:hAnsi="Trebuchet MS" w:cs="Times New Roman"/>
                <w:b/>
                <w:sz w:val="20"/>
                <w:szCs w:val="20"/>
                <w:lang w:val="ro-RO"/>
              </w:rPr>
            </w:pPr>
            <w:r w:rsidRPr="00971669">
              <w:rPr>
                <w:rFonts w:ascii="Trebuchet MS" w:hAnsi="Trebuchet MS" w:cs="Times New Roman"/>
                <w:b/>
                <w:sz w:val="20"/>
                <w:szCs w:val="20"/>
                <w:lang w:val="ro-RO"/>
              </w:rPr>
              <w:t>Destinație/</w:t>
            </w:r>
          </w:p>
          <w:p w:rsidR="00AB30AA" w:rsidRPr="00971669" w:rsidRDefault="00AB30AA" w:rsidP="00B21F2F">
            <w:pPr>
              <w:spacing w:after="0" w:line="240" w:lineRule="auto"/>
              <w:jc w:val="center"/>
              <w:rPr>
                <w:rFonts w:ascii="Trebuchet MS" w:hAnsi="Trebuchet MS" w:cs="Times New Roman"/>
                <w:b/>
                <w:sz w:val="20"/>
                <w:szCs w:val="20"/>
                <w:lang w:val="ro-RO"/>
              </w:rPr>
            </w:pPr>
            <w:r w:rsidRPr="00971669">
              <w:rPr>
                <w:rFonts w:ascii="Trebuchet MS" w:hAnsi="Trebuchet MS" w:cs="Times New Roman"/>
                <w:b/>
                <w:sz w:val="20"/>
                <w:szCs w:val="20"/>
                <w:lang w:val="ro-RO"/>
              </w:rPr>
              <w:t>Utilizare</w:t>
            </w:r>
          </w:p>
        </w:tc>
        <w:tc>
          <w:tcPr>
            <w:tcW w:w="960" w:type="pct"/>
            <w:shd w:val="clear" w:color="auto" w:fill="C0C0C0"/>
          </w:tcPr>
          <w:p w:rsidR="00AB30AA" w:rsidRPr="00971669" w:rsidRDefault="00AB30AA" w:rsidP="00B21F2F">
            <w:pPr>
              <w:spacing w:after="0" w:line="240" w:lineRule="auto"/>
              <w:jc w:val="center"/>
              <w:rPr>
                <w:rFonts w:ascii="Trebuchet MS" w:hAnsi="Trebuchet MS" w:cs="Times New Roman"/>
                <w:b/>
                <w:sz w:val="20"/>
                <w:szCs w:val="20"/>
                <w:lang w:val="ro-RO"/>
              </w:rPr>
            </w:pPr>
            <w:r w:rsidRPr="00971669">
              <w:rPr>
                <w:rFonts w:ascii="Trebuchet MS" w:hAnsi="Trebuchet MS" w:cs="Times New Roman"/>
                <w:b/>
                <w:sz w:val="20"/>
                <w:szCs w:val="20"/>
                <w:lang w:val="ro-RO"/>
              </w:rPr>
              <w:t>Mod de depozitare</w:t>
            </w:r>
          </w:p>
        </w:tc>
        <w:tc>
          <w:tcPr>
            <w:tcW w:w="520" w:type="pct"/>
            <w:shd w:val="clear" w:color="auto" w:fill="C0C0C0"/>
          </w:tcPr>
          <w:p w:rsidR="00AB30AA" w:rsidRPr="00971669" w:rsidRDefault="00AB30AA" w:rsidP="00B21F2F">
            <w:pPr>
              <w:spacing w:after="0" w:line="240" w:lineRule="auto"/>
              <w:jc w:val="center"/>
              <w:rPr>
                <w:rFonts w:ascii="Trebuchet MS" w:hAnsi="Trebuchet MS" w:cs="Times New Roman"/>
                <w:b/>
                <w:sz w:val="20"/>
                <w:szCs w:val="20"/>
                <w:lang w:val="ro-RO"/>
              </w:rPr>
            </w:pPr>
            <w:r w:rsidRPr="00971669">
              <w:rPr>
                <w:rFonts w:ascii="Trebuchet MS" w:hAnsi="Trebuchet MS" w:cs="Times New Roman"/>
                <w:b/>
                <w:sz w:val="20"/>
                <w:szCs w:val="20"/>
                <w:lang w:val="ro-RO"/>
              </w:rPr>
              <w:t>Periculozitate</w:t>
            </w:r>
          </w:p>
        </w:tc>
      </w:tr>
      <w:tr w:rsidR="00A23181" w:rsidRPr="00971669" w:rsidTr="00A23181">
        <w:trPr>
          <w:trHeight w:val="139"/>
          <w:jc w:val="center"/>
        </w:trPr>
        <w:tc>
          <w:tcPr>
            <w:tcW w:w="1464" w:type="pct"/>
            <w:shd w:val="clear" w:color="auto" w:fill="auto"/>
          </w:tcPr>
          <w:p w:rsidR="0072570B" w:rsidRPr="00971669" w:rsidRDefault="00B21F2F"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lastRenderedPageBreak/>
              <w:t>Vehicule scoase din uz, care conțin lichide sau alte componente periculoase</w:t>
            </w:r>
          </w:p>
        </w:tc>
        <w:tc>
          <w:tcPr>
            <w:tcW w:w="734" w:type="pct"/>
            <w:shd w:val="clear" w:color="auto" w:fill="auto"/>
          </w:tcPr>
          <w:p w:rsidR="00B21F2F" w:rsidRPr="00971669" w:rsidRDefault="00B21F2F"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t>Materie</w:t>
            </w:r>
          </w:p>
          <w:p w:rsidR="0072570B" w:rsidRPr="00971669" w:rsidRDefault="00B21F2F"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t xml:space="preserve"> primă</w:t>
            </w:r>
          </w:p>
        </w:tc>
        <w:tc>
          <w:tcPr>
            <w:tcW w:w="221" w:type="pct"/>
            <w:shd w:val="clear" w:color="auto" w:fill="auto"/>
          </w:tcPr>
          <w:p w:rsidR="0072570B" w:rsidRPr="00971669" w:rsidRDefault="00B21F2F"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t>4</w:t>
            </w:r>
          </w:p>
        </w:tc>
        <w:tc>
          <w:tcPr>
            <w:tcW w:w="367" w:type="pct"/>
            <w:shd w:val="clear" w:color="auto" w:fill="auto"/>
          </w:tcPr>
          <w:p w:rsidR="0072570B" w:rsidRPr="00971669" w:rsidRDefault="00B21F2F"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t>buc/an</w:t>
            </w:r>
          </w:p>
        </w:tc>
        <w:tc>
          <w:tcPr>
            <w:tcW w:w="733" w:type="pct"/>
            <w:shd w:val="clear" w:color="auto" w:fill="auto"/>
          </w:tcPr>
          <w:p w:rsidR="0072570B" w:rsidRPr="00971669" w:rsidRDefault="00B21F2F"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t>Dezmembrare</w:t>
            </w:r>
          </w:p>
        </w:tc>
        <w:tc>
          <w:tcPr>
            <w:tcW w:w="960" w:type="pct"/>
            <w:shd w:val="clear" w:color="auto" w:fill="auto"/>
          </w:tcPr>
          <w:p w:rsidR="0072570B" w:rsidRPr="00971669" w:rsidRDefault="00B21F2F"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t>Platformă betonată (garaj)</w:t>
            </w:r>
          </w:p>
        </w:tc>
        <w:tc>
          <w:tcPr>
            <w:tcW w:w="520" w:type="pct"/>
          </w:tcPr>
          <w:p w:rsidR="0072570B" w:rsidRPr="00971669" w:rsidRDefault="0072570B" w:rsidP="00A23181">
            <w:pPr>
              <w:spacing w:after="0" w:line="240" w:lineRule="auto"/>
              <w:jc w:val="center"/>
              <w:rPr>
                <w:rFonts w:ascii="Trebuchet MS" w:hAnsi="Trebuchet MS" w:cs="Times New Roman"/>
                <w:sz w:val="20"/>
                <w:szCs w:val="20"/>
                <w:lang w:val="ro-RO" w:eastAsia="ro-RO"/>
              </w:rPr>
            </w:pPr>
            <w:r w:rsidRPr="00971669">
              <w:rPr>
                <w:rFonts w:ascii="Trebuchet MS" w:hAnsi="Trebuchet MS" w:cs="Times New Roman"/>
                <w:sz w:val="20"/>
                <w:szCs w:val="20"/>
                <w:lang w:val="ro-RO" w:eastAsia="ro-RO"/>
              </w:rPr>
              <w:t>N</w:t>
            </w:r>
          </w:p>
        </w:tc>
      </w:tr>
      <w:tr w:rsidR="00A23181" w:rsidRPr="00971669" w:rsidTr="00A23181">
        <w:trPr>
          <w:trHeight w:val="20"/>
          <w:jc w:val="center"/>
        </w:trPr>
        <w:tc>
          <w:tcPr>
            <w:tcW w:w="1464" w:type="pct"/>
            <w:shd w:val="clear" w:color="auto" w:fill="auto"/>
          </w:tcPr>
          <w:p w:rsidR="00B21F2F" w:rsidRPr="00971669" w:rsidRDefault="00B21F2F"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t>Vehicule scoase din uz, care nu conțin lichide sau alte ocmponente periculoase</w:t>
            </w:r>
          </w:p>
        </w:tc>
        <w:tc>
          <w:tcPr>
            <w:tcW w:w="734" w:type="pct"/>
            <w:shd w:val="clear" w:color="auto" w:fill="auto"/>
          </w:tcPr>
          <w:p w:rsidR="00B21F2F" w:rsidRPr="00971669" w:rsidRDefault="00B21F2F" w:rsidP="00A23181">
            <w:pPr>
              <w:spacing w:after="0" w:line="240" w:lineRule="auto"/>
              <w:ind w:right="-108"/>
              <w:jc w:val="center"/>
              <w:rPr>
                <w:rFonts w:ascii="Trebuchet MS" w:hAnsi="Trebuchet MS" w:cs="Arial"/>
                <w:sz w:val="20"/>
                <w:szCs w:val="20"/>
                <w:lang w:val="ro-RO" w:eastAsia="ro-RO"/>
              </w:rPr>
            </w:pPr>
            <w:r w:rsidRPr="00971669">
              <w:rPr>
                <w:rFonts w:ascii="Trebuchet MS" w:hAnsi="Trebuchet MS" w:cs="Arial"/>
                <w:sz w:val="20"/>
                <w:szCs w:val="20"/>
                <w:lang w:val="ro-RO" w:eastAsia="ro-RO"/>
              </w:rPr>
              <w:t xml:space="preserve">Materie </w:t>
            </w:r>
          </w:p>
          <w:p w:rsidR="00B21F2F" w:rsidRPr="00971669" w:rsidRDefault="00B21F2F" w:rsidP="00A23181">
            <w:pPr>
              <w:spacing w:after="0" w:line="240" w:lineRule="auto"/>
              <w:ind w:right="-108"/>
              <w:jc w:val="center"/>
              <w:rPr>
                <w:rFonts w:ascii="Trebuchet MS" w:hAnsi="Trebuchet MS" w:cs="Arial"/>
                <w:sz w:val="20"/>
                <w:szCs w:val="20"/>
                <w:lang w:val="ro-RO" w:eastAsia="ro-RO"/>
              </w:rPr>
            </w:pPr>
            <w:r w:rsidRPr="00971669">
              <w:rPr>
                <w:rFonts w:ascii="Trebuchet MS" w:hAnsi="Trebuchet MS" w:cs="Arial"/>
                <w:sz w:val="20"/>
                <w:szCs w:val="20"/>
                <w:lang w:val="ro-RO" w:eastAsia="ro-RO"/>
              </w:rPr>
              <w:t>primă</w:t>
            </w:r>
          </w:p>
        </w:tc>
        <w:tc>
          <w:tcPr>
            <w:tcW w:w="221" w:type="pct"/>
            <w:shd w:val="clear" w:color="auto" w:fill="auto"/>
          </w:tcPr>
          <w:p w:rsidR="00B21F2F" w:rsidRPr="00971669" w:rsidRDefault="00B21F2F"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t>1</w:t>
            </w:r>
          </w:p>
        </w:tc>
        <w:tc>
          <w:tcPr>
            <w:tcW w:w="367" w:type="pct"/>
            <w:shd w:val="clear" w:color="auto" w:fill="auto"/>
          </w:tcPr>
          <w:p w:rsidR="00B21F2F" w:rsidRPr="00971669" w:rsidRDefault="00B21F2F" w:rsidP="00A23181">
            <w:pPr>
              <w:spacing w:after="0" w:line="240" w:lineRule="auto"/>
              <w:jc w:val="center"/>
              <w:rPr>
                <w:rFonts w:ascii="Trebuchet MS" w:hAnsi="Trebuchet MS"/>
              </w:rPr>
            </w:pPr>
            <w:r w:rsidRPr="00971669">
              <w:rPr>
                <w:rFonts w:ascii="Trebuchet MS" w:hAnsi="Trebuchet MS" w:cs="Arial"/>
                <w:sz w:val="20"/>
                <w:szCs w:val="20"/>
                <w:lang w:val="ro-RO" w:eastAsia="ro-RO"/>
              </w:rPr>
              <w:t>buc/an</w:t>
            </w:r>
          </w:p>
        </w:tc>
        <w:tc>
          <w:tcPr>
            <w:tcW w:w="733" w:type="pct"/>
            <w:shd w:val="clear" w:color="auto" w:fill="auto"/>
          </w:tcPr>
          <w:p w:rsidR="00B21F2F" w:rsidRPr="00971669" w:rsidRDefault="00B21F2F" w:rsidP="00A23181">
            <w:pPr>
              <w:spacing w:after="0" w:line="240" w:lineRule="auto"/>
              <w:jc w:val="center"/>
              <w:rPr>
                <w:rFonts w:ascii="Trebuchet MS" w:hAnsi="Trebuchet MS"/>
              </w:rPr>
            </w:pPr>
            <w:proofErr w:type="spellStart"/>
            <w:r w:rsidRPr="00971669">
              <w:rPr>
                <w:rFonts w:ascii="Trebuchet MS" w:hAnsi="Trebuchet MS"/>
              </w:rPr>
              <w:t>Dezmembrare</w:t>
            </w:r>
            <w:proofErr w:type="spellEnd"/>
          </w:p>
        </w:tc>
        <w:tc>
          <w:tcPr>
            <w:tcW w:w="960" w:type="pct"/>
            <w:shd w:val="clear" w:color="auto" w:fill="auto"/>
          </w:tcPr>
          <w:p w:rsidR="00B21F2F" w:rsidRPr="00971669" w:rsidRDefault="00A23181"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t>Platformă betonată (garaj)</w:t>
            </w:r>
          </w:p>
        </w:tc>
        <w:tc>
          <w:tcPr>
            <w:tcW w:w="520" w:type="pct"/>
          </w:tcPr>
          <w:p w:rsidR="00B21F2F" w:rsidRPr="00971669" w:rsidRDefault="00B21F2F" w:rsidP="00A23181">
            <w:pPr>
              <w:spacing w:after="0" w:line="240" w:lineRule="auto"/>
              <w:jc w:val="center"/>
              <w:rPr>
                <w:rFonts w:ascii="Trebuchet MS" w:hAnsi="Trebuchet MS" w:cs="Times New Roman"/>
                <w:sz w:val="20"/>
                <w:szCs w:val="20"/>
                <w:lang w:val="ro-RO" w:eastAsia="ro-RO"/>
              </w:rPr>
            </w:pPr>
            <w:r w:rsidRPr="00971669">
              <w:rPr>
                <w:rFonts w:ascii="Trebuchet MS" w:hAnsi="Trebuchet MS" w:cs="Times New Roman"/>
                <w:sz w:val="20"/>
                <w:szCs w:val="20"/>
                <w:lang w:val="ro-RO" w:eastAsia="ro-RO"/>
              </w:rPr>
              <w:t>N</w:t>
            </w:r>
          </w:p>
        </w:tc>
      </w:tr>
      <w:tr w:rsidR="00A23181" w:rsidRPr="00971669" w:rsidTr="00A23181">
        <w:trPr>
          <w:trHeight w:val="20"/>
          <w:jc w:val="center"/>
        </w:trPr>
        <w:tc>
          <w:tcPr>
            <w:tcW w:w="1464" w:type="pct"/>
            <w:shd w:val="clear" w:color="auto" w:fill="auto"/>
          </w:tcPr>
          <w:p w:rsidR="00B21F2F" w:rsidRPr="00971669" w:rsidRDefault="00B21F2F"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t>GPL</w:t>
            </w:r>
          </w:p>
        </w:tc>
        <w:tc>
          <w:tcPr>
            <w:tcW w:w="734" w:type="pct"/>
            <w:shd w:val="clear" w:color="auto" w:fill="auto"/>
          </w:tcPr>
          <w:p w:rsidR="00B21F2F" w:rsidRPr="00971669" w:rsidRDefault="00B21F2F" w:rsidP="00A23181">
            <w:pPr>
              <w:spacing w:after="0" w:line="240" w:lineRule="auto"/>
              <w:ind w:right="-108"/>
              <w:jc w:val="center"/>
              <w:rPr>
                <w:rFonts w:ascii="Trebuchet MS" w:hAnsi="Trebuchet MS" w:cs="Arial"/>
                <w:sz w:val="20"/>
                <w:szCs w:val="20"/>
                <w:lang w:val="ro-RO" w:eastAsia="ro-RO"/>
              </w:rPr>
            </w:pPr>
            <w:r w:rsidRPr="00971669">
              <w:rPr>
                <w:rFonts w:ascii="Trebuchet MS" w:hAnsi="Trebuchet MS" w:cs="Arial"/>
                <w:sz w:val="20"/>
                <w:szCs w:val="20"/>
                <w:lang w:val="ro-RO" w:eastAsia="ro-RO"/>
              </w:rPr>
              <w:t xml:space="preserve">Materie </w:t>
            </w:r>
          </w:p>
          <w:p w:rsidR="00B21F2F" w:rsidRPr="00971669" w:rsidRDefault="00B21F2F" w:rsidP="00A23181">
            <w:pPr>
              <w:spacing w:after="0" w:line="240" w:lineRule="auto"/>
              <w:ind w:right="-108"/>
              <w:jc w:val="center"/>
              <w:rPr>
                <w:rFonts w:ascii="Trebuchet MS" w:hAnsi="Trebuchet MS" w:cs="Arial"/>
                <w:sz w:val="20"/>
                <w:szCs w:val="20"/>
                <w:lang w:val="ro-RO" w:eastAsia="ro-RO"/>
              </w:rPr>
            </w:pPr>
            <w:r w:rsidRPr="00971669">
              <w:rPr>
                <w:rFonts w:ascii="Trebuchet MS" w:hAnsi="Trebuchet MS" w:cs="Arial"/>
                <w:sz w:val="20"/>
                <w:szCs w:val="20"/>
                <w:lang w:val="ro-RO" w:eastAsia="ro-RO"/>
              </w:rPr>
              <w:t>auxiliară</w:t>
            </w:r>
          </w:p>
        </w:tc>
        <w:tc>
          <w:tcPr>
            <w:tcW w:w="221" w:type="pct"/>
            <w:shd w:val="clear" w:color="auto" w:fill="auto"/>
          </w:tcPr>
          <w:p w:rsidR="00B21F2F" w:rsidRPr="00971669" w:rsidRDefault="00B21F2F"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t>500</w:t>
            </w:r>
          </w:p>
        </w:tc>
        <w:tc>
          <w:tcPr>
            <w:tcW w:w="367" w:type="pct"/>
            <w:shd w:val="clear" w:color="auto" w:fill="auto"/>
          </w:tcPr>
          <w:p w:rsidR="00B21F2F" w:rsidRPr="00971669" w:rsidRDefault="00B21F2F" w:rsidP="00A23181">
            <w:pPr>
              <w:spacing w:after="0" w:line="240" w:lineRule="auto"/>
              <w:jc w:val="center"/>
              <w:rPr>
                <w:rFonts w:ascii="Trebuchet MS" w:hAnsi="Trebuchet MS"/>
              </w:rPr>
            </w:pPr>
            <w:r w:rsidRPr="00971669">
              <w:rPr>
                <w:rFonts w:ascii="Trebuchet MS" w:hAnsi="Trebuchet MS" w:cs="Arial"/>
                <w:sz w:val="20"/>
                <w:szCs w:val="20"/>
                <w:lang w:val="ro-RO" w:eastAsia="ro-RO"/>
              </w:rPr>
              <w:t>l/an</w:t>
            </w:r>
          </w:p>
        </w:tc>
        <w:tc>
          <w:tcPr>
            <w:tcW w:w="733" w:type="pct"/>
            <w:shd w:val="clear" w:color="auto" w:fill="auto"/>
          </w:tcPr>
          <w:p w:rsidR="00B21F2F" w:rsidRPr="00971669" w:rsidRDefault="00B21F2F" w:rsidP="00A23181">
            <w:pPr>
              <w:spacing w:after="0" w:line="240" w:lineRule="auto"/>
              <w:jc w:val="center"/>
              <w:rPr>
                <w:rFonts w:ascii="Trebuchet MS" w:hAnsi="Trebuchet MS"/>
              </w:rPr>
            </w:pPr>
            <w:proofErr w:type="spellStart"/>
            <w:r w:rsidRPr="00971669">
              <w:rPr>
                <w:rFonts w:ascii="Trebuchet MS" w:hAnsi="Trebuchet MS"/>
              </w:rPr>
              <w:t>Combustibil</w:t>
            </w:r>
            <w:proofErr w:type="spellEnd"/>
            <w:r w:rsidRPr="00971669">
              <w:rPr>
                <w:rFonts w:ascii="Trebuchet MS" w:hAnsi="Trebuchet MS"/>
              </w:rPr>
              <w:t xml:space="preserve"> central </w:t>
            </w:r>
            <w:proofErr w:type="spellStart"/>
            <w:r w:rsidRPr="00971669">
              <w:rPr>
                <w:rFonts w:ascii="Trebuchet MS" w:hAnsi="Trebuchet MS"/>
              </w:rPr>
              <w:t>termică</w:t>
            </w:r>
            <w:proofErr w:type="spellEnd"/>
          </w:p>
        </w:tc>
        <w:tc>
          <w:tcPr>
            <w:tcW w:w="960" w:type="pct"/>
            <w:shd w:val="clear" w:color="auto" w:fill="auto"/>
          </w:tcPr>
          <w:p w:rsidR="00B21F2F" w:rsidRPr="00971669" w:rsidRDefault="00A23181" w:rsidP="00A23181">
            <w:pPr>
              <w:spacing w:after="0" w:line="240" w:lineRule="auto"/>
              <w:jc w:val="center"/>
              <w:rPr>
                <w:rFonts w:ascii="Trebuchet MS" w:hAnsi="Trebuchet MS"/>
              </w:rPr>
            </w:pPr>
            <w:proofErr w:type="spellStart"/>
            <w:r w:rsidRPr="00971669">
              <w:rPr>
                <w:rFonts w:ascii="Trebuchet MS" w:hAnsi="Trebuchet MS"/>
              </w:rPr>
              <w:t>Butelii</w:t>
            </w:r>
            <w:proofErr w:type="spellEnd"/>
            <w:r w:rsidRPr="00971669">
              <w:rPr>
                <w:rFonts w:ascii="Trebuchet MS" w:hAnsi="Trebuchet MS"/>
              </w:rPr>
              <w:t xml:space="preserve"> sub </w:t>
            </w:r>
            <w:proofErr w:type="spellStart"/>
            <w:r w:rsidRPr="00971669">
              <w:rPr>
                <w:rFonts w:ascii="Trebuchet MS" w:hAnsi="Trebuchet MS"/>
              </w:rPr>
              <w:t>presiune</w:t>
            </w:r>
            <w:proofErr w:type="spellEnd"/>
            <w:r w:rsidRPr="00971669">
              <w:rPr>
                <w:rFonts w:ascii="Trebuchet MS" w:hAnsi="Trebuchet MS"/>
              </w:rPr>
              <w:t>, capacitate 150 l</w:t>
            </w:r>
          </w:p>
        </w:tc>
        <w:tc>
          <w:tcPr>
            <w:tcW w:w="520" w:type="pct"/>
          </w:tcPr>
          <w:p w:rsidR="00B21F2F" w:rsidRPr="00971669" w:rsidRDefault="00A23181" w:rsidP="00A23181">
            <w:pPr>
              <w:spacing w:after="0" w:line="240" w:lineRule="auto"/>
              <w:jc w:val="center"/>
              <w:rPr>
                <w:rFonts w:ascii="Trebuchet MS" w:hAnsi="Trebuchet MS" w:cs="Times New Roman"/>
                <w:sz w:val="20"/>
                <w:szCs w:val="20"/>
                <w:lang w:val="ro-RO" w:eastAsia="ro-RO"/>
              </w:rPr>
            </w:pPr>
            <w:r w:rsidRPr="00971669">
              <w:rPr>
                <w:rFonts w:ascii="Trebuchet MS" w:hAnsi="Trebuchet MS" w:cs="Times New Roman"/>
                <w:sz w:val="20"/>
                <w:szCs w:val="20"/>
                <w:lang w:val="ro-RO" w:eastAsia="ro-RO"/>
              </w:rPr>
              <w:t>P</w:t>
            </w:r>
          </w:p>
        </w:tc>
      </w:tr>
      <w:tr w:rsidR="00A23181" w:rsidRPr="00971669" w:rsidTr="00A23181">
        <w:trPr>
          <w:trHeight w:val="20"/>
          <w:jc w:val="center"/>
        </w:trPr>
        <w:tc>
          <w:tcPr>
            <w:tcW w:w="1464" w:type="pct"/>
            <w:shd w:val="clear" w:color="auto" w:fill="auto"/>
          </w:tcPr>
          <w:p w:rsidR="00B21F2F" w:rsidRPr="00971669" w:rsidRDefault="00B21F2F"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t>Lavete textile</w:t>
            </w:r>
          </w:p>
        </w:tc>
        <w:tc>
          <w:tcPr>
            <w:tcW w:w="734" w:type="pct"/>
            <w:shd w:val="clear" w:color="auto" w:fill="auto"/>
          </w:tcPr>
          <w:p w:rsidR="00A23181" w:rsidRPr="00971669" w:rsidRDefault="00B21F2F"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t>Ma</w:t>
            </w:r>
            <w:r w:rsidR="00A23181" w:rsidRPr="00971669">
              <w:rPr>
                <w:rFonts w:ascii="Trebuchet MS" w:hAnsi="Trebuchet MS" w:cs="Arial"/>
                <w:sz w:val="20"/>
                <w:szCs w:val="20"/>
                <w:lang w:val="ro-RO" w:eastAsia="ro-RO"/>
              </w:rPr>
              <w:t>terie</w:t>
            </w:r>
          </w:p>
          <w:p w:rsidR="00B21F2F" w:rsidRPr="00971669" w:rsidRDefault="00B21F2F" w:rsidP="00A23181">
            <w:pPr>
              <w:spacing w:after="0" w:line="240" w:lineRule="auto"/>
              <w:jc w:val="center"/>
              <w:rPr>
                <w:rFonts w:ascii="Trebuchet MS" w:hAnsi="Trebuchet MS"/>
              </w:rPr>
            </w:pPr>
            <w:r w:rsidRPr="00971669">
              <w:rPr>
                <w:rFonts w:ascii="Trebuchet MS" w:hAnsi="Trebuchet MS" w:cs="Arial"/>
                <w:sz w:val="20"/>
                <w:szCs w:val="20"/>
                <w:lang w:val="ro-RO" w:eastAsia="ro-RO"/>
              </w:rPr>
              <w:t>auxiliară</w:t>
            </w:r>
          </w:p>
        </w:tc>
        <w:tc>
          <w:tcPr>
            <w:tcW w:w="221" w:type="pct"/>
            <w:shd w:val="clear" w:color="auto" w:fill="auto"/>
          </w:tcPr>
          <w:p w:rsidR="00B21F2F" w:rsidRPr="00971669" w:rsidRDefault="00B21F2F"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t>100</w:t>
            </w:r>
          </w:p>
        </w:tc>
        <w:tc>
          <w:tcPr>
            <w:tcW w:w="367" w:type="pct"/>
            <w:shd w:val="clear" w:color="auto" w:fill="auto"/>
          </w:tcPr>
          <w:p w:rsidR="00B21F2F" w:rsidRPr="00971669" w:rsidRDefault="00B21F2F" w:rsidP="00A23181">
            <w:pPr>
              <w:spacing w:after="0" w:line="240" w:lineRule="auto"/>
              <w:jc w:val="center"/>
              <w:rPr>
                <w:rFonts w:ascii="Trebuchet MS" w:hAnsi="Trebuchet MS"/>
              </w:rPr>
            </w:pPr>
            <w:r w:rsidRPr="00971669">
              <w:rPr>
                <w:rFonts w:ascii="Trebuchet MS" w:hAnsi="Trebuchet MS" w:cs="Arial"/>
                <w:sz w:val="20"/>
                <w:szCs w:val="20"/>
                <w:lang w:val="ro-RO" w:eastAsia="ro-RO"/>
              </w:rPr>
              <w:t>kg/an</w:t>
            </w:r>
          </w:p>
        </w:tc>
        <w:tc>
          <w:tcPr>
            <w:tcW w:w="733" w:type="pct"/>
            <w:shd w:val="clear" w:color="auto" w:fill="auto"/>
          </w:tcPr>
          <w:p w:rsidR="00B21F2F" w:rsidRPr="00971669" w:rsidRDefault="00B21F2F" w:rsidP="00A23181">
            <w:pPr>
              <w:spacing w:after="0" w:line="240" w:lineRule="auto"/>
              <w:jc w:val="center"/>
              <w:rPr>
                <w:rFonts w:ascii="Trebuchet MS" w:hAnsi="Trebuchet MS"/>
              </w:rPr>
            </w:pPr>
            <w:r w:rsidRPr="00971669">
              <w:rPr>
                <w:rFonts w:ascii="Trebuchet MS" w:hAnsi="Trebuchet MS"/>
              </w:rPr>
              <w:t xml:space="preserve">Material </w:t>
            </w:r>
            <w:proofErr w:type="spellStart"/>
            <w:r w:rsidRPr="00971669">
              <w:rPr>
                <w:rFonts w:ascii="Trebuchet MS" w:hAnsi="Trebuchet MS"/>
              </w:rPr>
              <w:t>absorbant</w:t>
            </w:r>
            <w:proofErr w:type="spellEnd"/>
          </w:p>
        </w:tc>
        <w:tc>
          <w:tcPr>
            <w:tcW w:w="960" w:type="pct"/>
            <w:shd w:val="clear" w:color="auto" w:fill="auto"/>
          </w:tcPr>
          <w:p w:rsidR="00B21F2F" w:rsidRPr="00971669" w:rsidRDefault="00A23181" w:rsidP="00A23181">
            <w:pPr>
              <w:spacing w:after="0" w:line="240" w:lineRule="auto"/>
              <w:jc w:val="center"/>
              <w:rPr>
                <w:rFonts w:ascii="Trebuchet MS" w:hAnsi="Trebuchet MS"/>
              </w:rPr>
            </w:pPr>
            <w:proofErr w:type="spellStart"/>
            <w:r w:rsidRPr="00971669">
              <w:rPr>
                <w:rFonts w:ascii="Trebuchet MS" w:hAnsi="Trebuchet MS"/>
              </w:rPr>
              <w:t>Magazie</w:t>
            </w:r>
            <w:proofErr w:type="spellEnd"/>
            <w:r w:rsidRPr="00971669">
              <w:rPr>
                <w:rFonts w:ascii="Trebuchet MS" w:hAnsi="Trebuchet MS"/>
              </w:rPr>
              <w:t xml:space="preserve">, </w:t>
            </w:r>
            <w:proofErr w:type="spellStart"/>
            <w:r w:rsidRPr="00971669">
              <w:rPr>
                <w:rFonts w:ascii="Trebuchet MS" w:hAnsi="Trebuchet MS"/>
              </w:rPr>
              <w:t>în</w:t>
            </w:r>
            <w:proofErr w:type="spellEnd"/>
            <w:r w:rsidRPr="00971669">
              <w:rPr>
                <w:rFonts w:ascii="Trebuchet MS" w:hAnsi="Trebuchet MS"/>
              </w:rPr>
              <w:t xml:space="preserve"> </w:t>
            </w:r>
            <w:proofErr w:type="spellStart"/>
            <w:r w:rsidRPr="00971669">
              <w:rPr>
                <w:rFonts w:ascii="Trebuchet MS" w:hAnsi="Trebuchet MS"/>
              </w:rPr>
              <w:t>cutii</w:t>
            </w:r>
            <w:proofErr w:type="spellEnd"/>
            <w:r w:rsidRPr="00971669">
              <w:rPr>
                <w:rFonts w:ascii="Trebuchet MS" w:hAnsi="Trebuchet MS"/>
              </w:rPr>
              <w:t xml:space="preserve"> PVC</w:t>
            </w:r>
          </w:p>
        </w:tc>
        <w:tc>
          <w:tcPr>
            <w:tcW w:w="520" w:type="pct"/>
          </w:tcPr>
          <w:p w:rsidR="00B21F2F" w:rsidRPr="00971669" w:rsidRDefault="00B21F2F" w:rsidP="00A23181">
            <w:pPr>
              <w:spacing w:after="0" w:line="240" w:lineRule="auto"/>
              <w:jc w:val="center"/>
              <w:rPr>
                <w:rFonts w:ascii="Trebuchet MS" w:hAnsi="Trebuchet MS" w:cs="Times New Roman"/>
                <w:sz w:val="20"/>
                <w:szCs w:val="20"/>
                <w:lang w:val="ro-RO" w:eastAsia="ro-RO"/>
              </w:rPr>
            </w:pPr>
            <w:r w:rsidRPr="00971669">
              <w:rPr>
                <w:rFonts w:ascii="Trebuchet MS" w:hAnsi="Trebuchet MS" w:cs="Times New Roman"/>
                <w:sz w:val="20"/>
                <w:szCs w:val="20"/>
                <w:lang w:val="ro-RO" w:eastAsia="ro-RO"/>
              </w:rPr>
              <w:t>N</w:t>
            </w:r>
          </w:p>
        </w:tc>
      </w:tr>
      <w:tr w:rsidR="00A23181" w:rsidRPr="00971669" w:rsidTr="00A23181">
        <w:trPr>
          <w:trHeight w:val="20"/>
          <w:jc w:val="center"/>
        </w:trPr>
        <w:tc>
          <w:tcPr>
            <w:tcW w:w="1464" w:type="pct"/>
            <w:shd w:val="clear" w:color="auto" w:fill="auto"/>
          </w:tcPr>
          <w:p w:rsidR="00B21F2F" w:rsidRPr="00971669" w:rsidRDefault="00B21F2F"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t>Rumeguș</w:t>
            </w:r>
          </w:p>
        </w:tc>
        <w:tc>
          <w:tcPr>
            <w:tcW w:w="734" w:type="pct"/>
            <w:shd w:val="clear" w:color="auto" w:fill="auto"/>
          </w:tcPr>
          <w:p w:rsidR="00B21F2F" w:rsidRPr="00971669" w:rsidRDefault="00B21F2F" w:rsidP="00A23181">
            <w:pPr>
              <w:spacing w:after="0" w:line="240" w:lineRule="auto"/>
              <w:jc w:val="center"/>
              <w:rPr>
                <w:rFonts w:ascii="Trebuchet MS" w:hAnsi="Trebuchet MS"/>
              </w:rPr>
            </w:pPr>
            <w:r w:rsidRPr="00971669">
              <w:rPr>
                <w:rFonts w:ascii="Trebuchet MS" w:hAnsi="Trebuchet MS" w:cs="Arial"/>
                <w:sz w:val="20"/>
                <w:szCs w:val="20"/>
                <w:lang w:val="ro-RO" w:eastAsia="ro-RO"/>
              </w:rPr>
              <w:t>Materie auxiliară</w:t>
            </w:r>
          </w:p>
        </w:tc>
        <w:tc>
          <w:tcPr>
            <w:tcW w:w="221" w:type="pct"/>
            <w:shd w:val="clear" w:color="auto" w:fill="auto"/>
          </w:tcPr>
          <w:p w:rsidR="00B21F2F" w:rsidRPr="00971669" w:rsidRDefault="00B21F2F" w:rsidP="00A23181">
            <w:pPr>
              <w:spacing w:after="0" w:line="240" w:lineRule="auto"/>
              <w:jc w:val="center"/>
              <w:rPr>
                <w:rFonts w:ascii="Trebuchet MS" w:hAnsi="Trebuchet MS" w:cs="Arial"/>
                <w:sz w:val="20"/>
                <w:szCs w:val="20"/>
                <w:lang w:val="ro-RO" w:eastAsia="ro-RO"/>
              </w:rPr>
            </w:pPr>
            <w:r w:rsidRPr="00971669">
              <w:rPr>
                <w:rFonts w:ascii="Trebuchet MS" w:hAnsi="Trebuchet MS" w:cs="Arial"/>
                <w:sz w:val="20"/>
                <w:szCs w:val="20"/>
                <w:lang w:val="ro-RO" w:eastAsia="ro-RO"/>
              </w:rPr>
              <w:t>50</w:t>
            </w:r>
          </w:p>
        </w:tc>
        <w:tc>
          <w:tcPr>
            <w:tcW w:w="367" w:type="pct"/>
            <w:shd w:val="clear" w:color="auto" w:fill="auto"/>
          </w:tcPr>
          <w:p w:rsidR="00B21F2F" w:rsidRPr="00971669" w:rsidRDefault="00B21F2F" w:rsidP="00A23181">
            <w:pPr>
              <w:spacing w:after="0" w:line="240" w:lineRule="auto"/>
              <w:jc w:val="center"/>
              <w:rPr>
                <w:rFonts w:ascii="Trebuchet MS" w:hAnsi="Trebuchet MS"/>
              </w:rPr>
            </w:pPr>
            <w:r w:rsidRPr="00971669">
              <w:rPr>
                <w:rFonts w:ascii="Trebuchet MS" w:hAnsi="Trebuchet MS" w:cs="Arial"/>
                <w:sz w:val="20"/>
                <w:szCs w:val="20"/>
                <w:lang w:val="ro-RO" w:eastAsia="ro-RO"/>
              </w:rPr>
              <w:t>kg/lună</w:t>
            </w:r>
          </w:p>
        </w:tc>
        <w:tc>
          <w:tcPr>
            <w:tcW w:w="733" w:type="pct"/>
            <w:shd w:val="clear" w:color="auto" w:fill="auto"/>
          </w:tcPr>
          <w:p w:rsidR="00B21F2F" w:rsidRPr="00971669" w:rsidRDefault="00B21F2F" w:rsidP="00A23181">
            <w:pPr>
              <w:spacing w:after="0" w:line="240" w:lineRule="auto"/>
              <w:jc w:val="center"/>
              <w:rPr>
                <w:rFonts w:ascii="Trebuchet MS" w:hAnsi="Trebuchet MS"/>
              </w:rPr>
            </w:pPr>
            <w:r w:rsidRPr="00971669">
              <w:rPr>
                <w:rFonts w:ascii="Trebuchet MS" w:hAnsi="Trebuchet MS"/>
              </w:rPr>
              <w:t xml:space="preserve">Material </w:t>
            </w:r>
            <w:proofErr w:type="spellStart"/>
            <w:r w:rsidRPr="00971669">
              <w:rPr>
                <w:rFonts w:ascii="Trebuchet MS" w:hAnsi="Trebuchet MS"/>
              </w:rPr>
              <w:t>absorbant</w:t>
            </w:r>
            <w:proofErr w:type="spellEnd"/>
          </w:p>
        </w:tc>
        <w:tc>
          <w:tcPr>
            <w:tcW w:w="960" w:type="pct"/>
            <w:shd w:val="clear" w:color="auto" w:fill="auto"/>
          </w:tcPr>
          <w:p w:rsidR="00B21F2F" w:rsidRPr="00971669" w:rsidRDefault="00A23181" w:rsidP="00A23181">
            <w:pPr>
              <w:spacing w:after="0" w:line="240" w:lineRule="auto"/>
              <w:jc w:val="center"/>
              <w:rPr>
                <w:rFonts w:ascii="Trebuchet MS" w:hAnsi="Trebuchet MS"/>
              </w:rPr>
            </w:pPr>
            <w:proofErr w:type="spellStart"/>
            <w:r w:rsidRPr="00971669">
              <w:rPr>
                <w:rFonts w:ascii="Trebuchet MS" w:hAnsi="Trebuchet MS"/>
              </w:rPr>
              <w:t>Magazie</w:t>
            </w:r>
            <w:proofErr w:type="spellEnd"/>
            <w:r w:rsidRPr="00971669">
              <w:rPr>
                <w:rFonts w:ascii="Trebuchet MS" w:hAnsi="Trebuchet MS"/>
              </w:rPr>
              <w:t xml:space="preserve">, </w:t>
            </w:r>
            <w:proofErr w:type="spellStart"/>
            <w:r w:rsidRPr="00971669">
              <w:rPr>
                <w:rFonts w:ascii="Trebuchet MS" w:hAnsi="Trebuchet MS"/>
              </w:rPr>
              <w:t>în</w:t>
            </w:r>
            <w:proofErr w:type="spellEnd"/>
            <w:r w:rsidRPr="00971669">
              <w:rPr>
                <w:rFonts w:ascii="Trebuchet MS" w:hAnsi="Trebuchet MS"/>
              </w:rPr>
              <w:t xml:space="preserve"> </w:t>
            </w:r>
            <w:proofErr w:type="spellStart"/>
            <w:r w:rsidRPr="00971669">
              <w:rPr>
                <w:rFonts w:ascii="Trebuchet MS" w:hAnsi="Trebuchet MS"/>
              </w:rPr>
              <w:t>cutii</w:t>
            </w:r>
            <w:proofErr w:type="spellEnd"/>
            <w:r w:rsidRPr="00971669">
              <w:rPr>
                <w:rFonts w:ascii="Trebuchet MS" w:hAnsi="Trebuchet MS"/>
              </w:rPr>
              <w:t xml:space="preserve"> PVC</w:t>
            </w:r>
          </w:p>
        </w:tc>
        <w:tc>
          <w:tcPr>
            <w:tcW w:w="520" w:type="pct"/>
          </w:tcPr>
          <w:p w:rsidR="00B21F2F" w:rsidRPr="00971669" w:rsidRDefault="00A23181" w:rsidP="00A23181">
            <w:pPr>
              <w:spacing w:after="0" w:line="240" w:lineRule="auto"/>
              <w:jc w:val="center"/>
              <w:rPr>
                <w:rFonts w:ascii="Trebuchet MS" w:hAnsi="Trebuchet MS" w:cs="Times New Roman"/>
                <w:sz w:val="20"/>
                <w:szCs w:val="20"/>
                <w:lang w:val="ro-RO" w:eastAsia="ro-RO"/>
              </w:rPr>
            </w:pPr>
            <w:r w:rsidRPr="00971669">
              <w:rPr>
                <w:rFonts w:ascii="Trebuchet MS" w:hAnsi="Trebuchet MS" w:cs="Times New Roman"/>
                <w:sz w:val="20"/>
                <w:szCs w:val="20"/>
                <w:lang w:val="ro-RO" w:eastAsia="ro-RO"/>
              </w:rPr>
              <w:t>N</w:t>
            </w:r>
          </w:p>
        </w:tc>
      </w:tr>
    </w:tbl>
    <w:p w:rsidR="00971669" w:rsidRDefault="00971669" w:rsidP="00170CD5">
      <w:pPr>
        <w:autoSpaceDE w:val="0"/>
        <w:spacing w:after="0" w:line="240" w:lineRule="auto"/>
        <w:jc w:val="both"/>
        <w:rPr>
          <w:rFonts w:ascii="Trebuchet MS" w:hAnsi="Trebuchet MS" w:cs="Times New Roman"/>
          <w:b/>
          <w:lang w:val="ro-RO"/>
        </w:rPr>
      </w:pPr>
    </w:p>
    <w:p w:rsidR="00971669" w:rsidRPr="00971669" w:rsidRDefault="00971669" w:rsidP="00971669">
      <w:pPr>
        <w:autoSpaceDE w:val="0"/>
        <w:spacing w:after="0" w:line="360" w:lineRule="auto"/>
        <w:jc w:val="both"/>
        <w:rPr>
          <w:rFonts w:ascii="Trebuchet MS" w:hAnsi="Trebuchet MS" w:cs="Times New Roman"/>
          <w:lang w:val="ro-RO"/>
        </w:rPr>
      </w:pPr>
      <w:r>
        <w:rPr>
          <w:rFonts w:ascii="Trebuchet MS" w:hAnsi="Trebuchet MS" w:cs="Times New Roman"/>
          <w:lang w:val="ro-RO"/>
        </w:rPr>
        <w:t>Pentru stocarea temporară a deșeurilor rezultate din activitate, sunt utilizate următoarele ambalaje:</w:t>
      </w:r>
    </w:p>
    <w:p w:rsidR="00971669" w:rsidRDefault="00971669" w:rsidP="00971669">
      <w:pPr>
        <w:pStyle w:val="ListParagraph"/>
        <w:numPr>
          <w:ilvl w:val="0"/>
          <w:numId w:val="28"/>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Butoaie metalice dotate cu tăvițe metalice de retenție – 5 buc;</w:t>
      </w:r>
    </w:p>
    <w:p w:rsidR="00971669" w:rsidRDefault="00971669" w:rsidP="00971669">
      <w:pPr>
        <w:pStyle w:val="ListParagraph"/>
        <w:numPr>
          <w:ilvl w:val="0"/>
          <w:numId w:val="28"/>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Recipienți de plastic – 5 buc;</w:t>
      </w:r>
    </w:p>
    <w:p w:rsidR="00971669" w:rsidRDefault="00971669" w:rsidP="00971669">
      <w:pPr>
        <w:pStyle w:val="ListParagraph"/>
        <w:numPr>
          <w:ilvl w:val="0"/>
          <w:numId w:val="28"/>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Recipienți metalici - 5 buc;</w:t>
      </w:r>
    </w:p>
    <w:p w:rsidR="00971669" w:rsidRDefault="00971669" w:rsidP="00971669">
      <w:pPr>
        <w:pStyle w:val="ListParagraph"/>
        <w:numPr>
          <w:ilvl w:val="0"/>
          <w:numId w:val="28"/>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Paleți de lemn pentru depozitare vrac – 15 buc.;</w:t>
      </w:r>
    </w:p>
    <w:p w:rsidR="00971669" w:rsidRDefault="00971669" w:rsidP="00971669">
      <w:pPr>
        <w:pStyle w:val="ListParagraph"/>
        <w:numPr>
          <w:ilvl w:val="0"/>
          <w:numId w:val="28"/>
        </w:numPr>
        <w:tabs>
          <w:tab w:val="left" w:pos="935"/>
        </w:tabs>
        <w:spacing w:after="0" w:line="36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Recipient anticoroziv pentru baterii – 1 buc.;</w:t>
      </w:r>
    </w:p>
    <w:p w:rsidR="00971669" w:rsidRPr="00A23181" w:rsidRDefault="00971669" w:rsidP="00971669">
      <w:pPr>
        <w:pStyle w:val="ListParagraph"/>
        <w:numPr>
          <w:ilvl w:val="0"/>
          <w:numId w:val="28"/>
        </w:numPr>
        <w:tabs>
          <w:tab w:val="left" w:pos="935"/>
        </w:tabs>
        <w:spacing w:after="0" w:line="240" w:lineRule="auto"/>
        <w:ind w:left="426"/>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Saci de diferite dimensiuni – 5 buc.</w:t>
      </w:r>
    </w:p>
    <w:p w:rsidR="00971669" w:rsidRDefault="00971669" w:rsidP="00971669">
      <w:pPr>
        <w:pStyle w:val="ListParagraph"/>
        <w:autoSpaceDE w:val="0"/>
        <w:spacing w:after="0" w:line="240" w:lineRule="auto"/>
        <w:ind w:left="426"/>
        <w:jc w:val="both"/>
        <w:rPr>
          <w:rFonts w:ascii="Trebuchet MS" w:hAnsi="Trebuchet MS" w:cs="Times New Roman"/>
          <w:b/>
          <w:lang w:val="ro-RO"/>
        </w:rPr>
      </w:pPr>
    </w:p>
    <w:p w:rsidR="00387951" w:rsidRPr="00802B47" w:rsidRDefault="00387951" w:rsidP="00F72B9B">
      <w:pPr>
        <w:pStyle w:val="ListParagraph"/>
        <w:numPr>
          <w:ilvl w:val="0"/>
          <w:numId w:val="9"/>
        </w:numPr>
        <w:autoSpaceDE w:val="0"/>
        <w:spacing w:after="0" w:line="360" w:lineRule="auto"/>
        <w:ind w:left="426"/>
        <w:jc w:val="both"/>
        <w:rPr>
          <w:rFonts w:ascii="Trebuchet MS" w:hAnsi="Trebuchet MS" w:cs="Times New Roman"/>
          <w:b/>
          <w:lang w:val="ro-RO"/>
        </w:rPr>
      </w:pPr>
      <w:r w:rsidRPr="00802B47">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517C6F" w:rsidTr="00740EE5">
        <w:trPr>
          <w:jc w:val="center"/>
        </w:trPr>
        <w:tc>
          <w:tcPr>
            <w:tcW w:w="1206"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Tip utilitate</w:t>
            </w:r>
          </w:p>
        </w:tc>
        <w:tc>
          <w:tcPr>
            <w:tcW w:w="6302"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Descriere</w:t>
            </w:r>
          </w:p>
        </w:tc>
        <w:tc>
          <w:tcPr>
            <w:tcW w:w="932"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Cantitate</w:t>
            </w:r>
          </w:p>
        </w:tc>
        <w:tc>
          <w:tcPr>
            <w:tcW w:w="1206"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UM</w:t>
            </w:r>
          </w:p>
        </w:tc>
      </w:tr>
      <w:tr w:rsidR="002B2ECE" w:rsidRPr="00517C6F" w:rsidTr="00740EE5">
        <w:trPr>
          <w:trHeight w:val="282"/>
          <w:jc w:val="center"/>
        </w:trPr>
        <w:tc>
          <w:tcPr>
            <w:tcW w:w="1206" w:type="dxa"/>
            <w:shd w:val="clear" w:color="auto" w:fill="auto"/>
          </w:tcPr>
          <w:p w:rsidR="00256ECD" w:rsidRPr="00517C6F" w:rsidRDefault="002B2ECE"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Apă</w:t>
            </w:r>
          </w:p>
        </w:tc>
        <w:tc>
          <w:tcPr>
            <w:tcW w:w="6302" w:type="dxa"/>
            <w:shd w:val="clear" w:color="auto" w:fill="auto"/>
          </w:tcPr>
          <w:p w:rsidR="00B045C3" w:rsidRPr="00517C6F" w:rsidRDefault="00802B47" w:rsidP="0072570B">
            <w:pPr>
              <w:autoSpaceDE w:val="0"/>
              <w:autoSpaceDN w:val="0"/>
              <w:adjustRightInd w:val="0"/>
              <w:spacing w:before="40" w:after="0" w:line="240" w:lineRule="auto"/>
              <w:ind w:left="63" w:right="90"/>
              <w:jc w:val="both"/>
              <w:rPr>
                <w:rFonts w:ascii="Trebuchet MS" w:eastAsia="Times New Roman" w:hAnsi="Trebuchet MS" w:cs="Times New Roman"/>
                <w:sz w:val="20"/>
                <w:lang w:val="ro-RO"/>
              </w:rPr>
            </w:pPr>
            <w:r>
              <w:rPr>
                <w:rFonts w:ascii="Trebuchet MS" w:eastAsia="Times New Roman" w:hAnsi="Trebuchet MS" w:cs="Times New Roman"/>
                <w:sz w:val="20"/>
                <w:lang w:val="ro-RO"/>
              </w:rPr>
              <w:t>Alimentare de la rețeaua publică</w:t>
            </w:r>
            <w:r w:rsidR="00A23181">
              <w:rPr>
                <w:rFonts w:ascii="Trebuchet MS" w:eastAsia="Times New Roman" w:hAnsi="Trebuchet MS" w:cs="Times New Roman"/>
                <w:sz w:val="20"/>
                <w:lang w:val="ro-RO"/>
              </w:rPr>
              <w:t>, în scopul igienico-menajer</w:t>
            </w:r>
            <w:r>
              <w:rPr>
                <w:rFonts w:ascii="Trebuchet MS" w:eastAsia="Times New Roman" w:hAnsi="Trebuchet MS" w:cs="Times New Roman"/>
                <w:sz w:val="20"/>
                <w:lang w:val="ro-RO"/>
              </w:rPr>
              <w:t>.</w:t>
            </w:r>
            <w:r w:rsidR="0072570B" w:rsidRPr="0072570B">
              <w:rPr>
                <w:rFonts w:ascii="Trebuchet MS" w:eastAsia="Times New Roman" w:hAnsi="Trebuchet MS" w:cs="Times New Roman"/>
                <w:sz w:val="20"/>
                <w:lang w:val="ro-RO"/>
              </w:rPr>
              <w:t xml:space="preserve"> </w:t>
            </w:r>
          </w:p>
        </w:tc>
        <w:tc>
          <w:tcPr>
            <w:tcW w:w="932" w:type="dxa"/>
            <w:shd w:val="clear" w:color="auto" w:fill="auto"/>
          </w:tcPr>
          <w:p w:rsidR="00B045C3" w:rsidRPr="00517C6F" w:rsidRDefault="00A23181"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w:t>
            </w:r>
          </w:p>
        </w:tc>
        <w:tc>
          <w:tcPr>
            <w:tcW w:w="1206" w:type="dxa"/>
            <w:shd w:val="clear" w:color="auto" w:fill="auto"/>
          </w:tcPr>
          <w:p w:rsidR="00B045C3" w:rsidRPr="00517C6F" w:rsidRDefault="00A809A4"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m</w:t>
            </w:r>
            <w:r w:rsidR="002B2ECE" w:rsidRPr="00517C6F">
              <w:rPr>
                <w:rFonts w:ascii="Trebuchet MS" w:eastAsia="Times New Roman" w:hAnsi="Trebuchet MS" w:cs="Times New Roman"/>
                <w:sz w:val="20"/>
                <w:lang w:val="ro-RO"/>
              </w:rPr>
              <w:t>c/</w:t>
            </w:r>
            <w:r w:rsidR="00026814" w:rsidRPr="00517C6F">
              <w:rPr>
                <w:rFonts w:ascii="Trebuchet MS" w:eastAsia="Times New Roman" w:hAnsi="Trebuchet MS" w:cs="Times New Roman"/>
                <w:sz w:val="20"/>
                <w:lang w:val="ro-RO"/>
              </w:rPr>
              <w:t>lună</w:t>
            </w:r>
          </w:p>
        </w:tc>
      </w:tr>
      <w:tr w:rsidR="002B2ECE" w:rsidRPr="00517C6F" w:rsidTr="00740EE5">
        <w:trPr>
          <w:trHeight w:val="271"/>
          <w:jc w:val="center"/>
        </w:trPr>
        <w:tc>
          <w:tcPr>
            <w:tcW w:w="1206" w:type="dxa"/>
            <w:shd w:val="clear" w:color="auto" w:fill="auto"/>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Canalizare</w:t>
            </w:r>
          </w:p>
        </w:tc>
        <w:tc>
          <w:tcPr>
            <w:tcW w:w="6302" w:type="dxa"/>
            <w:shd w:val="clear" w:color="auto" w:fill="auto"/>
          </w:tcPr>
          <w:p w:rsidR="0072570B" w:rsidRDefault="00A23181" w:rsidP="00802B47">
            <w:pPr>
              <w:spacing w:after="0" w:line="240" w:lineRule="auto"/>
              <w:ind w:left="63" w:right="90"/>
              <w:rPr>
                <w:rFonts w:ascii="Trebuchet MS" w:eastAsia="Times New Roman" w:hAnsi="Trebuchet MS" w:cs="Times New Roman"/>
                <w:sz w:val="20"/>
                <w:lang w:val="ro-RO" w:eastAsia="ro-RO"/>
              </w:rPr>
            </w:pPr>
            <w:r>
              <w:rPr>
                <w:rFonts w:ascii="Trebuchet MS" w:eastAsia="Times New Roman" w:hAnsi="Trebuchet MS" w:cs="Times New Roman"/>
                <w:sz w:val="20"/>
                <w:lang w:val="ro-RO" w:eastAsia="ro-RO"/>
              </w:rPr>
              <w:t>Apele uzate menajere sunt colectate într-un bazin subteran etanș vidanjabil cu volum de 50 mc.</w:t>
            </w:r>
          </w:p>
          <w:p w:rsidR="00A23181" w:rsidRPr="00517C6F" w:rsidRDefault="00A23181" w:rsidP="00802B47">
            <w:pPr>
              <w:spacing w:after="0" w:line="240" w:lineRule="auto"/>
              <w:ind w:left="63" w:right="90"/>
              <w:rPr>
                <w:rFonts w:ascii="Trebuchet MS" w:eastAsia="Times New Roman" w:hAnsi="Trebuchet MS" w:cs="Times New Roman"/>
                <w:sz w:val="20"/>
                <w:lang w:val="ro-RO" w:eastAsia="ro-RO"/>
              </w:rPr>
            </w:pPr>
            <w:r>
              <w:rPr>
                <w:rFonts w:ascii="Trebuchet MS" w:eastAsia="Times New Roman" w:hAnsi="Trebuchet MS" w:cs="Times New Roman"/>
                <w:sz w:val="20"/>
                <w:lang w:val="ro-RO" w:eastAsia="ro-RO"/>
              </w:rPr>
              <w:t>Apele pluviale sunt colectate printr-o rigolă pluvială, perimetrală platformei betonate și evacuate în bazinul vidanjabil</w:t>
            </w:r>
          </w:p>
        </w:tc>
        <w:tc>
          <w:tcPr>
            <w:tcW w:w="932" w:type="dxa"/>
            <w:shd w:val="clear" w:color="auto" w:fill="auto"/>
          </w:tcPr>
          <w:p w:rsidR="00256ECD" w:rsidRPr="00517C6F" w:rsidRDefault="00A23181" w:rsidP="00802B47">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w:t>
            </w:r>
          </w:p>
        </w:tc>
        <w:tc>
          <w:tcPr>
            <w:tcW w:w="1206" w:type="dxa"/>
            <w:shd w:val="clear" w:color="auto" w:fill="auto"/>
          </w:tcPr>
          <w:p w:rsidR="00256ECD" w:rsidRPr="00517C6F" w:rsidRDefault="00026814"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ArialMT" w:hAnsi="Trebuchet MS" w:cs="Times New Roman"/>
                <w:sz w:val="20"/>
                <w:lang w:val="ro-RO"/>
              </w:rPr>
              <w:t>m</w:t>
            </w:r>
            <w:r w:rsidR="008817E5" w:rsidRPr="00517C6F">
              <w:rPr>
                <w:rFonts w:ascii="Trebuchet MS" w:eastAsia="ArialMT" w:hAnsi="Trebuchet MS" w:cs="Times New Roman"/>
                <w:sz w:val="20"/>
                <w:lang w:val="ro-RO"/>
              </w:rPr>
              <w:t>c</w:t>
            </w:r>
            <w:r w:rsidRPr="00517C6F">
              <w:rPr>
                <w:rFonts w:ascii="Trebuchet MS" w:eastAsia="ArialMT" w:hAnsi="Trebuchet MS" w:cs="Times New Roman"/>
                <w:sz w:val="20"/>
                <w:lang w:val="ro-RO"/>
              </w:rPr>
              <w:t>/lună</w:t>
            </w:r>
          </w:p>
        </w:tc>
      </w:tr>
      <w:tr w:rsidR="00256ECD" w:rsidRPr="00517C6F" w:rsidTr="00740EE5">
        <w:trPr>
          <w:trHeight w:val="186"/>
          <w:jc w:val="center"/>
        </w:trPr>
        <w:tc>
          <w:tcPr>
            <w:tcW w:w="1206" w:type="dxa"/>
            <w:shd w:val="clear" w:color="auto" w:fill="auto"/>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Energie</w:t>
            </w:r>
            <w:r w:rsidR="002B2ECE" w:rsidRPr="00517C6F">
              <w:rPr>
                <w:rFonts w:ascii="Trebuchet MS" w:eastAsia="Times New Roman" w:hAnsi="Trebuchet MS" w:cs="Times New Roman"/>
                <w:sz w:val="20"/>
                <w:lang w:val="ro-RO"/>
              </w:rPr>
              <w:t xml:space="preserve"> electrică</w:t>
            </w:r>
          </w:p>
        </w:tc>
        <w:tc>
          <w:tcPr>
            <w:tcW w:w="6302" w:type="dxa"/>
            <w:shd w:val="clear" w:color="auto" w:fill="auto"/>
          </w:tcPr>
          <w:p w:rsidR="00256ECD" w:rsidRPr="00517C6F" w:rsidRDefault="002B2ECE" w:rsidP="00517C6F">
            <w:pPr>
              <w:autoSpaceDE w:val="0"/>
              <w:autoSpaceDN w:val="0"/>
              <w:adjustRightInd w:val="0"/>
              <w:spacing w:after="0" w:line="240" w:lineRule="auto"/>
              <w:ind w:left="63"/>
              <w:jc w:val="both"/>
              <w:rPr>
                <w:rFonts w:ascii="Trebuchet MS" w:eastAsia="Calibri" w:hAnsi="Trebuchet MS" w:cs="Times New Roman"/>
                <w:sz w:val="20"/>
                <w:lang w:val="ro-RO"/>
              </w:rPr>
            </w:pPr>
            <w:r w:rsidRPr="00517C6F">
              <w:rPr>
                <w:rFonts w:ascii="Trebuchet MS" w:eastAsia="Calibri" w:hAnsi="Trebuchet MS" w:cs="Times New Roman"/>
                <w:sz w:val="20"/>
                <w:lang w:val="ro-RO"/>
              </w:rPr>
              <w:t xml:space="preserve">Alimentarea cu energie electrică se face din reţeaua de distribuție </w:t>
            </w:r>
            <w:r w:rsidR="00B045C3" w:rsidRPr="00517C6F">
              <w:rPr>
                <w:rFonts w:ascii="Trebuchet MS" w:eastAsia="Calibri" w:hAnsi="Trebuchet MS" w:cs="Times New Roman"/>
                <w:sz w:val="20"/>
                <w:lang w:val="ro-RO"/>
              </w:rPr>
              <w:t>publică</w:t>
            </w:r>
            <w:r w:rsidRPr="00517C6F">
              <w:rPr>
                <w:rFonts w:ascii="Trebuchet MS" w:eastAsia="Calibri" w:hAnsi="Trebuchet MS" w:cs="Times New Roman"/>
                <w:sz w:val="20"/>
                <w:lang w:val="ro-RO"/>
              </w:rPr>
              <w:t>.</w:t>
            </w:r>
          </w:p>
        </w:tc>
        <w:tc>
          <w:tcPr>
            <w:tcW w:w="932" w:type="dxa"/>
            <w:shd w:val="clear" w:color="auto" w:fill="auto"/>
          </w:tcPr>
          <w:p w:rsidR="00256ECD" w:rsidRPr="00517C6F" w:rsidRDefault="00A23181"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300</w:t>
            </w:r>
          </w:p>
        </w:tc>
        <w:tc>
          <w:tcPr>
            <w:tcW w:w="1206" w:type="dxa"/>
            <w:shd w:val="clear" w:color="auto" w:fill="auto"/>
          </w:tcPr>
          <w:p w:rsidR="00256ECD" w:rsidRPr="00517C6F" w:rsidRDefault="002B2ECE" w:rsidP="00517C6F">
            <w:pPr>
              <w:spacing w:line="240" w:lineRule="auto"/>
              <w:jc w:val="center"/>
              <w:rPr>
                <w:rFonts w:ascii="Trebuchet MS" w:hAnsi="Trebuchet MS" w:cs="Times New Roman"/>
                <w:sz w:val="20"/>
                <w:lang w:val="ro-RO"/>
              </w:rPr>
            </w:pPr>
            <w:r w:rsidRPr="00517C6F">
              <w:rPr>
                <w:rFonts w:ascii="Trebuchet MS" w:hAnsi="Trebuchet MS" w:cs="Times New Roman"/>
                <w:sz w:val="20"/>
                <w:lang w:val="ro-RO"/>
              </w:rPr>
              <w:t>kWh/lună</w:t>
            </w:r>
          </w:p>
        </w:tc>
      </w:tr>
      <w:tr w:rsidR="00802B47" w:rsidRPr="00517C6F" w:rsidTr="00740EE5">
        <w:trPr>
          <w:trHeight w:val="186"/>
          <w:jc w:val="center"/>
        </w:trPr>
        <w:tc>
          <w:tcPr>
            <w:tcW w:w="1206" w:type="dxa"/>
            <w:shd w:val="clear" w:color="auto" w:fill="auto"/>
          </w:tcPr>
          <w:p w:rsidR="00802B47" w:rsidRPr="00517C6F" w:rsidRDefault="00802B47" w:rsidP="00802B47">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Energie termică</w:t>
            </w:r>
          </w:p>
        </w:tc>
        <w:tc>
          <w:tcPr>
            <w:tcW w:w="6302" w:type="dxa"/>
            <w:shd w:val="clear" w:color="auto" w:fill="auto"/>
          </w:tcPr>
          <w:p w:rsidR="00802B47" w:rsidRPr="006539D6" w:rsidRDefault="006B5521" w:rsidP="00F367F8">
            <w:pPr>
              <w:autoSpaceDE w:val="0"/>
              <w:autoSpaceDN w:val="0"/>
              <w:adjustRightInd w:val="0"/>
              <w:spacing w:after="0" w:line="240" w:lineRule="auto"/>
              <w:ind w:left="63" w:right="90"/>
              <w:jc w:val="both"/>
              <w:rPr>
                <w:rFonts w:ascii="Trebuchet MS" w:eastAsia="Times New Roman" w:hAnsi="Trebuchet MS" w:cs="Times New Roman"/>
                <w:iCs/>
                <w:sz w:val="20"/>
                <w:lang w:val="ro-RO"/>
              </w:rPr>
            </w:pPr>
            <w:r w:rsidRPr="006539D6">
              <w:rPr>
                <w:rFonts w:ascii="Trebuchet MS" w:eastAsia="Times New Roman" w:hAnsi="Trebuchet MS" w:cs="Times New Roman"/>
                <w:iCs/>
                <w:sz w:val="20"/>
                <w:lang w:val="ro-RO"/>
              </w:rPr>
              <w:t xml:space="preserve">Încălzirea spațiului se realizează </w:t>
            </w:r>
            <w:r>
              <w:rPr>
                <w:rFonts w:ascii="Trebuchet MS" w:eastAsia="Times New Roman" w:hAnsi="Trebuchet MS" w:cs="Times New Roman"/>
                <w:iCs/>
                <w:sz w:val="20"/>
                <w:lang w:val="ro-RO"/>
              </w:rPr>
              <w:t xml:space="preserve">pe bază de combustibil GPL, </w:t>
            </w:r>
            <w:r w:rsidRPr="006539D6">
              <w:rPr>
                <w:rFonts w:ascii="Trebuchet MS" w:eastAsia="Times New Roman" w:hAnsi="Trebuchet MS" w:cs="Times New Roman"/>
                <w:iCs/>
                <w:sz w:val="20"/>
                <w:lang w:val="ro-RO"/>
              </w:rPr>
              <w:t xml:space="preserve">cu ajutorul unei </w:t>
            </w:r>
            <w:r>
              <w:rPr>
                <w:rFonts w:ascii="Trebuchet MS" w:eastAsia="Times New Roman" w:hAnsi="Trebuchet MS" w:cs="Times New Roman"/>
                <w:iCs/>
                <w:sz w:val="20"/>
                <w:lang w:val="ro-RO"/>
              </w:rPr>
              <w:t>centrale termice cu putere de 30 kW (coș de evacuare cu înălțime de 2 m și diametru de 10 cm).</w:t>
            </w:r>
          </w:p>
        </w:tc>
        <w:tc>
          <w:tcPr>
            <w:tcW w:w="932" w:type="dxa"/>
            <w:shd w:val="clear" w:color="auto" w:fill="auto"/>
          </w:tcPr>
          <w:p w:rsidR="00802B47" w:rsidRDefault="005B0C28" w:rsidP="00802B47">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500</w:t>
            </w:r>
          </w:p>
        </w:tc>
        <w:tc>
          <w:tcPr>
            <w:tcW w:w="1206" w:type="dxa"/>
            <w:shd w:val="clear" w:color="auto" w:fill="auto"/>
          </w:tcPr>
          <w:p w:rsidR="00802B47" w:rsidRPr="00517C6F" w:rsidRDefault="005B0C28" w:rsidP="00802B47">
            <w:pPr>
              <w:spacing w:line="240" w:lineRule="auto"/>
              <w:jc w:val="center"/>
              <w:rPr>
                <w:rFonts w:ascii="Trebuchet MS" w:hAnsi="Trebuchet MS" w:cs="Times New Roman"/>
                <w:sz w:val="20"/>
                <w:lang w:val="ro-RO"/>
              </w:rPr>
            </w:pPr>
            <w:r>
              <w:rPr>
                <w:rFonts w:ascii="Trebuchet MS" w:hAnsi="Trebuchet MS" w:cs="Times New Roman"/>
                <w:sz w:val="20"/>
                <w:lang w:val="ro-RO"/>
              </w:rPr>
              <w:t>l</w:t>
            </w:r>
            <w:r w:rsidR="00802B47">
              <w:rPr>
                <w:rFonts w:ascii="Trebuchet MS" w:hAnsi="Trebuchet MS" w:cs="Times New Roman"/>
                <w:sz w:val="20"/>
                <w:lang w:val="ro-RO"/>
              </w:rPr>
              <w:t>/an</w:t>
            </w:r>
          </w:p>
        </w:tc>
      </w:tr>
    </w:tbl>
    <w:p w:rsidR="0077174D" w:rsidRPr="00F72B9B" w:rsidRDefault="0077174D" w:rsidP="00170CD5">
      <w:pPr>
        <w:spacing w:after="0" w:line="240" w:lineRule="auto"/>
        <w:jc w:val="center"/>
        <w:rPr>
          <w:rFonts w:ascii="Trebuchet MS" w:hAnsi="Trebuchet MS" w:cs="Times New Roman"/>
          <w:b/>
          <w:lang w:val="ro-RO"/>
        </w:rPr>
      </w:pPr>
    </w:p>
    <w:p w:rsidR="00387951" w:rsidRPr="00F72B9B" w:rsidRDefault="00387951" w:rsidP="00F72B9B">
      <w:pPr>
        <w:pStyle w:val="ListParagraph"/>
        <w:numPr>
          <w:ilvl w:val="0"/>
          <w:numId w:val="9"/>
        </w:numPr>
        <w:spacing w:after="0" w:line="360" w:lineRule="auto"/>
        <w:ind w:left="426"/>
        <w:jc w:val="both"/>
        <w:rPr>
          <w:rFonts w:ascii="Trebuchet MS" w:hAnsi="Trebuchet MS" w:cs="Times New Roman"/>
          <w:b/>
          <w:lang w:val="ro-RO"/>
        </w:rPr>
      </w:pPr>
      <w:r w:rsidRPr="00AF05BF">
        <w:rPr>
          <w:rFonts w:ascii="Trebuchet MS" w:hAnsi="Trebuchet MS" w:cs="Times New Roman"/>
          <w:b/>
          <w:lang w:val="ro-RO"/>
        </w:rPr>
        <w:t xml:space="preserve">Descrierea principalelor faze ale procesului tehnologic </w:t>
      </w:r>
      <w:r w:rsidRPr="00F72B9B">
        <w:rPr>
          <w:rFonts w:ascii="Trebuchet MS" w:hAnsi="Trebuchet MS" w:cs="Times New Roman"/>
          <w:b/>
          <w:lang w:val="ro-RO"/>
        </w:rPr>
        <w:t xml:space="preserve">sau a activităţii: </w:t>
      </w:r>
    </w:p>
    <w:p w:rsidR="00DB387B" w:rsidRDefault="00B83244" w:rsidP="00802B47">
      <w:pPr>
        <w:spacing w:after="0" w:line="360" w:lineRule="auto"/>
        <w:jc w:val="both"/>
        <w:rPr>
          <w:rFonts w:ascii="Trebuchet MS" w:hAnsi="Trebuchet MS" w:cs="Times New Roman"/>
          <w:lang w:val="ro-RO"/>
        </w:rPr>
      </w:pPr>
      <w:r>
        <w:rPr>
          <w:rFonts w:ascii="Trebuchet MS" w:hAnsi="Trebuchet MS" w:cs="Times New Roman"/>
          <w:lang w:val="ro-RO"/>
        </w:rPr>
        <w:t xml:space="preserve">Pe amplasament se desfășoară activități de reparații și întreținere a autovehiculelor de tip camioane și dezmembrarea acestora, în vederea recuperării de materiale. </w:t>
      </w:r>
    </w:p>
    <w:p w:rsidR="00B83244" w:rsidRDefault="00B83244" w:rsidP="00802B47">
      <w:pPr>
        <w:spacing w:after="0" w:line="360" w:lineRule="auto"/>
        <w:jc w:val="both"/>
        <w:rPr>
          <w:rFonts w:ascii="Trebuchet MS" w:hAnsi="Trebuchet MS" w:cs="Times New Roman"/>
          <w:lang w:val="ro-RO"/>
        </w:rPr>
      </w:pPr>
      <w:r>
        <w:rPr>
          <w:rFonts w:ascii="Trebuchet MS" w:hAnsi="Trebuchet MS" w:cs="Times New Roman"/>
          <w:lang w:val="ro-RO"/>
        </w:rPr>
        <w:t>Fluxul tehnologic pentru activitatea de dezmembrare a vehiculelor, marca MAN, scoase din uz cuprinde:</w:t>
      </w:r>
    </w:p>
    <w:p w:rsidR="00B83244" w:rsidRDefault="00B83244" w:rsidP="00F27D09">
      <w:pPr>
        <w:pStyle w:val="ListParagraph"/>
        <w:numPr>
          <w:ilvl w:val="0"/>
          <w:numId w:val="29"/>
        </w:numPr>
        <w:spacing w:after="0" w:line="360" w:lineRule="auto"/>
        <w:ind w:left="426"/>
        <w:jc w:val="both"/>
        <w:rPr>
          <w:rFonts w:ascii="Trebuchet MS" w:hAnsi="Trebuchet MS" w:cs="Times New Roman"/>
          <w:lang w:val="ro-RO"/>
        </w:rPr>
      </w:pPr>
      <w:r>
        <w:rPr>
          <w:rFonts w:ascii="Trebuchet MS" w:hAnsi="Trebuchet MS" w:cs="Times New Roman"/>
          <w:lang w:val="ro-RO"/>
        </w:rPr>
        <w:t>achiziționarea autovehiculului, înregistrarea acestuia în gestiunea firmei, eliberarea certificatului de distrugere, dacă este cazul, întocmirea evidențelor specifice solicitate de legislația în vigoare (zona 1);</w:t>
      </w:r>
    </w:p>
    <w:p w:rsidR="00B83244" w:rsidRDefault="00B83244" w:rsidP="00F27D09">
      <w:pPr>
        <w:pStyle w:val="ListParagraph"/>
        <w:numPr>
          <w:ilvl w:val="0"/>
          <w:numId w:val="29"/>
        </w:numPr>
        <w:spacing w:after="0" w:line="360" w:lineRule="auto"/>
        <w:ind w:left="426"/>
        <w:jc w:val="both"/>
        <w:rPr>
          <w:rFonts w:ascii="Trebuchet MS" w:hAnsi="Trebuchet MS" w:cs="Times New Roman"/>
          <w:lang w:val="ro-RO"/>
        </w:rPr>
      </w:pPr>
      <w:r>
        <w:rPr>
          <w:rFonts w:ascii="Trebuchet MS" w:hAnsi="Trebuchet MS" w:cs="Times New Roman"/>
          <w:lang w:val="ro-RO"/>
        </w:rPr>
        <w:t>parcarea autovehiculului în zona de depozitare preliminară a vehiculelor care nu au fost tratate în prealabil (zona 2);</w:t>
      </w:r>
    </w:p>
    <w:p w:rsidR="00B83244" w:rsidRDefault="00B83244" w:rsidP="00F27D09">
      <w:pPr>
        <w:pStyle w:val="ListParagraph"/>
        <w:numPr>
          <w:ilvl w:val="0"/>
          <w:numId w:val="29"/>
        </w:numPr>
        <w:spacing w:after="0" w:line="360" w:lineRule="auto"/>
        <w:ind w:left="426"/>
        <w:jc w:val="both"/>
        <w:rPr>
          <w:rFonts w:ascii="Trebuchet MS" w:hAnsi="Trebuchet MS" w:cs="Times New Roman"/>
          <w:lang w:val="ro-RO"/>
        </w:rPr>
      </w:pPr>
      <w:r>
        <w:rPr>
          <w:rFonts w:ascii="Trebuchet MS" w:hAnsi="Trebuchet MS" w:cs="Times New Roman"/>
          <w:lang w:val="ro-RO"/>
        </w:rPr>
        <w:lastRenderedPageBreak/>
        <w:t>poziționarea în zona de pretratare: se demontează acumulatorii care urmează să fie comercializați ca piese de schimb, fie să fie valorificare prin firme de salubritate și sunt îndepărtate/colectate următoarele fluide: combustibilii, uleiurile de motor, de transmisie și hidraulice uzate, lichidul de răcire – antigel, lichidul de frână, soluțiile de parbriz (zona 3);</w:t>
      </w:r>
    </w:p>
    <w:p w:rsidR="00B83244" w:rsidRDefault="00B83244" w:rsidP="00F27D09">
      <w:pPr>
        <w:pStyle w:val="ListParagraph"/>
        <w:numPr>
          <w:ilvl w:val="0"/>
          <w:numId w:val="29"/>
        </w:numPr>
        <w:spacing w:after="0" w:line="360" w:lineRule="auto"/>
        <w:ind w:left="426"/>
        <w:jc w:val="both"/>
        <w:rPr>
          <w:rFonts w:ascii="Trebuchet MS" w:hAnsi="Trebuchet MS" w:cs="Times New Roman"/>
          <w:lang w:val="ro-RO"/>
        </w:rPr>
      </w:pPr>
      <w:r>
        <w:rPr>
          <w:rFonts w:ascii="Trebuchet MS" w:hAnsi="Trebuchet MS" w:cs="Times New Roman"/>
          <w:lang w:val="ro-RO"/>
        </w:rPr>
        <w:t xml:space="preserve">transferul vehiculelor pretratate în zona de dezmembrare: se demontează mai întâi </w:t>
      </w:r>
      <w:r w:rsidR="00F27D09">
        <w:rPr>
          <w:rFonts w:ascii="Trebuchet MS" w:hAnsi="Trebuchet MS" w:cs="Times New Roman"/>
          <w:lang w:val="ro-RO"/>
        </w:rPr>
        <w:t>componentele potențial periculoase (suspensii, întrerupătoare etc.) și se depozitează în condiții de siguranță în zone special amenajate; se demontează apoi componentele metalice feroase și neferoase, componentele din materiale plastice și compozite, cablurile, anvelopele și alte componente ale autovehiculelor (5);</w:t>
      </w:r>
    </w:p>
    <w:p w:rsidR="00F27D09" w:rsidRDefault="00F27D09" w:rsidP="00F27D09">
      <w:pPr>
        <w:pStyle w:val="ListParagraph"/>
        <w:numPr>
          <w:ilvl w:val="0"/>
          <w:numId w:val="29"/>
        </w:numPr>
        <w:spacing w:after="0" w:line="360" w:lineRule="auto"/>
        <w:ind w:left="426"/>
        <w:jc w:val="both"/>
        <w:rPr>
          <w:rFonts w:ascii="Trebuchet MS" w:hAnsi="Trebuchet MS" w:cs="Times New Roman"/>
          <w:lang w:val="ro-RO"/>
        </w:rPr>
      </w:pPr>
      <w:r>
        <w:rPr>
          <w:rFonts w:ascii="Trebuchet MS" w:hAnsi="Trebuchet MS" w:cs="Times New Roman"/>
          <w:lang w:val="ro-RO"/>
        </w:rPr>
        <w:t>sortarea pe componente: componente metalice feroase și neferoase, componente de material plastic, compozite, cabluri, anvelope auto și alte componente ale mijloacelor auto;</w:t>
      </w:r>
    </w:p>
    <w:p w:rsidR="00F27D09" w:rsidRDefault="00F27D09" w:rsidP="00F27D09">
      <w:pPr>
        <w:pStyle w:val="ListParagraph"/>
        <w:numPr>
          <w:ilvl w:val="0"/>
          <w:numId w:val="29"/>
        </w:numPr>
        <w:spacing w:after="0" w:line="360" w:lineRule="auto"/>
        <w:ind w:left="426"/>
        <w:jc w:val="both"/>
        <w:rPr>
          <w:rFonts w:ascii="Trebuchet MS" w:hAnsi="Trebuchet MS" w:cs="Times New Roman"/>
          <w:lang w:val="ro-RO"/>
        </w:rPr>
      </w:pPr>
      <w:r>
        <w:rPr>
          <w:rFonts w:ascii="Trebuchet MS" w:hAnsi="Trebuchet MS" w:cs="Times New Roman"/>
          <w:lang w:val="ro-RO"/>
        </w:rPr>
        <w:t>depozitarea materialelor și deșeurilor rezultate; deșeurile fluide colectate sunt stocate în recipiente speciale cu indicarea tipului și codului de deșeu și sunt depozitate în spațiu special amenajat (zona 9); acumulatorii sunt depozitați într-o cuvă anticorozivă;</w:t>
      </w:r>
    </w:p>
    <w:p w:rsidR="00F27D09" w:rsidRDefault="00F27D09" w:rsidP="00F27D09">
      <w:pPr>
        <w:pStyle w:val="ListParagraph"/>
        <w:numPr>
          <w:ilvl w:val="0"/>
          <w:numId w:val="29"/>
        </w:numPr>
        <w:spacing w:after="0" w:line="360" w:lineRule="auto"/>
        <w:ind w:left="426"/>
        <w:jc w:val="both"/>
        <w:rPr>
          <w:rFonts w:ascii="Trebuchet MS" w:hAnsi="Trebuchet MS" w:cs="Times New Roman"/>
          <w:lang w:val="ro-RO"/>
        </w:rPr>
      </w:pPr>
      <w:r>
        <w:rPr>
          <w:rFonts w:ascii="Trebuchet MS" w:hAnsi="Trebuchet MS" w:cs="Times New Roman"/>
          <w:lang w:val="ro-RO"/>
        </w:rPr>
        <w:t>valorificarea, reciclarea, eliminarea componentelor și a deșeurilor rezultate: elementele care nu sunt comercializate ca și piese de schimb sunt valorificare/eliminate prin firme specializate autorizate (stocate temporat în zonele 6-10).</w:t>
      </w:r>
    </w:p>
    <w:p w:rsidR="00F27D09" w:rsidRDefault="00F27D09" w:rsidP="00F27D09">
      <w:pPr>
        <w:spacing w:after="0" w:line="360" w:lineRule="auto"/>
        <w:jc w:val="both"/>
        <w:rPr>
          <w:rFonts w:ascii="Trebuchet MS" w:hAnsi="Trebuchet MS" w:cs="Times New Roman"/>
          <w:lang w:val="ro-RO"/>
        </w:rPr>
      </w:pPr>
      <w:r>
        <w:rPr>
          <w:rFonts w:ascii="Trebuchet MS" w:hAnsi="Trebuchet MS" w:cs="Times New Roman"/>
          <w:lang w:val="ro-RO"/>
        </w:rPr>
        <w:t>Amplasamentul este amenajat conform legi</w:t>
      </w:r>
      <w:r w:rsidR="00802AFB">
        <w:rPr>
          <w:rFonts w:ascii="Trebuchet MS" w:hAnsi="Trebuchet MS" w:cs="Times New Roman"/>
          <w:lang w:val="ro-RO"/>
        </w:rPr>
        <w:t>slației în vigoare, fiind dotat</w:t>
      </w:r>
      <w:r>
        <w:rPr>
          <w:rFonts w:ascii="Trebuchet MS" w:hAnsi="Trebuchet MS" w:cs="Times New Roman"/>
          <w:lang w:val="ro-RO"/>
        </w:rPr>
        <w:t xml:space="preserve"> cu:</w:t>
      </w:r>
    </w:p>
    <w:p w:rsidR="00F27D09" w:rsidRDefault="00F27D09" w:rsidP="00F27D09">
      <w:pPr>
        <w:pStyle w:val="ListParagraph"/>
        <w:numPr>
          <w:ilvl w:val="0"/>
          <w:numId w:val="30"/>
        </w:numPr>
        <w:spacing w:after="0" w:line="360" w:lineRule="auto"/>
        <w:ind w:left="426"/>
        <w:jc w:val="both"/>
        <w:rPr>
          <w:rFonts w:ascii="Trebuchet MS" w:hAnsi="Trebuchet MS" w:cs="Times New Roman"/>
          <w:lang w:val="ro-RO"/>
        </w:rPr>
      </w:pPr>
      <w:r>
        <w:rPr>
          <w:rFonts w:ascii="Trebuchet MS" w:hAnsi="Trebuchet MS" w:cs="Times New Roman"/>
          <w:lang w:val="ro-RO"/>
        </w:rPr>
        <w:t>suprafețe impermeabile pentru zonele de depozitare;</w:t>
      </w:r>
    </w:p>
    <w:p w:rsidR="00F27D09" w:rsidRDefault="00F27D09" w:rsidP="00F27D09">
      <w:pPr>
        <w:pStyle w:val="ListParagraph"/>
        <w:numPr>
          <w:ilvl w:val="0"/>
          <w:numId w:val="30"/>
        </w:numPr>
        <w:spacing w:after="0" w:line="360" w:lineRule="auto"/>
        <w:ind w:left="426"/>
        <w:jc w:val="both"/>
        <w:rPr>
          <w:rFonts w:ascii="Trebuchet MS" w:hAnsi="Trebuchet MS" w:cs="Times New Roman"/>
          <w:lang w:val="ro-RO"/>
        </w:rPr>
      </w:pPr>
      <w:r>
        <w:rPr>
          <w:rFonts w:ascii="Trebuchet MS" w:hAnsi="Trebuchet MS" w:cs="Times New Roman"/>
          <w:lang w:val="ro-RO"/>
        </w:rPr>
        <w:t>bazin vidanjabil pentru apele menajere și cele pluviale;</w:t>
      </w:r>
    </w:p>
    <w:p w:rsidR="00F27D09" w:rsidRDefault="00F27D09" w:rsidP="00F27D09">
      <w:pPr>
        <w:pStyle w:val="ListParagraph"/>
        <w:numPr>
          <w:ilvl w:val="0"/>
          <w:numId w:val="30"/>
        </w:numPr>
        <w:spacing w:after="0" w:line="360" w:lineRule="auto"/>
        <w:ind w:left="426"/>
        <w:jc w:val="both"/>
        <w:rPr>
          <w:rFonts w:ascii="Trebuchet MS" w:hAnsi="Trebuchet MS" w:cs="Times New Roman"/>
          <w:lang w:val="ro-RO"/>
        </w:rPr>
      </w:pPr>
      <w:r>
        <w:rPr>
          <w:rFonts w:ascii="Trebuchet MS" w:hAnsi="Trebuchet MS" w:cs="Times New Roman"/>
          <w:lang w:val="ro-RO"/>
        </w:rPr>
        <w:t>rigole pentru colectarea apei pluviale și deversarea acestora în bazinul vidanjabil;</w:t>
      </w:r>
    </w:p>
    <w:p w:rsidR="00F27D09" w:rsidRDefault="00F27D09" w:rsidP="00F27D09">
      <w:pPr>
        <w:pStyle w:val="ListParagraph"/>
        <w:numPr>
          <w:ilvl w:val="0"/>
          <w:numId w:val="30"/>
        </w:numPr>
        <w:spacing w:after="0" w:line="360" w:lineRule="auto"/>
        <w:ind w:left="426"/>
        <w:jc w:val="both"/>
        <w:rPr>
          <w:rFonts w:ascii="Trebuchet MS" w:hAnsi="Trebuchet MS" w:cs="Times New Roman"/>
          <w:lang w:val="ro-RO"/>
        </w:rPr>
      </w:pPr>
      <w:r>
        <w:rPr>
          <w:rFonts w:ascii="Trebuchet MS" w:hAnsi="Trebuchet MS" w:cs="Times New Roman"/>
          <w:lang w:val="ro-RO"/>
        </w:rPr>
        <w:t xml:space="preserve">containere </w:t>
      </w:r>
      <w:r w:rsidR="00802AFB">
        <w:rPr>
          <w:rFonts w:ascii="Trebuchet MS" w:hAnsi="Trebuchet MS" w:cs="Times New Roman"/>
          <w:lang w:val="ro-RO"/>
        </w:rPr>
        <w:t>aticorozive</w:t>
      </w:r>
      <w:r>
        <w:rPr>
          <w:rFonts w:ascii="Trebuchet MS" w:hAnsi="Trebuchet MS" w:cs="Times New Roman"/>
          <w:lang w:val="ro-RO"/>
        </w:rPr>
        <w:t xml:space="preserve"> pentru depozitarea bateriilor/acumulatorilor și posibilitatea neutralizării scurgerilor de electrolit, dacă e cazul;</w:t>
      </w:r>
    </w:p>
    <w:p w:rsidR="00F27D09" w:rsidRDefault="00F27D09" w:rsidP="00F27D09">
      <w:pPr>
        <w:pStyle w:val="ListParagraph"/>
        <w:numPr>
          <w:ilvl w:val="0"/>
          <w:numId w:val="30"/>
        </w:numPr>
        <w:spacing w:after="0" w:line="360" w:lineRule="auto"/>
        <w:ind w:left="426"/>
        <w:jc w:val="both"/>
        <w:rPr>
          <w:rFonts w:ascii="Trebuchet MS" w:hAnsi="Trebuchet MS" w:cs="Times New Roman"/>
          <w:lang w:val="ro-RO"/>
        </w:rPr>
      </w:pPr>
      <w:r>
        <w:rPr>
          <w:rFonts w:ascii="Trebuchet MS" w:hAnsi="Trebuchet MS" w:cs="Times New Roman"/>
          <w:lang w:val="ro-RO"/>
        </w:rPr>
        <w:t>containere pentru filtre de ulei;</w:t>
      </w:r>
    </w:p>
    <w:p w:rsidR="00F27D09" w:rsidRDefault="00F27D09" w:rsidP="00F27D09">
      <w:pPr>
        <w:pStyle w:val="ListParagraph"/>
        <w:numPr>
          <w:ilvl w:val="0"/>
          <w:numId w:val="30"/>
        </w:numPr>
        <w:spacing w:after="0" w:line="360" w:lineRule="auto"/>
        <w:ind w:left="426"/>
        <w:jc w:val="both"/>
        <w:rPr>
          <w:rFonts w:ascii="Trebuchet MS" w:hAnsi="Trebuchet MS" w:cs="Times New Roman"/>
          <w:lang w:val="ro-RO"/>
        </w:rPr>
      </w:pPr>
      <w:r>
        <w:rPr>
          <w:rFonts w:ascii="Trebuchet MS" w:hAnsi="Trebuchet MS" w:cs="Times New Roman"/>
          <w:lang w:val="ro-RO"/>
        </w:rPr>
        <w:t>recipienți metalici (butoaie) pentru colectarea și depozitarea separată a combustibilului, a uleiurilor de motor</w:t>
      </w:r>
      <w:r w:rsidR="006B5521">
        <w:rPr>
          <w:rFonts w:ascii="Trebuchet MS" w:hAnsi="Trebuchet MS" w:cs="Times New Roman"/>
          <w:lang w:val="ro-RO"/>
        </w:rPr>
        <w:t>, de transmisie</w:t>
      </w:r>
      <w:r>
        <w:rPr>
          <w:rFonts w:ascii="Trebuchet MS" w:hAnsi="Trebuchet MS" w:cs="Times New Roman"/>
          <w:lang w:val="ro-RO"/>
        </w:rPr>
        <w:t xml:space="preserve"> etc.</w:t>
      </w:r>
      <w:r w:rsidR="00605623">
        <w:rPr>
          <w:rFonts w:ascii="Trebuchet MS" w:hAnsi="Trebuchet MS" w:cs="Times New Roman"/>
          <w:lang w:val="ro-RO"/>
        </w:rPr>
        <w:t>, plasate în cuve de retenție</w:t>
      </w:r>
      <w:r>
        <w:rPr>
          <w:rFonts w:ascii="Trebuchet MS" w:hAnsi="Trebuchet MS" w:cs="Times New Roman"/>
          <w:lang w:val="ro-RO"/>
        </w:rPr>
        <w:t>;</w:t>
      </w:r>
    </w:p>
    <w:p w:rsidR="00F27D09" w:rsidRPr="00F27D09" w:rsidRDefault="006B5521" w:rsidP="00F27D09">
      <w:pPr>
        <w:pStyle w:val="ListParagraph"/>
        <w:numPr>
          <w:ilvl w:val="0"/>
          <w:numId w:val="30"/>
        </w:numPr>
        <w:spacing w:after="0" w:line="360" w:lineRule="auto"/>
        <w:ind w:left="426"/>
        <w:jc w:val="both"/>
        <w:rPr>
          <w:rFonts w:ascii="Trebuchet MS" w:hAnsi="Trebuchet MS" w:cs="Times New Roman"/>
          <w:lang w:val="ro-RO"/>
        </w:rPr>
      </w:pPr>
      <w:r>
        <w:rPr>
          <w:rFonts w:ascii="Trebuchet MS" w:hAnsi="Trebuchet MS" w:cs="Times New Roman"/>
          <w:lang w:val="ro-RO"/>
        </w:rPr>
        <w:t>spații adecvate pentru depozitarea vrac a anvelopelor și pentru prevenirea posibilelor situații de incendiu.</w:t>
      </w:r>
    </w:p>
    <w:p w:rsidR="006B5521" w:rsidRDefault="006B5521" w:rsidP="006B5521">
      <w:pPr>
        <w:spacing w:after="0" w:line="360" w:lineRule="auto"/>
        <w:jc w:val="both"/>
        <w:rPr>
          <w:rFonts w:ascii="Trebuchet MS" w:hAnsi="Trebuchet MS" w:cs="Times New Roman"/>
          <w:lang w:val="ro-RO"/>
        </w:rPr>
      </w:pPr>
      <w:r>
        <w:rPr>
          <w:rFonts w:ascii="Trebuchet MS" w:hAnsi="Trebuchet MS" w:cs="Times New Roman"/>
          <w:lang w:val="ro-RO"/>
        </w:rPr>
        <w:t>Fluxul tehnologic pentru activitatea de întreținere și reparații a vehiculelor cuprinde:</w:t>
      </w:r>
    </w:p>
    <w:p w:rsidR="006B5521" w:rsidRDefault="006B5521" w:rsidP="006B5521">
      <w:pPr>
        <w:pStyle w:val="ListParagraph"/>
        <w:numPr>
          <w:ilvl w:val="0"/>
          <w:numId w:val="31"/>
        </w:numPr>
        <w:spacing w:after="0" w:line="360" w:lineRule="auto"/>
        <w:ind w:left="426"/>
        <w:jc w:val="both"/>
        <w:rPr>
          <w:rFonts w:ascii="Trebuchet MS" w:hAnsi="Trebuchet MS" w:cs="Times New Roman"/>
          <w:lang w:val="ro-RO"/>
        </w:rPr>
      </w:pPr>
      <w:r>
        <w:rPr>
          <w:rFonts w:ascii="Trebuchet MS" w:hAnsi="Trebuchet MS" w:cs="Times New Roman"/>
          <w:lang w:val="ro-RO"/>
        </w:rPr>
        <w:t>reparații metalice: recepția autovehiculului și întocmirea notei de constatare cu privire la defecțiunea sau uzura pieselor de componența autovehiculului, demontarea pieselor defecte și înlocuirea acestora, remedierea părții avariate, schimb ulei, reparații la sistemul de suspencii ambreaj etc.;</w:t>
      </w:r>
    </w:p>
    <w:p w:rsidR="006B5521" w:rsidRPr="006B5521" w:rsidRDefault="006B5521" w:rsidP="006B5521">
      <w:pPr>
        <w:pStyle w:val="ListParagraph"/>
        <w:numPr>
          <w:ilvl w:val="0"/>
          <w:numId w:val="31"/>
        </w:numPr>
        <w:spacing w:after="0" w:line="360" w:lineRule="auto"/>
        <w:ind w:left="426"/>
        <w:jc w:val="both"/>
        <w:rPr>
          <w:rFonts w:ascii="Trebuchet MS" w:hAnsi="Trebuchet MS" w:cs="Times New Roman"/>
          <w:lang w:val="ro-RO"/>
        </w:rPr>
      </w:pPr>
      <w:r>
        <w:rPr>
          <w:rFonts w:ascii="Trebuchet MS" w:hAnsi="Trebuchet MS" w:cs="Times New Roman"/>
          <w:lang w:val="ro-RO"/>
        </w:rPr>
        <w:t>reparații electrice: a electromotoarelor și alternatoarelor.</w:t>
      </w:r>
    </w:p>
    <w:p w:rsidR="006B5521" w:rsidRPr="00F72B9B" w:rsidRDefault="006B5521" w:rsidP="00C74AAB">
      <w:pPr>
        <w:spacing w:after="0" w:line="240" w:lineRule="auto"/>
        <w:jc w:val="both"/>
        <w:rPr>
          <w:rFonts w:ascii="Trebuchet MS" w:hAnsi="Trebuchet MS" w:cs="Times New Roman"/>
          <w:b/>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F75058" w:rsidRPr="00F72B9B" w:rsidRDefault="007E5971" w:rsidP="00F72B9B">
      <w:pPr>
        <w:pStyle w:val="ListParagraph"/>
        <w:numPr>
          <w:ilvl w:val="1"/>
          <w:numId w:val="10"/>
        </w:numPr>
        <w:spacing w:after="0" w:line="360" w:lineRule="auto"/>
        <w:ind w:left="709" w:right="83"/>
        <w:jc w:val="both"/>
        <w:rPr>
          <w:rFonts w:ascii="Trebuchet MS" w:hAnsi="Trebuchet MS" w:cs="Times New Roman"/>
          <w:lang w:val="ro-RO"/>
        </w:rPr>
      </w:pPr>
      <w:r w:rsidRPr="00F72B9B">
        <w:rPr>
          <w:rFonts w:ascii="Trebuchet MS" w:hAnsi="Trebuchet MS" w:cs="Times New Roman"/>
          <w:b/>
          <w:lang w:val="ro-RO"/>
        </w:rPr>
        <w:t>Poziționarea amplasamentului pe care se desfășoară activitatea, în interiorul ariilor naturale protejate</w:t>
      </w:r>
      <w:r w:rsidR="0044062D" w:rsidRPr="00F72B9B">
        <w:rPr>
          <w:rFonts w:ascii="Trebuchet MS" w:hAnsi="Trebuchet MS" w:cs="Times New Roman"/>
          <w:b/>
          <w:lang w:val="ro-RO"/>
        </w:rPr>
        <w:t xml:space="preserve"> (ti</w:t>
      </w:r>
      <w:r w:rsidR="00982E17" w:rsidRPr="00F72B9B">
        <w:rPr>
          <w:rFonts w:ascii="Trebuchet MS" w:hAnsi="Trebuchet MS" w:cs="Times New Roman"/>
          <w:b/>
          <w:lang w:val="ro-RO"/>
        </w:rPr>
        <w:t>p arie, cod arie protejată</w:t>
      </w:r>
      <w:r w:rsidR="00BF7652" w:rsidRPr="00F72B9B">
        <w:rPr>
          <w:rFonts w:ascii="Trebuchet MS" w:hAnsi="Trebuchet MS" w:cs="Times New Roman"/>
          <w:b/>
          <w:lang w:val="ro-RO"/>
        </w:rPr>
        <w:t>)</w:t>
      </w:r>
      <w:r w:rsidR="00C74AAB">
        <w:rPr>
          <w:rFonts w:ascii="Trebuchet MS" w:hAnsi="Trebuchet MS" w:cs="Times New Roman"/>
          <w:b/>
          <w:lang w:val="ro-RO"/>
        </w:rPr>
        <w:t xml:space="preserve"> – </w:t>
      </w:r>
      <w:r w:rsidR="00C74AAB" w:rsidRPr="00C74AAB">
        <w:rPr>
          <w:rFonts w:ascii="Trebuchet MS" w:hAnsi="Trebuchet MS" w:cs="Times New Roman"/>
          <w:lang w:val="ro-RO"/>
        </w:rPr>
        <w:t>nu este cazul.</w:t>
      </w:r>
    </w:p>
    <w:p w:rsidR="00F75058" w:rsidRDefault="00F75058" w:rsidP="00170CD5">
      <w:pPr>
        <w:spacing w:after="0" w:line="240" w:lineRule="auto"/>
        <w:ind w:right="83"/>
        <w:jc w:val="both"/>
        <w:rPr>
          <w:rFonts w:ascii="Trebuchet MS" w:hAnsi="Trebuchet MS" w:cs="Times New Roman"/>
          <w:lang w:val="ro-RO"/>
        </w:rPr>
      </w:pPr>
    </w:p>
    <w:p w:rsidR="00605623" w:rsidRPr="00F72B9B" w:rsidRDefault="00605623" w:rsidP="00170CD5">
      <w:pPr>
        <w:spacing w:after="0" w:line="240" w:lineRule="auto"/>
        <w:ind w:right="83"/>
        <w:jc w:val="both"/>
        <w:rPr>
          <w:rFonts w:ascii="Trebuchet MS" w:hAnsi="Trebuchet MS" w:cs="Times New Roman"/>
          <w:lang w:val="ro-RO"/>
        </w:rPr>
      </w:pPr>
    </w:p>
    <w:p w:rsidR="003F7CB0" w:rsidRDefault="00387951" w:rsidP="00F367F8">
      <w:pPr>
        <w:pStyle w:val="ListParagraph"/>
        <w:numPr>
          <w:ilvl w:val="0"/>
          <w:numId w:val="10"/>
        </w:numPr>
        <w:autoSpaceDE w:val="0"/>
        <w:autoSpaceDN w:val="0"/>
        <w:adjustRightInd w:val="0"/>
        <w:spacing w:after="0" w:line="360" w:lineRule="auto"/>
        <w:ind w:left="357" w:right="102" w:hanging="357"/>
        <w:jc w:val="both"/>
        <w:rPr>
          <w:rFonts w:ascii="Trebuchet MS" w:hAnsi="Trebuchet MS" w:cs="Times New Roman"/>
          <w:lang w:val="ro-RO"/>
        </w:rPr>
      </w:pPr>
      <w:r w:rsidRPr="006B5521">
        <w:rPr>
          <w:rFonts w:ascii="Trebuchet MS" w:hAnsi="Trebuchet MS" w:cs="Times New Roman"/>
          <w:b/>
          <w:lang w:val="ro-RO"/>
        </w:rPr>
        <w:t>Produse</w:t>
      </w:r>
      <w:r w:rsidR="00C31D00" w:rsidRPr="006B5521">
        <w:rPr>
          <w:rFonts w:ascii="Trebuchet MS" w:hAnsi="Trebuchet MS" w:cs="Times New Roman"/>
          <w:b/>
          <w:lang w:val="ro-RO"/>
        </w:rPr>
        <w:t>le</w:t>
      </w:r>
      <w:r w:rsidRPr="006B5521">
        <w:rPr>
          <w:rFonts w:ascii="Trebuchet MS" w:hAnsi="Trebuchet MS" w:cs="Times New Roman"/>
          <w:b/>
          <w:lang w:val="ro-RO"/>
        </w:rPr>
        <w:t xml:space="preserve"> şi subproduse</w:t>
      </w:r>
      <w:r w:rsidR="00C31D00" w:rsidRPr="006B5521">
        <w:rPr>
          <w:rFonts w:ascii="Trebuchet MS" w:hAnsi="Trebuchet MS" w:cs="Times New Roman"/>
          <w:b/>
          <w:lang w:val="ro-RO"/>
        </w:rPr>
        <w:t>le</w:t>
      </w:r>
      <w:r w:rsidRPr="006B5521">
        <w:rPr>
          <w:rFonts w:ascii="Trebuchet MS" w:hAnsi="Trebuchet MS" w:cs="Times New Roman"/>
          <w:b/>
          <w:lang w:val="ro-RO"/>
        </w:rPr>
        <w:t xml:space="preserve"> obţinute - cantităţi, destinaţie:</w:t>
      </w:r>
      <w:r w:rsidR="004D3C44" w:rsidRPr="006B5521">
        <w:rPr>
          <w:rFonts w:ascii="Trebuchet MS" w:hAnsi="Trebuchet MS" w:cs="Times New Roman"/>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9"/>
        <w:gridCol w:w="4911"/>
        <w:gridCol w:w="1136"/>
        <w:gridCol w:w="850"/>
        <w:gridCol w:w="1580"/>
      </w:tblGrid>
      <w:tr w:rsidR="006B5521" w:rsidRPr="006B5521" w:rsidTr="006B5521">
        <w:trPr>
          <w:trHeight w:val="331"/>
        </w:trPr>
        <w:tc>
          <w:tcPr>
            <w:tcW w:w="611" w:type="pct"/>
            <w:tcBorders>
              <w:top w:val="single" w:sz="4" w:space="0" w:color="auto"/>
              <w:left w:val="single" w:sz="4" w:space="0" w:color="auto"/>
              <w:bottom w:val="single" w:sz="4" w:space="0" w:color="auto"/>
              <w:right w:val="single" w:sz="4" w:space="0" w:color="auto"/>
            </w:tcBorders>
            <w:shd w:val="clear" w:color="auto" w:fill="C0C0C0"/>
            <w:hideMark/>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b/>
                <w:sz w:val="20"/>
                <w:szCs w:val="24"/>
                <w:lang w:val="ro-RO"/>
              </w:rPr>
            </w:pPr>
            <w:r w:rsidRPr="006B5521">
              <w:rPr>
                <w:rFonts w:ascii="Trebuchet MS" w:eastAsia="Calibri" w:hAnsi="Trebuchet MS" w:cs="Times New Roman"/>
                <w:b/>
                <w:sz w:val="20"/>
                <w:szCs w:val="24"/>
                <w:lang w:val="ro-RO"/>
              </w:rPr>
              <w:t>Tip produs</w:t>
            </w:r>
          </w:p>
        </w:tc>
        <w:tc>
          <w:tcPr>
            <w:tcW w:w="2543" w:type="pct"/>
            <w:tcBorders>
              <w:top w:val="single" w:sz="4" w:space="0" w:color="auto"/>
              <w:left w:val="single" w:sz="4" w:space="0" w:color="auto"/>
              <w:bottom w:val="single" w:sz="4" w:space="0" w:color="auto"/>
              <w:right w:val="single" w:sz="4" w:space="0" w:color="auto"/>
            </w:tcBorders>
            <w:shd w:val="clear" w:color="auto" w:fill="C0C0C0"/>
            <w:hideMark/>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b/>
                <w:sz w:val="20"/>
                <w:szCs w:val="24"/>
                <w:lang w:val="ro-RO"/>
              </w:rPr>
            </w:pPr>
            <w:r w:rsidRPr="006B5521">
              <w:rPr>
                <w:rFonts w:ascii="Trebuchet MS" w:eastAsia="Calibri" w:hAnsi="Trebuchet MS" w:cs="Times New Roman"/>
                <w:b/>
                <w:sz w:val="20"/>
                <w:szCs w:val="24"/>
                <w:lang w:val="ro-RO"/>
              </w:rPr>
              <w:t>Produs/Subprodus</w:t>
            </w:r>
          </w:p>
        </w:tc>
        <w:tc>
          <w:tcPr>
            <w:tcW w:w="588" w:type="pct"/>
            <w:tcBorders>
              <w:top w:val="single" w:sz="4" w:space="0" w:color="auto"/>
              <w:left w:val="single" w:sz="4" w:space="0" w:color="auto"/>
              <w:bottom w:val="single" w:sz="4" w:space="0" w:color="auto"/>
              <w:right w:val="single" w:sz="4" w:space="0" w:color="auto"/>
            </w:tcBorders>
            <w:shd w:val="clear" w:color="auto" w:fill="C0C0C0"/>
            <w:hideMark/>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b/>
                <w:sz w:val="20"/>
                <w:szCs w:val="24"/>
                <w:lang w:val="ro-RO"/>
              </w:rPr>
            </w:pPr>
            <w:r w:rsidRPr="006B5521">
              <w:rPr>
                <w:rFonts w:ascii="Trebuchet MS" w:eastAsia="Calibri" w:hAnsi="Trebuchet MS" w:cs="Times New Roman"/>
                <w:b/>
                <w:sz w:val="20"/>
                <w:szCs w:val="24"/>
                <w:lang w:val="ro-RO"/>
              </w:rPr>
              <w:t>Cantitate</w:t>
            </w:r>
          </w:p>
        </w:tc>
        <w:tc>
          <w:tcPr>
            <w:tcW w:w="440" w:type="pct"/>
            <w:tcBorders>
              <w:top w:val="single" w:sz="4" w:space="0" w:color="auto"/>
              <w:left w:val="single" w:sz="4" w:space="0" w:color="auto"/>
              <w:bottom w:val="single" w:sz="4" w:space="0" w:color="auto"/>
              <w:right w:val="single" w:sz="4" w:space="0" w:color="auto"/>
            </w:tcBorders>
            <w:shd w:val="clear" w:color="auto" w:fill="C0C0C0"/>
            <w:hideMark/>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b/>
                <w:sz w:val="20"/>
                <w:szCs w:val="24"/>
                <w:lang w:val="ro-RO"/>
              </w:rPr>
            </w:pPr>
            <w:r w:rsidRPr="006B5521">
              <w:rPr>
                <w:rFonts w:ascii="Trebuchet MS" w:eastAsia="Calibri" w:hAnsi="Trebuchet MS" w:cs="Times New Roman"/>
                <w:b/>
                <w:sz w:val="20"/>
                <w:szCs w:val="24"/>
                <w:lang w:val="ro-RO"/>
              </w:rPr>
              <w:t>UM</w:t>
            </w:r>
          </w:p>
        </w:tc>
        <w:tc>
          <w:tcPr>
            <w:tcW w:w="818" w:type="pct"/>
            <w:tcBorders>
              <w:top w:val="single" w:sz="4" w:space="0" w:color="auto"/>
              <w:left w:val="single" w:sz="4" w:space="0" w:color="auto"/>
              <w:bottom w:val="single" w:sz="4" w:space="0" w:color="auto"/>
              <w:right w:val="single" w:sz="4" w:space="0" w:color="auto"/>
            </w:tcBorders>
            <w:shd w:val="clear" w:color="auto" w:fill="C0C0C0"/>
            <w:hideMark/>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b/>
                <w:sz w:val="20"/>
                <w:szCs w:val="24"/>
                <w:lang w:val="ro-RO"/>
              </w:rPr>
            </w:pPr>
            <w:r w:rsidRPr="006B5521">
              <w:rPr>
                <w:rFonts w:ascii="Trebuchet MS" w:eastAsia="Calibri" w:hAnsi="Trebuchet MS" w:cs="Times New Roman"/>
                <w:b/>
                <w:sz w:val="20"/>
                <w:szCs w:val="24"/>
                <w:lang w:val="ro-RO"/>
              </w:rPr>
              <w:t>Destinație</w:t>
            </w:r>
          </w:p>
        </w:tc>
      </w:tr>
      <w:tr w:rsidR="006B5521" w:rsidRPr="006B5521" w:rsidTr="006B5521">
        <w:tc>
          <w:tcPr>
            <w:tcW w:w="611" w:type="pct"/>
            <w:tcBorders>
              <w:top w:val="single" w:sz="4" w:space="0" w:color="auto"/>
              <w:left w:val="single" w:sz="4" w:space="0" w:color="auto"/>
              <w:bottom w:val="single" w:sz="4" w:space="0" w:color="auto"/>
              <w:right w:val="single" w:sz="4" w:space="0" w:color="auto"/>
            </w:tcBorders>
            <w:hideMark/>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sz w:val="20"/>
                <w:szCs w:val="24"/>
                <w:lang w:val="ro-RO"/>
              </w:rPr>
            </w:pPr>
            <w:r w:rsidRPr="006B5521">
              <w:rPr>
                <w:rFonts w:ascii="Trebuchet MS" w:eastAsia="Calibri" w:hAnsi="Trebuchet MS" w:cs="Times New Roman"/>
                <w:sz w:val="20"/>
                <w:szCs w:val="24"/>
                <w:lang w:val="ro-RO"/>
              </w:rPr>
              <w:t>Alte produse</w:t>
            </w:r>
          </w:p>
        </w:tc>
        <w:tc>
          <w:tcPr>
            <w:tcW w:w="2543" w:type="pct"/>
            <w:tcBorders>
              <w:top w:val="single" w:sz="4" w:space="0" w:color="auto"/>
              <w:left w:val="single" w:sz="4" w:space="0" w:color="auto"/>
              <w:bottom w:val="single" w:sz="4" w:space="0" w:color="auto"/>
              <w:right w:val="single" w:sz="4" w:space="0" w:color="auto"/>
            </w:tcBorders>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sz w:val="20"/>
                <w:szCs w:val="24"/>
                <w:lang w:val="ro-RO"/>
              </w:rPr>
            </w:pPr>
            <w:r>
              <w:rPr>
                <w:rFonts w:ascii="Trebuchet MS" w:eastAsia="Calibri" w:hAnsi="Trebuchet MS" w:cs="Times New Roman"/>
                <w:sz w:val="20"/>
                <w:szCs w:val="24"/>
                <w:lang w:val="ro-RO"/>
              </w:rPr>
              <w:t>Piese de schimb – anvelope</w:t>
            </w:r>
          </w:p>
        </w:tc>
        <w:tc>
          <w:tcPr>
            <w:tcW w:w="588" w:type="pct"/>
            <w:tcBorders>
              <w:top w:val="single" w:sz="4" w:space="0" w:color="auto"/>
              <w:left w:val="single" w:sz="4" w:space="0" w:color="auto"/>
              <w:bottom w:val="single" w:sz="4" w:space="0" w:color="auto"/>
              <w:right w:val="single" w:sz="4" w:space="0" w:color="auto"/>
            </w:tcBorders>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sz w:val="20"/>
                <w:szCs w:val="24"/>
                <w:lang w:val="ro-RO"/>
              </w:rPr>
            </w:pPr>
            <w:r>
              <w:rPr>
                <w:rFonts w:ascii="Trebuchet MS" w:eastAsia="Calibri" w:hAnsi="Trebuchet MS" w:cs="Times New Roman"/>
                <w:sz w:val="20"/>
                <w:szCs w:val="24"/>
                <w:lang w:val="ro-RO"/>
              </w:rPr>
              <w:t>25</w:t>
            </w:r>
          </w:p>
        </w:tc>
        <w:tc>
          <w:tcPr>
            <w:tcW w:w="440" w:type="pct"/>
            <w:tcBorders>
              <w:top w:val="single" w:sz="4" w:space="0" w:color="auto"/>
              <w:left w:val="single" w:sz="4" w:space="0" w:color="auto"/>
              <w:bottom w:val="single" w:sz="4" w:space="0" w:color="auto"/>
              <w:right w:val="single" w:sz="4" w:space="0" w:color="auto"/>
            </w:tcBorders>
            <w:hideMark/>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sz w:val="20"/>
                <w:szCs w:val="24"/>
                <w:lang w:val="ro-RO"/>
              </w:rPr>
            </w:pPr>
            <w:r w:rsidRPr="006B5521">
              <w:rPr>
                <w:rFonts w:ascii="Trebuchet MS" w:eastAsia="Calibri" w:hAnsi="Trebuchet MS" w:cs="Times New Roman"/>
                <w:sz w:val="20"/>
                <w:szCs w:val="24"/>
                <w:lang w:val="ro-RO"/>
              </w:rPr>
              <w:t>buc/</w:t>
            </w:r>
            <w:r>
              <w:rPr>
                <w:rFonts w:ascii="Trebuchet MS" w:eastAsia="Calibri" w:hAnsi="Trebuchet MS" w:cs="Times New Roman"/>
                <w:sz w:val="20"/>
                <w:szCs w:val="24"/>
                <w:lang w:val="ro-RO"/>
              </w:rPr>
              <w:t>an</w:t>
            </w:r>
          </w:p>
        </w:tc>
        <w:tc>
          <w:tcPr>
            <w:tcW w:w="818" w:type="pct"/>
            <w:tcBorders>
              <w:top w:val="single" w:sz="4" w:space="0" w:color="auto"/>
              <w:left w:val="single" w:sz="4" w:space="0" w:color="auto"/>
              <w:bottom w:val="single" w:sz="4" w:space="0" w:color="auto"/>
              <w:right w:val="single" w:sz="4" w:space="0" w:color="auto"/>
            </w:tcBorders>
            <w:hideMark/>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sz w:val="20"/>
                <w:szCs w:val="24"/>
                <w:lang w:val="ro-RO"/>
              </w:rPr>
            </w:pPr>
            <w:r w:rsidRPr="006B5521">
              <w:rPr>
                <w:rFonts w:ascii="Trebuchet MS" w:eastAsia="Calibri" w:hAnsi="Trebuchet MS" w:cs="Times New Roman"/>
                <w:sz w:val="20"/>
                <w:szCs w:val="24"/>
                <w:lang w:val="ro-RO"/>
              </w:rPr>
              <w:t xml:space="preserve">comercializare </w:t>
            </w:r>
          </w:p>
        </w:tc>
      </w:tr>
      <w:tr w:rsidR="006B5521" w:rsidRPr="006B5521" w:rsidTr="006B5521">
        <w:tc>
          <w:tcPr>
            <w:tcW w:w="611" w:type="pct"/>
            <w:tcBorders>
              <w:top w:val="single" w:sz="4" w:space="0" w:color="auto"/>
              <w:left w:val="single" w:sz="4" w:space="0" w:color="auto"/>
              <w:bottom w:val="single" w:sz="4" w:space="0" w:color="auto"/>
              <w:right w:val="single" w:sz="4" w:space="0" w:color="auto"/>
            </w:tcBorders>
            <w:hideMark/>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sz w:val="20"/>
                <w:szCs w:val="24"/>
                <w:lang w:val="ro-RO"/>
              </w:rPr>
            </w:pPr>
            <w:r w:rsidRPr="006B5521">
              <w:rPr>
                <w:rFonts w:ascii="Trebuchet MS" w:eastAsia="Calibri" w:hAnsi="Trebuchet MS" w:cs="Times New Roman"/>
                <w:sz w:val="20"/>
                <w:szCs w:val="24"/>
                <w:lang w:val="ro-RO"/>
              </w:rPr>
              <w:t>Alte produse</w:t>
            </w:r>
          </w:p>
        </w:tc>
        <w:tc>
          <w:tcPr>
            <w:tcW w:w="2543" w:type="pct"/>
            <w:tcBorders>
              <w:top w:val="single" w:sz="4" w:space="0" w:color="auto"/>
              <w:left w:val="single" w:sz="4" w:space="0" w:color="auto"/>
              <w:bottom w:val="single" w:sz="4" w:space="0" w:color="auto"/>
              <w:right w:val="single" w:sz="4" w:space="0" w:color="auto"/>
            </w:tcBorders>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sz w:val="20"/>
                <w:szCs w:val="24"/>
                <w:lang w:val="ro-RO"/>
              </w:rPr>
            </w:pPr>
            <w:r>
              <w:rPr>
                <w:rFonts w:ascii="Trebuchet MS" w:eastAsia="Calibri" w:hAnsi="Trebuchet MS" w:cs="Times New Roman"/>
                <w:sz w:val="20"/>
                <w:szCs w:val="24"/>
                <w:lang w:val="ro-RO"/>
              </w:rPr>
              <w:t>Piese de schimb – piese din mase plastice (fețe de uși, borduri, spoilere)</w:t>
            </w:r>
          </w:p>
        </w:tc>
        <w:tc>
          <w:tcPr>
            <w:tcW w:w="588" w:type="pct"/>
            <w:tcBorders>
              <w:top w:val="single" w:sz="4" w:space="0" w:color="auto"/>
              <w:left w:val="single" w:sz="4" w:space="0" w:color="auto"/>
              <w:bottom w:val="single" w:sz="4" w:space="0" w:color="auto"/>
              <w:right w:val="single" w:sz="4" w:space="0" w:color="auto"/>
            </w:tcBorders>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sz w:val="20"/>
                <w:szCs w:val="24"/>
                <w:lang w:val="ro-RO"/>
              </w:rPr>
            </w:pPr>
            <w:r>
              <w:rPr>
                <w:rFonts w:ascii="Trebuchet MS" w:eastAsia="Calibri" w:hAnsi="Trebuchet MS" w:cs="Times New Roman"/>
                <w:sz w:val="20"/>
                <w:szCs w:val="24"/>
                <w:lang w:val="ro-RO"/>
              </w:rPr>
              <w:t>50</w:t>
            </w:r>
          </w:p>
        </w:tc>
        <w:tc>
          <w:tcPr>
            <w:tcW w:w="440" w:type="pct"/>
            <w:tcBorders>
              <w:top w:val="single" w:sz="4" w:space="0" w:color="auto"/>
              <w:left w:val="single" w:sz="4" w:space="0" w:color="auto"/>
              <w:bottom w:val="single" w:sz="4" w:space="0" w:color="auto"/>
              <w:right w:val="single" w:sz="4" w:space="0" w:color="auto"/>
            </w:tcBorders>
            <w:hideMark/>
          </w:tcPr>
          <w:p w:rsidR="006B5521" w:rsidRDefault="006B5521" w:rsidP="006B5521">
            <w:pPr>
              <w:spacing w:after="0"/>
              <w:jc w:val="center"/>
            </w:pPr>
            <w:r w:rsidRPr="00010B85">
              <w:rPr>
                <w:rFonts w:ascii="Trebuchet MS" w:eastAsia="Calibri" w:hAnsi="Trebuchet MS" w:cs="Times New Roman"/>
                <w:sz w:val="20"/>
                <w:szCs w:val="24"/>
                <w:lang w:val="ro-RO"/>
              </w:rPr>
              <w:t>buc/an</w:t>
            </w:r>
          </w:p>
        </w:tc>
        <w:tc>
          <w:tcPr>
            <w:tcW w:w="818" w:type="pct"/>
            <w:tcBorders>
              <w:top w:val="single" w:sz="4" w:space="0" w:color="auto"/>
              <w:left w:val="single" w:sz="4" w:space="0" w:color="auto"/>
              <w:bottom w:val="single" w:sz="4" w:space="0" w:color="auto"/>
              <w:right w:val="single" w:sz="4" w:space="0" w:color="auto"/>
            </w:tcBorders>
            <w:hideMark/>
          </w:tcPr>
          <w:p w:rsidR="006B5521" w:rsidRDefault="006B5521" w:rsidP="006B5521">
            <w:pPr>
              <w:spacing w:after="0"/>
              <w:jc w:val="center"/>
            </w:pPr>
            <w:r w:rsidRPr="005F7D62">
              <w:rPr>
                <w:rFonts w:ascii="Trebuchet MS" w:eastAsia="Calibri" w:hAnsi="Trebuchet MS" w:cs="Times New Roman"/>
                <w:sz w:val="20"/>
                <w:szCs w:val="24"/>
                <w:lang w:val="ro-RO"/>
              </w:rPr>
              <w:t>comercializare</w:t>
            </w:r>
          </w:p>
        </w:tc>
      </w:tr>
      <w:tr w:rsidR="006B5521" w:rsidRPr="006B5521" w:rsidTr="006B5521">
        <w:tc>
          <w:tcPr>
            <w:tcW w:w="611" w:type="pct"/>
            <w:tcBorders>
              <w:top w:val="single" w:sz="4" w:space="0" w:color="auto"/>
              <w:left w:val="single" w:sz="4" w:space="0" w:color="auto"/>
              <w:bottom w:val="single" w:sz="4" w:space="0" w:color="auto"/>
              <w:right w:val="single" w:sz="4" w:space="0" w:color="auto"/>
            </w:tcBorders>
          </w:tcPr>
          <w:p w:rsidR="006B5521" w:rsidRDefault="006B5521" w:rsidP="006B5521">
            <w:pPr>
              <w:spacing w:after="0"/>
            </w:pPr>
            <w:r w:rsidRPr="00D47E04">
              <w:rPr>
                <w:rFonts w:ascii="Trebuchet MS" w:eastAsia="Calibri" w:hAnsi="Trebuchet MS" w:cs="Times New Roman"/>
                <w:sz w:val="20"/>
                <w:szCs w:val="24"/>
                <w:lang w:val="ro-RO"/>
              </w:rPr>
              <w:t>Alte produse</w:t>
            </w:r>
          </w:p>
        </w:tc>
        <w:tc>
          <w:tcPr>
            <w:tcW w:w="2543" w:type="pct"/>
            <w:tcBorders>
              <w:top w:val="single" w:sz="4" w:space="0" w:color="auto"/>
              <w:left w:val="single" w:sz="4" w:space="0" w:color="auto"/>
              <w:bottom w:val="single" w:sz="4" w:space="0" w:color="auto"/>
              <w:right w:val="single" w:sz="4" w:space="0" w:color="auto"/>
            </w:tcBorders>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sz w:val="20"/>
                <w:szCs w:val="24"/>
                <w:lang w:val="ro-RO"/>
              </w:rPr>
            </w:pPr>
            <w:r>
              <w:rPr>
                <w:rFonts w:ascii="Trebuchet MS" w:eastAsia="Calibri" w:hAnsi="Trebuchet MS" w:cs="Times New Roman"/>
                <w:sz w:val="20"/>
                <w:szCs w:val="24"/>
                <w:lang w:val="ro-RO"/>
              </w:rPr>
              <w:t>Piese de schimb – componente metalice feroase (părți din caroserie)</w:t>
            </w:r>
          </w:p>
        </w:tc>
        <w:tc>
          <w:tcPr>
            <w:tcW w:w="588" w:type="pct"/>
            <w:tcBorders>
              <w:top w:val="single" w:sz="4" w:space="0" w:color="auto"/>
              <w:left w:val="single" w:sz="4" w:space="0" w:color="auto"/>
              <w:bottom w:val="single" w:sz="4" w:space="0" w:color="auto"/>
              <w:right w:val="single" w:sz="4" w:space="0" w:color="auto"/>
            </w:tcBorders>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sz w:val="20"/>
                <w:szCs w:val="24"/>
                <w:lang w:val="ro-RO"/>
              </w:rPr>
            </w:pPr>
            <w:r>
              <w:rPr>
                <w:rFonts w:ascii="Trebuchet MS" w:eastAsia="Calibri" w:hAnsi="Trebuchet MS" w:cs="Times New Roman"/>
                <w:sz w:val="20"/>
                <w:szCs w:val="24"/>
                <w:lang w:val="ro-RO"/>
              </w:rPr>
              <w:t>5</w:t>
            </w:r>
          </w:p>
        </w:tc>
        <w:tc>
          <w:tcPr>
            <w:tcW w:w="440" w:type="pct"/>
            <w:tcBorders>
              <w:top w:val="single" w:sz="4" w:space="0" w:color="auto"/>
              <w:left w:val="single" w:sz="4" w:space="0" w:color="auto"/>
              <w:bottom w:val="single" w:sz="4" w:space="0" w:color="auto"/>
              <w:right w:val="single" w:sz="4" w:space="0" w:color="auto"/>
            </w:tcBorders>
          </w:tcPr>
          <w:p w:rsidR="006B5521" w:rsidRDefault="006B5521" w:rsidP="006B5521">
            <w:pPr>
              <w:spacing w:after="0"/>
              <w:jc w:val="center"/>
            </w:pPr>
            <w:r w:rsidRPr="00010B85">
              <w:rPr>
                <w:rFonts w:ascii="Trebuchet MS" w:eastAsia="Calibri" w:hAnsi="Trebuchet MS" w:cs="Times New Roman"/>
                <w:sz w:val="20"/>
                <w:szCs w:val="24"/>
                <w:lang w:val="ro-RO"/>
              </w:rPr>
              <w:t>buc/an</w:t>
            </w:r>
          </w:p>
        </w:tc>
        <w:tc>
          <w:tcPr>
            <w:tcW w:w="818" w:type="pct"/>
            <w:tcBorders>
              <w:top w:val="single" w:sz="4" w:space="0" w:color="auto"/>
              <w:left w:val="single" w:sz="4" w:space="0" w:color="auto"/>
              <w:bottom w:val="single" w:sz="4" w:space="0" w:color="auto"/>
              <w:right w:val="single" w:sz="4" w:space="0" w:color="auto"/>
            </w:tcBorders>
          </w:tcPr>
          <w:p w:rsidR="006B5521" w:rsidRDefault="006B5521" w:rsidP="006B5521">
            <w:pPr>
              <w:spacing w:after="0"/>
              <w:jc w:val="center"/>
            </w:pPr>
            <w:r w:rsidRPr="005F7D62">
              <w:rPr>
                <w:rFonts w:ascii="Trebuchet MS" w:eastAsia="Calibri" w:hAnsi="Trebuchet MS" w:cs="Times New Roman"/>
                <w:sz w:val="20"/>
                <w:szCs w:val="24"/>
                <w:lang w:val="ro-RO"/>
              </w:rPr>
              <w:t>comercializare</w:t>
            </w:r>
          </w:p>
        </w:tc>
      </w:tr>
      <w:tr w:rsidR="006B5521" w:rsidRPr="006B5521" w:rsidTr="006B5521">
        <w:tc>
          <w:tcPr>
            <w:tcW w:w="611" w:type="pct"/>
            <w:tcBorders>
              <w:top w:val="single" w:sz="4" w:space="0" w:color="auto"/>
              <w:left w:val="single" w:sz="4" w:space="0" w:color="auto"/>
              <w:bottom w:val="single" w:sz="4" w:space="0" w:color="auto"/>
              <w:right w:val="single" w:sz="4" w:space="0" w:color="auto"/>
            </w:tcBorders>
          </w:tcPr>
          <w:p w:rsidR="006B5521" w:rsidRDefault="006B5521" w:rsidP="006B5521">
            <w:pPr>
              <w:spacing w:after="0"/>
            </w:pPr>
            <w:r w:rsidRPr="00D47E04">
              <w:rPr>
                <w:rFonts w:ascii="Trebuchet MS" w:eastAsia="Calibri" w:hAnsi="Trebuchet MS" w:cs="Times New Roman"/>
                <w:sz w:val="20"/>
                <w:szCs w:val="24"/>
                <w:lang w:val="ro-RO"/>
              </w:rPr>
              <w:t>Alte produse</w:t>
            </w:r>
          </w:p>
        </w:tc>
        <w:tc>
          <w:tcPr>
            <w:tcW w:w="2543" w:type="pct"/>
            <w:tcBorders>
              <w:top w:val="single" w:sz="4" w:space="0" w:color="auto"/>
              <w:left w:val="single" w:sz="4" w:space="0" w:color="auto"/>
              <w:bottom w:val="single" w:sz="4" w:space="0" w:color="auto"/>
              <w:right w:val="single" w:sz="4" w:space="0" w:color="auto"/>
            </w:tcBorders>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sz w:val="20"/>
                <w:szCs w:val="24"/>
                <w:lang w:val="ro-RO"/>
              </w:rPr>
            </w:pPr>
            <w:r>
              <w:rPr>
                <w:rFonts w:ascii="Trebuchet MS" w:eastAsia="Calibri" w:hAnsi="Trebuchet MS" w:cs="Times New Roman"/>
                <w:sz w:val="20"/>
                <w:szCs w:val="24"/>
                <w:lang w:val="ro-RO"/>
              </w:rPr>
              <w:t>Piese de schimb – componente metalice neferoase (radiatoare)</w:t>
            </w:r>
          </w:p>
        </w:tc>
        <w:tc>
          <w:tcPr>
            <w:tcW w:w="588" w:type="pct"/>
            <w:tcBorders>
              <w:top w:val="single" w:sz="4" w:space="0" w:color="auto"/>
              <w:left w:val="single" w:sz="4" w:space="0" w:color="auto"/>
              <w:bottom w:val="single" w:sz="4" w:space="0" w:color="auto"/>
              <w:right w:val="single" w:sz="4" w:space="0" w:color="auto"/>
            </w:tcBorders>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sz w:val="20"/>
                <w:szCs w:val="24"/>
                <w:lang w:val="ro-RO"/>
              </w:rPr>
            </w:pPr>
            <w:r>
              <w:rPr>
                <w:rFonts w:ascii="Trebuchet MS" w:eastAsia="Calibri" w:hAnsi="Trebuchet MS" w:cs="Times New Roman"/>
                <w:sz w:val="20"/>
                <w:szCs w:val="24"/>
                <w:lang w:val="ro-RO"/>
              </w:rPr>
              <w:t>3</w:t>
            </w:r>
          </w:p>
        </w:tc>
        <w:tc>
          <w:tcPr>
            <w:tcW w:w="440" w:type="pct"/>
            <w:tcBorders>
              <w:top w:val="single" w:sz="4" w:space="0" w:color="auto"/>
              <w:left w:val="single" w:sz="4" w:space="0" w:color="auto"/>
              <w:bottom w:val="single" w:sz="4" w:space="0" w:color="auto"/>
              <w:right w:val="single" w:sz="4" w:space="0" w:color="auto"/>
            </w:tcBorders>
          </w:tcPr>
          <w:p w:rsidR="006B5521" w:rsidRDefault="006B5521" w:rsidP="006B5521">
            <w:pPr>
              <w:spacing w:after="0"/>
              <w:jc w:val="center"/>
            </w:pPr>
            <w:r w:rsidRPr="00010B85">
              <w:rPr>
                <w:rFonts w:ascii="Trebuchet MS" w:eastAsia="Calibri" w:hAnsi="Trebuchet MS" w:cs="Times New Roman"/>
                <w:sz w:val="20"/>
                <w:szCs w:val="24"/>
                <w:lang w:val="ro-RO"/>
              </w:rPr>
              <w:t>buc/an</w:t>
            </w:r>
          </w:p>
        </w:tc>
        <w:tc>
          <w:tcPr>
            <w:tcW w:w="818" w:type="pct"/>
            <w:tcBorders>
              <w:top w:val="single" w:sz="4" w:space="0" w:color="auto"/>
              <w:left w:val="single" w:sz="4" w:space="0" w:color="auto"/>
              <w:bottom w:val="single" w:sz="4" w:space="0" w:color="auto"/>
              <w:right w:val="single" w:sz="4" w:space="0" w:color="auto"/>
            </w:tcBorders>
          </w:tcPr>
          <w:p w:rsidR="006B5521" w:rsidRDefault="006B5521" w:rsidP="006B5521">
            <w:pPr>
              <w:spacing w:after="0"/>
              <w:jc w:val="center"/>
            </w:pPr>
            <w:r w:rsidRPr="005F7D62">
              <w:rPr>
                <w:rFonts w:ascii="Trebuchet MS" w:eastAsia="Calibri" w:hAnsi="Trebuchet MS" w:cs="Times New Roman"/>
                <w:sz w:val="20"/>
                <w:szCs w:val="24"/>
                <w:lang w:val="ro-RO"/>
              </w:rPr>
              <w:t>comercializare</w:t>
            </w:r>
          </w:p>
        </w:tc>
      </w:tr>
      <w:tr w:rsidR="006B5521" w:rsidRPr="006B5521" w:rsidTr="006B5521">
        <w:tc>
          <w:tcPr>
            <w:tcW w:w="611" w:type="pct"/>
            <w:tcBorders>
              <w:top w:val="single" w:sz="4" w:space="0" w:color="auto"/>
              <w:left w:val="single" w:sz="4" w:space="0" w:color="auto"/>
              <w:bottom w:val="single" w:sz="4" w:space="0" w:color="auto"/>
              <w:right w:val="single" w:sz="4" w:space="0" w:color="auto"/>
            </w:tcBorders>
          </w:tcPr>
          <w:p w:rsidR="006B5521" w:rsidRDefault="006B5521" w:rsidP="006B5521">
            <w:pPr>
              <w:spacing w:after="0"/>
            </w:pPr>
            <w:r w:rsidRPr="00D47E04">
              <w:rPr>
                <w:rFonts w:ascii="Trebuchet MS" w:eastAsia="Calibri" w:hAnsi="Trebuchet MS" w:cs="Times New Roman"/>
                <w:sz w:val="20"/>
                <w:szCs w:val="24"/>
                <w:lang w:val="ro-RO"/>
              </w:rPr>
              <w:t>Alte produse</w:t>
            </w:r>
          </w:p>
        </w:tc>
        <w:tc>
          <w:tcPr>
            <w:tcW w:w="2543" w:type="pct"/>
            <w:tcBorders>
              <w:top w:val="single" w:sz="4" w:space="0" w:color="auto"/>
              <w:left w:val="single" w:sz="4" w:space="0" w:color="auto"/>
              <w:bottom w:val="single" w:sz="4" w:space="0" w:color="auto"/>
              <w:right w:val="single" w:sz="4" w:space="0" w:color="auto"/>
            </w:tcBorders>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sz w:val="20"/>
                <w:szCs w:val="24"/>
                <w:lang w:val="ro-RO"/>
              </w:rPr>
            </w:pPr>
            <w:r>
              <w:rPr>
                <w:rFonts w:ascii="Trebuchet MS" w:eastAsia="Calibri" w:hAnsi="Trebuchet MS" w:cs="Times New Roman"/>
                <w:sz w:val="20"/>
                <w:szCs w:val="24"/>
                <w:lang w:val="ro-RO"/>
              </w:rPr>
              <w:t>Faruri</w:t>
            </w:r>
          </w:p>
        </w:tc>
        <w:tc>
          <w:tcPr>
            <w:tcW w:w="588" w:type="pct"/>
            <w:tcBorders>
              <w:top w:val="single" w:sz="4" w:space="0" w:color="auto"/>
              <w:left w:val="single" w:sz="4" w:space="0" w:color="auto"/>
              <w:bottom w:val="single" w:sz="4" w:space="0" w:color="auto"/>
              <w:right w:val="single" w:sz="4" w:space="0" w:color="auto"/>
            </w:tcBorders>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sz w:val="20"/>
                <w:szCs w:val="24"/>
                <w:lang w:val="ro-RO"/>
              </w:rPr>
            </w:pPr>
            <w:r>
              <w:rPr>
                <w:rFonts w:ascii="Trebuchet MS" w:eastAsia="Calibri" w:hAnsi="Trebuchet MS" w:cs="Times New Roman"/>
                <w:sz w:val="20"/>
                <w:szCs w:val="24"/>
                <w:lang w:val="ro-RO"/>
              </w:rPr>
              <w:t>10</w:t>
            </w:r>
          </w:p>
        </w:tc>
        <w:tc>
          <w:tcPr>
            <w:tcW w:w="440" w:type="pct"/>
            <w:tcBorders>
              <w:top w:val="single" w:sz="4" w:space="0" w:color="auto"/>
              <w:left w:val="single" w:sz="4" w:space="0" w:color="auto"/>
              <w:bottom w:val="single" w:sz="4" w:space="0" w:color="auto"/>
              <w:right w:val="single" w:sz="4" w:space="0" w:color="auto"/>
            </w:tcBorders>
          </w:tcPr>
          <w:p w:rsidR="006B5521" w:rsidRDefault="006B5521" w:rsidP="006B5521">
            <w:pPr>
              <w:spacing w:after="0"/>
              <w:jc w:val="center"/>
            </w:pPr>
            <w:r w:rsidRPr="00010B85">
              <w:rPr>
                <w:rFonts w:ascii="Trebuchet MS" w:eastAsia="Calibri" w:hAnsi="Trebuchet MS" w:cs="Times New Roman"/>
                <w:sz w:val="20"/>
                <w:szCs w:val="24"/>
                <w:lang w:val="ro-RO"/>
              </w:rPr>
              <w:t>buc/an</w:t>
            </w:r>
          </w:p>
        </w:tc>
        <w:tc>
          <w:tcPr>
            <w:tcW w:w="818" w:type="pct"/>
            <w:tcBorders>
              <w:top w:val="single" w:sz="4" w:space="0" w:color="auto"/>
              <w:left w:val="single" w:sz="4" w:space="0" w:color="auto"/>
              <w:bottom w:val="single" w:sz="4" w:space="0" w:color="auto"/>
              <w:right w:val="single" w:sz="4" w:space="0" w:color="auto"/>
            </w:tcBorders>
          </w:tcPr>
          <w:p w:rsidR="006B5521" w:rsidRDefault="006B5521" w:rsidP="006B5521">
            <w:pPr>
              <w:spacing w:after="0"/>
              <w:jc w:val="center"/>
            </w:pPr>
            <w:r w:rsidRPr="005F7D62">
              <w:rPr>
                <w:rFonts w:ascii="Trebuchet MS" w:eastAsia="Calibri" w:hAnsi="Trebuchet MS" w:cs="Times New Roman"/>
                <w:sz w:val="20"/>
                <w:szCs w:val="24"/>
                <w:lang w:val="ro-RO"/>
              </w:rPr>
              <w:t>comercializare</w:t>
            </w:r>
          </w:p>
        </w:tc>
      </w:tr>
      <w:tr w:rsidR="006B5521" w:rsidRPr="006B5521" w:rsidTr="006B5521">
        <w:tc>
          <w:tcPr>
            <w:tcW w:w="611" w:type="pct"/>
            <w:tcBorders>
              <w:top w:val="single" w:sz="4" w:space="0" w:color="auto"/>
              <w:left w:val="single" w:sz="4" w:space="0" w:color="auto"/>
              <w:bottom w:val="single" w:sz="4" w:space="0" w:color="auto"/>
              <w:right w:val="single" w:sz="4" w:space="0" w:color="auto"/>
            </w:tcBorders>
          </w:tcPr>
          <w:p w:rsidR="006B5521" w:rsidRDefault="006B5521" w:rsidP="006B5521">
            <w:pPr>
              <w:spacing w:after="0"/>
            </w:pPr>
            <w:r w:rsidRPr="00D47E04">
              <w:rPr>
                <w:rFonts w:ascii="Trebuchet MS" w:eastAsia="Calibri" w:hAnsi="Trebuchet MS" w:cs="Times New Roman"/>
                <w:sz w:val="20"/>
                <w:szCs w:val="24"/>
                <w:lang w:val="ro-RO"/>
              </w:rPr>
              <w:t>Alte produse</w:t>
            </w:r>
          </w:p>
        </w:tc>
        <w:tc>
          <w:tcPr>
            <w:tcW w:w="2543" w:type="pct"/>
            <w:tcBorders>
              <w:top w:val="single" w:sz="4" w:space="0" w:color="auto"/>
              <w:left w:val="single" w:sz="4" w:space="0" w:color="auto"/>
              <w:bottom w:val="single" w:sz="4" w:space="0" w:color="auto"/>
              <w:right w:val="single" w:sz="4" w:space="0" w:color="auto"/>
            </w:tcBorders>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sz w:val="20"/>
                <w:szCs w:val="24"/>
                <w:lang w:val="ro-RO"/>
              </w:rPr>
            </w:pPr>
            <w:r>
              <w:rPr>
                <w:rFonts w:ascii="Trebuchet MS" w:eastAsia="Calibri" w:hAnsi="Trebuchet MS" w:cs="Times New Roman"/>
                <w:sz w:val="20"/>
                <w:szCs w:val="24"/>
                <w:lang w:val="ro-RO"/>
              </w:rPr>
              <w:t>catalizatori</w:t>
            </w:r>
          </w:p>
        </w:tc>
        <w:tc>
          <w:tcPr>
            <w:tcW w:w="588" w:type="pct"/>
            <w:tcBorders>
              <w:top w:val="single" w:sz="4" w:space="0" w:color="auto"/>
              <w:left w:val="single" w:sz="4" w:space="0" w:color="auto"/>
              <w:bottom w:val="single" w:sz="4" w:space="0" w:color="auto"/>
              <w:right w:val="single" w:sz="4" w:space="0" w:color="auto"/>
            </w:tcBorders>
          </w:tcPr>
          <w:p w:rsidR="006B5521" w:rsidRPr="006B5521" w:rsidRDefault="006B5521" w:rsidP="006B5521">
            <w:pPr>
              <w:autoSpaceDE w:val="0"/>
              <w:autoSpaceDN w:val="0"/>
              <w:adjustRightInd w:val="0"/>
              <w:spacing w:after="0" w:line="240" w:lineRule="auto"/>
              <w:contextualSpacing/>
              <w:jc w:val="center"/>
              <w:rPr>
                <w:rFonts w:ascii="Trebuchet MS" w:eastAsia="Calibri" w:hAnsi="Trebuchet MS" w:cs="Times New Roman"/>
                <w:sz w:val="20"/>
                <w:szCs w:val="24"/>
                <w:lang w:val="ro-RO"/>
              </w:rPr>
            </w:pPr>
            <w:r>
              <w:rPr>
                <w:rFonts w:ascii="Trebuchet MS" w:eastAsia="Calibri" w:hAnsi="Trebuchet MS" w:cs="Times New Roman"/>
                <w:sz w:val="20"/>
                <w:szCs w:val="24"/>
                <w:lang w:val="ro-RO"/>
              </w:rPr>
              <w:t>5</w:t>
            </w:r>
          </w:p>
        </w:tc>
        <w:tc>
          <w:tcPr>
            <w:tcW w:w="440" w:type="pct"/>
            <w:tcBorders>
              <w:top w:val="single" w:sz="4" w:space="0" w:color="auto"/>
              <w:left w:val="single" w:sz="4" w:space="0" w:color="auto"/>
              <w:bottom w:val="single" w:sz="4" w:space="0" w:color="auto"/>
              <w:right w:val="single" w:sz="4" w:space="0" w:color="auto"/>
            </w:tcBorders>
          </w:tcPr>
          <w:p w:rsidR="006B5521" w:rsidRDefault="006B5521" w:rsidP="006B5521">
            <w:pPr>
              <w:spacing w:after="0"/>
              <w:jc w:val="center"/>
            </w:pPr>
            <w:r w:rsidRPr="00010B85">
              <w:rPr>
                <w:rFonts w:ascii="Trebuchet MS" w:eastAsia="Calibri" w:hAnsi="Trebuchet MS" w:cs="Times New Roman"/>
                <w:sz w:val="20"/>
                <w:szCs w:val="24"/>
                <w:lang w:val="ro-RO"/>
              </w:rPr>
              <w:t>buc/an</w:t>
            </w:r>
          </w:p>
        </w:tc>
        <w:tc>
          <w:tcPr>
            <w:tcW w:w="818" w:type="pct"/>
            <w:tcBorders>
              <w:top w:val="single" w:sz="4" w:space="0" w:color="auto"/>
              <w:left w:val="single" w:sz="4" w:space="0" w:color="auto"/>
              <w:bottom w:val="single" w:sz="4" w:space="0" w:color="auto"/>
              <w:right w:val="single" w:sz="4" w:space="0" w:color="auto"/>
            </w:tcBorders>
          </w:tcPr>
          <w:p w:rsidR="006B5521" w:rsidRDefault="006B5521" w:rsidP="006B5521">
            <w:pPr>
              <w:spacing w:after="0"/>
              <w:jc w:val="center"/>
            </w:pPr>
            <w:r w:rsidRPr="005F7D62">
              <w:rPr>
                <w:rFonts w:ascii="Trebuchet MS" w:eastAsia="Calibri" w:hAnsi="Trebuchet MS" w:cs="Times New Roman"/>
                <w:sz w:val="20"/>
                <w:szCs w:val="24"/>
                <w:lang w:val="ro-RO"/>
              </w:rPr>
              <w:t>comercializare</w:t>
            </w:r>
          </w:p>
        </w:tc>
      </w:tr>
    </w:tbl>
    <w:p w:rsidR="006B5521" w:rsidRPr="006B5521" w:rsidRDefault="006B5521" w:rsidP="006B5521">
      <w:pPr>
        <w:autoSpaceDE w:val="0"/>
        <w:autoSpaceDN w:val="0"/>
        <w:adjustRightInd w:val="0"/>
        <w:spacing w:after="0" w:line="240" w:lineRule="auto"/>
        <w:ind w:right="100"/>
        <w:jc w:val="both"/>
        <w:rPr>
          <w:rFonts w:ascii="Trebuchet MS" w:hAnsi="Trebuchet MS" w:cs="Times New Roman"/>
          <w:lang w:val="ro-RO"/>
        </w:rPr>
      </w:pPr>
    </w:p>
    <w:p w:rsidR="000C6504" w:rsidRPr="004D3C44" w:rsidRDefault="00387951" w:rsidP="00F72B9B">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F72B9B">
        <w:rPr>
          <w:rFonts w:ascii="Trebuchet MS" w:hAnsi="Trebuchet MS" w:cs="Times New Roman"/>
          <w:b/>
          <w:lang w:val="ro-RO"/>
        </w:rPr>
        <w:t>Date</w:t>
      </w:r>
      <w:r w:rsidR="0017573B" w:rsidRPr="00F72B9B">
        <w:rPr>
          <w:rFonts w:ascii="Trebuchet MS" w:hAnsi="Trebuchet MS" w:cs="Times New Roman"/>
          <w:b/>
          <w:lang w:val="ro-RO"/>
        </w:rPr>
        <w:t>le</w:t>
      </w:r>
      <w:r w:rsidRPr="00F72B9B">
        <w:rPr>
          <w:rFonts w:ascii="Trebuchet MS" w:hAnsi="Trebuchet MS" w:cs="Times New Roman"/>
          <w:b/>
          <w:lang w:val="ro-RO"/>
        </w:rPr>
        <w:t xml:space="preserve"> referitoare la centrala termica proprie -  dotare,  combustibili utilizaţi (co</w:t>
      </w:r>
      <w:r w:rsidR="00F64EB4" w:rsidRPr="00F72B9B">
        <w:rPr>
          <w:rFonts w:ascii="Trebuchet MS" w:hAnsi="Trebuchet MS" w:cs="Times New Roman"/>
          <w:b/>
          <w:lang w:val="ro-RO"/>
        </w:rPr>
        <w:t>mpoziţie, cantităţi), producţie</w:t>
      </w:r>
      <w:r w:rsidR="004D3C44">
        <w:rPr>
          <w:rFonts w:ascii="Trebuchet MS" w:hAnsi="Trebuchet MS" w:cs="Times New Roman"/>
          <w:lang w:val="ro-RO"/>
        </w:rPr>
        <w:t>:</w:t>
      </w:r>
    </w:p>
    <w:p w:rsidR="00F64EB4" w:rsidRDefault="006B5521" w:rsidP="004D3C44">
      <w:pPr>
        <w:tabs>
          <w:tab w:val="left" w:pos="330"/>
        </w:tabs>
        <w:spacing w:after="0" w:line="360" w:lineRule="auto"/>
        <w:jc w:val="both"/>
        <w:rPr>
          <w:rFonts w:ascii="Trebuchet MS" w:eastAsia="Times New Roman" w:hAnsi="Trebuchet MS" w:cs="Times New Roman"/>
          <w:lang w:val="ro-RO" w:eastAsia="zh-CN"/>
        </w:rPr>
      </w:pPr>
      <w:r w:rsidRPr="006B5521">
        <w:rPr>
          <w:rFonts w:ascii="Trebuchet MS" w:eastAsia="Times New Roman" w:hAnsi="Trebuchet MS" w:cs="Times New Roman"/>
          <w:lang w:val="ro-RO" w:eastAsia="zh-CN"/>
        </w:rPr>
        <w:t xml:space="preserve">Încălzirea spațiului se realizează pe bază de combustibil GPL, cu ajutorul unei centrale termice </w:t>
      </w:r>
      <w:r w:rsidR="00F367F8">
        <w:rPr>
          <w:rFonts w:ascii="Trebuchet MS" w:eastAsia="Times New Roman" w:hAnsi="Trebuchet MS" w:cs="Times New Roman"/>
          <w:lang w:val="ro-RO" w:eastAsia="zh-CN"/>
        </w:rPr>
        <w:t>tip FONDITAL cu put</w:t>
      </w:r>
      <w:r w:rsidRPr="006B5521">
        <w:rPr>
          <w:rFonts w:ascii="Trebuchet MS" w:eastAsia="Times New Roman" w:hAnsi="Trebuchet MS" w:cs="Times New Roman"/>
          <w:lang w:val="ro-RO" w:eastAsia="zh-CN"/>
        </w:rPr>
        <w:t>ere de 30 kW (coș de evacuare cu înălțime de 2 m și diametru de 10 cm).</w:t>
      </w:r>
      <w:r w:rsidR="004D3C44">
        <w:rPr>
          <w:rFonts w:ascii="Trebuchet MS" w:eastAsia="Times New Roman" w:hAnsi="Trebuchet MS" w:cs="Times New Roman"/>
          <w:lang w:val="ro-RO" w:eastAsia="zh-CN"/>
        </w:rPr>
        <w:t xml:space="preserve"> </w:t>
      </w:r>
    </w:p>
    <w:p w:rsidR="006B5521" w:rsidRPr="004D3C44" w:rsidRDefault="006B5521" w:rsidP="004D3C44">
      <w:pPr>
        <w:tabs>
          <w:tab w:val="left" w:pos="330"/>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 xml:space="preserve">Combustibilul GPL se aprovizionează în butelii sub presiune de 150 l care se stochează pe amplasament în proximitatea centralei termice. </w:t>
      </w:r>
    </w:p>
    <w:p w:rsidR="004D3C44" w:rsidRPr="00F72B9B" w:rsidRDefault="004D3C44" w:rsidP="0090002A">
      <w:pPr>
        <w:tabs>
          <w:tab w:val="left" w:pos="330"/>
        </w:tabs>
        <w:spacing w:after="0" w:line="240" w:lineRule="auto"/>
        <w:jc w:val="both"/>
        <w:rPr>
          <w:rFonts w:ascii="Trebuchet MS" w:eastAsia="Times New Roman" w:hAnsi="Trebuchet MS" w:cs="Times New Roman"/>
          <w:b/>
          <w:lang w:val="ro-RO" w:eastAsia="zh-CN"/>
        </w:rPr>
      </w:pPr>
    </w:p>
    <w:p w:rsidR="00387951" w:rsidRDefault="007949E3" w:rsidP="00971669">
      <w:pPr>
        <w:pStyle w:val="ListParagraph"/>
        <w:numPr>
          <w:ilvl w:val="0"/>
          <w:numId w:val="10"/>
        </w:numPr>
        <w:tabs>
          <w:tab w:val="left" w:pos="330"/>
        </w:tabs>
        <w:spacing w:after="0" w:line="360" w:lineRule="auto"/>
        <w:ind w:left="357" w:hanging="357"/>
        <w:jc w:val="both"/>
        <w:rPr>
          <w:rFonts w:ascii="Trebuchet MS" w:hAnsi="Trebuchet MS" w:cs="Times New Roman"/>
          <w:b/>
          <w:lang w:val="ro-RO"/>
        </w:rPr>
      </w:pPr>
      <w:r w:rsidRPr="00F72B9B">
        <w:rPr>
          <w:rFonts w:ascii="Trebuchet MS" w:hAnsi="Trebuchet MS" w:cs="Times New Roman"/>
          <w:b/>
          <w:lang w:val="ro-RO"/>
        </w:rPr>
        <w:t>Alte date specifice activitatii</w:t>
      </w:r>
      <w:r w:rsidR="00387951" w:rsidRPr="00F72B9B">
        <w:rPr>
          <w:rFonts w:ascii="Trebuchet MS" w:hAnsi="Trebuchet MS" w:cs="Times New Roman"/>
          <w:b/>
          <w:lang w:val="ro-RO"/>
        </w:rPr>
        <w:t xml:space="preserve"> (cod-uri CAEN care se desfasoara pe amplasament, dar nu intra pe procedura de autorizare)</w:t>
      </w:r>
      <w:r w:rsidR="006B5521">
        <w:rPr>
          <w:rFonts w:ascii="Trebuchet MS" w:hAnsi="Trebuchet MS" w:cs="Times New Roman"/>
          <w:b/>
          <w:lang w:val="ro-RO"/>
        </w:rPr>
        <w:t>:</w:t>
      </w:r>
    </w:p>
    <w:tbl>
      <w:tblPr>
        <w:tblpPr w:leftFromText="180" w:rightFromText="180" w:bottomFromText="160" w:vertAnchor="text" w:horzAnchor="margin" w:tblpXSpec="center"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7960"/>
      </w:tblGrid>
      <w:tr w:rsidR="006B5521" w:rsidRPr="00F367F8" w:rsidTr="00605623">
        <w:trPr>
          <w:trHeight w:val="275"/>
        </w:trPr>
        <w:tc>
          <w:tcPr>
            <w:tcW w:w="87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6B5521" w:rsidRPr="00F367F8" w:rsidRDefault="006B5521" w:rsidP="00170CD5">
            <w:pPr>
              <w:spacing w:after="0" w:line="240" w:lineRule="auto"/>
              <w:jc w:val="center"/>
              <w:rPr>
                <w:rFonts w:ascii="Trebuchet MS" w:eastAsia="Times New Roman" w:hAnsi="Trebuchet MS"/>
                <w:b/>
                <w:sz w:val="20"/>
                <w:lang w:val="ro-RO"/>
              </w:rPr>
            </w:pPr>
            <w:r w:rsidRPr="00F367F8">
              <w:rPr>
                <w:rFonts w:ascii="Trebuchet MS" w:eastAsia="Times New Roman" w:hAnsi="Trebuchet MS"/>
                <w:b/>
                <w:sz w:val="20"/>
                <w:lang w:val="ro-RO"/>
              </w:rPr>
              <w:t>Cod CAEN Rev.2</w:t>
            </w:r>
          </w:p>
        </w:tc>
        <w:tc>
          <w:tcPr>
            <w:tcW w:w="41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6B5521" w:rsidRPr="00F367F8" w:rsidRDefault="006B5521" w:rsidP="00170CD5">
            <w:pPr>
              <w:spacing w:after="0" w:line="240" w:lineRule="auto"/>
              <w:jc w:val="center"/>
              <w:rPr>
                <w:rFonts w:ascii="Trebuchet MS" w:eastAsia="Times New Roman" w:hAnsi="Trebuchet MS"/>
                <w:b/>
                <w:sz w:val="20"/>
                <w:lang w:val="ro-RO"/>
              </w:rPr>
            </w:pPr>
            <w:r w:rsidRPr="00F367F8">
              <w:rPr>
                <w:rFonts w:ascii="Trebuchet MS" w:eastAsia="Times New Roman" w:hAnsi="Trebuchet MS"/>
                <w:b/>
                <w:sz w:val="20"/>
                <w:lang w:val="ro-RO"/>
              </w:rPr>
              <w:t>Denumire activitate CAEN Rev.2</w:t>
            </w:r>
          </w:p>
        </w:tc>
      </w:tr>
      <w:tr w:rsidR="006B5521" w:rsidRPr="00F367F8" w:rsidTr="00605623">
        <w:tc>
          <w:tcPr>
            <w:tcW w:w="878" w:type="pct"/>
            <w:tcBorders>
              <w:top w:val="single" w:sz="4" w:space="0" w:color="auto"/>
              <w:left w:val="single" w:sz="4" w:space="0" w:color="auto"/>
              <w:bottom w:val="single" w:sz="4" w:space="0" w:color="auto"/>
              <w:right w:val="single" w:sz="4" w:space="0" w:color="auto"/>
            </w:tcBorders>
            <w:hideMark/>
          </w:tcPr>
          <w:p w:rsidR="006B5521" w:rsidRPr="00F367F8" w:rsidRDefault="006B5521" w:rsidP="00170CD5">
            <w:pPr>
              <w:spacing w:after="0" w:line="240" w:lineRule="auto"/>
              <w:jc w:val="center"/>
              <w:rPr>
                <w:rFonts w:ascii="Trebuchet MS" w:eastAsia="Times New Roman" w:hAnsi="Trebuchet MS"/>
                <w:sz w:val="20"/>
                <w:lang w:val="ro-RO"/>
              </w:rPr>
            </w:pPr>
            <w:r w:rsidRPr="00F367F8">
              <w:rPr>
                <w:rFonts w:ascii="Trebuchet MS" w:eastAsia="Times New Roman" w:hAnsi="Trebuchet MS"/>
                <w:sz w:val="20"/>
                <w:lang w:val="ro-RO"/>
              </w:rPr>
              <w:t>4520</w:t>
            </w:r>
          </w:p>
        </w:tc>
        <w:tc>
          <w:tcPr>
            <w:tcW w:w="4122" w:type="pct"/>
            <w:tcBorders>
              <w:top w:val="single" w:sz="4" w:space="0" w:color="auto"/>
              <w:left w:val="single" w:sz="4" w:space="0" w:color="auto"/>
              <w:bottom w:val="single" w:sz="4" w:space="0" w:color="auto"/>
              <w:right w:val="single" w:sz="4" w:space="0" w:color="auto"/>
            </w:tcBorders>
            <w:hideMark/>
          </w:tcPr>
          <w:p w:rsidR="006B5521" w:rsidRPr="00F367F8" w:rsidRDefault="006B5521" w:rsidP="00170CD5">
            <w:pPr>
              <w:spacing w:after="0" w:line="240" w:lineRule="auto"/>
              <w:jc w:val="center"/>
              <w:rPr>
                <w:rFonts w:ascii="Trebuchet MS" w:eastAsia="Times New Roman" w:hAnsi="Trebuchet MS"/>
                <w:sz w:val="20"/>
                <w:lang w:val="ro-RO"/>
              </w:rPr>
            </w:pPr>
            <w:r w:rsidRPr="00F367F8">
              <w:rPr>
                <w:rFonts w:ascii="Trebuchet MS" w:eastAsia="Times New Roman" w:hAnsi="Trebuchet MS"/>
                <w:sz w:val="20"/>
                <w:lang w:val="ro-RO"/>
              </w:rPr>
              <w:t>Întreținerea și repararea autovehiculelor</w:t>
            </w:r>
          </w:p>
        </w:tc>
      </w:tr>
      <w:tr w:rsidR="006B5521" w:rsidRPr="00F367F8" w:rsidTr="00605623">
        <w:tc>
          <w:tcPr>
            <w:tcW w:w="878" w:type="pct"/>
            <w:tcBorders>
              <w:top w:val="single" w:sz="4" w:space="0" w:color="auto"/>
              <w:left w:val="single" w:sz="4" w:space="0" w:color="auto"/>
              <w:bottom w:val="single" w:sz="4" w:space="0" w:color="auto"/>
              <w:right w:val="single" w:sz="4" w:space="0" w:color="auto"/>
            </w:tcBorders>
            <w:hideMark/>
          </w:tcPr>
          <w:p w:rsidR="006B5521" w:rsidRPr="00F367F8" w:rsidRDefault="006B5521" w:rsidP="00170CD5">
            <w:pPr>
              <w:spacing w:after="0" w:line="240" w:lineRule="auto"/>
              <w:jc w:val="center"/>
              <w:rPr>
                <w:rFonts w:ascii="Trebuchet MS" w:eastAsia="Times New Roman" w:hAnsi="Trebuchet MS"/>
                <w:sz w:val="20"/>
                <w:lang w:val="ro-RO"/>
              </w:rPr>
            </w:pPr>
            <w:r w:rsidRPr="00F367F8">
              <w:rPr>
                <w:rFonts w:ascii="Trebuchet MS" w:eastAsia="Times New Roman" w:hAnsi="Trebuchet MS"/>
                <w:sz w:val="20"/>
                <w:lang w:val="ro-RO"/>
              </w:rPr>
              <w:t>4532</w:t>
            </w:r>
          </w:p>
        </w:tc>
        <w:tc>
          <w:tcPr>
            <w:tcW w:w="4122" w:type="pct"/>
            <w:tcBorders>
              <w:top w:val="single" w:sz="4" w:space="0" w:color="auto"/>
              <w:left w:val="single" w:sz="4" w:space="0" w:color="auto"/>
              <w:bottom w:val="single" w:sz="4" w:space="0" w:color="auto"/>
              <w:right w:val="single" w:sz="4" w:space="0" w:color="auto"/>
            </w:tcBorders>
            <w:hideMark/>
          </w:tcPr>
          <w:p w:rsidR="006B5521" w:rsidRPr="00F367F8" w:rsidRDefault="006B5521" w:rsidP="00170CD5">
            <w:pPr>
              <w:spacing w:after="0" w:line="240" w:lineRule="auto"/>
              <w:jc w:val="center"/>
              <w:rPr>
                <w:rFonts w:ascii="Trebuchet MS" w:eastAsia="Times New Roman" w:hAnsi="Trebuchet MS"/>
                <w:sz w:val="20"/>
                <w:lang w:val="ro-RO"/>
              </w:rPr>
            </w:pPr>
            <w:r w:rsidRPr="00F367F8">
              <w:rPr>
                <w:rFonts w:ascii="Trebuchet MS" w:eastAsia="Times New Roman" w:hAnsi="Trebuchet MS"/>
                <w:sz w:val="20"/>
                <w:lang w:val="ro-RO"/>
              </w:rPr>
              <w:t>Comerț cu amănuntul de piese și accesorii pentru autovehicule</w:t>
            </w:r>
          </w:p>
        </w:tc>
      </w:tr>
      <w:tr w:rsidR="006B5521" w:rsidRPr="00F367F8" w:rsidTr="00605623">
        <w:tc>
          <w:tcPr>
            <w:tcW w:w="878" w:type="pct"/>
            <w:tcBorders>
              <w:top w:val="single" w:sz="4" w:space="0" w:color="auto"/>
              <w:left w:val="single" w:sz="4" w:space="0" w:color="auto"/>
              <w:bottom w:val="single" w:sz="4" w:space="0" w:color="auto"/>
              <w:right w:val="single" w:sz="4" w:space="0" w:color="auto"/>
            </w:tcBorders>
            <w:hideMark/>
          </w:tcPr>
          <w:p w:rsidR="006B5521" w:rsidRPr="00F367F8" w:rsidRDefault="006B5521" w:rsidP="00170CD5">
            <w:pPr>
              <w:spacing w:after="0" w:line="240" w:lineRule="auto"/>
              <w:jc w:val="center"/>
              <w:rPr>
                <w:rFonts w:ascii="Trebuchet MS" w:eastAsia="Times New Roman" w:hAnsi="Trebuchet MS"/>
                <w:sz w:val="20"/>
                <w:lang w:val="ro-RO"/>
              </w:rPr>
            </w:pPr>
            <w:r w:rsidRPr="00F367F8">
              <w:rPr>
                <w:rFonts w:ascii="Trebuchet MS" w:eastAsia="Times New Roman" w:hAnsi="Trebuchet MS"/>
                <w:sz w:val="20"/>
                <w:lang w:val="ro-RO"/>
              </w:rPr>
              <w:t>4531</w:t>
            </w:r>
          </w:p>
        </w:tc>
        <w:tc>
          <w:tcPr>
            <w:tcW w:w="4122" w:type="pct"/>
            <w:tcBorders>
              <w:top w:val="single" w:sz="4" w:space="0" w:color="auto"/>
              <w:left w:val="single" w:sz="4" w:space="0" w:color="auto"/>
              <w:bottom w:val="single" w:sz="4" w:space="0" w:color="auto"/>
              <w:right w:val="single" w:sz="4" w:space="0" w:color="auto"/>
            </w:tcBorders>
            <w:hideMark/>
          </w:tcPr>
          <w:p w:rsidR="006B5521" w:rsidRPr="00F367F8" w:rsidRDefault="006B5521" w:rsidP="00170CD5">
            <w:pPr>
              <w:spacing w:after="0" w:line="240" w:lineRule="auto"/>
              <w:jc w:val="center"/>
              <w:rPr>
                <w:rFonts w:ascii="Trebuchet MS" w:eastAsia="Times New Roman" w:hAnsi="Trebuchet MS"/>
                <w:sz w:val="20"/>
                <w:lang w:val="ro-RO"/>
              </w:rPr>
            </w:pPr>
            <w:r w:rsidRPr="00F367F8">
              <w:rPr>
                <w:rFonts w:ascii="Trebuchet MS" w:eastAsia="Times New Roman" w:hAnsi="Trebuchet MS"/>
                <w:sz w:val="20"/>
                <w:lang w:val="ro-RO"/>
              </w:rPr>
              <w:t>Comerț cu ridicata de piese și accesorii pentru autovehicule</w:t>
            </w:r>
          </w:p>
        </w:tc>
      </w:tr>
      <w:tr w:rsidR="00F367F8" w:rsidRPr="00F367F8" w:rsidTr="00605623">
        <w:tc>
          <w:tcPr>
            <w:tcW w:w="878" w:type="pct"/>
            <w:tcBorders>
              <w:top w:val="single" w:sz="4" w:space="0" w:color="auto"/>
              <w:left w:val="single" w:sz="4" w:space="0" w:color="auto"/>
              <w:bottom w:val="single" w:sz="4" w:space="0" w:color="auto"/>
              <w:right w:val="single" w:sz="4" w:space="0" w:color="auto"/>
            </w:tcBorders>
          </w:tcPr>
          <w:p w:rsidR="00F367F8" w:rsidRPr="00F367F8" w:rsidRDefault="00F367F8" w:rsidP="00170CD5">
            <w:pPr>
              <w:spacing w:after="0" w:line="240" w:lineRule="auto"/>
              <w:jc w:val="center"/>
              <w:rPr>
                <w:rFonts w:ascii="Trebuchet MS" w:eastAsia="Times New Roman" w:hAnsi="Trebuchet MS"/>
                <w:sz w:val="20"/>
                <w:lang w:val="ro-RO"/>
              </w:rPr>
            </w:pPr>
            <w:r>
              <w:rPr>
                <w:rFonts w:ascii="Trebuchet MS" w:eastAsia="Times New Roman" w:hAnsi="Trebuchet MS"/>
                <w:sz w:val="20"/>
                <w:lang w:val="ro-RO"/>
              </w:rPr>
              <w:t>4791</w:t>
            </w:r>
          </w:p>
        </w:tc>
        <w:tc>
          <w:tcPr>
            <w:tcW w:w="4122" w:type="pct"/>
            <w:tcBorders>
              <w:top w:val="single" w:sz="4" w:space="0" w:color="auto"/>
              <w:left w:val="single" w:sz="4" w:space="0" w:color="auto"/>
              <w:bottom w:val="single" w:sz="4" w:space="0" w:color="auto"/>
              <w:right w:val="single" w:sz="4" w:space="0" w:color="auto"/>
            </w:tcBorders>
          </w:tcPr>
          <w:p w:rsidR="00F367F8" w:rsidRPr="00F367F8" w:rsidRDefault="00F367F8" w:rsidP="00170CD5">
            <w:pPr>
              <w:spacing w:after="0" w:line="240" w:lineRule="auto"/>
              <w:jc w:val="center"/>
              <w:rPr>
                <w:rFonts w:ascii="Trebuchet MS" w:eastAsia="Times New Roman" w:hAnsi="Trebuchet MS"/>
                <w:sz w:val="20"/>
                <w:lang w:val="ro-RO"/>
              </w:rPr>
            </w:pPr>
            <w:r>
              <w:rPr>
                <w:rFonts w:ascii="Trebuchet MS" w:eastAsia="Times New Roman" w:hAnsi="Trebuchet MS"/>
                <w:sz w:val="20"/>
                <w:lang w:val="ro-RO"/>
              </w:rPr>
              <w:t>Comerț cu amănuntul prin intermediul caselor de comenzi sau prin internet</w:t>
            </w:r>
          </w:p>
        </w:tc>
      </w:tr>
    </w:tbl>
    <w:p w:rsidR="009C1F69" w:rsidRPr="00F72B9B" w:rsidRDefault="009C1F69" w:rsidP="00605623">
      <w:pPr>
        <w:tabs>
          <w:tab w:val="left" w:pos="330"/>
        </w:tabs>
        <w:spacing w:after="0" w:line="240" w:lineRule="auto"/>
        <w:jc w:val="both"/>
        <w:rPr>
          <w:rFonts w:ascii="Trebuchet MS" w:hAnsi="Trebuchet MS" w:cs="Times New Roman"/>
          <w:b/>
          <w:lang w:val="ro-RO"/>
        </w:rPr>
      </w:pPr>
    </w:p>
    <w:p w:rsidR="00B64A41" w:rsidRPr="00F72B9B" w:rsidRDefault="00B64A41" w:rsidP="00F72B9B">
      <w:pPr>
        <w:numPr>
          <w:ilvl w:val="0"/>
          <w:numId w:val="2"/>
        </w:numPr>
        <w:tabs>
          <w:tab w:val="clear" w:pos="720"/>
          <w:tab w:val="num" w:pos="284"/>
        </w:tabs>
        <w:spacing w:after="0" w:line="360" w:lineRule="auto"/>
        <w:ind w:hanging="720"/>
        <w:jc w:val="both"/>
        <w:rPr>
          <w:rFonts w:ascii="Trebuchet MS" w:hAnsi="Trebuchet MS" w:cs="Times New Roman"/>
          <w:lang w:val="ro-RO"/>
        </w:rPr>
      </w:pPr>
      <w:r w:rsidRPr="00F72B9B">
        <w:rPr>
          <w:rFonts w:ascii="Trebuchet MS" w:hAnsi="Trebuchet MS" w:cs="Times New Roman"/>
          <w:b/>
          <w:bCs/>
          <w:lang w:val="ro-RO"/>
        </w:rPr>
        <w:t>Programul de funcţionare:</w:t>
      </w:r>
    </w:p>
    <w:p w:rsidR="00B64A41" w:rsidRPr="00F72B9B" w:rsidRDefault="00103AAA" w:rsidP="005B0E48">
      <w:pPr>
        <w:pStyle w:val="ListParagraph"/>
        <w:numPr>
          <w:ilvl w:val="0"/>
          <w:numId w:val="20"/>
        </w:numPr>
        <w:spacing w:after="0" w:line="240" w:lineRule="auto"/>
        <w:ind w:left="426"/>
        <w:jc w:val="both"/>
        <w:rPr>
          <w:rFonts w:ascii="Trebuchet MS" w:hAnsi="Trebuchet MS" w:cs="Times New Roman"/>
          <w:lang w:val="ro-RO"/>
        </w:rPr>
      </w:pPr>
      <w:r w:rsidRPr="00103AAA">
        <w:rPr>
          <w:rFonts w:ascii="Trebuchet MS" w:hAnsi="Trebuchet MS" w:cs="Times New Roman"/>
          <w:lang w:val="ro-RO"/>
        </w:rPr>
        <w:t xml:space="preserve">8 ore/zi, </w:t>
      </w:r>
      <w:r w:rsidR="00F367F8">
        <w:rPr>
          <w:rFonts w:ascii="Trebuchet MS" w:hAnsi="Trebuchet MS" w:cs="Times New Roman"/>
          <w:lang w:val="ro-RO"/>
        </w:rPr>
        <w:t>5</w:t>
      </w:r>
      <w:r w:rsidRPr="00103AAA">
        <w:rPr>
          <w:rFonts w:ascii="Trebuchet MS" w:hAnsi="Trebuchet MS" w:cs="Times New Roman"/>
          <w:lang w:val="ro-RO"/>
        </w:rPr>
        <w:t xml:space="preserve"> zile/săptămână, </w:t>
      </w:r>
      <w:r w:rsidR="00F367F8">
        <w:rPr>
          <w:rFonts w:ascii="Trebuchet MS" w:hAnsi="Trebuchet MS" w:cs="Times New Roman"/>
          <w:lang w:val="ro-RO"/>
        </w:rPr>
        <w:t>260</w:t>
      </w:r>
      <w:r w:rsidRPr="00103AAA">
        <w:rPr>
          <w:rFonts w:ascii="Trebuchet MS" w:hAnsi="Trebuchet MS" w:cs="Times New Roman"/>
          <w:lang w:val="ro-RO"/>
        </w:rPr>
        <w:t xml:space="preserve"> </w:t>
      </w:r>
      <w:r w:rsidR="00F367F8">
        <w:rPr>
          <w:rFonts w:ascii="Trebuchet MS" w:hAnsi="Trebuchet MS" w:cs="Times New Roman"/>
          <w:lang w:val="ro-RO"/>
        </w:rPr>
        <w:t>zile</w:t>
      </w:r>
      <w:r w:rsidRPr="00103AAA">
        <w:rPr>
          <w:rFonts w:ascii="Trebuchet MS" w:hAnsi="Trebuchet MS" w:cs="Times New Roman"/>
          <w:lang w:val="ro-RO"/>
        </w:rPr>
        <w:t>/an</w:t>
      </w:r>
      <w:r w:rsidR="00B64A41" w:rsidRPr="00F72B9B">
        <w:rPr>
          <w:rFonts w:ascii="Trebuchet MS" w:hAnsi="Trebuchet MS" w:cs="Times New Roman"/>
          <w:lang w:val="ro-RO"/>
        </w:rPr>
        <w:t>.</w:t>
      </w:r>
    </w:p>
    <w:p w:rsidR="009C1F69" w:rsidRPr="00F72B9B" w:rsidRDefault="009C1F69" w:rsidP="007E6ABA">
      <w:pPr>
        <w:spacing w:after="0" w:line="240" w:lineRule="auto"/>
        <w:jc w:val="both"/>
        <w:rPr>
          <w:rFonts w:ascii="Trebuchet MS" w:hAnsi="Trebuchet MS" w:cs="Times New Roman"/>
          <w:lang w:val="ro-RO"/>
        </w:rPr>
      </w:pPr>
    </w:p>
    <w:p w:rsidR="00387951" w:rsidRPr="00F72B9B" w:rsidRDefault="00387951" w:rsidP="007E6ABA">
      <w:pPr>
        <w:spacing w:after="0" w:line="240" w:lineRule="auto"/>
        <w:jc w:val="both"/>
        <w:rPr>
          <w:rFonts w:ascii="Trebuchet MS" w:hAnsi="Trebuchet MS" w:cs="Times New Roman"/>
          <w:lang w:val="ro-RO"/>
        </w:rPr>
      </w:pPr>
      <w:r w:rsidRPr="00F72B9B">
        <w:rPr>
          <w:rFonts w:ascii="Trebuchet MS" w:hAnsi="Trebuchet MS" w:cs="Times New Roman"/>
          <w:b/>
          <w:bCs/>
          <w:lang w:val="ro-RO"/>
        </w:rPr>
        <w:t xml:space="preserve">    </w:t>
      </w:r>
    </w:p>
    <w:p w:rsidR="00387951" w:rsidRPr="00F72B9B" w:rsidRDefault="00387951" w:rsidP="0090002A">
      <w:pPr>
        <w:pStyle w:val="Heading3"/>
        <w:jc w:val="both"/>
        <w:rPr>
          <w:rFonts w:ascii="Trebuchet MS" w:hAnsi="Trebuchet MS" w:cs="Times New Roman"/>
          <w:b/>
          <w:color w:val="auto"/>
          <w:sz w:val="22"/>
          <w:szCs w:val="22"/>
          <w:lang w:val="ro-RO"/>
        </w:rPr>
      </w:pPr>
      <w:r w:rsidRPr="00F72B9B">
        <w:rPr>
          <w:rFonts w:ascii="Trebuchet MS" w:hAnsi="Trebuchet MS" w:cs="Times New Roman"/>
          <w:b/>
          <w:color w:val="auto"/>
          <w:sz w:val="22"/>
          <w:szCs w:val="22"/>
          <w:lang w:val="ro-RO"/>
        </w:rPr>
        <w:t xml:space="preserve">II. INSTALATIILE, MĂSURILE ŞI CONDIŢIILE DE PROTECŢIA MEDIULUI  </w:t>
      </w:r>
    </w:p>
    <w:p w:rsidR="00714368" w:rsidRPr="00F72B9B" w:rsidRDefault="00714368" w:rsidP="0090002A">
      <w:pPr>
        <w:spacing w:after="0" w:line="240" w:lineRule="auto"/>
        <w:jc w:val="both"/>
        <w:rPr>
          <w:rFonts w:ascii="Trebuchet MS" w:hAnsi="Trebuchet MS" w:cs="Times New Roman"/>
          <w:b/>
          <w:lang w:val="ro-RO"/>
        </w:rPr>
      </w:pPr>
    </w:p>
    <w:p w:rsidR="00387951" w:rsidRPr="00F72B9B" w:rsidRDefault="00387951" w:rsidP="005B0E48">
      <w:pPr>
        <w:pStyle w:val="ListParagraph"/>
        <w:numPr>
          <w:ilvl w:val="0"/>
          <w:numId w:val="11"/>
        </w:numPr>
        <w:spacing w:after="0" w:line="360" w:lineRule="auto"/>
        <w:ind w:left="284" w:hanging="284"/>
        <w:jc w:val="both"/>
        <w:rPr>
          <w:rFonts w:ascii="Trebuchet MS" w:hAnsi="Trebuchet MS" w:cs="Times New Roman"/>
          <w:lang w:val="ro-RO"/>
        </w:rPr>
      </w:pPr>
      <w:r w:rsidRPr="00F72B9B">
        <w:rPr>
          <w:rFonts w:ascii="Trebuchet MS" w:hAnsi="Trebuchet MS" w:cs="Times New Roman"/>
          <w:b/>
          <w:lang w:val="ro-RO"/>
        </w:rPr>
        <w:t>Staţii</w:t>
      </w:r>
      <w:r w:rsidR="00A4343B" w:rsidRPr="00F72B9B">
        <w:rPr>
          <w:rFonts w:ascii="Trebuchet MS" w:hAnsi="Trebuchet MS" w:cs="Times New Roman"/>
          <w:b/>
          <w:lang w:val="ro-RO"/>
        </w:rPr>
        <w:t>le</w:t>
      </w:r>
      <w:r w:rsidRPr="00F72B9B">
        <w:rPr>
          <w:rFonts w:ascii="Trebuchet MS" w:hAnsi="Trebuchet MS" w:cs="Times New Roman"/>
          <w:b/>
          <w:lang w:val="ro-RO"/>
        </w:rPr>
        <w:t xml:space="preserve"> şi instalaţii</w:t>
      </w:r>
      <w:r w:rsidR="00A4343B" w:rsidRPr="00F72B9B">
        <w:rPr>
          <w:rFonts w:ascii="Trebuchet MS" w:hAnsi="Trebuchet MS" w:cs="Times New Roman"/>
          <w:b/>
          <w:lang w:val="ro-RO"/>
        </w:rPr>
        <w:t>le</w:t>
      </w:r>
      <w:r w:rsidRPr="00F72B9B">
        <w:rPr>
          <w:rFonts w:ascii="Trebuchet MS" w:hAnsi="Trebuchet MS" w:cs="Times New Roman"/>
          <w:b/>
          <w:lang w:val="ro-RO"/>
        </w:rPr>
        <w:t xml:space="preserve"> pentru reţinerea, evacuarea şi dispersia poluanţilor in mediu din dotare (pe factori de mediu):</w:t>
      </w:r>
      <w:r w:rsidRPr="00F72B9B">
        <w:rPr>
          <w:rFonts w:ascii="Trebuchet MS" w:hAnsi="Trebuchet MS" w:cs="Times New Roman"/>
          <w:lang w:val="ro-RO"/>
        </w:rPr>
        <w:t xml:space="preserve"> </w:t>
      </w:r>
    </w:p>
    <w:p w:rsidR="004D3C44" w:rsidRDefault="004D3C44" w:rsidP="00F72B9B">
      <w:pPr>
        <w:spacing w:after="0" w:line="360" w:lineRule="auto"/>
        <w:jc w:val="both"/>
        <w:rPr>
          <w:rFonts w:ascii="Trebuchet MS" w:hAnsi="Trebuchet MS" w:cs="Times New Roman"/>
          <w:lang w:val="ro-RO"/>
        </w:rPr>
      </w:pPr>
      <w:r>
        <w:rPr>
          <w:rFonts w:ascii="Trebuchet MS" w:hAnsi="Trebuchet MS" w:cs="Times New Roman"/>
          <w:b/>
          <w:lang w:val="ro-RO"/>
        </w:rPr>
        <w:t>AER:</w:t>
      </w:r>
    </w:p>
    <w:p w:rsidR="004D3C44" w:rsidRPr="00987D5D" w:rsidRDefault="004D3C44" w:rsidP="005B0E48">
      <w:pPr>
        <w:pStyle w:val="ListParagraph"/>
        <w:numPr>
          <w:ilvl w:val="0"/>
          <w:numId w:val="26"/>
        </w:numPr>
        <w:spacing w:after="0" w:line="360" w:lineRule="auto"/>
        <w:ind w:left="426"/>
        <w:jc w:val="both"/>
        <w:rPr>
          <w:rFonts w:ascii="Trebuchet MS" w:hAnsi="Trebuchet MS" w:cs="Times New Roman"/>
          <w:lang w:val="ro-RO"/>
        </w:rPr>
      </w:pPr>
      <w:r w:rsidRPr="00947F04">
        <w:rPr>
          <w:rFonts w:ascii="Trebuchet MS" w:hAnsi="Trebuchet MS" w:cs="Times New Roman"/>
          <w:lang w:val="ro-RO"/>
        </w:rPr>
        <w:t xml:space="preserve">Încălzirea spațiului se realizează prin intermediul </w:t>
      </w:r>
      <w:r w:rsidR="00F367F8">
        <w:rPr>
          <w:rFonts w:ascii="Trebuchet MS" w:hAnsi="Trebuchet MS" w:cs="Times New Roman"/>
          <w:lang w:val="ro-RO"/>
        </w:rPr>
        <w:t>centralei termice</w:t>
      </w:r>
      <w:r w:rsidR="00DB387B">
        <w:rPr>
          <w:rFonts w:ascii="Trebuchet MS" w:hAnsi="Trebuchet MS" w:cs="Times New Roman"/>
          <w:lang w:val="ro-RO"/>
        </w:rPr>
        <w:t xml:space="preserve">, folosind combustibil </w:t>
      </w:r>
      <w:r w:rsidR="00F367F8">
        <w:rPr>
          <w:rFonts w:ascii="Trebuchet MS" w:hAnsi="Trebuchet MS" w:cs="Times New Roman"/>
          <w:lang w:val="ro-RO"/>
        </w:rPr>
        <w:t>GPL</w:t>
      </w:r>
      <w:r w:rsidRPr="00947F04">
        <w:rPr>
          <w:rFonts w:ascii="Trebuchet MS" w:hAnsi="Trebuchet MS" w:cs="Times New Roman"/>
          <w:lang w:val="ro-RO"/>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8"/>
        <w:gridCol w:w="981"/>
        <w:gridCol w:w="614"/>
        <w:gridCol w:w="852"/>
        <w:gridCol w:w="566"/>
        <w:gridCol w:w="2866"/>
        <w:gridCol w:w="1112"/>
        <w:gridCol w:w="595"/>
        <w:gridCol w:w="736"/>
        <w:gridCol w:w="666"/>
      </w:tblGrid>
      <w:tr w:rsidR="004D3C44" w:rsidRPr="006539D6" w:rsidTr="00605623">
        <w:trPr>
          <w:cantSplit/>
          <w:trHeight w:val="1134"/>
          <w:jc w:val="center"/>
        </w:trPr>
        <w:tc>
          <w:tcPr>
            <w:tcW w:w="346" w:type="pct"/>
            <w:shd w:val="clear" w:color="auto" w:fill="BFBFBF" w:themeFill="background1" w:themeFillShade="BF"/>
          </w:tcPr>
          <w:p w:rsidR="004D3C44" w:rsidRPr="006539D6" w:rsidRDefault="004D3C44" w:rsidP="004D3C44">
            <w:pPr>
              <w:spacing w:before="40" w:after="0" w:line="240"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Cod CAEN Rev.2</w:t>
            </w:r>
          </w:p>
        </w:tc>
        <w:tc>
          <w:tcPr>
            <w:tcW w:w="508" w:type="pct"/>
            <w:shd w:val="clear" w:color="auto" w:fill="C0C0C0"/>
          </w:tcPr>
          <w:p w:rsidR="004D3C44" w:rsidRPr="006539D6" w:rsidRDefault="004D3C44" w:rsidP="004D3C44">
            <w:pPr>
              <w:spacing w:before="40" w:after="0" w:line="240"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Denumire coş</w:t>
            </w:r>
          </w:p>
        </w:tc>
        <w:tc>
          <w:tcPr>
            <w:tcW w:w="318" w:type="pct"/>
            <w:shd w:val="clear" w:color="auto" w:fill="C0C0C0"/>
            <w:textDirection w:val="btLr"/>
            <w:vAlign w:val="center"/>
          </w:tcPr>
          <w:p w:rsidR="004D3C44" w:rsidRPr="006539D6" w:rsidRDefault="004D3C44" w:rsidP="004D3C44">
            <w:pPr>
              <w:spacing w:before="40" w:after="0" w:line="240" w:lineRule="auto"/>
              <w:ind w:left="113" w:right="113"/>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Înălțime (cm)</w:t>
            </w:r>
          </w:p>
        </w:tc>
        <w:tc>
          <w:tcPr>
            <w:tcW w:w="441" w:type="pct"/>
            <w:shd w:val="clear" w:color="auto" w:fill="C0C0C0"/>
            <w:textDirection w:val="btLr"/>
            <w:vAlign w:val="center"/>
          </w:tcPr>
          <w:p w:rsidR="004D3C44" w:rsidRPr="006539D6" w:rsidRDefault="004D3C44" w:rsidP="004D3C44">
            <w:pPr>
              <w:spacing w:before="40" w:after="0" w:line="240" w:lineRule="auto"/>
              <w:ind w:left="113" w:right="113"/>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Diametru bază (cm)</w:t>
            </w:r>
          </w:p>
        </w:tc>
        <w:tc>
          <w:tcPr>
            <w:tcW w:w="293" w:type="pct"/>
            <w:shd w:val="clear" w:color="auto" w:fill="C0C0C0"/>
            <w:textDirection w:val="btLr"/>
            <w:vAlign w:val="center"/>
          </w:tcPr>
          <w:p w:rsidR="004D3C44" w:rsidRPr="006539D6" w:rsidRDefault="004D3C44" w:rsidP="004D3C44">
            <w:pPr>
              <w:spacing w:before="40" w:after="0" w:line="240" w:lineRule="auto"/>
              <w:ind w:left="113" w:right="113"/>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Diametru vârf (cm)</w:t>
            </w:r>
          </w:p>
        </w:tc>
        <w:tc>
          <w:tcPr>
            <w:tcW w:w="1484" w:type="pct"/>
            <w:shd w:val="clear" w:color="auto" w:fill="C0C0C0"/>
          </w:tcPr>
          <w:p w:rsidR="004D3C44" w:rsidRPr="006539D6" w:rsidRDefault="004D3C44" w:rsidP="004D3C44">
            <w:pPr>
              <w:spacing w:before="40" w:after="0" w:line="240"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Poluant</w:t>
            </w:r>
          </w:p>
        </w:tc>
        <w:tc>
          <w:tcPr>
            <w:tcW w:w="576" w:type="pct"/>
            <w:shd w:val="clear" w:color="auto" w:fill="C0C0C0"/>
          </w:tcPr>
          <w:p w:rsidR="004D3C44" w:rsidRPr="006539D6" w:rsidRDefault="004D3C44" w:rsidP="004D3C44">
            <w:pPr>
              <w:spacing w:before="40" w:after="0" w:line="240"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Echipament depoluare</w:t>
            </w:r>
          </w:p>
        </w:tc>
        <w:tc>
          <w:tcPr>
            <w:tcW w:w="308" w:type="pct"/>
            <w:shd w:val="clear" w:color="auto" w:fill="C0C0C0"/>
            <w:textDirection w:val="btLr"/>
            <w:vAlign w:val="center"/>
          </w:tcPr>
          <w:p w:rsidR="004D3C44" w:rsidRPr="006539D6" w:rsidRDefault="004D3C44" w:rsidP="004D3C44">
            <w:pPr>
              <w:spacing w:before="40" w:after="0" w:line="240" w:lineRule="auto"/>
              <w:ind w:left="113" w:right="113"/>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Eficiență (%)</w:t>
            </w:r>
          </w:p>
        </w:tc>
        <w:tc>
          <w:tcPr>
            <w:tcW w:w="381" w:type="pct"/>
            <w:shd w:val="clear" w:color="auto" w:fill="C0C0C0"/>
            <w:textDirection w:val="btLr"/>
            <w:vAlign w:val="center"/>
          </w:tcPr>
          <w:p w:rsidR="004D3C44" w:rsidRPr="006539D6" w:rsidRDefault="004D3C44" w:rsidP="004D3C44">
            <w:pPr>
              <w:spacing w:before="40" w:after="0" w:line="240" w:lineRule="auto"/>
              <w:ind w:left="113" w:right="113"/>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X Stereo70</w:t>
            </w:r>
          </w:p>
        </w:tc>
        <w:tc>
          <w:tcPr>
            <w:tcW w:w="345" w:type="pct"/>
            <w:shd w:val="clear" w:color="auto" w:fill="C0C0C0"/>
            <w:textDirection w:val="btLr"/>
            <w:vAlign w:val="center"/>
          </w:tcPr>
          <w:p w:rsidR="004D3C44" w:rsidRPr="006539D6" w:rsidRDefault="004D3C44" w:rsidP="004D3C44">
            <w:pPr>
              <w:spacing w:before="40" w:after="0" w:line="240" w:lineRule="auto"/>
              <w:ind w:left="113" w:right="113"/>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Y Stereo70</w:t>
            </w:r>
          </w:p>
        </w:tc>
      </w:tr>
      <w:tr w:rsidR="004D3C44" w:rsidRPr="006539D6" w:rsidTr="00605623">
        <w:trPr>
          <w:trHeight w:val="138"/>
          <w:jc w:val="center"/>
        </w:trPr>
        <w:tc>
          <w:tcPr>
            <w:tcW w:w="346" w:type="pct"/>
            <w:vMerge w:val="restar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508" w:type="pct"/>
            <w:vMerge w:val="restart"/>
            <w:shd w:val="clear" w:color="auto" w:fill="auto"/>
          </w:tcPr>
          <w:p w:rsidR="004D3C44" w:rsidRPr="006539D6" w:rsidRDefault="004D3C44" w:rsidP="00F367F8">
            <w:pPr>
              <w:spacing w:before="40" w:after="0" w:line="240" w:lineRule="auto"/>
              <w:jc w:val="center"/>
              <w:rPr>
                <w:rFonts w:ascii="Trebuchet MS" w:eastAsia="Times New Roman" w:hAnsi="Trebuchet MS" w:cs="Times New Roman"/>
                <w:sz w:val="20"/>
                <w:lang w:val="ro-RO"/>
              </w:rPr>
            </w:pPr>
            <w:r w:rsidRPr="006539D6">
              <w:rPr>
                <w:rFonts w:ascii="Trebuchet MS" w:eastAsia="Times New Roman" w:hAnsi="Trebuchet MS" w:cs="Times New Roman"/>
                <w:sz w:val="20"/>
                <w:lang w:val="ro-RO"/>
              </w:rPr>
              <w:t xml:space="preserve">Coș de evacuare </w:t>
            </w:r>
            <w:r w:rsidR="00F367F8">
              <w:rPr>
                <w:rFonts w:ascii="Trebuchet MS" w:eastAsia="Times New Roman" w:hAnsi="Trebuchet MS" w:cs="Times New Roman"/>
                <w:sz w:val="20"/>
                <w:lang w:val="ro-RO"/>
              </w:rPr>
              <w:lastRenderedPageBreak/>
              <w:t>centrală termică</w:t>
            </w:r>
          </w:p>
        </w:tc>
        <w:tc>
          <w:tcPr>
            <w:tcW w:w="318" w:type="pct"/>
            <w:vMerge w:val="restart"/>
            <w:shd w:val="clear" w:color="auto" w:fill="auto"/>
          </w:tcPr>
          <w:p w:rsidR="004D3C44" w:rsidRPr="006539D6" w:rsidRDefault="00F367F8" w:rsidP="00DB387B">
            <w:pPr>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lastRenderedPageBreak/>
              <w:t>200</w:t>
            </w:r>
          </w:p>
        </w:tc>
        <w:tc>
          <w:tcPr>
            <w:tcW w:w="441" w:type="pct"/>
            <w:vMerge w:val="restart"/>
            <w:shd w:val="clear" w:color="auto" w:fill="auto"/>
          </w:tcPr>
          <w:p w:rsidR="004D3C44" w:rsidRPr="006539D6" w:rsidRDefault="00F367F8" w:rsidP="004D3C44">
            <w:pPr>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100</w:t>
            </w:r>
          </w:p>
        </w:tc>
        <w:tc>
          <w:tcPr>
            <w:tcW w:w="293" w:type="pct"/>
            <w:vMerge w:val="restart"/>
            <w:shd w:val="clear" w:color="auto" w:fill="auto"/>
          </w:tcPr>
          <w:p w:rsidR="004D3C44" w:rsidRPr="006539D6" w:rsidRDefault="00F367F8" w:rsidP="004D3C44">
            <w:pPr>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100</w:t>
            </w:r>
          </w:p>
        </w:tc>
        <w:tc>
          <w:tcPr>
            <w:tcW w:w="1484"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r w:rsidRPr="006539D6">
              <w:rPr>
                <w:rFonts w:ascii="Trebuchet MS" w:hAnsi="Trebuchet MS"/>
                <w:sz w:val="20"/>
                <w:lang w:val="ro-RO"/>
              </w:rPr>
              <w:t>Pulberi</w:t>
            </w:r>
          </w:p>
        </w:tc>
        <w:tc>
          <w:tcPr>
            <w:tcW w:w="576"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08"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81"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45"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r>
      <w:tr w:rsidR="004D3C44" w:rsidRPr="006539D6" w:rsidTr="00605623">
        <w:trPr>
          <w:trHeight w:val="138"/>
          <w:jc w:val="center"/>
        </w:trPr>
        <w:tc>
          <w:tcPr>
            <w:tcW w:w="346"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508"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18"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441"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293"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1484" w:type="pct"/>
            <w:shd w:val="clear" w:color="auto" w:fill="auto"/>
          </w:tcPr>
          <w:p w:rsidR="004D3C44" w:rsidRPr="006539D6" w:rsidRDefault="004D3C44" w:rsidP="004D3C44">
            <w:pPr>
              <w:spacing w:before="40" w:after="0" w:line="240" w:lineRule="auto"/>
              <w:jc w:val="center"/>
              <w:rPr>
                <w:rFonts w:ascii="Trebuchet MS" w:hAnsi="Trebuchet MS"/>
                <w:sz w:val="20"/>
                <w:lang w:val="ro-RO"/>
              </w:rPr>
            </w:pPr>
            <w:r w:rsidRPr="006539D6">
              <w:rPr>
                <w:rFonts w:ascii="Trebuchet MS" w:hAnsi="Trebuchet MS"/>
                <w:sz w:val="20"/>
                <w:lang w:val="ro-RO"/>
              </w:rPr>
              <w:t>Monoxid de carbon (CO)</w:t>
            </w:r>
          </w:p>
        </w:tc>
        <w:tc>
          <w:tcPr>
            <w:tcW w:w="576"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08"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81"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45"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r>
      <w:tr w:rsidR="004D3C44" w:rsidRPr="006539D6" w:rsidTr="00605623">
        <w:trPr>
          <w:trHeight w:val="138"/>
          <w:jc w:val="center"/>
        </w:trPr>
        <w:tc>
          <w:tcPr>
            <w:tcW w:w="346"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508"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18"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441"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293"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1484" w:type="pct"/>
            <w:shd w:val="clear" w:color="auto" w:fill="auto"/>
          </w:tcPr>
          <w:p w:rsidR="004D3C44" w:rsidRPr="006539D6" w:rsidRDefault="004D3C44" w:rsidP="004D3C44">
            <w:pPr>
              <w:spacing w:before="40" w:after="0" w:line="240" w:lineRule="auto"/>
              <w:jc w:val="center"/>
              <w:rPr>
                <w:rFonts w:ascii="Trebuchet MS" w:hAnsi="Trebuchet MS"/>
                <w:sz w:val="20"/>
                <w:lang w:val="ro-RO"/>
              </w:rPr>
            </w:pPr>
            <w:r w:rsidRPr="006539D6">
              <w:rPr>
                <w:rFonts w:ascii="Trebuchet MS" w:hAnsi="Trebuchet MS"/>
                <w:sz w:val="20"/>
                <w:lang w:val="ro-RO"/>
              </w:rPr>
              <w:t>Oxizi de sulf</w:t>
            </w:r>
          </w:p>
        </w:tc>
        <w:tc>
          <w:tcPr>
            <w:tcW w:w="576"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08"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81"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45"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r>
      <w:tr w:rsidR="004D3C44" w:rsidRPr="006539D6" w:rsidTr="00605623">
        <w:trPr>
          <w:trHeight w:val="138"/>
          <w:jc w:val="center"/>
        </w:trPr>
        <w:tc>
          <w:tcPr>
            <w:tcW w:w="346"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508"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18"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441"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293"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1484" w:type="pct"/>
            <w:shd w:val="clear" w:color="auto" w:fill="auto"/>
          </w:tcPr>
          <w:p w:rsidR="004D3C44" w:rsidRPr="006539D6" w:rsidRDefault="004D3C44" w:rsidP="004D3C44">
            <w:pPr>
              <w:spacing w:before="40" w:after="0" w:line="240" w:lineRule="auto"/>
              <w:jc w:val="center"/>
              <w:rPr>
                <w:rFonts w:ascii="Trebuchet MS" w:hAnsi="Trebuchet MS"/>
                <w:sz w:val="20"/>
                <w:lang w:val="ro-RO"/>
              </w:rPr>
            </w:pPr>
            <w:r w:rsidRPr="006539D6">
              <w:rPr>
                <w:rFonts w:ascii="Trebuchet MS" w:hAnsi="Trebuchet MS"/>
                <w:sz w:val="20"/>
                <w:lang w:val="ro-RO"/>
              </w:rPr>
              <w:t>Oxizi de azot</w:t>
            </w:r>
          </w:p>
        </w:tc>
        <w:tc>
          <w:tcPr>
            <w:tcW w:w="576"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08"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81"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45"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r>
      <w:tr w:rsidR="004D3C44" w:rsidRPr="006539D6" w:rsidTr="00605623">
        <w:trPr>
          <w:trHeight w:val="138"/>
          <w:jc w:val="center"/>
        </w:trPr>
        <w:tc>
          <w:tcPr>
            <w:tcW w:w="346"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508"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18"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441"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293" w:type="pct"/>
            <w:vMerge/>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1484" w:type="pct"/>
            <w:shd w:val="clear" w:color="auto" w:fill="auto"/>
          </w:tcPr>
          <w:p w:rsidR="004D3C44" w:rsidRPr="006539D6" w:rsidRDefault="004D3C44" w:rsidP="004D3C44">
            <w:pPr>
              <w:spacing w:before="40" w:after="0" w:line="240" w:lineRule="auto"/>
              <w:jc w:val="center"/>
              <w:rPr>
                <w:rFonts w:ascii="Trebuchet MS" w:hAnsi="Trebuchet MS"/>
                <w:sz w:val="20"/>
                <w:lang w:val="ro-RO"/>
              </w:rPr>
            </w:pPr>
            <w:r w:rsidRPr="006539D6">
              <w:rPr>
                <w:rFonts w:ascii="Trebuchet MS" w:hAnsi="Trebuchet MS"/>
                <w:sz w:val="20"/>
                <w:lang w:val="ro-RO"/>
              </w:rPr>
              <w:t>Substanțe organice exprimate în carbon total (C)</w:t>
            </w:r>
          </w:p>
        </w:tc>
        <w:tc>
          <w:tcPr>
            <w:tcW w:w="576"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08"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81"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c>
          <w:tcPr>
            <w:tcW w:w="345" w:type="pct"/>
            <w:shd w:val="clear" w:color="auto" w:fill="auto"/>
          </w:tcPr>
          <w:p w:rsidR="004D3C44" w:rsidRPr="006539D6" w:rsidRDefault="004D3C44" w:rsidP="004D3C44">
            <w:pPr>
              <w:spacing w:before="40" w:after="0" w:line="240" w:lineRule="auto"/>
              <w:jc w:val="center"/>
              <w:rPr>
                <w:rFonts w:ascii="Trebuchet MS" w:eastAsia="Times New Roman" w:hAnsi="Trebuchet MS" w:cs="Times New Roman"/>
                <w:sz w:val="20"/>
                <w:lang w:val="ro-RO"/>
              </w:rPr>
            </w:pPr>
          </w:p>
        </w:tc>
      </w:tr>
    </w:tbl>
    <w:p w:rsidR="00F80C48" w:rsidRDefault="00103AAA" w:rsidP="00F72B9B">
      <w:pPr>
        <w:spacing w:after="0" w:line="360" w:lineRule="auto"/>
        <w:jc w:val="both"/>
        <w:rPr>
          <w:rFonts w:ascii="Trebuchet MS" w:hAnsi="Trebuchet MS" w:cs="Times New Roman"/>
          <w:b/>
          <w:lang w:val="ro-RO"/>
        </w:rPr>
      </w:pPr>
      <w:r>
        <w:rPr>
          <w:rFonts w:ascii="Trebuchet MS" w:hAnsi="Trebuchet MS" w:cs="Times New Roman"/>
          <w:b/>
          <w:lang w:val="ro-RO"/>
        </w:rPr>
        <w:t>APA</w:t>
      </w:r>
      <w:r w:rsidR="00F80C48" w:rsidRPr="00F72B9B">
        <w:rPr>
          <w:rFonts w:ascii="Trebuchet MS" w:hAnsi="Trebuchet MS" w:cs="Times New Roman"/>
          <w:b/>
          <w:lang w:val="ro-RO"/>
        </w:rPr>
        <w:t xml:space="preserve"> </w:t>
      </w:r>
    </w:p>
    <w:p w:rsidR="00F367F8" w:rsidRDefault="00F367F8" w:rsidP="00F367F8">
      <w:pPr>
        <w:pStyle w:val="ListParagraph"/>
        <w:numPr>
          <w:ilvl w:val="0"/>
          <w:numId w:val="26"/>
        </w:numPr>
        <w:spacing w:after="0" w:line="360" w:lineRule="auto"/>
        <w:ind w:left="426"/>
        <w:jc w:val="both"/>
        <w:rPr>
          <w:rFonts w:ascii="Trebuchet MS" w:hAnsi="Trebuchet MS" w:cs="Times New Roman"/>
          <w:lang w:val="ro-RO"/>
        </w:rPr>
      </w:pPr>
      <w:r w:rsidRPr="00F367F8">
        <w:rPr>
          <w:rFonts w:ascii="Trebuchet MS" w:hAnsi="Trebuchet MS" w:cs="Times New Roman"/>
          <w:lang w:val="ro-RO"/>
        </w:rPr>
        <w:t xml:space="preserve">Apele </w:t>
      </w:r>
      <w:r>
        <w:rPr>
          <w:rFonts w:ascii="Trebuchet MS" w:hAnsi="Trebuchet MS" w:cs="Times New Roman"/>
          <w:lang w:val="ro-RO"/>
        </w:rPr>
        <w:t>menajere sunt colectate într-un bazin vidanjabil betonat, cu volum de 50 mc.</w:t>
      </w:r>
    </w:p>
    <w:p w:rsidR="00F367F8" w:rsidRPr="00F367F8" w:rsidRDefault="00F367F8" w:rsidP="00F367F8">
      <w:pPr>
        <w:pStyle w:val="ListParagraph"/>
        <w:numPr>
          <w:ilvl w:val="0"/>
          <w:numId w:val="26"/>
        </w:numPr>
        <w:spacing w:after="0" w:line="360" w:lineRule="auto"/>
        <w:ind w:left="426"/>
        <w:jc w:val="both"/>
        <w:rPr>
          <w:rFonts w:ascii="Trebuchet MS" w:hAnsi="Trebuchet MS" w:cs="Times New Roman"/>
          <w:lang w:val="ro-RO"/>
        </w:rPr>
      </w:pPr>
      <w:r>
        <w:rPr>
          <w:rFonts w:ascii="Trebuchet MS" w:hAnsi="Trebuchet MS" w:cs="Times New Roman"/>
          <w:lang w:val="ro-RO"/>
        </w:rPr>
        <w:t xml:space="preserve">Apele pluviale provenite de pe platformele betonate sunt colectate prin rigole în bazinul vidanjabil, care are un volum de 50 mc. </w:t>
      </w:r>
    </w:p>
    <w:p w:rsidR="00DB387B" w:rsidRDefault="00103AAA" w:rsidP="00DB387B">
      <w:pPr>
        <w:spacing w:after="0" w:line="360" w:lineRule="auto"/>
        <w:jc w:val="both"/>
        <w:rPr>
          <w:rFonts w:ascii="Trebuchet MS" w:hAnsi="Trebuchet MS" w:cs="Times New Roman"/>
          <w:lang w:val="ro-RO"/>
        </w:rPr>
      </w:pPr>
      <w:r>
        <w:rPr>
          <w:rFonts w:ascii="Trebuchet MS" w:hAnsi="Trebuchet MS" w:cs="Times New Roman"/>
          <w:b/>
          <w:lang w:val="ro-RO"/>
        </w:rPr>
        <w:t>SOL</w:t>
      </w:r>
      <w:r w:rsidR="00170CD5">
        <w:rPr>
          <w:rFonts w:ascii="Trebuchet MS" w:hAnsi="Trebuchet MS" w:cs="Times New Roman"/>
          <w:lang w:val="ro-RO"/>
        </w:rPr>
        <w:t xml:space="preserve"> – nu este cazul</w:t>
      </w:r>
      <w:r w:rsidR="00DB387B">
        <w:rPr>
          <w:rFonts w:ascii="Trebuchet MS" w:hAnsi="Trebuchet MS" w:cs="Times New Roman"/>
          <w:lang w:val="ro-RO"/>
        </w:rPr>
        <w:t>;</w:t>
      </w:r>
    </w:p>
    <w:p w:rsidR="00924515" w:rsidRPr="00F72B9B" w:rsidRDefault="00103AAA" w:rsidP="00F72B9B">
      <w:pPr>
        <w:spacing w:after="0" w:line="360" w:lineRule="auto"/>
        <w:jc w:val="both"/>
        <w:rPr>
          <w:rFonts w:ascii="Trebuchet MS" w:hAnsi="Trebuchet MS" w:cs="Times New Roman"/>
          <w:b/>
          <w:lang w:val="ro-RO"/>
        </w:rPr>
      </w:pPr>
      <w:r>
        <w:rPr>
          <w:rFonts w:ascii="Trebuchet MS" w:hAnsi="Trebuchet MS" w:cs="Times New Roman"/>
          <w:b/>
          <w:lang w:val="ro-RO"/>
        </w:rPr>
        <w:t>ZGOMOT</w:t>
      </w:r>
      <w:r>
        <w:rPr>
          <w:rFonts w:ascii="Trebuchet MS" w:hAnsi="Trebuchet MS" w:cs="Times New Roman"/>
          <w:lang w:val="ro-RO"/>
        </w:rPr>
        <w:t xml:space="preserve"> - nu este cazul.</w:t>
      </w:r>
    </w:p>
    <w:p w:rsidR="00AA4F4B" w:rsidRPr="00F72B9B" w:rsidRDefault="00AA4F4B" w:rsidP="00605623">
      <w:pPr>
        <w:spacing w:after="0" w:line="240" w:lineRule="auto"/>
        <w:jc w:val="both"/>
        <w:rPr>
          <w:rFonts w:ascii="Trebuchet MS" w:hAnsi="Trebuchet MS" w:cs="Times New Roman"/>
          <w:lang w:val="ro-RO"/>
        </w:rPr>
      </w:pPr>
    </w:p>
    <w:p w:rsidR="00387951" w:rsidRPr="00F367F8" w:rsidRDefault="00387951" w:rsidP="00F367F8">
      <w:pPr>
        <w:pStyle w:val="ListParagraph"/>
        <w:numPr>
          <w:ilvl w:val="0"/>
          <w:numId w:val="11"/>
        </w:numPr>
        <w:spacing w:after="0" w:line="360" w:lineRule="auto"/>
        <w:ind w:left="284" w:hanging="284"/>
        <w:jc w:val="both"/>
        <w:rPr>
          <w:rFonts w:ascii="Trebuchet MS" w:hAnsi="Trebuchet MS" w:cs="Times New Roman"/>
          <w:lang w:val="ro-RO"/>
        </w:rPr>
      </w:pPr>
      <w:r w:rsidRPr="00F72B9B">
        <w:rPr>
          <w:rFonts w:ascii="Trebuchet MS" w:hAnsi="Trebuchet MS" w:cs="Times New Roman"/>
          <w:b/>
          <w:lang w:val="ro-RO"/>
        </w:rPr>
        <w:t>Alte amenajări speciale, dotări şi măsuri pentru protecţia mediului:</w:t>
      </w:r>
      <w:r w:rsidR="00513AA0" w:rsidRPr="00F72B9B">
        <w:rPr>
          <w:rFonts w:ascii="Trebuchet MS" w:hAnsi="Trebuchet MS" w:cs="Times New Roman"/>
          <w:b/>
          <w:lang w:val="ro-RO"/>
        </w:rPr>
        <w:t xml:space="preserve"> </w:t>
      </w:r>
    </w:p>
    <w:p w:rsidR="00F367F8" w:rsidRPr="00F367F8" w:rsidRDefault="00F367F8" w:rsidP="00F367F8">
      <w:pPr>
        <w:pStyle w:val="ListParagraph"/>
        <w:numPr>
          <w:ilvl w:val="0"/>
          <w:numId w:val="32"/>
        </w:numPr>
        <w:spacing w:line="360" w:lineRule="auto"/>
        <w:ind w:left="426"/>
        <w:jc w:val="both"/>
        <w:rPr>
          <w:rFonts w:ascii="Trebuchet MS" w:hAnsi="Trebuchet MS" w:cs="Times New Roman"/>
          <w:lang w:val="ro-RO"/>
        </w:rPr>
      </w:pPr>
      <w:r w:rsidRPr="00F367F8">
        <w:rPr>
          <w:rFonts w:ascii="Trebuchet MS" w:hAnsi="Trebuchet MS" w:cs="Times New Roman"/>
          <w:lang w:val="ro-RO"/>
        </w:rPr>
        <w:t>containere pentru colectarea selectivă a deşeurilor; cuve anticorozive pentru stocarea acumulatorilor uzaţi; recipienţi metalici şi de plastic, amplasaţi în cuve de retenţie, pentru stocarea uleiului uzat şi a celorlalte fluide rezultate din depoluarea VSU; recipienţi pentru stocarea deşeurilor periculoase; material absorbant pentru neutralizarea eventualelor scurgeri accidentale de produse petroliere;</w:t>
      </w:r>
    </w:p>
    <w:p w:rsidR="00513AA0" w:rsidRPr="00F72B9B" w:rsidRDefault="00513AA0" w:rsidP="00605623">
      <w:pPr>
        <w:pStyle w:val="ListParagraph"/>
        <w:spacing w:after="0" w:line="240" w:lineRule="auto"/>
        <w:ind w:left="284"/>
        <w:jc w:val="both"/>
        <w:rPr>
          <w:rFonts w:ascii="Trebuchet MS" w:hAnsi="Trebuchet MS" w:cs="Times New Roman"/>
          <w:b/>
          <w:lang w:val="ro-RO"/>
        </w:rPr>
      </w:pPr>
    </w:p>
    <w:p w:rsidR="00387951" w:rsidRDefault="00387951" w:rsidP="005B0E48">
      <w:pPr>
        <w:pStyle w:val="PlainText"/>
        <w:numPr>
          <w:ilvl w:val="0"/>
          <w:numId w:val="11"/>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Concentratiile  si  debitele  masice  de  poluanţi, nivelul  de  zgomot,  de  radiaţii, admise  la evacuarea  in  </w:t>
      </w:r>
      <w:r w:rsidR="00C5732E">
        <w:rPr>
          <w:rFonts w:ascii="Trebuchet MS" w:hAnsi="Trebuchet MS"/>
          <w:b/>
          <w:bCs/>
          <w:sz w:val="22"/>
          <w:szCs w:val="22"/>
          <w:lang w:val="ro-RO"/>
        </w:rPr>
        <w:t>mediu,  depăşiri  permise  şi  în  ce  condiţii</w:t>
      </w:r>
      <w:r w:rsidRPr="00F72B9B">
        <w:rPr>
          <w:rFonts w:ascii="Trebuchet MS" w:hAnsi="Trebuchet MS"/>
          <w:b/>
          <w:bCs/>
          <w:sz w:val="22"/>
          <w:szCs w:val="22"/>
          <w:lang w:val="ro-RO"/>
        </w:rPr>
        <w:t>:</w:t>
      </w:r>
    </w:p>
    <w:p w:rsidR="00636729"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APA</w:t>
      </w:r>
      <w:r w:rsidR="006C5BEF" w:rsidRPr="00F72B9B">
        <w:rPr>
          <w:rFonts w:ascii="Trebuchet MS" w:hAnsi="Trebuchet MS"/>
          <w:b/>
          <w:bCs/>
          <w:sz w:val="22"/>
          <w:szCs w:val="22"/>
          <w:lang w:val="ro-RO"/>
        </w:rPr>
        <w:t>:</w:t>
      </w:r>
    </w:p>
    <w:p w:rsidR="00E7383E" w:rsidRDefault="00F367F8" w:rsidP="005B0E48">
      <w:pPr>
        <w:pStyle w:val="PlainText"/>
        <w:numPr>
          <w:ilvl w:val="0"/>
          <w:numId w:val="12"/>
        </w:numPr>
        <w:spacing w:line="360" w:lineRule="auto"/>
        <w:ind w:left="426"/>
        <w:jc w:val="both"/>
        <w:rPr>
          <w:rFonts w:ascii="Trebuchet MS" w:hAnsi="Trebuchet MS"/>
          <w:bCs/>
          <w:sz w:val="22"/>
          <w:szCs w:val="22"/>
          <w:lang w:val="ro-RO"/>
        </w:rPr>
      </w:pPr>
      <w:r>
        <w:rPr>
          <w:rFonts w:ascii="Trebuchet MS" w:hAnsi="Trebuchet MS"/>
          <w:bCs/>
          <w:sz w:val="22"/>
          <w:szCs w:val="22"/>
          <w:lang w:val="ro-RO"/>
        </w:rPr>
        <w:t>î</w:t>
      </w:r>
      <w:r w:rsidR="00924515" w:rsidRPr="00F72B9B">
        <w:rPr>
          <w:rFonts w:ascii="Trebuchet MS" w:hAnsi="Trebuchet MS"/>
          <w:bCs/>
          <w:sz w:val="22"/>
          <w:szCs w:val="22"/>
          <w:lang w:val="ro-RO"/>
        </w:rPr>
        <w:t xml:space="preserve">n cazul evacuării apelor uzate în rețeaua de canalizare, </w:t>
      </w:r>
      <w:r w:rsidR="00336812" w:rsidRPr="00F72B9B">
        <w:rPr>
          <w:rFonts w:ascii="Trebuchet MS" w:hAnsi="Trebuchet MS"/>
          <w:bCs/>
          <w:sz w:val="22"/>
          <w:szCs w:val="22"/>
          <w:lang w:val="ro-RO"/>
        </w:rPr>
        <w:t>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F367F8" w:rsidRDefault="00F367F8" w:rsidP="00F367F8">
      <w:pPr>
        <w:pStyle w:val="PlainText"/>
        <w:numPr>
          <w:ilvl w:val="0"/>
          <w:numId w:val="12"/>
        </w:numPr>
        <w:spacing w:line="360" w:lineRule="auto"/>
        <w:ind w:left="426"/>
        <w:jc w:val="both"/>
        <w:rPr>
          <w:rFonts w:ascii="Trebuchet MS" w:hAnsi="Trebuchet MS"/>
          <w:bCs/>
          <w:sz w:val="22"/>
          <w:szCs w:val="22"/>
          <w:lang w:val="ro-RO"/>
        </w:rPr>
      </w:pPr>
      <w:r>
        <w:rPr>
          <w:rFonts w:ascii="Trebuchet MS" w:hAnsi="Trebuchet MS"/>
          <w:bCs/>
          <w:sz w:val="22"/>
          <w:szCs w:val="22"/>
          <w:lang w:val="ro-RO"/>
        </w:rPr>
        <w:t>în cazul evacuării apelor uzate în bazinele vidanjabile se vor respecta prevederile HG nr. 188/2002 (NTPA 002) cu modificările și completările din HG nr. 352/2005 și ale contractulul încheiat cu administratorul rețelei de canalizare/stației de epurare.</w:t>
      </w:r>
    </w:p>
    <w:p w:rsidR="00E7383E"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AER</w:t>
      </w:r>
      <w:r w:rsidR="006C5BEF" w:rsidRPr="00F72B9B">
        <w:rPr>
          <w:rFonts w:ascii="Trebuchet MS" w:hAnsi="Trebuchet MS"/>
          <w:b/>
          <w:bCs/>
          <w:sz w:val="22"/>
          <w:szCs w:val="22"/>
          <w:lang w:val="ro-RO"/>
        </w:rPr>
        <w:t>:</w:t>
      </w:r>
    </w:p>
    <w:p w:rsidR="00336812" w:rsidRPr="00F72B9B" w:rsidRDefault="00336812" w:rsidP="005B0E48">
      <w:pPr>
        <w:pStyle w:val="ListParagraph"/>
        <w:numPr>
          <w:ilvl w:val="0"/>
          <w:numId w:val="12"/>
        </w:numPr>
        <w:spacing w:line="360" w:lineRule="auto"/>
        <w:ind w:left="426"/>
        <w:jc w:val="both"/>
        <w:rPr>
          <w:rFonts w:ascii="Trebuchet MS" w:eastAsia="Times New Roman" w:hAnsi="Trebuchet MS" w:cs="Times New Roman"/>
          <w:bCs/>
          <w:lang w:val="ro-RO"/>
        </w:rPr>
      </w:pPr>
      <w:r w:rsidRPr="00F72B9B">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rsidR="008E59AD" w:rsidRDefault="008E59AD" w:rsidP="005B0E48">
      <w:pPr>
        <w:pStyle w:val="ListParagraph"/>
        <w:numPr>
          <w:ilvl w:val="0"/>
          <w:numId w:val="12"/>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activitatea desfășurată va respecta prevederile conform STAS 12574/</w:t>
      </w:r>
      <w:r w:rsidR="00B565C0" w:rsidRPr="00F72B9B">
        <w:rPr>
          <w:rFonts w:ascii="Trebuchet MS" w:hAnsi="Trebuchet MS" w:cs="Times New Roman"/>
          <w:lang w:val="ro-RO"/>
        </w:rPr>
        <w:t>19</w:t>
      </w:r>
      <w:r w:rsidRPr="00F72B9B">
        <w:rPr>
          <w:rFonts w:ascii="Trebuchet MS" w:hAnsi="Trebuchet MS" w:cs="Times New Roman"/>
          <w:lang w:val="ro-RO"/>
        </w:rPr>
        <w:t>87, OUG nr. 243/2000 privind calitatea aerului înconjurător aprobată prin Legea 655/2001, modificată și completată cu OUG nr. 12/2007, Ord. 592/2002</w:t>
      </w:r>
      <w:r w:rsidR="00D93F6C" w:rsidRPr="00F72B9B">
        <w:rPr>
          <w:rFonts w:ascii="Trebuchet MS" w:hAnsi="Trebuchet MS" w:cs="Times New Roman"/>
          <w:lang w:val="ro-RO"/>
        </w:rPr>
        <w:t>,</w:t>
      </w:r>
      <w:r w:rsidRPr="00F72B9B">
        <w:rPr>
          <w:rFonts w:ascii="Trebuchet MS" w:hAnsi="Trebuchet MS" w:cs="Times New Roman"/>
          <w:lang w:val="ro-RO"/>
        </w:rPr>
        <w:t xml:space="preserve"> cu completările ulterioare</w:t>
      </w:r>
      <w:r w:rsidR="00B565C0" w:rsidRPr="00F72B9B">
        <w:rPr>
          <w:rFonts w:ascii="Trebuchet MS" w:hAnsi="Trebuchet MS" w:cs="Times New Roman"/>
          <w:lang w:val="ro-RO"/>
        </w:rPr>
        <w:t>.</w:t>
      </w:r>
    </w:p>
    <w:p w:rsidR="00EF21C4" w:rsidRPr="00F72B9B" w:rsidRDefault="00EF21C4"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Alte condiții de funcționare decât cele normale:</w:t>
      </w:r>
    </w:p>
    <w:p w:rsidR="00EF21C4" w:rsidRPr="00F72B9B" w:rsidRDefault="00EF21C4" w:rsidP="005B0E48">
      <w:pPr>
        <w:pStyle w:val="ListParagraph"/>
        <w:numPr>
          <w:ilvl w:val="0"/>
          <w:numId w:val="12"/>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lastRenderedPageBreak/>
        <w:t>În cazul condițiilor planificate de funcționare altele decât cele normale (porniri/opriri), titularul are obligația limitării timpului de operare în aceste condiții</w:t>
      </w:r>
      <w:r w:rsidRPr="00F72B9B">
        <w:rPr>
          <w:rFonts w:ascii="Trebuchet MS" w:eastAsia="Times New Roman" w:hAnsi="Trebuchet MS" w:cs="Times New Roman"/>
          <w:bCs/>
          <w:lang w:val="ro-RO"/>
        </w:rPr>
        <w:t>;</w:t>
      </w:r>
    </w:p>
    <w:p w:rsidR="00EF21C4" w:rsidRPr="00F72B9B" w:rsidRDefault="00EF21C4" w:rsidP="005B0E48">
      <w:pPr>
        <w:pStyle w:val="ListParagraph"/>
        <w:numPr>
          <w:ilvl w:val="0"/>
          <w:numId w:val="12"/>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F72B9B">
        <w:rPr>
          <w:rFonts w:ascii="Trebuchet MS" w:eastAsia="Times New Roman" w:hAnsi="Trebuchet MS" w:cs="Times New Roman"/>
          <w:bCs/>
          <w:lang w:val="ro-RO"/>
        </w:rPr>
        <w:t>;</w:t>
      </w:r>
    </w:p>
    <w:p w:rsidR="00EF21C4" w:rsidRPr="00F72B9B" w:rsidRDefault="00EF21C4" w:rsidP="005B0E48">
      <w:pPr>
        <w:pStyle w:val="PlainText"/>
        <w:numPr>
          <w:ilvl w:val="0"/>
          <w:numId w:val="19"/>
        </w:numPr>
        <w:spacing w:line="360" w:lineRule="auto"/>
        <w:ind w:left="426"/>
        <w:jc w:val="both"/>
        <w:rPr>
          <w:rFonts w:ascii="Trebuchet MS" w:hAnsi="Trebuchet MS"/>
          <w:b/>
          <w:bCs/>
          <w:sz w:val="22"/>
          <w:szCs w:val="22"/>
          <w:lang w:val="ro-RO"/>
        </w:rPr>
      </w:pPr>
      <w:r w:rsidRPr="00F72B9B">
        <w:rPr>
          <w:rFonts w:ascii="Trebuchet MS" w:eastAsia="Calibri" w:hAnsi="Trebuchet MS"/>
          <w:sz w:val="22"/>
          <w:szCs w:val="22"/>
          <w:lang w:val="ro-RO"/>
        </w:rPr>
        <w:t>Titularul</w:t>
      </w:r>
      <w:r w:rsidRPr="00F72B9B">
        <w:rPr>
          <w:rFonts w:ascii="Trebuchet MS" w:eastAsia="Calibri" w:hAnsi="Trebuchet MS"/>
          <w:sz w:val="22"/>
          <w:szCs w:val="22"/>
          <w:lang w:val="ro-RO" w:eastAsia="ar-SA"/>
        </w:rPr>
        <w:t xml:space="preserve"> are obligația să ia toate măsurile ca în aceste condiții de funcționare emisiile din instalație să nu genereze deteriorarea calității aerului.</w:t>
      </w:r>
    </w:p>
    <w:p w:rsidR="00B61BDD"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SOL</w:t>
      </w:r>
      <w:r w:rsidR="006C5BEF" w:rsidRPr="00F72B9B">
        <w:rPr>
          <w:rFonts w:ascii="Trebuchet MS" w:hAnsi="Trebuchet MS"/>
          <w:b/>
          <w:bCs/>
          <w:sz w:val="22"/>
          <w:szCs w:val="22"/>
          <w:lang w:val="ro-RO"/>
        </w:rPr>
        <w:t>:</w:t>
      </w:r>
    </w:p>
    <w:p w:rsidR="008473AD" w:rsidRPr="00F72B9B" w:rsidRDefault="008473AD" w:rsidP="005B0E48">
      <w:pPr>
        <w:pStyle w:val="PlainText"/>
        <w:numPr>
          <w:ilvl w:val="0"/>
          <w:numId w:val="13"/>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conform Ord nr. 756/1997 pentru aprobarea Reglementării privind evaluarea poluării mediului, abrogat parțial prin Ordinul 592/2002, modificat prin Legea 104/2011;</w:t>
      </w:r>
    </w:p>
    <w:p w:rsidR="00F367F8" w:rsidRPr="00F72B9B" w:rsidRDefault="00F367F8" w:rsidP="00F367F8">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ZGOMOT:</w:t>
      </w:r>
    </w:p>
    <w:p w:rsidR="00F367F8" w:rsidRPr="00F72B9B" w:rsidRDefault="00F367F8" w:rsidP="00F367F8">
      <w:pPr>
        <w:pStyle w:val="PlainText"/>
        <w:numPr>
          <w:ilvl w:val="0"/>
          <w:numId w:val="13"/>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conform SR 10009/2017 şi Ord. nr. 119/2014 pentru aprobarea Normelor de igienă şi sănătate publică privind mediul de viaţă al populaţiei.</w:t>
      </w:r>
    </w:p>
    <w:p w:rsidR="00B55A4C" w:rsidRDefault="00B55A4C" w:rsidP="001B2991">
      <w:pPr>
        <w:spacing w:after="0" w:line="240" w:lineRule="auto"/>
        <w:jc w:val="both"/>
        <w:rPr>
          <w:rFonts w:ascii="Trebuchet MS" w:hAnsi="Trebuchet MS" w:cs="Times New Roman"/>
          <w:b/>
          <w:bCs/>
          <w:highlight w:val="yellow"/>
          <w:lang w:val="ro-RO"/>
        </w:rPr>
      </w:pPr>
    </w:p>
    <w:p w:rsidR="00B55A4C" w:rsidRPr="00F72B9B" w:rsidRDefault="00B55A4C" w:rsidP="001B2991">
      <w:pPr>
        <w:spacing w:after="0" w:line="240" w:lineRule="auto"/>
        <w:jc w:val="both"/>
        <w:rPr>
          <w:rFonts w:ascii="Trebuchet MS" w:hAnsi="Trebuchet MS" w:cs="Times New Roman"/>
          <w:b/>
          <w:bCs/>
          <w:highlight w:val="yellow"/>
          <w:lang w:val="ro-RO"/>
        </w:rPr>
      </w:pPr>
    </w:p>
    <w:p w:rsidR="00387951" w:rsidRPr="00F72B9B" w:rsidRDefault="00387951" w:rsidP="007C0E0F">
      <w:pPr>
        <w:spacing w:after="0" w:line="240" w:lineRule="auto"/>
        <w:jc w:val="both"/>
        <w:rPr>
          <w:rFonts w:ascii="Trebuchet MS" w:hAnsi="Trebuchet MS" w:cs="Times New Roman"/>
          <w:b/>
          <w:bCs/>
          <w:lang w:val="ro-RO"/>
        </w:rPr>
      </w:pPr>
      <w:r w:rsidRPr="00F72B9B">
        <w:rPr>
          <w:rFonts w:ascii="Trebuchet MS" w:hAnsi="Trebuchet MS" w:cs="Times New Roman"/>
          <w:b/>
          <w:bCs/>
          <w:lang w:val="ro-RO"/>
        </w:rPr>
        <w:t xml:space="preserve">III. MONITORIZAREA MEDIULUI  </w:t>
      </w:r>
    </w:p>
    <w:p w:rsidR="00BE3295" w:rsidRPr="00F72B9B" w:rsidRDefault="00BE3295" w:rsidP="00C5732E">
      <w:pPr>
        <w:spacing w:after="0" w:line="240" w:lineRule="auto"/>
        <w:jc w:val="both"/>
        <w:rPr>
          <w:rFonts w:ascii="Trebuchet MS" w:hAnsi="Trebuchet MS" w:cs="Times New Roman"/>
          <w:b/>
          <w:bCs/>
          <w:lang w:val="ro-RO"/>
        </w:rPr>
      </w:pPr>
    </w:p>
    <w:p w:rsidR="00387951" w:rsidRPr="00F72B9B" w:rsidRDefault="00387951" w:rsidP="005B0E48">
      <w:pPr>
        <w:pStyle w:val="ListParagraph"/>
        <w:numPr>
          <w:ilvl w:val="0"/>
          <w:numId w:val="14"/>
        </w:numPr>
        <w:spacing w:after="0" w:line="360" w:lineRule="auto"/>
        <w:ind w:left="284" w:hanging="284"/>
        <w:jc w:val="both"/>
        <w:rPr>
          <w:rFonts w:ascii="Trebuchet MS" w:hAnsi="Trebuchet MS" w:cs="Times New Roman"/>
          <w:b/>
          <w:lang w:val="ro-RO"/>
        </w:rPr>
      </w:pPr>
      <w:r w:rsidRPr="00F72B9B">
        <w:rPr>
          <w:rFonts w:ascii="Trebuchet MS" w:hAnsi="Trebuchet MS" w:cs="Times New Roman"/>
          <w:b/>
          <w:lang w:val="ro-RO"/>
        </w:rPr>
        <w:t>Indicatori</w:t>
      </w:r>
      <w:r w:rsidR="00BE3295" w:rsidRPr="00F72B9B">
        <w:rPr>
          <w:rFonts w:ascii="Trebuchet MS" w:hAnsi="Trebuchet MS" w:cs="Times New Roman"/>
          <w:b/>
          <w:lang w:val="ro-RO"/>
        </w:rPr>
        <w:t>i</w:t>
      </w:r>
      <w:r w:rsidRPr="00F72B9B">
        <w:rPr>
          <w:rFonts w:ascii="Trebuchet MS" w:hAnsi="Trebuchet MS" w:cs="Times New Roman"/>
          <w:b/>
          <w:lang w:val="ro-RO"/>
        </w:rPr>
        <w:t xml:space="preserve"> fizico-chimici, bact</w:t>
      </w:r>
      <w:r w:rsidR="00BE3295" w:rsidRPr="00F72B9B">
        <w:rPr>
          <w:rFonts w:ascii="Trebuchet MS" w:hAnsi="Trebuchet MS" w:cs="Times New Roman"/>
          <w:b/>
          <w:lang w:val="ro-RO"/>
        </w:rPr>
        <w:t>eriologici şi biologici emisi, e</w:t>
      </w:r>
      <w:r w:rsidRPr="00F72B9B">
        <w:rPr>
          <w:rFonts w:ascii="Trebuchet MS" w:hAnsi="Trebuchet MS" w:cs="Times New Roman"/>
          <w:b/>
          <w:lang w:val="ro-RO"/>
        </w:rPr>
        <w:t>misii</w:t>
      </w:r>
      <w:r w:rsidR="00BE3295" w:rsidRPr="00F72B9B">
        <w:rPr>
          <w:rFonts w:ascii="Trebuchet MS" w:hAnsi="Trebuchet MS" w:cs="Times New Roman"/>
          <w:b/>
          <w:lang w:val="ro-RO"/>
        </w:rPr>
        <w:t xml:space="preserve"> de</w:t>
      </w:r>
      <w:r w:rsidRPr="00F72B9B">
        <w:rPr>
          <w:rFonts w:ascii="Trebuchet MS" w:hAnsi="Trebuchet MS" w:cs="Times New Roman"/>
          <w:b/>
          <w:lang w:val="ro-RO"/>
        </w:rPr>
        <w:t xml:space="preserve"> poluanţi, frecvenţa, </w:t>
      </w:r>
      <w:r w:rsidR="007C0E0F">
        <w:rPr>
          <w:rFonts w:ascii="Trebuchet MS" w:hAnsi="Trebuchet MS" w:cs="Times New Roman"/>
          <w:b/>
          <w:lang w:val="ro-RO"/>
        </w:rPr>
        <w:t>mo</w:t>
      </w:r>
      <w:r w:rsidRPr="00F72B9B">
        <w:rPr>
          <w:rFonts w:ascii="Trebuchet MS" w:hAnsi="Trebuchet MS" w:cs="Times New Roman"/>
          <w:b/>
          <w:lang w:val="ro-RO"/>
        </w:rPr>
        <w:t>dul de valorificare a rezultatelor:</w:t>
      </w:r>
    </w:p>
    <w:p w:rsidR="00BE329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aerului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apei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apei subterane</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solului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Default="005078E5" w:rsidP="00F72B9B">
      <w:pPr>
        <w:spacing w:after="0" w:line="360" w:lineRule="auto"/>
        <w:jc w:val="both"/>
        <w:rPr>
          <w:rFonts w:ascii="Trebuchet MS" w:hAnsi="Trebuchet MS" w:cs="Times New Roman"/>
          <w:lang w:val="ro-RO" w:eastAsia="ar-SA"/>
        </w:rPr>
      </w:pPr>
      <w:r w:rsidRPr="00F72B9B">
        <w:rPr>
          <w:rFonts w:ascii="Trebuchet MS" w:hAnsi="Trebuchet MS" w:cs="Times New Roman"/>
          <w:b/>
          <w:lang w:val="ro-RO" w:eastAsia="ar-SA"/>
        </w:rPr>
        <w:t>Monitorizarea zgomotului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D10816" w:rsidRPr="00F72B9B" w:rsidRDefault="00D10816" w:rsidP="00D10816">
      <w:pPr>
        <w:spacing w:after="0" w:line="240" w:lineRule="auto"/>
        <w:jc w:val="both"/>
        <w:rPr>
          <w:rFonts w:ascii="Trebuchet MS" w:hAnsi="Trebuchet MS" w:cs="Times New Roman"/>
          <w:b/>
          <w:lang w:val="ro-RO"/>
        </w:rPr>
      </w:pPr>
    </w:p>
    <w:p w:rsidR="00C873DD" w:rsidRPr="00F72B9B" w:rsidRDefault="00387951" w:rsidP="005B0E48">
      <w:pPr>
        <w:pStyle w:val="ListParagraph"/>
        <w:keepNext/>
        <w:numPr>
          <w:ilvl w:val="0"/>
          <w:numId w:val="14"/>
        </w:numPr>
        <w:spacing w:after="0" w:line="360" w:lineRule="auto"/>
        <w:ind w:left="284" w:right="83" w:hanging="284"/>
        <w:jc w:val="both"/>
        <w:outlineLvl w:val="1"/>
        <w:rPr>
          <w:rFonts w:ascii="Trebuchet MS" w:eastAsia="Times New Roman" w:hAnsi="Trebuchet MS" w:cs="Times New Roman"/>
          <w:b/>
          <w:bCs/>
          <w:lang w:val="ro-RO" w:eastAsia="ro-RO"/>
        </w:rPr>
      </w:pPr>
      <w:r w:rsidRPr="00F72B9B">
        <w:rPr>
          <w:rFonts w:ascii="Trebuchet MS" w:hAnsi="Trebuchet MS" w:cs="Times New Roman"/>
          <w:b/>
          <w:lang w:val="ro-RO"/>
        </w:rPr>
        <w:t>Date</w:t>
      </w:r>
      <w:r w:rsidR="00C634A2" w:rsidRPr="00F72B9B">
        <w:rPr>
          <w:rFonts w:ascii="Trebuchet MS" w:hAnsi="Trebuchet MS" w:cs="Times New Roman"/>
          <w:b/>
          <w:lang w:val="ro-RO"/>
        </w:rPr>
        <w:t>le</w:t>
      </w:r>
      <w:r w:rsidRPr="00F72B9B">
        <w:rPr>
          <w:rFonts w:ascii="Trebuchet MS" w:hAnsi="Trebuchet MS" w:cs="Times New Roman"/>
          <w:b/>
          <w:lang w:val="ro-RO"/>
        </w:rPr>
        <w:t xml:space="preserve"> ce vor fi rapor</w:t>
      </w:r>
      <w:r w:rsidR="006C5BEF" w:rsidRPr="00F72B9B">
        <w:rPr>
          <w:rFonts w:ascii="Trebuchet MS" w:hAnsi="Trebuchet MS" w:cs="Times New Roman"/>
          <w:b/>
          <w:lang w:val="ro-RO"/>
        </w:rPr>
        <w:t>tate  autorităţii  teritoriale pentru</w:t>
      </w:r>
      <w:r w:rsidRPr="00F72B9B">
        <w:rPr>
          <w:rFonts w:ascii="Trebuchet MS" w:hAnsi="Trebuchet MS" w:cs="Times New Roman"/>
          <w:b/>
          <w:lang w:val="ro-RO"/>
        </w:rPr>
        <w:t xml:space="preserve"> protec</w:t>
      </w:r>
      <w:r w:rsidR="006C5BEF" w:rsidRPr="00F72B9B">
        <w:rPr>
          <w:rFonts w:ascii="Trebuchet MS" w:hAnsi="Trebuchet MS" w:cs="Times New Roman"/>
          <w:b/>
          <w:lang w:val="ro-RO"/>
        </w:rPr>
        <w:t>ţia</w:t>
      </w:r>
      <w:r w:rsidR="00C873DD" w:rsidRPr="00F72B9B">
        <w:rPr>
          <w:rFonts w:ascii="Trebuchet MS" w:hAnsi="Trebuchet MS" w:cs="Times New Roman"/>
          <w:b/>
          <w:lang w:val="ro-RO"/>
        </w:rPr>
        <w:t xml:space="preserve"> mediului şi periodicitatea</w:t>
      </w:r>
      <w:r w:rsidRPr="00F72B9B">
        <w:rPr>
          <w:rFonts w:ascii="Trebuchet MS" w:hAnsi="Trebuchet MS" w:cs="Times New Roman"/>
          <w:b/>
          <w:lang w:val="ro-RO"/>
        </w:rPr>
        <w:t xml:space="preserve"> </w:t>
      </w:r>
      <w:r w:rsidR="00C873DD" w:rsidRPr="00F72B9B">
        <w:rPr>
          <w:rFonts w:ascii="Trebuchet MS" w:eastAsia="Times New Roman" w:hAnsi="Trebuchet MS" w:cs="Times New Roman"/>
          <w:b/>
          <w:bCs/>
          <w:lang w:val="ro-RO" w:eastAsia="ro-RO"/>
        </w:rPr>
        <w:t>se regăsesc la capitolul VII, în tabelul care centralizează toate obligațiile de raportare ale titularului.</w:t>
      </w:r>
    </w:p>
    <w:p w:rsidR="00387951" w:rsidRPr="00F72B9B" w:rsidRDefault="00387951" w:rsidP="00605623">
      <w:pPr>
        <w:spacing w:after="0" w:line="240" w:lineRule="auto"/>
        <w:jc w:val="both"/>
        <w:rPr>
          <w:rFonts w:ascii="Trebuchet MS" w:hAnsi="Trebuchet MS" w:cs="Times New Roman"/>
          <w:b/>
          <w:lang w:val="ro-RO"/>
        </w:rPr>
      </w:pPr>
    </w:p>
    <w:p w:rsidR="00387951" w:rsidRPr="00F72B9B" w:rsidRDefault="00387951" w:rsidP="00605623">
      <w:pPr>
        <w:spacing w:after="0" w:line="240" w:lineRule="auto"/>
        <w:jc w:val="both"/>
        <w:rPr>
          <w:rFonts w:ascii="Trebuchet MS" w:hAnsi="Trebuchet MS" w:cs="Times New Roman"/>
          <w:b/>
          <w:bCs/>
          <w:highlight w:val="yellow"/>
          <w:lang w:val="ro-RO"/>
        </w:rPr>
      </w:pPr>
    </w:p>
    <w:p w:rsidR="00387951" w:rsidRPr="00F72B9B" w:rsidRDefault="006C5BEF" w:rsidP="00F72B9B">
      <w:pPr>
        <w:pStyle w:val="PlainText"/>
        <w:spacing w:line="360" w:lineRule="auto"/>
        <w:jc w:val="both"/>
        <w:rPr>
          <w:rFonts w:ascii="Trebuchet MS" w:hAnsi="Trebuchet MS"/>
          <w:b/>
          <w:bCs/>
          <w:iCs/>
          <w:sz w:val="22"/>
          <w:szCs w:val="22"/>
          <w:lang w:val="ro-RO"/>
        </w:rPr>
      </w:pPr>
      <w:r w:rsidRPr="00F72B9B">
        <w:rPr>
          <w:rFonts w:ascii="Trebuchet MS" w:hAnsi="Trebuchet MS"/>
          <w:b/>
          <w:bCs/>
          <w:iCs/>
          <w:sz w:val="22"/>
          <w:szCs w:val="22"/>
          <w:lang w:val="ro-RO"/>
        </w:rPr>
        <w:t xml:space="preserve">IV. Modul de  gospodarire a deşeurilor şi a </w:t>
      </w:r>
      <w:r w:rsidR="00387951" w:rsidRPr="00F72B9B">
        <w:rPr>
          <w:rFonts w:ascii="Trebuchet MS" w:hAnsi="Trebuchet MS"/>
          <w:b/>
          <w:bCs/>
          <w:iCs/>
          <w:sz w:val="22"/>
          <w:szCs w:val="22"/>
          <w:lang w:val="ro-RO"/>
        </w:rPr>
        <w:t>ambalajelor</w:t>
      </w:r>
    </w:p>
    <w:p w:rsidR="00D5711C" w:rsidRPr="00F72B9B" w:rsidRDefault="00D5711C" w:rsidP="00605623">
      <w:pPr>
        <w:pStyle w:val="PlainText"/>
        <w:jc w:val="both"/>
        <w:rPr>
          <w:rFonts w:ascii="Trebuchet MS" w:hAnsi="Trebuchet MS"/>
          <w:sz w:val="22"/>
          <w:szCs w:val="22"/>
          <w:lang w:val="ro-RO"/>
        </w:rPr>
      </w:pPr>
    </w:p>
    <w:p w:rsidR="00387951" w:rsidRPr="00F72B9B" w:rsidRDefault="00387951" w:rsidP="005B0E48">
      <w:pPr>
        <w:pStyle w:val="PlainText"/>
        <w:numPr>
          <w:ilvl w:val="0"/>
          <w:numId w:val="15"/>
        </w:numPr>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Deşeurile </w:t>
      </w:r>
      <w:r w:rsidR="006C5BEF" w:rsidRPr="00F72B9B">
        <w:rPr>
          <w:rFonts w:ascii="Trebuchet MS" w:hAnsi="Trebuchet MS"/>
          <w:b/>
          <w:bCs/>
          <w:sz w:val="22"/>
          <w:szCs w:val="22"/>
          <w:lang w:val="ro-RO"/>
        </w:rPr>
        <w:t>produse (</w:t>
      </w:r>
      <w:r w:rsidRPr="00F72B9B">
        <w:rPr>
          <w:rFonts w:ascii="Trebuchet MS" w:hAnsi="Trebuchet MS"/>
          <w:b/>
          <w:bCs/>
          <w:sz w:val="22"/>
          <w:szCs w:val="22"/>
          <w:lang w:val="ro-RO"/>
        </w:rPr>
        <w:t>tipuri, compozi</w:t>
      </w:r>
      <w:r w:rsidR="007949E3" w:rsidRPr="00F72B9B">
        <w:rPr>
          <w:rFonts w:ascii="Trebuchet MS" w:hAnsi="Trebuchet MS"/>
          <w:b/>
          <w:bCs/>
          <w:sz w:val="22"/>
          <w:szCs w:val="22"/>
          <w:lang w:val="ro-RO"/>
        </w:rPr>
        <w:t>ț</w:t>
      </w:r>
      <w:r w:rsidRPr="00F72B9B">
        <w:rPr>
          <w:rFonts w:ascii="Trebuchet MS" w:hAnsi="Trebuchet MS"/>
          <w:b/>
          <w:bCs/>
          <w:sz w:val="22"/>
          <w:szCs w:val="22"/>
          <w:lang w:val="ro-RO"/>
        </w:rPr>
        <w:t>ie, cantit</w:t>
      </w:r>
      <w:r w:rsidR="007949E3" w:rsidRPr="00F72B9B">
        <w:rPr>
          <w:rFonts w:ascii="Trebuchet MS" w:hAnsi="Trebuchet MS"/>
          <w:b/>
          <w:bCs/>
          <w:sz w:val="22"/>
          <w:szCs w:val="22"/>
          <w:lang w:val="ro-RO"/>
        </w:rPr>
        <w:t>ăți</w:t>
      </w:r>
      <w:r w:rsidRPr="00F72B9B">
        <w:rPr>
          <w:rFonts w:ascii="Trebuchet MS" w:hAnsi="Trebuchet MS"/>
          <w:b/>
          <w:bCs/>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8"/>
        <w:gridCol w:w="1616"/>
        <w:gridCol w:w="1259"/>
        <w:gridCol w:w="877"/>
        <w:gridCol w:w="418"/>
        <w:gridCol w:w="1083"/>
        <w:gridCol w:w="1037"/>
        <w:gridCol w:w="2458"/>
      </w:tblGrid>
      <w:tr w:rsidR="007C0E0F" w:rsidRPr="004209A2" w:rsidTr="00605623">
        <w:trPr>
          <w:cantSplit/>
          <w:trHeight w:val="550"/>
        </w:trPr>
        <w:tc>
          <w:tcPr>
            <w:tcW w:w="513" w:type="pct"/>
            <w:shd w:val="clear" w:color="auto" w:fill="C0C0C0"/>
          </w:tcPr>
          <w:p w:rsidR="00B55A4C" w:rsidRPr="004209A2" w:rsidRDefault="0059739D" w:rsidP="007C0E0F">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4209A2">
              <w:rPr>
                <w:rFonts w:ascii="Trebuchet MS" w:eastAsia="Times New Roman" w:hAnsi="Trebuchet MS" w:cs="Times New Roman"/>
                <w:b/>
                <w:sz w:val="20"/>
                <w:szCs w:val="20"/>
                <w:lang w:val="ro-RO"/>
              </w:rPr>
              <w:t xml:space="preserve">Cod </w:t>
            </w:r>
          </w:p>
          <w:p w:rsidR="0059739D" w:rsidRPr="004209A2" w:rsidRDefault="0059739D" w:rsidP="007C0E0F">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4209A2">
              <w:rPr>
                <w:rFonts w:ascii="Trebuchet MS" w:eastAsia="Times New Roman" w:hAnsi="Trebuchet MS" w:cs="Times New Roman"/>
                <w:b/>
                <w:sz w:val="20"/>
                <w:szCs w:val="20"/>
                <w:lang w:val="ro-RO"/>
              </w:rPr>
              <w:t>deșeu</w:t>
            </w:r>
          </w:p>
        </w:tc>
        <w:tc>
          <w:tcPr>
            <w:tcW w:w="880" w:type="pct"/>
            <w:shd w:val="clear" w:color="auto" w:fill="BFBFBF" w:themeFill="background1" w:themeFillShade="BF"/>
          </w:tcPr>
          <w:p w:rsidR="00605623" w:rsidRDefault="0059739D" w:rsidP="007C0E0F">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4209A2">
              <w:rPr>
                <w:rFonts w:ascii="Trebuchet MS" w:eastAsia="Times New Roman" w:hAnsi="Trebuchet MS" w:cs="Times New Roman"/>
                <w:b/>
                <w:sz w:val="20"/>
                <w:szCs w:val="20"/>
                <w:lang w:val="ro-RO"/>
              </w:rPr>
              <w:t>Denumire deșeu</w:t>
            </w:r>
          </w:p>
          <w:p w:rsidR="0059739D" w:rsidRPr="00605623" w:rsidRDefault="0059739D" w:rsidP="00605623">
            <w:pPr>
              <w:rPr>
                <w:rFonts w:ascii="Trebuchet MS" w:eastAsia="Times New Roman" w:hAnsi="Trebuchet MS" w:cs="Times New Roman"/>
                <w:sz w:val="20"/>
                <w:szCs w:val="20"/>
                <w:lang w:val="ro-RO"/>
              </w:rPr>
            </w:pPr>
          </w:p>
        </w:tc>
        <w:tc>
          <w:tcPr>
            <w:tcW w:w="660" w:type="pct"/>
            <w:shd w:val="clear" w:color="auto" w:fill="C0C0C0"/>
          </w:tcPr>
          <w:p w:rsidR="0059739D" w:rsidRPr="004209A2" w:rsidRDefault="0059739D" w:rsidP="007C0E0F">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4209A2">
              <w:rPr>
                <w:rFonts w:ascii="Trebuchet MS" w:eastAsia="Times New Roman" w:hAnsi="Trebuchet MS" w:cs="Times New Roman"/>
                <w:b/>
                <w:sz w:val="20"/>
                <w:szCs w:val="20"/>
                <w:lang w:val="ro-RO"/>
              </w:rPr>
              <w:t>Sursă generatoare</w:t>
            </w:r>
          </w:p>
        </w:tc>
        <w:tc>
          <w:tcPr>
            <w:tcW w:w="367" w:type="pct"/>
            <w:shd w:val="clear" w:color="auto" w:fill="C0C0C0"/>
          </w:tcPr>
          <w:p w:rsidR="0059739D" w:rsidRPr="004209A2" w:rsidRDefault="0059739D" w:rsidP="007C0E0F">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4209A2">
              <w:rPr>
                <w:rFonts w:ascii="Trebuchet MS" w:eastAsia="Times New Roman" w:hAnsi="Trebuchet MS" w:cs="Times New Roman"/>
                <w:b/>
                <w:sz w:val="20"/>
                <w:szCs w:val="20"/>
                <w:lang w:val="ro-RO"/>
              </w:rPr>
              <w:t>Cantitate</w:t>
            </w:r>
          </w:p>
        </w:tc>
        <w:tc>
          <w:tcPr>
            <w:tcW w:w="294" w:type="pct"/>
            <w:shd w:val="clear" w:color="auto" w:fill="C0C0C0"/>
          </w:tcPr>
          <w:p w:rsidR="0059739D" w:rsidRPr="004209A2" w:rsidRDefault="0059739D" w:rsidP="007C0E0F">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4209A2">
              <w:rPr>
                <w:rFonts w:ascii="Trebuchet MS" w:eastAsia="Times New Roman" w:hAnsi="Trebuchet MS" w:cs="Times New Roman"/>
                <w:b/>
                <w:sz w:val="20"/>
                <w:szCs w:val="20"/>
                <w:lang w:val="ro-RO"/>
              </w:rPr>
              <w:t>UM</w:t>
            </w:r>
          </w:p>
        </w:tc>
        <w:tc>
          <w:tcPr>
            <w:tcW w:w="587" w:type="pct"/>
            <w:shd w:val="clear" w:color="auto" w:fill="C0C0C0"/>
          </w:tcPr>
          <w:p w:rsidR="0059739D" w:rsidRPr="004209A2" w:rsidRDefault="0059739D" w:rsidP="007C0E0F">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4209A2">
              <w:rPr>
                <w:rFonts w:ascii="Trebuchet MS" w:eastAsia="Times New Roman" w:hAnsi="Trebuchet MS" w:cs="Times New Roman"/>
                <w:b/>
                <w:sz w:val="20"/>
                <w:szCs w:val="20"/>
                <w:lang w:val="ro-RO"/>
              </w:rPr>
              <w:t>Operațiune valorificare /eliminare</w:t>
            </w:r>
          </w:p>
        </w:tc>
        <w:tc>
          <w:tcPr>
            <w:tcW w:w="367" w:type="pct"/>
            <w:shd w:val="clear" w:color="auto" w:fill="C0C0C0"/>
          </w:tcPr>
          <w:p w:rsidR="0059739D" w:rsidRPr="004209A2" w:rsidRDefault="0059739D" w:rsidP="007C0E0F">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4209A2">
              <w:rPr>
                <w:rFonts w:ascii="Trebuchet MS" w:eastAsia="Times New Roman" w:hAnsi="Trebuchet MS" w:cs="Times New Roman"/>
                <w:b/>
                <w:sz w:val="20"/>
                <w:szCs w:val="20"/>
                <w:lang w:val="ro-RO"/>
              </w:rPr>
              <w:t>Cod operațiune</w:t>
            </w:r>
          </w:p>
        </w:tc>
        <w:tc>
          <w:tcPr>
            <w:tcW w:w="1332" w:type="pct"/>
            <w:shd w:val="clear" w:color="auto" w:fill="C0C0C0"/>
          </w:tcPr>
          <w:p w:rsidR="0059739D" w:rsidRPr="004209A2" w:rsidRDefault="0059739D" w:rsidP="007C0E0F">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4209A2">
              <w:rPr>
                <w:rFonts w:ascii="Trebuchet MS" w:eastAsia="Times New Roman" w:hAnsi="Trebuchet MS" w:cs="Times New Roman"/>
                <w:b/>
                <w:sz w:val="20"/>
                <w:szCs w:val="20"/>
                <w:lang w:val="ro-RO"/>
              </w:rPr>
              <w:t>Denumire operațiune</w:t>
            </w:r>
          </w:p>
        </w:tc>
      </w:tr>
      <w:tr w:rsidR="007C0E0F" w:rsidRPr="004209A2" w:rsidTr="004209A2">
        <w:tc>
          <w:tcPr>
            <w:tcW w:w="513" w:type="pct"/>
            <w:shd w:val="clear" w:color="auto" w:fill="auto"/>
          </w:tcPr>
          <w:p w:rsidR="0059739D" w:rsidRPr="004209A2" w:rsidRDefault="00615806" w:rsidP="007C0E0F">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20 03 01</w:t>
            </w:r>
          </w:p>
        </w:tc>
        <w:tc>
          <w:tcPr>
            <w:tcW w:w="880" w:type="pct"/>
            <w:shd w:val="clear" w:color="auto" w:fill="auto"/>
          </w:tcPr>
          <w:p w:rsidR="0059739D" w:rsidRPr="004209A2" w:rsidRDefault="00615806" w:rsidP="007C0E0F">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Deșeuri municipale amestecate</w:t>
            </w:r>
          </w:p>
        </w:tc>
        <w:tc>
          <w:tcPr>
            <w:tcW w:w="660" w:type="pct"/>
            <w:shd w:val="clear" w:color="auto" w:fill="auto"/>
          </w:tcPr>
          <w:p w:rsidR="0059739D" w:rsidRPr="004209A2" w:rsidRDefault="004209A2" w:rsidP="007C0E0F">
            <w:pPr>
              <w:autoSpaceDE w:val="0"/>
              <w:autoSpaceDN w:val="0"/>
              <w:adjustRightInd w:val="0"/>
              <w:spacing w:after="6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P</w:t>
            </w:r>
            <w:r w:rsidR="00615806" w:rsidRPr="004209A2">
              <w:rPr>
                <w:rFonts w:ascii="Trebuchet MS" w:eastAsia="Times New Roman" w:hAnsi="Trebuchet MS" w:cs="Times New Roman"/>
                <w:sz w:val="20"/>
                <w:szCs w:val="20"/>
                <w:lang w:val="ro-RO"/>
              </w:rPr>
              <w:t>ersonal</w:t>
            </w:r>
          </w:p>
        </w:tc>
        <w:tc>
          <w:tcPr>
            <w:tcW w:w="367" w:type="pct"/>
            <w:shd w:val="clear" w:color="auto" w:fill="auto"/>
          </w:tcPr>
          <w:p w:rsidR="0059739D" w:rsidRPr="004209A2" w:rsidRDefault="00B55A4C" w:rsidP="007C0E0F">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 xml:space="preserve">0,30 </w:t>
            </w:r>
          </w:p>
        </w:tc>
        <w:tc>
          <w:tcPr>
            <w:tcW w:w="294" w:type="pct"/>
            <w:shd w:val="clear" w:color="auto" w:fill="auto"/>
          </w:tcPr>
          <w:p w:rsidR="0059739D" w:rsidRPr="004209A2" w:rsidRDefault="00B55A4C" w:rsidP="00DB387B">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59739D" w:rsidRPr="004209A2" w:rsidRDefault="0059739D" w:rsidP="007C0E0F">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59739D" w:rsidRPr="004209A2" w:rsidRDefault="0059739D" w:rsidP="007C0E0F">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59739D" w:rsidRPr="004209A2" w:rsidRDefault="0059739D" w:rsidP="007C0E0F">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lastRenderedPageBreak/>
              <w:t>16 01 03</w:t>
            </w:r>
          </w:p>
        </w:tc>
        <w:tc>
          <w:tcPr>
            <w:tcW w:w="880"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Anvelope scoase din uz</w:t>
            </w:r>
          </w:p>
        </w:tc>
        <w:tc>
          <w:tcPr>
            <w:tcW w:w="660"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D</w:t>
            </w:r>
            <w:r w:rsidRPr="004209A2">
              <w:rPr>
                <w:rFonts w:ascii="Trebuchet MS" w:eastAsia="Times New Roman" w:hAnsi="Trebuchet MS" w:cs="Times New Roman"/>
                <w:sz w:val="20"/>
                <w:szCs w:val="20"/>
                <w:lang w:val="ro-RO"/>
              </w:rPr>
              <w:t>ezmembrare VSU</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0,10</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16 06 01*</w:t>
            </w:r>
          </w:p>
        </w:tc>
        <w:tc>
          <w:tcPr>
            <w:tcW w:w="880"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Baterii cu plumb</w:t>
            </w:r>
          </w:p>
        </w:tc>
        <w:tc>
          <w:tcPr>
            <w:tcW w:w="660" w:type="pct"/>
            <w:shd w:val="clear" w:color="auto" w:fill="auto"/>
          </w:tcPr>
          <w:p w:rsidR="004209A2" w:rsidRDefault="004209A2" w:rsidP="004209A2">
            <w:pPr>
              <w:jc w:val="center"/>
            </w:pPr>
            <w:r w:rsidRPr="00A20A22">
              <w:rPr>
                <w:rFonts w:ascii="Trebuchet MS" w:eastAsia="Times New Roman" w:hAnsi="Trebuchet MS" w:cs="Times New Roman"/>
                <w:sz w:val="20"/>
                <w:szCs w:val="20"/>
                <w:lang w:val="ro-RO"/>
              </w:rPr>
              <w:t>Dezmembrare VSU</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0,10</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16 01 22</w:t>
            </w:r>
          </w:p>
        </w:tc>
        <w:tc>
          <w:tcPr>
            <w:tcW w:w="880"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Componente fără alte specificații</w:t>
            </w:r>
          </w:p>
        </w:tc>
        <w:tc>
          <w:tcPr>
            <w:tcW w:w="660" w:type="pct"/>
            <w:shd w:val="clear" w:color="auto" w:fill="auto"/>
          </w:tcPr>
          <w:p w:rsidR="004209A2" w:rsidRDefault="004209A2" w:rsidP="004209A2">
            <w:pPr>
              <w:jc w:val="center"/>
            </w:pPr>
            <w:r w:rsidRPr="00A20A22">
              <w:rPr>
                <w:rFonts w:ascii="Trebuchet MS" w:eastAsia="Times New Roman" w:hAnsi="Trebuchet MS" w:cs="Times New Roman"/>
                <w:sz w:val="20"/>
                <w:szCs w:val="20"/>
                <w:lang w:val="ro-RO"/>
              </w:rPr>
              <w:t>Dezmembrare VSU</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0,80</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16 08 01</w:t>
            </w:r>
          </w:p>
        </w:tc>
        <w:tc>
          <w:tcPr>
            <w:tcW w:w="880"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Catalizatori uzați cu conținut de aur, argint, reniu, rodiu, paladiu, iridiu sau platină (cu excepția 16 08 07)</w:t>
            </w:r>
          </w:p>
        </w:tc>
        <w:tc>
          <w:tcPr>
            <w:tcW w:w="660" w:type="pct"/>
            <w:shd w:val="clear" w:color="auto" w:fill="auto"/>
          </w:tcPr>
          <w:p w:rsidR="004209A2" w:rsidRDefault="004209A2" w:rsidP="004209A2">
            <w:pPr>
              <w:jc w:val="center"/>
            </w:pPr>
            <w:r w:rsidRPr="00A20A22">
              <w:rPr>
                <w:rFonts w:ascii="Trebuchet MS" w:eastAsia="Times New Roman" w:hAnsi="Trebuchet MS" w:cs="Times New Roman"/>
                <w:sz w:val="20"/>
                <w:szCs w:val="20"/>
                <w:lang w:val="ro-RO"/>
              </w:rPr>
              <w:t>Dezmembrare VSU</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0,30</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16 01 19</w:t>
            </w:r>
          </w:p>
        </w:tc>
        <w:tc>
          <w:tcPr>
            <w:tcW w:w="880"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Materiale plastice</w:t>
            </w:r>
          </w:p>
        </w:tc>
        <w:tc>
          <w:tcPr>
            <w:tcW w:w="660" w:type="pct"/>
            <w:shd w:val="clear" w:color="auto" w:fill="auto"/>
          </w:tcPr>
          <w:p w:rsidR="004209A2" w:rsidRDefault="004209A2" w:rsidP="004209A2">
            <w:pPr>
              <w:jc w:val="center"/>
            </w:pPr>
            <w:r w:rsidRPr="00A20A22">
              <w:rPr>
                <w:rFonts w:ascii="Trebuchet MS" w:eastAsia="Times New Roman" w:hAnsi="Trebuchet MS" w:cs="Times New Roman"/>
                <w:sz w:val="20"/>
                <w:szCs w:val="20"/>
                <w:lang w:val="ro-RO"/>
              </w:rPr>
              <w:t>Dezmembrare VSU</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3,00</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16 01 20</w:t>
            </w:r>
          </w:p>
        </w:tc>
        <w:tc>
          <w:tcPr>
            <w:tcW w:w="880"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Sticlă</w:t>
            </w:r>
          </w:p>
        </w:tc>
        <w:tc>
          <w:tcPr>
            <w:tcW w:w="660" w:type="pct"/>
            <w:shd w:val="clear" w:color="auto" w:fill="auto"/>
          </w:tcPr>
          <w:p w:rsidR="004209A2" w:rsidRDefault="004209A2" w:rsidP="004209A2">
            <w:pPr>
              <w:jc w:val="center"/>
            </w:pPr>
            <w:r w:rsidRPr="00A20A22">
              <w:rPr>
                <w:rFonts w:ascii="Trebuchet MS" w:eastAsia="Times New Roman" w:hAnsi="Trebuchet MS" w:cs="Times New Roman"/>
                <w:sz w:val="20"/>
                <w:szCs w:val="20"/>
                <w:lang w:val="ro-RO"/>
              </w:rPr>
              <w:t>Dezmembrare VSU</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0,25</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16 01 17</w:t>
            </w:r>
          </w:p>
        </w:tc>
        <w:tc>
          <w:tcPr>
            <w:tcW w:w="880"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Metale feroase</w:t>
            </w:r>
          </w:p>
        </w:tc>
        <w:tc>
          <w:tcPr>
            <w:tcW w:w="660" w:type="pct"/>
            <w:shd w:val="clear" w:color="auto" w:fill="auto"/>
          </w:tcPr>
          <w:p w:rsidR="004209A2" w:rsidRDefault="004209A2" w:rsidP="004209A2">
            <w:pPr>
              <w:jc w:val="center"/>
            </w:pPr>
            <w:r w:rsidRPr="00A20A22">
              <w:rPr>
                <w:rFonts w:ascii="Trebuchet MS" w:eastAsia="Times New Roman" w:hAnsi="Trebuchet MS" w:cs="Times New Roman"/>
                <w:sz w:val="20"/>
                <w:szCs w:val="20"/>
                <w:lang w:val="ro-RO"/>
              </w:rPr>
              <w:t>Dezmembrare VSU</w:t>
            </w:r>
          </w:p>
        </w:tc>
        <w:tc>
          <w:tcPr>
            <w:tcW w:w="367" w:type="pct"/>
            <w:shd w:val="clear" w:color="auto" w:fill="auto"/>
          </w:tcPr>
          <w:p w:rsidR="004209A2" w:rsidRPr="004209A2" w:rsidRDefault="00605623" w:rsidP="00605623">
            <w:pPr>
              <w:autoSpaceDE w:val="0"/>
              <w:autoSpaceDN w:val="0"/>
              <w:adjustRightInd w:val="0"/>
              <w:spacing w:after="6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10</w:t>
            </w:r>
            <w:r w:rsidR="004209A2" w:rsidRPr="004209A2">
              <w:rPr>
                <w:rFonts w:ascii="Trebuchet MS" w:eastAsia="Times New Roman" w:hAnsi="Trebuchet MS" w:cs="Times New Roman"/>
                <w:sz w:val="20"/>
                <w:szCs w:val="20"/>
                <w:lang w:val="ro-RO"/>
              </w:rPr>
              <w:t>,0</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16 01 18</w:t>
            </w:r>
          </w:p>
        </w:tc>
        <w:tc>
          <w:tcPr>
            <w:tcW w:w="880"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Metale neferoase</w:t>
            </w:r>
          </w:p>
        </w:tc>
        <w:tc>
          <w:tcPr>
            <w:tcW w:w="660" w:type="pct"/>
            <w:shd w:val="clear" w:color="auto" w:fill="auto"/>
          </w:tcPr>
          <w:p w:rsidR="004209A2" w:rsidRDefault="004209A2" w:rsidP="004209A2">
            <w:pPr>
              <w:jc w:val="center"/>
            </w:pPr>
            <w:r w:rsidRPr="00A20A22">
              <w:rPr>
                <w:rFonts w:ascii="Trebuchet MS" w:eastAsia="Times New Roman" w:hAnsi="Trebuchet MS" w:cs="Times New Roman"/>
                <w:sz w:val="20"/>
                <w:szCs w:val="20"/>
                <w:lang w:val="ro-RO"/>
              </w:rPr>
              <w:t>Dezmembrare VSU</w:t>
            </w:r>
          </w:p>
        </w:tc>
        <w:tc>
          <w:tcPr>
            <w:tcW w:w="367" w:type="pct"/>
            <w:shd w:val="clear" w:color="auto" w:fill="auto"/>
          </w:tcPr>
          <w:p w:rsidR="004209A2" w:rsidRPr="004209A2" w:rsidRDefault="00605623" w:rsidP="00605623">
            <w:pPr>
              <w:autoSpaceDE w:val="0"/>
              <w:autoSpaceDN w:val="0"/>
              <w:adjustRightInd w:val="0"/>
              <w:spacing w:after="6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0,20</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16 01 14*</w:t>
            </w:r>
          </w:p>
        </w:tc>
        <w:tc>
          <w:tcPr>
            <w:tcW w:w="880"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Fluide antigel cu conținut de substanțe periculoase</w:t>
            </w:r>
          </w:p>
        </w:tc>
        <w:tc>
          <w:tcPr>
            <w:tcW w:w="660" w:type="pct"/>
            <w:shd w:val="clear" w:color="auto" w:fill="auto"/>
          </w:tcPr>
          <w:p w:rsidR="004209A2" w:rsidRDefault="004209A2" w:rsidP="004209A2">
            <w:pPr>
              <w:jc w:val="center"/>
            </w:pPr>
            <w:r w:rsidRPr="00A20A22">
              <w:rPr>
                <w:rFonts w:ascii="Trebuchet MS" w:eastAsia="Times New Roman" w:hAnsi="Trebuchet MS" w:cs="Times New Roman"/>
                <w:sz w:val="20"/>
                <w:szCs w:val="20"/>
                <w:lang w:val="ro-RO"/>
              </w:rPr>
              <w:t>Dezmembrare VSU</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0,106</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hAnsi="Trebuchet MS"/>
                <w:sz w:val="20"/>
                <w:szCs w:val="20"/>
              </w:rPr>
              <w:t>16 01 15</w:t>
            </w:r>
          </w:p>
        </w:tc>
        <w:tc>
          <w:tcPr>
            <w:tcW w:w="880"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proofErr w:type="spellStart"/>
            <w:r>
              <w:rPr>
                <w:rFonts w:ascii="Trebuchet MS" w:hAnsi="Trebuchet MS"/>
                <w:sz w:val="20"/>
                <w:szCs w:val="20"/>
              </w:rPr>
              <w:t>F</w:t>
            </w:r>
            <w:r w:rsidRPr="004209A2">
              <w:rPr>
                <w:rFonts w:ascii="Trebuchet MS" w:hAnsi="Trebuchet MS"/>
                <w:sz w:val="20"/>
                <w:szCs w:val="20"/>
              </w:rPr>
              <w:t>luide</w:t>
            </w:r>
            <w:proofErr w:type="spellEnd"/>
            <w:r w:rsidRPr="004209A2">
              <w:rPr>
                <w:rFonts w:ascii="Trebuchet MS" w:hAnsi="Trebuchet MS"/>
                <w:sz w:val="20"/>
                <w:szCs w:val="20"/>
              </w:rPr>
              <w:t xml:space="preserve"> </w:t>
            </w:r>
            <w:proofErr w:type="spellStart"/>
            <w:r w:rsidRPr="004209A2">
              <w:rPr>
                <w:rFonts w:ascii="Trebuchet MS" w:hAnsi="Trebuchet MS"/>
                <w:sz w:val="20"/>
                <w:szCs w:val="20"/>
              </w:rPr>
              <w:t>antigel</w:t>
            </w:r>
            <w:proofErr w:type="spellEnd"/>
            <w:r w:rsidRPr="004209A2">
              <w:rPr>
                <w:rFonts w:ascii="Trebuchet MS" w:hAnsi="Trebuchet MS"/>
                <w:sz w:val="20"/>
                <w:szCs w:val="20"/>
              </w:rPr>
              <w:t xml:space="preserve">, </w:t>
            </w:r>
            <w:proofErr w:type="spellStart"/>
            <w:r w:rsidRPr="004209A2">
              <w:rPr>
                <w:rFonts w:ascii="Trebuchet MS" w:hAnsi="Trebuchet MS"/>
                <w:sz w:val="20"/>
                <w:szCs w:val="20"/>
              </w:rPr>
              <w:t>altele</w:t>
            </w:r>
            <w:proofErr w:type="spellEnd"/>
            <w:r w:rsidRPr="004209A2">
              <w:rPr>
                <w:rFonts w:ascii="Trebuchet MS" w:hAnsi="Trebuchet MS"/>
                <w:sz w:val="20"/>
                <w:szCs w:val="20"/>
              </w:rPr>
              <w:t xml:space="preserve"> </w:t>
            </w:r>
            <w:proofErr w:type="spellStart"/>
            <w:r w:rsidRPr="004209A2">
              <w:rPr>
                <w:rFonts w:ascii="Trebuchet MS" w:hAnsi="Trebuchet MS"/>
                <w:sz w:val="20"/>
                <w:szCs w:val="20"/>
              </w:rPr>
              <w:t>decât</w:t>
            </w:r>
            <w:proofErr w:type="spellEnd"/>
            <w:r w:rsidRPr="004209A2">
              <w:rPr>
                <w:rFonts w:ascii="Trebuchet MS" w:hAnsi="Trebuchet MS"/>
                <w:sz w:val="20"/>
                <w:szCs w:val="20"/>
              </w:rPr>
              <w:t xml:space="preserve"> </w:t>
            </w:r>
            <w:proofErr w:type="spellStart"/>
            <w:r w:rsidRPr="004209A2">
              <w:rPr>
                <w:rFonts w:ascii="Trebuchet MS" w:hAnsi="Trebuchet MS"/>
                <w:sz w:val="20"/>
                <w:szCs w:val="20"/>
              </w:rPr>
              <w:t>cele</w:t>
            </w:r>
            <w:proofErr w:type="spellEnd"/>
            <w:r w:rsidRPr="004209A2">
              <w:rPr>
                <w:rFonts w:ascii="Trebuchet MS" w:hAnsi="Trebuchet MS"/>
                <w:sz w:val="20"/>
                <w:szCs w:val="20"/>
              </w:rPr>
              <w:t xml:space="preserve"> </w:t>
            </w:r>
            <w:proofErr w:type="spellStart"/>
            <w:r w:rsidRPr="004209A2">
              <w:rPr>
                <w:rFonts w:ascii="Trebuchet MS" w:hAnsi="Trebuchet MS"/>
                <w:sz w:val="20"/>
                <w:szCs w:val="20"/>
              </w:rPr>
              <w:t>specificate</w:t>
            </w:r>
            <w:proofErr w:type="spellEnd"/>
            <w:r w:rsidRPr="004209A2">
              <w:rPr>
                <w:rFonts w:ascii="Trebuchet MS" w:hAnsi="Trebuchet MS"/>
                <w:sz w:val="20"/>
                <w:szCs w:val="20"/>
              </w:rPr>
              <w:t xml:space="preserve"> la 16 01 14</w:t>
            </w:r>
          </w:p>
        </w:tc>
        <w:tc>
          <w:tcPr>
            <w:tcW w:w="660" w:type="pct"/>
            <w:shd w:val="clear" w:color="auto" w:fill="auto"/>
          </w:tcPr>
          <w:p w:rsidR="004209A2" w:rsidRDefault="004209A2" w:rsidP="004209A2">
            <w:pPr>
              <w:jc w:val="center"/>
            </w:pPr>
            <w:r w:rsidRPr="00A20A22">
              <w:rPr>
                <w:rFonts w:ascii="Trebuchet MS" w:eastAsia="Times New Roman" w:hAnsi="Trebuchet MS" w:cs="Times New Roman"/>
                <w:sz w:val="20"/>
                <w:szCs w:val="20"/>
                <w:lang w:val="ro-RO"/>
              </w:rPr>
              <w:t>Dezmembrare VSU</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0,106</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hAnsi="Trebuchet MS"/>
                <w:sz w:val="20"/>
                <w:szCs w:val="20"/>
              </w:rPr>
              <w:t>13 02 06*</w:t>
            </w:r>
          </w:p>
        </w:tc>
        <w:tc>
          <w:tcPr>
            <w:tcW w:w="880"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proofErr w:type="spellStart"/>
            <w:r>
              <w:rPr>
                <w:rFonts w:ascii="Trebuchet MS" w:hAnsi="Trebuchet MS"/>
                <w:sz w:val="20"/>
                <w:szCs w:val="20"/>
              </w:rPr>
              <w:t>U</w:t>
            </w:r>
            <w:r w:rsidRPr="004209A2">
              <w:rPr>
                <w:rFonts w:ascii="Trebuchet MS" w:hAnsi="Trebuchet MS"/>
                <w:sz w:val="20"/>
                <w:szCs w:val="20"/>
              </w:rPr>
              <w:t>leiuri</w:t>
            </w:r>
            <w:proofErr w:type="spellEnd"/>
            <w:r w:rsidRPr="004209A2">
              <w:rPr>
                <w:rFonts w:ascii="Trebuchet MS" w:hAnsi="Trebuchet MS"/>
                <w:sz w:val="20"/>
                <w:szCs w:val="20"/>
              </w:rPr>
              <w:t xml:space="preserve"> </w:t>
            </w:r>
            <w:proofErr w:type="spellStart"/>
            <w:r w:rsidRPr="004209A2">
              <w:rPr>
                <w:rFonts w:ascii="Trebuchet MS" w:hAnsi="Trebuchet MS"/>
                <w:sz w:val="20"/>
                <w:szCs w:val="20"/>
              </w:rPr>
              <w:t>sintetice</w:t>
            </w:r>
            <w:proofErr w:type="spellEnd"/>
            <w:r w:rsidRPr="004209A2">
              <w:rPr>
                <w:rFonts w:ascii="Trebuchet MS" w:hAnsi="Trebuchet MS"/>
                <w:sz w:val="20"/>
                <w:szCs w:val="20"/>
              </w:rPr>
              <w:t xml:space="preserve"> de motor, de </w:t>
            </w:r>
            <w:proofErr w:type="spellStart"/>
            <w:r w:rsidRPr="004209A2">
              <w:rPr>
                <w:rFonts w:ascii="Trebuchet MS" w:hAnsi="Trebuchet MS"/>
                <w:sz w:val="20"/>
                <w:szCs w:val="20"/>
              </w:rPr>
              <w:lastRenderedPageBreak/>
              <w:t>transmisie</w:t>
            </w:r>
            <w:proofErr w:type="spellEnd"/>
            <w:r w:rsidRPr="004209A2">
              <w:rPr>
                <w:rFonts w:ascii="Trebuchet MS" w:hAnsi="Trebuchet MS"/>
                <w:sz w:val="20"/>
                <w:szCs w:val="20"/>
              </w:rPr>
              <w:t xml:space="preserve"> </w:t>
            </w:r>
            <w:proofErr w:type="spellStart"/>
            <w:r w:rsidRPr="004209A2">
              <w:rPr>
                <w:rFonts w:ascii="Trebuchet MS" w:hAnsi="Trebuchet MS"/>
                <w:sz w:val="20"/>
                <w:szCs w:val="20"/>
              </w:rPr>
              <w:t>şi</w:t>
            </w:r>
            <w:proofErr w:type="spellEnd"/>
            <w:r w:rsidRPr="004209A2">
              <w:rPr>
                <w:rFonts w:ascii="Trebuchet MS" w:hAnsi="Trebuchet MS"/>
                <w:sz w:val="20"/>
                <w:szCs w:val="20"/>
              </w:rPr>
              <w:t xml:space="preserve"> de </w:t>
            </w:r>
            <w:proofErr w:type="spellStart"/>
            <w:r w:rsidRPr="004209A2">
              <w:rPr>
                <w:rFonts w:ascii="Trebuchet MS" w:hAnsi="Trebuchet MS"/>
                <w:sz w:val="20"/>
                <w:szCs w:val="20"/>
              </w:rPr>
              <w:t>ungere</w:t>
            </w:r>
            <w:proofErr w:type="spellEnd"/>
          </w:p>
        </w:tc>
        <w:tc>
          <w:tcPr>
            <w:tcW w:w="660" w:type="pct"/>
            <w:shd w:val="clear" w:color="auto" w:fill="auto"/>
          </w:tcPr>
          <w:p w:rsidR="004209A2" w:rsidRDefault="004209A2" w:rsidP="004209A2">
            <w:pPr>
              <w:jc w:val="center"/>
            </w:pPr>
            <w:r w:rsidRPr="00A20A22">
              <w:rPr>
                <w:rFonts w:ascii="Trebuchet MS" w:eastAsia="Times New Roman" w:hAnsi="Trebuchet MS" w:cs="Times New Roman"/>
                <w:sz w:val="20"/>
                <w:szCs w:val="20"/>
                <w:lang w:val="ro-RO"/>
              </w:rPr>
              <w:lastRenderedPageBreak/>
              <w:t>Dezmembrare VSU</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0,089</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 xml:space="preserve">Schimb de deşeuri în vederea efectuării oricăreia dintre operaţiile </w:t>
            </w:r>
            <w:r w:rsidRPr="004209A2">
              <w:rPr>
                <w:rFonts w:ascii="Trebuchet MS" w:eastAsia="Times New Roman" w:hAnsi="Trebuchet MS" w:cs="Times New Roman"/>
                <w:sz w:val="20"/>
                <w:szCs w:val="20"/>
                <w:lang w:val="ro-RO"/>
              </w:rPr>
              <w:lastRenderedPageBreak/>
              <w:t>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hAnsi="Trebuchet MS"/>
                <w:sz w:val="20"/>
                <w:szCs w:val="20"/>
              </w:rPr>
              <w:lastRenderedPageBreak/>
              <w:t>13 02 08*</w:t>
            </w:r>
          </w:p>
        </w:tc>
        <w:tc>
          <w:tcPr>
            <w:tcW w:w="880"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proofErr w:type="spellStart"/>
            <w:r>
              <w:rPr>
                <w:rFonts w:ascii="Trebuchet MS" w:hAnsi="Trebuchet MS"/>
                <w:sz w:val="20"/>
                <w:szCs w:val="20"/>
              </w:rPr>
              <w:t>A</w:t>
            </w:r>
            <w:r w:rsidRPr="004209A2">
              <w:rPr>
                <w:rFonts w:ascii="Trebuchet MS" w:hAnsi="Trebuchet MS"/>
                <w:sz w:val="20"/>
                <w:szCs w:val="20"/>
              </w:rPr>
              <w:t>lte</w:t>
            </w:r>
            <w:proofErr w:type="spellEnd"/>
            <w:r w:rsidRPr="004209A2">
              <w:rPr>
                <w:rFonts w:ascii="Trebuchet MS" w:hAnsi="Trebuchet MS"/>
                <w:sz w:val="20"/>
                <w:szCs w:val="20"/>
              </w:rPr>
              <w:t xml:space="preserve"> </w:t>
            </w:r>
            <w:proofErr w:type="spellStart"/>
            <w:r w:rsidRPr="004209A2">
              <w:rPr>
                <w:rFonts w:ascii="Trebuchet MS" w:hAnsi="Trebuchet MS"/>
                <w:sz w:val="20"/>
                <w:szCs w:val="20"/>
              </w:rPr>
              <w:t>uleiuri</w:t>
            </w:r>
            <w:proofErr w:type="spellEnd"/>
            <w:r w:rsidRPr="004209A2">
              <w:rPr>
                <w:rFonts w:ascii="Trebuchet MS" w:hAnsi="Trebuchet MS"/>
                <w:sz w:val="20"/>
                <w:szCs w:val="20"/>
              </w:rPr>
              <w:t xml:space="preserve"> de motor, de </w:t>
            </w:r>
            <w:proofErr w:type="spellStart"/>
            <w:r w:rsidRPr="004209A2">
              <w:rPr>
                <w:rFonts w:ascii="Trebuchet MS" w:hAnsi="Trebuchet MS"/>
                <w:sz w:val="20"/>
                <w:szCs w:val="20"/>
              </w:rPr>
              <w:t>transmisie</w:t>
            </w:r>
            <w:proofErr w:type="spellEnd"/>
            <w:r w:rsidRPr="004209A2">
              <w:rPr>
                <w:rFonts w:ascii="Trebuchet MS" w:hAnsi="Trebuchet MS"/>
                <w:sz w:val="20"/>
                <w:szCs w:val="20"/>
              </w:rPr>
              <w:t xml:space="preserve"> </w:t>
            </w:r>
            <w:proofErr w:type="spellStart"/>
            <w:r w:rsidRPr="004209A2">
              <w:rPr>
                <w:rFonts w:ascii="Trebuchet MS" w:hAnsi="Trebuchet MS"/>
                <w:sz w:val="20"/>
                <w:szCs w:val="20"/>
              </w:rPr>
              <w:t>şi</w:t>
            </w:r>
            <w:proofErr w:type="spellEnd"/>
            <w:r w:rsidRPr="004209A2">
              <w:rPr>
                <w:rFonts w:ascii="Trebuchet MS" w:hAnsi="Trebuchet MS"/>
                <w:sz w:val="20"/>
                <w:szCs w:val="20"/>
              </w:rPr>
              <w:t xml:space="preserve"> de </w:t>
            </w:r>
            <w:proofErr w:type="spellStart"/>
            <w:r w:rsidRPr="004209A2">
              <w:rPr>
                <w:rFonts w:ascii="Trebuchet MS" w:hAnsi="Trebuchet MS"/>
                <w:sz w:val="20"/>
                <w:szCs w:val="20"/>
              </w:rPr>
              <w:t>ungere</w:t>
            </w:r>
            <w:proofErr w:type="spellEnd"/>
          </w:p>
        </w:tc>
        <w:tc>
          <w:tcPr>
            <w:tcW w:w="660" w:type="pct"/>
            <w:shd w:val="clear" w:color="auto" w:fill="auto"/>
          </w:tcPr>
          <w:p w:rsidR="004209A2" w:rsidRDefault="004209A2" w:rsidP="004209A2">
            <w:pPr>
              <w:jc w:val="center"/>
            </w:pPr>
            <w:r w:rsidRPr="00A20A22">
              <w:rPr>
                <w:rFonts w:ascii="Trebuchet MS" w:eastAsia="Times New Roman" w:hAnsi="Trebuchet MS" w:cs="Times New Roman"/>
                <w:sz w:val="20"/>
                <w:szCs w:val="20"/>
                <w:lang w:val="ro-RO"/>
              </w:rPr>
              <w:t>Dezmembrare VSU</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0,022</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16 01 11*</w:t>
            </w:r>
          </w:p>
        </w:tc>
        <w:tc>
          <w:tcPr>
            <w:tcW w:w="880"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Plăcuțe de frână cu conținut de azbest</w:t>
            </w:r>
          </w:p>
        </w:tc>
        <w:tc>
          <w:tcPr>
            <w:tcW w:w="660" w:type="pct"/>
            <w:shd w:val="clear" w:color="auto" w:fill="auto"/>
          </w:tcPr>
          <w:p w:rsidR="004209A2" w:rsidRDefault="004209A2" w:rsidP="004209A2">
            <w:pPr>
              <w:jc w:val="center"/>
            </w:pPr>
            <w:r w:rsidRPr="00A20A22">
              <w:rPr>
                <w:rFonts w:ascii="Trebuchet MS" w:eastAsia="Times New Roman" w:hAnsi="Trebuchet MS" w:cs="Times New Roman"/>
                <w:sz w:val="20"/>
                <w:szCs w:val="20"/>
                <w:lang w:val="ro-RO"/>
              </w:rPr>
              <w:t>Dezmembrare VSU</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0,030</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16 01 12</w:t>
            </w:r>
          </w:p>
        </w:tc>
        <w:tc>
          <w:tcPr>
            <w:tcW w:w="880"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Plăcuțe de frână, altele decât cele specificare la 16 01 11</w:t>
            </w:r>
          </w:p>
        </w:tc>
        <w:tc>
          <w:tcPr>
            <w:tcW w:w="660" w:type="pct"/>
            <w:shd w:val="clear" w:color="auto" w:fill="auto"/>
          </w:tcPr>
          <w:p w:rsidR="004209A2" w:rsidRDefault="004209A2" w:rsidP="004209A2">
            <w:pPr>
              <w:jc w:val="center"/>
            </w:pPr>
            <w:r w:rsidRPr="00A20A22">
              <w:rPr>
                <w:rFonts w:ascii="Trebuchet MS" w:eastAsia="Times New Roman" w:hAnsi="Trebuchet MS" w:cs="Times New Roman"/>
                <w:sz w:val="20"/>
                <w:szCs w:val="20"/>
                <w:lang w:val="ro-RO"/>
              </w:rPr>
              <w:t>Dezmembrare VSU</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0,005</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16 01 07*</w:t>
            </w:r>
          </w:p>
        </w:tc>
        <w:tc>
          <w:tcPr>
            <w:tcW w:w="880"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Filtre de ulei</w:t>
            </w:r>
          </w:p>
        </w:tc>
        <w:tc>
          <w:tcPr>
            <w:tcW w:w="660" w:type="pct"/>
            <w:shd w:val="clear" w:color="auto" w:fill="auto"/>
          </w:tcPr>
          <w:p w:rsidR="004209A2" w:rsidRDefault="004209A2" w:rsidP="004209A2">
            <w:pPr>
              <w:jc w:val="center"/>
            </w:pPr>
            <w:r w:rsidRPr="00A20A22">
              <w:rPr>
                <w:rFonts w:ascii="Trebuchet MS" w:eastAsia="Times New Roman" w:hAnsi="Trebuchet MS" w:cs="Times New Roman"/>
                <w:sz w:val="20"/>
                <w:szCs w:val="20"/>
                <w:lang w:val="ro-RO"/>
              </w:rPr>
              <w:t>Dezmembrare VSU</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0,002</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15 02 02*</w:t>
            </w:r>
          </w:p>
        </w:tc>
        <w:tc>
          <w:tcPr>
            <w:tcW w:w="880"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Absorbanți, materiale filtrante (inclusiv filtre de ulei fără altă specificație), materiale de lustruire, îmbrăcăminte de protecție contaminată cu substanțe periculoase</w:t>
            </w:r>
          </w:p>
        </w:tc>
        <w:tc>
          <w:tcPr>
            <w:tcW w:w="660" w:type="pct"/>
            <w:shd w:val="clear" w:color="auto" w:fill="auto"/>
          </w:tcPr>
          <w:p w:rsidR="004209A2" w:rsidRDefault="004209A2" w:rsidP="004209A2">
            <w:pPr>
              <w:jc w:val="center"/>
            </w:pPr>
            <w:r w:rsidRPr="00A20A22">
              <w:rPr>
                <w:rFonts w:ascii="Trebuchet MS" w:eastAsia="Times New Roman" w:hAnsi="Trebuchet MS" w:cs="Times New Roman"/>
                <w:sz w:val="20"/>
                <w:szCs w:val="20"/>
                <w:lang w:val="ro-RO"/>
              </w:rPr>
              <w:t>Dezmembrare VSU</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0,005</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4209A2" w:rsidTr="004209A2">
        <w:tc>
          <w:tcPr>
            <w:tcW w:w="513"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20 03 04</w:t>
            </w:r>
          </w:p>
        </w:tc>
        <w:tc>
          <w:tcPr>
            <w:tcW w:w="880"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proofErr w:type="spellStart"/>
            <w:r>
              <w:rPr>
                <w:rFonts w:ascii="Trebuchet MS" w:hAnsi="Trebuchet MS"/>
                <w:sz w:val="20"/>
                <w:szCs w:val="20"/>
              </w:rPr>
              <w:t>N</w:t>
            </w:r>
            <w:r w:rsidRPr="004209A2">
              <w:rPr>
                <w:rFonts w:ascii="Trebuchet MS" w:hAnsi="Trebuchet MS"/>
                <w:sz w:val="20"/>
                <w:szCs w:val="20"/>
              </w:rPr>
              <w:t>amoluri</w:t>
            </w:r>
            <w:proofErr w:type="spellEnd"/>
            <w:r w:rsidRPr="004209A2">
              <w:rPr>
                <w:rFonts w:ascii="Trebuchet MS" w:hAnsi="Trebuchet MS"/>
                <w:sz w:val="20"/>
                <w:szCs w:val="20"/>
              </w:rPr>
              <w:t xml:space="preserve"> din </w:t>
            </w:r>
            <w:proofErr w:type="spellStart"/>
            <w:r w:rsidRPr="004209A2">
              <w:rPr>
                <w:rFonts w:ascii="Trebuchet MS" w:hAnsi="Trebuchet MS"/>
                <w:sz w:val="20"/>
                <w:szCs w:val="20"/>
              </w:rPr>
              <w:t>fosele</w:t>
            </w:r>
            <w:proofErr w:type="spellEnd"/>
            <w:r w:rsidRPr="004209A2">
              <w:rPr>
                <w:rFonts w:ascii="Trebuchet MS" w:hAnsi="Trebuchet MS"/>
                <w:sz w:val="20"/>
                <w:szCs w:val="20"/>
              </w:rPr>
              <w:t xml:space="preserve"> </w:t>
            </w:r>
            <w:proofErr w:type="spellStart"/>
            <w:r w:rsidRPr="004209A2">
              <w:rPr>
                <w:rFonts w:ascii="Trebuchet MS" w:hAnsi="Trebuchet MS"/>
                <w:sz w:val="20"/>
                <w:szCs w:val="20"/>
              </w:rPr>
              <w:t>septice</w:t>
            </w:r>
            <w:proofErr w:type="spellEnd"/>
          </w:p>
        </w:tc>
        <w:tc>
          <w:tcPr>
            <w:tcW w:w="660"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Bazin vidanjabil</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0,15</w:t>
            </w:r>
          </w:p>
        </w:tc>
        <w:tc>
          <w:tcPr>
            <w:tcW w:w="294"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t/an</w:t>
            </w:r>
          </w:p>
        </w:tc>
        <w:tc>
          <w:tcPr>
            <w:tcW w:w="58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7"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332" w:type="pct"/>
            <w:shd w:val="clear" w:color="auto" w:fill="auto"/>
          </w:tcPr>
          <w:p w:rsidR="004209A2" w:rsidRPr="004209A2" w:rsidRDefault="004209A2" w:rsidP="004209A2">
            <w:pPr>
              <w:autoSpaceDE w:val="0"/>
              <w:autoSpaceDN w:val="0"/>
              <w:adjustRightInd w:val="0"/>
              <w:spacing w:after="6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bl>
    <w:p w:rsidR="00103AAA" w:rsidRPr="00F72B9B" w:rsidRDefault="00103AAA" w:rsidP="00D10816">
      <w:pPr>
        <w:pStyle w:val="BodyText2"/>
        <w:spacing w:after="0" w:line="240" w:lineRule="auto"/>
        <w:jc w:val="both"/>
        <w:rPr>
          <w:rFonts w:ascii="Trebuchet MS" w:hAnsi="Trebuchet MS"/>
          <w:b/>
          <w:lang w:val="ro-RO"/>
        </w:rPr>
      </w:pPr>
    </w:p>
    <w:p w:rsidR="00387951" w:rsidRDefault="006C5BEF" w:rsidP="005B0E48">
      <w:pPr>
        <w:pStyle w:val="BodyText2"/>
        <w:numPr>
          <w:ilvl w:val="0"/>
          <w:numId w:val="15"/>
        </w:numPr>
        <w:spacing w:after="0" w:line="360" w:lineRule="auto"/>
        <w:ind w:left="284" w:hanging="284"/>
        <w:jc w:val="both"/>
        <w:rPr>
          <w:rFonts w:ascii="Trebuchet MS" w:hAnsi="Trebuchet MS"/>
          <w:b/>
          <w:lang w:val="ro-RO"/>
        </w:rPr>
      </w:pPr>
      <w:r w:rsidRPr="00F72B9B">
        <w:rPr>
          <w:rFonts w:ascii="Trebuchet MS" w:hAnsi="Trebuchet MS"/>
          <w:b/>
          <w:lang w:val="ro-RO"/>
        </w:rPr>
        <w:t>Deseurile colectate</w:t>
      </w:r>
      <w:r w:rsidR="00387951" w:rsidRPr="00F72B9B">
        <w:rPr>
          <w:rFonts w:ascii="Trebuchet MS" w:hAnsi="Trebuchet MS"/>
          <w:b/>
          <w:lang w:val="ro-RO"/>
        </w:rPr>
        <w:t xml:space="preserve"> (tipuri, compozitie, cantitati, frecventa):</w:t>
      </w:r>
    </w:p>
    <w:tbl>
      <w:tblPr>
        <w:tblpPr w:leftFromText="180" w:rightFromText="180" w:vertAnchor="text" w:horzAnchor="margin"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4"/>
        <w:gridCol w:w="2422"/>
        <w:gridCol w:w="427"/>
        <w:gridCol w:w="707"/>
        <w:gridCol w:w="1134"/>
        <w:gridCol w:w="711"/>
        <w:gridCol w:w="3281"/>
      </w:tblGrid>
      <w:tr w:rsidR="00DB387B" w:rsidRPr="006539D6" w:rsidTr="004209A2">
        <w:trPr>
          <w:cantSplit/>
          <w:trHeight w:val="1415"/>
        </w:trPr>
        <w:tc>
          <w:tcPr>
            <w:tcW w:w="504" w:type="pct"/>
            <w:shd w:val="clear" w:color="auto" w:fill="C0C0C0"/>
          </w:tcPr>
          <w:p w:rsidR="00DB387B" w:rsidRPr="006539D6" w:rsidRDefault="00DB387B" w:rsidP="003B20B2">
            <w:pPr>
              <w:autoSpaceDE w:val="0"/>
              <w:autoSpaceDN w:val="0"/>
              <w:adjustRightInd w:val="0"/>
              <w:spacing w:after="0" w:line="240" w:lineRule="auto"/>
              <w:jc w:val="center"/>
              <w:rPr>
                <w:rFonts w:ascii="Trebuchet MS" w:hAnsi="Trebuchet MS" w:cs="Times New Roman"/>
                <w:b/>
                <w:sz w:val="20"/>
                <w:lang w:val="ro-RO"/>
              </w:rPr>
            </w:pPr>
            <w:r w:rsidRPr="006539D6">
              <w:rPr>
                <w:rFonts w:ascii="Trebuchet MS" w:hAnsi="Trebuchet MS" w:cs="Times New Roman"/>
                <w:b/>
                <w:sz w:val="20"/>
                <w:lang w:val="ro-RO"/>
              </w:rPr>
              <w:t>Cod deșeu</w:t>
            </w:r>
          </w:p>
        </w:tc>
        <w:tc>
          <w:tcPr>
            <w:tcW w:w="1254" w:type="pct"/>
            <w:shd w:val="clear" w:color="auto" w:fill="C0C0C0"/>
          </w:tcPr>
          <w:p w:rsidR="00DB387B" w:rsidRPr="006539D6" w:rsidRDefault="00DB387B" w:rsidP="003B20B2">
            <w:pPr>
              <w:autoSpaceDE w:val="0"/>
              <w:autoSpaceDN w:val="0"/>
              <w:adjustRightInd w:val="0"/>
              <w:spacing w:after="0" w:line="240" w:lineRule="auto"/>
              <w:jc w:val="center"/>
              <w:rPr>
                <w:rFonts w:ascii="Trebuchet MS" w:hAnsi="Trebuchet MS" w:cs="Times New Roman"/>
                <w:b/>
                <w:sz w:val="20"/>
                <w:lang w:val="ro-RO"/>
              </w:rPr>
            </w:pPr>
            <w:r w:rsidRPr="006539D6">
              <w:rPr>
                <w:rFonts w:ascii="Trebuchet MS" w:hAnsi="Trebuchet MS" w:cs="Times New Roman"/>
                <w:b/>
                <w:sz w:val="20"/>
                <w:lang w:val="ro-RO"/>
              </w:rPr>
              <w:t>Denumire deșeu</w:t>
            </w:r>
          </w:p>
        </w:tc>
        <w:tc>
          <w:tcPr>
            <w:tcW w:w="221" w:type="pct"/>
            <w:shd w:val="clear" w:color="auto" w:fill="C0C0C0"/>
            <w:textDirection w:val="btLr"/>
          </w:tcPr>
          <w:p w:rsidR="00DB387B" w:rsidRPr="006539D6" w:rsidRDefault="00DB387B" w:rsidP="003B20B2">
            <w:pPr>
              <w:autoSpaceDE w:val="0"/>
              <w:autoSpaceDN w:val="0"/>
              <w:adjustRightInd w:val="0"/>
              <w:spacing w:after="0" w:line="240" w:lineRule="auto"/>
              <w:ind w:left="113" w:right="113"/>
              <w:jc w:val="center"/>
              <w:rPr>
                <w:rFonts w:ascii="Trebuchet MS" w:hAnsi="Trebuchet MS" w:cs="Times New Roman"/>
                <w:b/>
                <w:sz w:val="20"/>
                <w:lang w:val="ro-RO"/>
              </w:rPr>
            </w:pPr>
            <w:r w:rsidRPr="006539D6">
              <w:rPr>
                <w:rFonts w:ascii="Trebuchet MS" w:hAnsi="Trebuchet MS" w:cs="Times New Roman"/>
                <w:b/>
                <w:sz w:val="20"/>
                <w:lang w:val="ro-RO"/>
              </w:rPr>
              <w:t>Cantitate</w:t>
            </w:r>
          </w:p>
        </w:tc>
        <w:tc>
          <w:tcPr>
            <w:tcW w:w="366" w:type="pct"/>
            <w:shd w:val="clear" w:color="auto" w:fill="C0C0C0"/>
          </w:tcPr>
          <w:p w:rsidR="00DB387B" w:rsidRPr="006539D6" w:rsidRDefault="00DB387B" w:rsidP="003B20B2">
            <w:pPr>
              <w:autoSpaceDE w:val="0"/>
              <w:autoSpaceDN w:val="0"/>
              <w:adjustRightInd w:val="0"/>
              <w:spacing w:after="0" w:line="240" w:lineRule="auto"/>
              <w:jc w:val="center"/>
              <w:rPr>
                <w:rFonts w:ascii="Trebuchet MS" w:hAnsi="Trebuchet MS" w:cs="Times New Roman"/>
                <w:b/>
                <w:sz w:val="20"/>
                <w:lang w:val="ro-RO"/>
              </w:rPr>
            </w:pPr>
            <w:r w:rsidRPr="006539D6">
              <w:rPr>
                <w:rFonts w:ascii="Trebuchet MS" w:hAnsi="Trebuchet MS" w:cs="Times New Roman"/>
                <w:b/>
                <w:sz w:val="20"/>
                <w:lang w:val="ro-RO"/>
              </w:rPr>
              <w:t>UM</w:t>
            </w:r>
          </w:p>
        </w:tc>
        <w:tc>
          <w:tcPr>
            <w:tcW w:w="587" w:type="pct"/>
            <w:shd w:val="clear" w:color="auto" w:fill="C0C0C0"/>
          </w:tcPr>
          <w:p w:rsidR="00DB387B" w:rsidRPr="006539D6" w:rsidRDefault="00DB387B" w:rsidP="003B20B2">
            <w:pPr>
              <w:autoSpaceDE w:val="0"/>
              <w:autoSpaceDN w:val="0"/>
              <w:adjustRightInd w:val="0"/>
              <w:spacing w:after="0" w:line="240" w:lineRule="auto"/>
              <w:jc w:val="center"/>
              <w:rPr>
                <w:rFonts w:ascii="Trebuchet MS" w:hAnsi="Trebuchet MS" w:cs="Times New Roman"/>
                <w:b/>
                <w:sz w:val="20"/>
                <w:lang w:val="ro-RO"/>
              </w:rPr>
            </w:pPr>
            <w:r w:rsidRPr="006539D6">
              <w:rPr>
                <w:rFonts w:ascii="Trebuchet MS" w:hAnsi="Trebuchet MS" w:cs="Times New Roman"/>
                <w:b/>
                <w:sz w:val="20"/>
                <w:lang w:val="ro-RO"/>
              </w:rPr>
              <w:t>Operațiune valorificare / eliminare</w:t>
            </w:r>
          </w:p>
        </w:tc>
        <w:tc>
          <w:tcPr>
            <w:tcW w:w="368" w:type="pct"/>
            <w:shd w:val="clear" w:color="auto" w:fill="C0C0C0"/>
            <w:textDirection w:val="btLr"/>
          </w:tcPr>
          <w:p w:rsidR="00DB387B" w:rsidRPr="006539D6" w:rsidRDefault="00DB387B" w:rsidP="003B20B2">
            <w:pPr>
              <w:autoSpaceDE w:val="0"/>
              <w:autoSpaceDN w:val="0"/>
              <w:adjustRightInd w:val="0"/>
              <w:spacing w:after="0" w:line="240" w:lineRule="auto"/>
              <w:ind w:left="113" w:right="113"/>
              <w:jc w:val="center"/>
              <w:rPr>
                <w:rFonts w:ascii="Trebuchet MS" w:hAnsi="Trebuchet MS" w:cs="Times New Roman"/>
                <w:b/>
                <w:sz w:val="20"/>
                <w:lang w:val="ro-RO"/>
              </w:rPr>
            </w:pPr>
            <w:r w:rsidRPr="006539D6">
              <w:rPr>
                <w:rFonts w:ascii="Trebuchet MS" w:hAnsi="Trebuchet MS" w:cs="Times New Roman"/>
                <w:b/>
                <w:sz w:val="20"/>
                <w:lang w:val="ro-RO"/>
              </w:rPr>
              <w:t xml:space="preserve">Cod operațiune </w:t>
            </w:r>
          </w:p>
        </w:tc>
        <w:tc>
          <w:tcPr>
            <w:tcW w:w="1699" w:type="pct"/>
            <w:shd w:val="clear" w:color="auto" w:fill="C0C0C0"/>
          </w:tcPr>
          <w:p w:rsidR="00DB387B" w:rsidRPr="006539D6" w:rsidRDefault="00DB387B" w:rsidP="003B20B2">
            <w:pPr>
              <w:autoSpaceDE w:val="0"/>
              <w:autoSpaceDN w:val="0"/>
              <w:adjustRightInd w:val="0"/>
              <w:spacing w:after="0" w:line="240" w:lineRule="auto"/>
              <w:jc w:val="center"/>
              <w:rPr>
                <w:rFonts w:ascii="Trebuchet MS" w:hAnsi="Trebuchet MS" w:cs="Times New Roman"/>
                <w:b/>
                <w:sz w:val="20"/>
                <w:lang w:val="ro-RO"/>
              </w:rPr>
            </w:pPr>
            <w:r w:rsidRPr="006539D6">
              <w:rPr>
                <w:rFonts w:ascii="Trebuchet MS" w:hAnsi="Trebuchet MS" w:cs="Times New Roman"/>
                <w:b/>
                <w:sz w:val="20"/>
                <w:lang w:val="ro-RO"/>
              </w:rPr>
              <w:t>Denumire operațiune</w:t>
            </w:r>
          </w:p>
        </w:tc>
      </w:tr>
      <w:tr w:rsidR="004209A2" w:rsidRPr="006539D6" w:rsidTr="004209A2">
        <w:trPr>
          <w:trHeight w:val="414"/>
        </w:trPr>
        <w:tc>
          <w:tcPr>
            <w:tcW w:w="504"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4"/>
                <w:lang w:val="ro-RO"/>
              </w:rPr>
            </w:pPr>
            <w:r w:rsidRPr="004209A2">
              <w:rPr>
                <w:rFonts w:ascii="Trebuchet MS" w:eastAsia="Times New Roman" w:hAnsi="Trebuchet MS" w:cs="Times New Roman"/>
                <w:sz w:val="20"/>
                <w:szCs w:val="24"/>
                <w:lang w:val="ro-RO"/>
              </w:rPr>
              <w:t>16 01 04*</w:t>
            </w:r>
          </w:p>
        </w:tc>
        <w:tc>
          <w:tcPr>
            <w:tcW w:w="1254" w:type="pct"/>
            <w:shd w:val="clear" w:color="auto" w:fill="auto"/>
          </w:tcPr>
          <w:p w:rsidR="004209A2" w:rsidRDefault="004209A2" w:rsidP="00605623">
            <w:pPr>
              <w:autoSpaceDE w:val="0"/>
              <w:autoSpaceDN w:val="0"/>
              <w:adjustRightInd w:val="0"/>
              <w:spacing w:after="0" w:line="240" w:lineRule="auto"/>
              <w:jc w:val="center"/>
              <w:rPr>
                <w:rFonts w:ascii="Trebuchet MS" w:eastAsia="Times New Roman" w:hAnsi="Trebuchet MS" w:cs="Times New Roman"/>
                <w:sz w:val="20"/>
                <w:szCs w:val="24"/>
                <w:lang w:val="ro-RO"/>
              </w:rPr>
            </w:pPr>
            <w:r w:rsidRPr="004209A2">
              <w:rPr>
                <w:rFonts w:ascii="Trebuchet MS" w:eastAsia="Times New Roman" w:hAnsi="Trebuchet MS" w:cs="Times New Roman"/>
                <w:sz w:val="20"/>
                <w:szCs w:val="24"/>
                <w:lang w:val="ro-RO"/>
              </w:rPr>
              <w:t>Vehicule scoase din uz</w:t>
            </w:r>
            <w:r w:rsidR="00605623">
              <w:rPr>
                <w:rFonts w:ascii="Trebuchet MS" w:eastAsia="Times New Roman" w:hAnsi="Trebuchet MS" w:cs="Times New Roman"/>
                <w:sz w:val="20"/>
                <w:szCs w:val="24"/>
                <w:lang w:val="ro-RO"/>
              </w:rPr>
              <w:t xml:space="preserve"> </w:t>
            </w:r>
          </w:p>
          <w:p w:rsidR="00605623" w:rsidRPr="004209A2" w:rsidRDefault="00605623" w:rsidP="00605623">
            <w:pPr>
              <w:autoSpaceDE w:val="0"/>
              <w:autoSpaceDN w:val="0"/>
              <w:adjustRightInd w:val="0"/>
              <w:spacing w:after="0" w:line="240" w:lineRule="auto"/>
              <w:jc w:val="center"/>
              <w:rPr>
                <w:rFonts w:ascii="Trebuchet MS" w:eastAsia="Times New Roman" w:hAnsi="Trebuchet MS" w:cs="Times New Roman"/>
                <w:sz w:val="20"/>
                <w:szCs w:val="24"/>
                <w:lang w:val="ro-RO"/>
              </w:rPr>
            </w:pPr>
            <w:r>
              <w:rPr>
                <w:rFonts w:ascii="Trebuchet MS" w:eastAsia="Times New Roman" w:hAnsi="Trebuchet MS" w:cs="Times New Roman"/>
                <w:sz w:val="20"/>
                <w:szCs w:val="24"/>
                <w:lang w:val="ro-RO"/>
              </w:rPr>
              <w:t>(Categoria N2, N3)</w:t>
            </w:r>
          </w:p>
        </w:tc>
        <w:tc>
          <w:tcPr>
            <w:tcW w:w="221"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4</w:t>
            </w:r>
          </w:p>
        </w:tc>
        <w:tc>
          <w:tcPr>
            <w:tcW w:w="366" w:type="pct"/>
            <w:shd w:val="clear" w:color="auto" w:fill="auto"/>
          </w:tcPr>
          <w:p w:rsidR="004209A2" w:rsidRPr="004209A2" w:rsidRDefault="004209A2" w:rsidP="004209A2">
            <w:pPr>
              <w:jc w:val="center"/>
              <w:rPr>
                <w:rFonts w:ascii="Trebuchet MS" w:hAnsi="Trebuchet MS"/>
                <w:sz w:val="20"/>
              </w:rPr>
            </w:pPr>
            <w:r>
              <w:rPr>
                <w:rFonts w:ascii="Trebuchet MS" w:eastAsia="Times New Roman" w:hAnsi="Trebuchet MS" w:cs="Times New Roman"/>
                <w:sz w:val="20"/>
                <w:szCs w:val="20"/>
                <w:lang w:val="ro-RO"/>
              </w:rPr>
              <w:t>b</w:t>
            </w:r>
            <w:r w:rsidRPr="004209A2">
              <w:rPr>
                <w:rFonts w:ascii="Trebuchet MS" w:eastAsia="Times New Roman" w:hAnsi="Trebuchet MS" w:cs="Times New Roman"/>
                <w:sz w:val="20"/>
                <w:szCs w:val="20"/>
                <w:lang w:val="ro-RO"/>
              </w:rPr>
              <w:t>uc</w:t>
            </w:r>
            <w:r>
              <w:rPr>
                <w:rFonts w:ascii="Trebuchet MS" w:eastAsia="Times New Roman" w:hAnsi="Trebuchet MS" w:cs="Times New Roman"/>
                <w:sz w:val="20"/>
                <w:szCs w:val="20"/>
                <w:lang w:val="ro-RO"/>
              </w:rPr>
              <w:t>/an</w:t>
            </w:r>
          </w:p>
        </w:tc>
        <w:tc>
          <w:tcPr>
            <w:tcW w:w="587"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8"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699"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r w:rsidR="004209A2" w:rsidRPr="006539D6" w:rsidTr="004209A2">
        <w:trPr>
          <w:trHeight w:val="410"/>
        </w:trPr>
        <w:tc>
          <w:tcPr>
            <w:tcW w:w="504"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4"/>
                <w:lang w:val="ro-RO"/>
              </w:rPr>
            </w:pPr>
            <w:r w:rsidRPr="004209A2">
              <w:rPr>
                <w:rFonts w:ascii="Trebuchet MS" w:eastAsia="Times New Roman" w:hAnsi="Trebuchet MS" w:cs="Times New Roman"/>
                <w:sz w:val="20"/>
                <w:szCs w:val="24"/>
                <w:lang w:val="ro-RO"/>
              </w:rPr>
              <w:t xml:space="preserve">16 01 06 </w:t>
            </w:r>
          </w:p>
        </w:tc>
        <w:tc>
          <w:tcPr>
            <w:tcW w:w="1254" w:type="pct"/>
            <w:shd w:val="clear" w:color="auto" w:fill="auto"/>
          </w:tcPr>
          <w:p w:rsid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4"/>
                <w:lang w:val="ro-RO"/>
              </w:rPr>
            </w:pPr>
            <w:r w:rsidRPr="004209A2">
              <w:rPr>
                <w:rFonts w:ascii="Trebuchet MS" w:eastAsia="Times New Roman" w:hAnsi="Trebuchet MS" w:cs="Times New Roman"/>
                <w:sz w:val="20"/>
                <w:szCs w:val="24"/>
                <w:lang w:val="ro-RO"/>
              </w:rPr>
              <w:t>Vehicule scoase din uz, care nu conțin lichide sau alte componente periculoase</w:t>
            </w:r>
          </w:p>
          <w:p w:rsidR="00605623" w:rsidRPr="004209A2" w:rsidRDefault="00605623" w:rsidP="004209A2">
            <w:pPr>
              <w:autoSpaceDE w:val="0"/>
              <w:autoSpaceDN w:val="0"/>
              <w:adjustRightInd w:val="0"/>
              <w:spacing w:after="0" w:line="240" w:lineRule="auto"/>
              <w:jc w:val="center"/>
              <w:rPr>
                <w:rFonts w:ascii="Trebuchet MS" w:eastAsia="Times New Roman" w:hAnsi="Trebuchet MS" w:cs="Times New Roman"/>
                <w:sz w:val="20"/>
                <w:szCs w:val="24"/>
                <w:lang w:val="ro-RO"/>
              </w:rPr>
            </w:pPr>
            <w:r>
              <w:rPr>
                <w:rFonts w:ascii="Trebuchet MS" w:eastAsia="Times New Roman" w:hAnsi="Trebuchet MS" w:cs="Times New Roman"/>
                <w:sz w:val="20"/>
                <w:szCs w:val="24"/>
                <w:lang w:val="ro-RO"/>
              </w:rPr>
              <w:t>(</w:t>
            </w:r>
            <w:r>
              <w:rPr>
                <w:rFonts w:ascii="Trebuchet MS" w:eastAsia="Times New Roman" w:hAnsi="Trebuchet MS" w:cs="Times New Roman"/>
                <w:sz w:val="20"/>
                <w:szCs w:val="24"/>
                <w:lang w:val="ro-RO"/>
              </w:rPr>
              <w:t>Categoria N2, N3</w:t>
            </w:r>
            <w:r>
              <w:rPr>
                <w:rFonts w:ascii="Trebuchet MS" w:eastAsia="Times New Roman" w:hAnsi="Trebuchet MS" w:cs="Times New Roman"/>
                <w:sz w:val="20"/>
                <w:szCs w:val="24"/>
                <w:lang w:val="ro-RO"/>
              </w:rPr>
              <w:t>)</w:t>
            </w:r>
          </w:p>
        </w:tc>
        <w:tc>
          <w:tcPr>
            <w:tcW w:w="221"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1</w:t>
            </w:r>
          </w:p>
        </w:tc>
        <w:tc>
          <w:tcPr>
            <w:tcW w:w="366" w:type="pct"/>
            <w:shd w:val="clear" w:color="auto" w:fill="auto"/>
          </w:tcPr>
          <w:p w:rsidR="004209A2" w:rsidRPr="004209A2" w:rsidRDefault="004209A2" w:rsidP="004209A2">
            <w:pPr>
              <w:jc w:val="center"/>
              <w:rPr>
                <w:rFonts w:ascii="Trebuchet MS" w:hAnsi="Trebuchet MS"/>
                <w:sz w:val="20"/>
              </w:rPr>
            </w:pPr>
            <w:r>
              <w:rPr>
                <w:rFonts w:ascii="Trebuchet MS" w:eastAsia="Times New Roman" w:hAnsi="Trebuchet MS" w:cs="Times New Roman"/>
                <w:sz w:val="20"/>
                <w:szCs w:val="20"/>
                <w:lang w:val="ro-RO"/>
              </w:rPr>
              <w:t>buc/an</w:t>
            </w:r>
          </w:p>
        </w:tc>
        <w:tc>
          <w:tcPr>
            <w:tcW w:w="587"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Valorificare</w:t>
            </w:r>
          </w:p>
        </w:tc>
        <w:tc>
          <w:tcPr>
            <w:tcW w:w="368"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R 12</w:t>
            </w:r>
          </w:p>
        </w:tc>
        <w:tc>
          <w:tcPr>
            <w:tcW w:w="1699" w:type="pct"/>
            <w:shd w:val="clear" w:color="auto" w:fill="auto"/>
          </w:tcPr>
          <w:p w:rsidR="004209A2" w:rsidRPr="004209A2" w:rsidRDefault="004209A2" w:rsidP="004209A2">
            <w:pPr>
              <w:autoSpaceDE w:val="0"/>
              <w:autoSpaceDN w:val="0"/>
              <w:adjustRightInd w:val="0"/>
              <w:spacing w:after="0" w:line="240" w:lineRule="auto"/>
              <w:jc w:val="center"/>
              <w:rPr>
                <w:rFonts w:ascii="Trebuchet MS" w:eastAsia="Times New Roman" w:hAnsi="Trebuchet MS" w:cs="Times New Roman"/>
                <w:sz w:val="20"/>
                <w:szCs w:val="20"/>
                <w:lang w:val="ro-RO"/>
              </w:rPr>
            </w:pPr>
            <w:r w:rsidRPr="004209A2">
              <w:rPr>
                <w:rFonts w:ascii="Trebuchet MS" w:eastAsia="Times New Roman" w:hAnsi="Trebuchet MS" w:cs="Times New Roman"/>
                <w:sz w:val="20"/>
                <w:szCs w:val="20"/>
                <w:lang w:val="ro-RO"/>
              </w:rPr>
              <w:t>Schimb de deşeuri în vederea efectuării oricăreia dintre operaţiile numerotate de la R1 la R11</w:t>
            </w:r>
          </w:p>
        </w:tc>
      </w:tr>
    </w:tbl>
    <w:p w:rsidR="00DB387B" w:rsidRDefault="00DB387B" w:rsidP="00170CD5">
      <w:pPr>
        <w:pStyle w:val="BodyText2"/>
        <w:spacing w:after="0" w:line="240" w:lineRule="auto"/>
        <w:jc w:val="both"/>
        <w:rPr>
          <w:rFonts w:ascii="Trebuchet MS" w:hAnsi="Trebuchet MS"/>
          <w:b/>
          <w:lang w:val="ro-RO"/>
        </w:rPr>
      </w:pPr>
    </w:p>
    <w:p w:rsidR="0055626D" w:rsidRDefault="0055626D" w:rsidP="004209A2">
      <w:pPr>
        <w:pStyle w:val="BodyText2"/>
        <w:spacing w:after="0" w:line="360" w:lineRule="auto"/>
        <w:jc w:val="both"/>
        <w:rPr>
          <w:rFonts w:ascii="Trebuchet MS" w:hAnsi="Trebuchet MS"/>
          <w:b/>
          <w:lang w:val="ro-RO"/>
        </w:rPr>
      </w:pPr>
      <w:r w:rsidRPr="00F72B9B">
        <w:rPr>
          <w:rFonts w:ascii="Trebuchet MS" w:hAnsi="Trebuchet MS"/>
          <w:b/>
          <w:lang w:val="ro-RO"/>
        </w:rPr>
        <w:lastRenderedPageBreak/>
        <w:t xml:space="preserve">Deşeuri </w:t>
      </w:r>
      <w:r w:rsidR="004209A2">
        <w:rPr>
          <w:rFonts w:ascii="Trebuchet MS" w:hAnsi="Trebuchet MS"/>
          <w:b/>
          <w:lang w:val="ro-RO"/>
        </w:rPr>
        <w:t>comercializate:</w:t>
      </w:r>
    </w:p>
    <w:p w:rsidR="004209A2" w:rsidRDefault="00971669" w:rsidP="004209A2">
      <w:pPr>
        <w:pStyle w:val="BodyText2"/>
        <w:spacing w:after="0" w:line="360" w:lineRule="auto"/>
        <w:jc w:val="both"/>
        <w:rPr>
          <w:rFonts w:ascii="Trebuchet MS" w:hAnsi="Trebuchet MS"/>
          <w:lang w:val="ro-RO"/>
        </w:rPr>
      </w:pPr>
      <w:r>
        <w:rPr>
          <w:rFonts w:ascii="Trebuchet MS" w:hAnsi="Trebuchet MS"/>
          <w:lang w:val="ro-RO"/>
        </w:rPr>
        <w:t xml:space="preserve">Deșeurile colectate (VSU) sunt dezmembrate, iar componentele rezultate sunt comercializate, fie ca piese second hand, fie ca deșeuri. </w:t>
      </w:r>
    </w:p>
    <w:p w:rsidR="00971669" w:rsidRPr="00F72B9B" w:rsidRDefault="00971669" w:rsidP="004209A2">
      <w:pPr>
        <w:pStyle w:val="BodyText2"/>
        <w:spacing w:after="0" w:line="360" w:lineRule="auto"/>
        <w:jc w:val="both"/>
        <w:rPr>
          <w:rFonts w:ascii="Trebuchet MS" w:hAnsi="Trebuchet MS"/>
          <w:lang w:val="ro-RO"/>
        </w:rPr>
      </w:pPr>
      <w:r>
        <w:rPr>
          <w:rFonts w:ascii="Trebuchet MS" w:hAnsi="Trebuchet MS"/>
          <w:lang w:val="ro-RO"/>
        </w:rPr>
        <w:t xml:space="preserve">Deșeurile/piesele comercializate se regăsesc la </w:t>
      </w:r>
      <w:r w:rsidR="007F75EF">
        <w:rPr>
          <w:rFonts w:ascii="Trebuchet MS" w:hAnsi="Trebuchet MS"/>
          <w:lang w:val="ro-RO"/>
        </w:rPr>
        <w:t xml:space="preserve">capitolul I, </w:t>
      </w:r>
      <w:r>
        <w:rPr>
          <w:rFonts w:ascii="Trebuchet MS" w:hAnsi="Trebuchet MS"/>
          <w:lang w:val="ro-RO"/>
        </w:rPr>
        <w:t xml:space="preserve">subcapitolul 5. </w:t>
      </w:r>
      <w:r w:rsidRPr="00971669">
        <w:rPr>
          <w:rFonts w:ascii="Trebuchet MS" w:hAnsi="Trebuchet MS"/>
          <w:lang w:val="ro-RO"/>
        </w:rPr>
        <w:t>Produsele şi subprodusele obţinute</w:t>
      </w:r>
      <w:r>
        <w:rPr>
          <w:rFonts w:ascii="Trebuchet MS" w:hAnsi="Trebuchet MS"/>
          <w:lang w:val="ro-RO"/>
        </w:rPr>
        <w:t>.</w:t>
      </w:r>
    </w:p>
    <w:p w:rsidR="00D5711C" w:rsidRPr="00F72B9B" w:rsidRDefault="00D5711C" w:rsidP="00170CD5">
      <w:pPr>
        <w:pStyle w:val="PlainText"/>
        <w:jc w:val="both"/>
        <w:rPr>
          <w:rFonts w:ascii="Trebuchet MS" w:hAnsi="Trebuchet MS"/>
          <w:b/>
          <w:bCs/>
          <w:color w:val="000000"/>
          <w:sz w:val="22"/>
          <w:szCs w:val="22"/>
          <w:lang w:val="ro-RO"/>
        </w:rPr>
      </w:pPr>
    </w:p>
    <w:p w:rsidR="00387951" w:rsidRPr="00F72B9B" w:rsidRDefault="006D2682" w:rsidP="00971669">
      <w:pPr>
        <w:pStyle w:val="PlainText"/>
        <w:numPr>
          <w:ilvl w:val="0"/>
          <w:numId w:val="15"/>
        </w:numPr>
        <w:spacing w:line="360" w:lineRule="auto"/>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Deşeurile stocate temporar (</w:t>
      </w:r>
      <w:r w:rsidR="00387951" w:rsidRPr="00F72B9B">
        <w:rPr>
          <w:rFonts w:ascii="Trebuchet MS" w:hAnsi="Trebuchet MS"/>
          <w:b/>
          <w:bCs/>
          <w:color w:val="000000"/>
          <w:sz w:val="22"/>
          <w:szCs w:val="22"/>
          <w:lang w:val="ro-RO"/>
        </w:rPr>
        <w:t>tipuri, comp</w:t>
      </w:r>
      <w:r w:rsidRPr="00F72B9B">
        <w:rPr>
          <w:rFonts w:ascii="Trebuchet MS" w:hAnsi="Trebuchet MS"/>
          <w:b/>
          <w:bCs/>
          <w:color w:val="000000"/>
          <w:sz w:val="22"/>
          <w:szCs w:val="22"/>
          <w:lang w:val="ro-RO"/>
        </w:rPr>
        <w:t xml:space="preserve">ozitie, cantitati, </w:t>
      </w:r>
      <w:r w:rsidR="00103AAA">
        <w:rPr>
          <w:rFonts w:ascii="Trebuchet MS" w:hAnsi="Trebuchet MS"/>
          <w:b/>
          <w:bCs/>
          <w:color w:val="000000"/>
          <w:sz w:val="22"/>
          <w:szCs w:val="22"/>
          <w:lang w:val="ro-RO"/>
        </w:rPr>
        <w:t>mod de stocare)</w:t>
      </w:r>
      <w:r w:rsidR="00DB387B">
        <w:rPr>
          <w:rFonts w:ascii="Trebuchet MS" w:hAnsi="Trebuchet MS"/>
          <w:bCs/>
          <w:color w:val="000000"/>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
        <w:gridCol w:w="5382"/>
        <w:gridCol w:w="566"/>
        <w:gridCol w:w="709"/>
        <w:gridCol w:w="2007"/>
      </w:tblGrid>
      <w:tr w:rsidR="007F75EF" w:rsidRPr="007F75EF" w:rsidTr="007F75EF">
        <w:trPr>
          <w:cantSplit/>
          <w:trHeight w:val="1028"/>
        </w:trPr>
        <w:tc>
          <w:tcPr>
            <w:tcW w:w="5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5EF" w:rsidRPr="007F75EF" w:rsidRDefault="007F75EF">
            <w:pPr>
              <w:autoSpaceDE w:val="0"/>
              <w:autoSpaceDN w:val="0"/>
              <w:adjustRightInd w:val="0"/>
              <w:spacing w:after="0" w:line="240" w:lineRule="auto"/>
              <w:jc w:val="center"/>
              <w:rPr>
                <w:rFonts w:ascii="Trebuchet MS" w:eastAsia="Times New Roman" w:hAnsi="Trebuchet MS" w:cs="Times New Roman"/>
                <w:b/>
                <w:sz w:val="20"/>
                <w:szCs w:val="24"/>
                <w:lang w:val="ro-RO"/>
              </w:rPr>
            </w:pPr>
            <w:r w:rsidRPr="007F75EF">
              <w:rPr>
                <w:rFonts w:ascii="Trebuchet MS" w:eastAsia="Times New Roman" w:hAnsi="Trebuchet MS" w:cs="Times New Roman"/>
                <w:b/>
                <w:sz w:val="20"/>
                <w:szCs w:val="24"/>
                <w:lang w:val="ro-RO"/>
              </w:rPr>
              <w:t>Cod deșeu</w:t>
            </w:r>
          </w:p>
        </w:tc>
        <w:tc>
          <w:tcPr>
            <w:tcW w:w="27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5EF" w:rsidRPr="007F75EF" w:rsidRDefault="007F75EF">
            <w:pPr>
              <w:autoSpaceDE w:val="0"/>
              <w:autoSpaceDN w:val="0"/>
              <w:adjustRightInd w:val="0"/>
              <w:spacing w:after="0" w:line="240" w:lineRule="auto"/>
              <w:jc w:val="center"/>
              <w:rPr>
                <w:rFonts w:ascii="Trebuchet MS" w:eastAsia="Times New Roman" w:hAnsi="Trebuchet MS" w:cs="Times New Roman"/>
                <w:b/>
                <w:sz w:val="20"/>
                <w:szCs w:val="24"/>
                <w:lang w:val="ro-RO"/>
              </w:rPr>
            </w:pPr>
            <w:r w:rsidRPr="007F75EF">
              <w:rPr>
                <w:rFonts w:ascii="Trebuchet MS" w:eastAsia="Times New Roman" w:hAnsi="Trebuchet MS" w:cs="Times New Roman"/>
                <w:b/>
                <w:sz w:val="20"/>
                <w:szCs w:val="24"/>
                <w:lang w:val="ro-RO"/>
              </w:rPr>
              <w:t>Denumire deșeu</w:t>
            </w:r>
          </w:p>
        </w:tc>
        <w:tc>
          <w:tcPr>
            <w:tcW w:w="293"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7F75EF" w:rsidRPr="007F75EF" w:rsidRDefault="007F75EF">
            <w:pPr>
              <w:autoSpaceDE w:val="0"/>
              <w:autoSpaceDN w:val="0"/>
              <w:adjustRightInd w:val="0"/>
              <w:spacing w:after="0" w:line="240" w:lineRule="auto"/>
              <w:jc w:val="center"/>
              <w:rPr>
                <w:rFonts w:ascii="Trebuchet MS" w:eastAsia="Times New Roman" w:hAnsi="Trebuchet MS" w:cs="Times New Roman"/>
                <w:b/>
                <w:sz w:val="20"/>
                <w:szCs w:val="24"/>
                <w:lang w:val="ro-RO"/>
              </w:rPr>
            </w:pPr>
            <w:r w:rsidRPr="007F75EF">
              <w:rPr>
                <w:rFonts w:ascii="Trebuchet MS" w:eastAsia="Times New Roman" w:hAnsi="Trebuchet MS" w:cs="Times New Roman"/>
                <w:b/>
                <w:sz w:val="20"/>
                <w:szCs w:val="24"/>
                <w:lang w:val="ro-RO"/>
              </w:rPr>
              <w:t>Cantitate</w:t>
            </w:r>
          </w:p>
        </w:tc>
        <w:tc>
          <w:tcPr>
            <w:tcW w:w="3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5EF" w:rsidRPr="007F75EF" w:rsidRDefault="007F75EF">
            <w:pPr>
              <w:autoSpaceDE w:val="0"/>
              <w:autoSpaceDN w:val="0"/>
              <w:adjustRightInd w:val="0"/>
              <w:spacing w:after="0" w:line="240" w:lineRule="auto"/>
              <w:jc w:val="center"/>
              <w:rPr>
                <w:rFonts w:ascii="Trebuchet MS" w:eastAsia="Times New Roman" w:hAnsi="Trebuchet MS" w:cs="Times New Roman"/>
                <w:b/>
                <w:sz w:val="20"/>
                <w:szCs w:val="24"/>
                <w:lang w:val="ro-RO"/>
              </w:rPr>
            </w:pPr>
            <w:r w:rsidRPr="007F75EF">
              <w:rPr>
                <w:rFonts w:ascii="Trebuchet MS" w:eastAsia="Times New Roman" w:hAnsi="Trebuchet MS" w:cs="Times New Roman"/>
                <w:b/>
                <w:sz w:val="20"/>
                <w:szCs w:val="24"/>
                <w:lang w:val="ro-RO"/>
              </w:rPr>
              <w:t>UM</w:t>
            </w:r>
          </w:p>
        </w:tc>
        <w:tc>
          <w:tcPr>
            <w:tcW w:w="10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5EF" w:rsidRPr="007F75EF" w:rsidRDefault="007F75EF">
            <w:pPr>
              <w:autoSpaceDE w:val="0"/>
              <w:autoSpaceDN w:val="0"/>
              <w:adjustRightInd w:val="0"/>
              <w:spacing w:after="0" w:line="240" w:lineRule="auto"/>
              <w:jc w:val="center"/>
              <w:rPr>
                <w:rFonts w:ascii="Trebuchet MS" w:eastAsia="Times New Roman" w:hAnsi="Trebuchet MS" w:cs="Times New Roman"/>
                <w:b/>
                <w:sz w:val="20"/>
                <w:szCs w:val="24"/>
                <w:lang w:val="ro-RO"/>
              </w:rPr>
            </w:pPr>
            <w:r w:rsidRPr="007F75EF">
              <w:rPr>
                <w:rFonts w:ascii="Trebuchet MS" w:eastAsia="Times New Roman" w:hAnsi="Trebuchet MS" w:cs="Times New Roman"/>
                <w:b/>
                <w:sz w:val="20"/>
                <w:szCs w:val="24"/>
                <w:lang w:val="ro-RO"/>
              </w:rPr>
              <w:t>Mod de stocare</w:t>
            </w:r>
          </w:p>
        </w:tc>
      </w:tr>
      <w:tr w:rsidR="00605623" w:rsidRPr="007F75EF" w:rsidTr="007F75EF">
        <w:tc>
          <w:tcPr>
            <w:tcW w:w="514"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rPr>
                <w:rFonts w:ascii="Trebuchet MS" w:eastAsia="Times New Roman" w:hAnsi="Trebuchet MS" w:cs="Times New Roman"/>
                <w:sz w:val="20"/>
                <w:szCs w:val="24"/>
                <w:lang w:val="ro-RO"/>
              </w:rPr>
            </w:pPr>
            <w:r w:rsidRPr="007F75EF">
              <w:rPr>
                <w:rFonts w:ascii="Trebuchet MS" w:eastAsia="Times New Roman" w:hAnsi="Trebuchet MS" w:cs="Times New Roman"/>
                <w:sz w:val="20"/>
                <w:szCs w:val="24"/>
                <w:lang w:val="ro-RO"/>
              </w:rPr>
              <w:t>16 01 04*</w:t>
            </w:r>
          </w:p>
        </w:tc>
        <w:tc>
          <w:tcPr>
            <w:tcW w:w="2787" w:type="pct"/>
            <w:tcBorders>
              <w:top w:val="single" w:sz="4" w:space="0" w:color="auto"/>
              <w:left w:val="single" w:sz="4" w:space="0" w:color="auto"/>
              <w:bottom w:val="single" w:sz="4" w:space="0" w:color="auto"/>
              <w:right w:val="single" w:sz="4" w:space="0" w:color="auto"/>
            </w:tcBorders>
            <w:hideMark/>
          </w:tcPr>
          <w:p w:rsidR="00605623" w:rsidRPr="004209A2" w:rsidRDefault="00605623" w:rsidP="00605623">
            <w:pPr>
              <w:autoSpaceDE w:val="0"/>
              <w:autoSpaceDN w:val="0"/>
              <w:adjustRightInd w:val="0"/>
              <w:spacing w:after="0" w:line="240" w:lineRule="auto"/>
              <w:jc w:val="center"/>
              <w:rPr>
                <w:rFonts w:ascii="Trebuchet MS" w:eastAsia="Times New Roman" w:hAnsi="Trebuchet MS" w:cs="Times New Roman"/>
                <w:sz w:val="20"/>
                <w:szCs w:val="24"/>
                <w:lang w:val="ro-RO"/>
              </w:rPr>
            </w:pPr>
            <w:r w:rsidRPr="004209A2">
              <w:rPr>
                <w:rFonts w:ascii="Trebuchet MS" w:eastAsia="Times New Roman" w:hAnsi="Trebuchet MS" w:cs="Times New Roman"/>
                <w:sz w:val="20"/>
                <w:szCs w:val="24"/>
                <w:lang w:val="ro-RO"/>
              </w:rPr>
              <w:t>Vehicule scoase din uz</w:t>
            </w:r>
            <w:r>
              <w:rPr>
                <w:rFonts w:ascii="Trebuchet MS" w:eastAsia="Times New Roman" w:hAnsi="Trebuchet MS" w:cs="Times New Roman"/>
                <w:sz w:val="20"/>
                <w:szCs w:val="24"/>
                <w:lang w:val="ro-RO"/>
              </w:rPr>
              <w:t xml:space="preserve"> </w:t>
            </w:r>
            <w:r>
              <w:rPr>
                <w:rFonts w:ascii="Trebuchet MS" w:eastAsia="Times New Roman" w:hAnsi="Trebuchet MS" w:cs="Times New Roman"/>
                <w:sz w:val="20"/>
                <w:szCs w:val="24"/>
                <w:lang w:val="ro-RO"/>
              </w:rPr>
              <w:t xml:space="preserve"> </w:t>
            </w:r>
            <w:r>
              <w:rPr>
                <w:rFonts w:ascii="Trebuchet MS" w:eastAsia="Times New Roman" w:hAnsi="Trebuchet MS" w:cs="Times New Roman"/>
                <w:sz w:val="20"/>
                <w:szCs w:val="24"/>
                <w:lang w:val="ro-RO"/>
              </w:rPr>
              <w:t>(Categoria N2, N3)</w:t>
            </w:r>
          </w:p>
        </w:tc>
        <w:tc>
          <w:tcPr>
            <w:tcW w:w="293"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4</w:t>
            </w:r>
          </w:p>
        </w:tc>
        <w:tc>
          <w:tcPr>
            <w:tcW w:w="367"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buc/an</w:t>
            </w:r>
          </w:p>
        </w:tc>
        <w:tc>
          <w:tcPr>
            <w:tcW w:w="1039"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jc w:val="center"/>
              <w:rPr>
                <w:rFonts w:ascii="Trebuchet MS" w:eastAsia="Times New Roman" w:hAnsi="Trebuchet MS" w:cs="Times New Roman"/>
                <w:sz w:val="20"/>
                <w:szCs w:val="20"/>
                <w:lang w:val="ro-RO"/>
              </w:rPr>
            </w:pPr>
            <w:r w:rsidRPr="007F75EF">
              <w:rPr>
                <w:rFonts w:ascii="Trebuchet MS" w:eastAsia="Times New Roman" w:hAnsi="Trebuchet MS" w:cs="Times New Roman"/>
                <w:sz w:val="20"/>
                <w:szCs w:val="20"/>
                <w:lang w:val="ro-RO"/>
              </w:rPr>
              <w:t>Platforma betonată</w:t>
            </w:r>
          </w:p>
        </w:tc>
      </w:tr>
      <w:tr w:rsidR="00605623" w:rsidRPr="007F75EF" w:rsidTr="007F75EF">
        <w:trPr>
          <w:trHeight w:val="399"/>
        </w:trPr>
        <w:tc>
          <w:tcPr>
            <w:tcW w:w="514"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rPr>
                <w:rFonts w:ascii="Trebuchet MS" w:eastAsia="Times New Roman" w:hAnsi="Trebuchet MS" w:cs="Times New Roman"/>
                <w:sz w:val="20"/>
                <w:szCs w:val="24"/>
                <w:lang w:val="ro-RO"/>
              </w:rPr>
            </w:pPr>
            <w:r w:rsidRPr="007F75EF">
              <w:rPr>
                <w:rFonts w:ascii="Trebuchet MS" w:eastAsia="Times New Roman" w:hAnsi="Trebuchet MS" w:cs="Times New Roman"/>
                <w:sz w:val="20"/>
                <w:szCs w:val="24"/>
                <w:lang w:val="ro-RO"/>
              </w:rPr>
              <w:t xml:space="preserve">16 01 06 </w:t>
            </w:r>
          </w:p>
        </w:tc>
        <w:tc>
          <w:tcPr>
            <w:tcW w:w="2787" w:type="pct"/>
            <w:tcBorders>
              <w:top w:val="single" w:sz="4" w:space="0" w:color="auto"/>
              <w:left w:val="single" w:sz="4" w:space="0" w:color="auto"/>
              <w:bottom w:val="single" w:sz="4" w:space="0" w:color="auto"/>
              <w:right w:val="single" w:sz="4" w:space="0" w:color="auto"/>
            </w:tcBorders>
            <w:hideMark/>
          </w:tcPr>
          <w:p w:rsidR="00605623" w:rsidRPr="004209A2" w:rsidRDefault="00605623" w:rsidP="00605623">
            <w:pPr>
              <w:autoSpaceDE w:val="0"/>
              <w:autoSpaceDN w:val="0"/>
              <w:adjustRightInd w:val="0"/>
              <w:spacing w:after="0" w:line="240" w:lineRule="auto"/>
              <w:jc w:val="center"/>
              <w:rPr>
                <w:rFonts w:ascii="Trebuchet MS" w:eastAsia="Times New Roman" w:hAnsi="Trebuchet MS" w:cs="Times New Roman"/>
                <w:sz w:val="20"/>
                <w:szCs w:val="24"/>
                <w:lang w:val="ro-RO"/>
              </w:rPr>
            </w:pPr>
            <w:r w:rsidRPr="004209A2">
              <w:rPr>
                <w:rFonts w:ascii="Trebuchet MS" w:eastAsia="Times New Roman" w:hAnsi="Trebuchet MS" w:cs="Times New Roman"/>
                <w:sz w:val="20"/>
                <w:szCs w:val="24"/>
                <w:lang w:val="ro-RO"/>
              </w:rPr>
              <w:t>Vehicule scoase din uz, care nu conțin lichide sau alte componente periculoase</w:t>
            </w:r>
            <w:r>
              <w:rPr>
                <w:rFonts w:ascii="Trebuchet MS" w:eastAsia="Times New Roman" w:hAnsi="Trebuchet MS" w:cs="Times New Roman"/>
                <w:sz w:val="20"/>
                <w:szCs w:val="24"/>
                <w:lang w:val="ro-RO"/>
              </w:rPr>
              <w:t xml:space="preserve"> </w:t>
            </w:r>
            <w:r>
              <w:rPr>
                <w:rFonts w:ascii="Trebuchet MS" w:eastAsia="Times New Roman" w:hAnsi="Trebuchet MS" w:cs="Times New Roman"/>
                <w:sz w:val="20"/>
                <w:szCs w:val="24"/>
                <w:lang w:val="ro-RO"/>
              </w:rPr>
              <w:t>(Categoria N2, N3)</w:t>
            </w:r>
          </w:p>
        </w:tc>
        <w:tc>
          <w:tcPr>
            <w:tcW w:w="293"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jc w:val="center"/>
              <w:rPr>
                <w:rFonts w:ascii="Trebuchet MS" w:eastAsia="Times New Roman" w:hAnsi="Trebuchet MS" w:cs="Times New Roman"/>
                <w:sz w:val="20"/>
                <w:szCs w:val="20"/>
                <w:lang w:val="ro-RO"/>
              </w:rPr>
            </w:pPr>
            <w:r>
              <w:rPr>
                <w:rFonts w:ascii="Trebuchet MS" w:eastAsia="Times New Roman" w:hAnsi="Trebuchet MS" w:cs="Times New Roman"/>
                <w:sz w:val="20"/>
                <w:szCs w:val="20"/>
                <w:lang w:val="ro-RO"/>
              </w:rPr>
              <w:t>1</w:t>
            </w:r>
          </w:p>
        </w:tc>
        <w:tc>
          <w:tcPr>
            <w:tcW w:w="367"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jc w:val="center"/>
              <w:rPr>
                <w:rFonts w:ascii="Trebuchet MS" w:hAnsi="Trebuchet MS"/>
              </w:rPr>
            </w:pPr>
            <w:r>
              <w:rPr>
                <w:rFonts w:ascii="Trebuchet MS" w:eastAsia="Times New Roman" w:hAnsi="Trebuchet MS" w:cs="Times New Roman"/>
                <w:sz w:val="20"/>
                <w:szCs w:val="20"/>
                <w:lang w:val="ro-RO"/>
              </w:rPr>
              <w:t>buc/an</w:t>
            </w:r>
          </w:p>
        </w:tc>
        <w:tc>
          <w:tcPr>
            <w:tcW w:w="1039"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jc w:val="center"/>
              <w:rPr>
                <w:rFonts w:ascii="Trebuchet MS" w:eastAsia="Times New Roman" w:hAnsi="Trebuchet MS" w:cs="Times New Roman"/>
                <w:sz w:val="20"/>
                <w:szCs w:val="20"/>
                <w:lang w:val="ro-RO"/>
              </w:rPr>
            </w:pPr>
            <w:r w:rsidRPr="007F75EF">
              <w:rPr>
                <w:rFonts w:ascii="Trebuchet MS" w:eastAsia="Times New Roman" w:hAnsi="Trebuchet MS" w:cs="Times New Roman"/>
                <w:sz w:val="20"/>
                <w:szCs w:val="20"/>
                <w:lang w:val="ro-RO"/>
              </w:rPr>
              <w:t>Platforma betonată</w:t>
            </w:r>
          </w:p>
        </w:tc>
      </w:tr>
    </w:tbl>
    <w:p w:rsidR="00971669" w:rsidRPr="00F72B9B" w:rsidRDefault="00971669" w:rsidP="007C0E0F">
      <w:pPr>
        <w:pStyle w:val="PlainText"/>
        <w:jc w:val="both"/>
        <w:rPr>
          <w:rFonts w:ascii="Trebuchet MS" w:hAnsi="Trebuchet MS"/>
          <w:b/>
          <w:bCs/>
          <w:color w:val="000000"/>
          <w:sz w:val="22"/>
          <w:szCs w:val="22"/>
          <w:lang w:val="ro-RO"/>
        </w:rPr>
      </w:pPr>
    </w:p>
    <w:p w:rsidR="00387951" w:rsidRDefault="000416ED" w:rsidP="005B0E48">
      <w:pPr>
        <w:pStyle w:val="PlainText"/>
        <w:numPr>
          <w:ilvl w:val="0"/>
          <w:numId w:val="15"/>
        </w:numPr>
        <w:spacing w:line="360" w:lineRule="auto"/>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Deșeuri tratate</w:t>
      </w:r>
      <w:r w:rsidR="00387951" w:rsidRPr="00F72B9B">
        <w:rPr>
          <w:rFonts w:ascii="Trebuchet MS" w:hAnsi="Trebuchet MS"/>
          <w:b/>
          <w:bCs/>
          <w:color w:val="000000"/>
          <w:sz w:val="22"/>
          <w:szCs w:val="22"/>
          <w:lang w:val="ro-RO"/>
        </w:rPr>
        <w:t xml:space="preserve"> (</w:t>
      </w:r>
      <w:r w:rsidR="00103AAA">
        <w:rPr>
          <w:rFonts w:ascii="Trebuchet MS" w:hAnsi="Trebuchet MS"/>
          <w:b/>
          <w:bCs/>
          <w:color w:val="000000"/>
          <w:sz w:val="22"/>
          <w:szCs w:val="22"/>
          <w:lang w:val="ro-RO"/>
        </w:rPr>
        <w:t>valorificate/eliminate</w:t>
      </w:r>
      <w:r w:rsidRPr="00F72B9B">
        <w:rPr>
          <w:rFonts w:ascii="Trebuchet MS" w:hAnsi="Trebuchet MS"/>
          <w:b/>
          <w:bCs/>
          <w:color w:val="000000"/>
          <w:sz w:val="22"/>
          <w:szCs w:val="22"/>
          <w:lang w:val="ro-RO"/>
        </w:rPr>
        <w:t>)</w:t>
      </w:r>
      <w:r w:rsidR="00DB387B">
        <w:rPr>
          <w:rFonts w:ascii="Trebuchet MS" w:hAnsi="Trebuchet MS"/>
          <w:b/>
          <w:bCs/>
          <w:color w:val="000000"/>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2126"/>
        <w:gridCol w:w="709"/>
        <w:gridCol w:w="707"/>
        <w:gridCol w:w="1190"/>
        <w:gridCol w:w="1037"/>
        <w:gridCol w:w="2899"/>
      </w:tblGrid>
      <w:tr w:rsidR="007F75EF" w:rsidRPr="007F75EF" w:rsidTr="007F75EF">
        <w:trPr>
          <w:cantSplit/>
          <w:trHeight w:val="893"/>
        </w:trPr>
        <w:tc>
          <w:tcPr>
            <w:tcW w:w="5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5EF" w:rsidRPr="007F75EF" w:rsidRDefault="007F75EF">
            <w:pPr>
              <w:spacing w:after="0" w:line="240" w:lineRule="auto"/>
              <w:contextualSpacing/>
              <w:jc w:val="center"/>
              <w:rPr>
                <w:rFonts w:ascii="Trebuchet MS" w:eastAsia="Calibri" w:hAnsi="Trebuchet MS" w:cs="Times New Roman"/>
                <w:b/>
                <w:sz w:val="20"/>
                <w:lang w:val="ro-RO"/>
              </w:rPr>
            </w:pPr>
            <w:r w:rsidRPr="007F75EF">
              <w:rPr>
                <w:rFonts w:ascii="Trebuchet MS" w:eastAsia="Calibri" w:hAnsi="Trebuchet MS" w:cs="Times New Roman"/>
                <w:b/>
                <w:sz w:val="20"/>
                <w:lang w:val="ro-RO"/>
              </w:rPr>
              <w:t>Cod deșeu</w:t>
            </w:r>
          </w:p>
        </w:tc>
        <w:tc>
          <w:tcPr>
            <w:tcW w:w="110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5EF" w:rsidRPr="007F75EF" w:rsidRDefault="007F75EF">
            <w:pPr>
              <w:spacing w:after="0" w:line="240" w:lineRule="auto"/>
              <w:contextualSpacing/>
              <w:jc w:val="center"/>
              <w:rPr>
                <w:rFonts w:ascii="Trebuchet MS" w:eastAsia="Calibri" w:hAnsi="Trebuchet MS" w:cs="Times New Roman"/>
                <w:b/>
                <w:sz w:val="20"/>
                <w:lang w:val="ro-RO"/>
              </w:rPr>
            </w:pPr>
            <w:r w:rsidRPr="007F75EF">
              <w:rPr>
                <w:rFonts w:ascii="Trebuchet MS" w:eastAsia="Calibri" w:hAnsi="Trebuchet MS" w:cs="Times New Roman"/>
                <w:b/>
                <w:sz w:val="20"/>
                <w:lang w:val="ro-RO"/>
              </w:rPr>
              <w:t>Denumire deșeu</w:t>
            </w:r>
          </w:p>
        </w:tc>
        <w:tc>
          <w:tcPr>
            <w:tcW w:w="3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7F75EF" w:rsidRPr="007F75EF" w:rsidRDefault="007F75EF">
            <w:pPr>
              <w:spacing w:after="0" w:line="240" w:lineRule="auto"/>
              <w:contextualSpacing/>
              <w:jc w:val="center"/>
              <w:rPr>
                <w:rFonts w:ascii="Trebuchet MS" w:eastAsia="Calibri" w:hAnsi="Trebuchet MS" w:cs="Times New Roman"/>
                <w:b/>
                <w:sz w:val="20"/>
                <w:lang w:val="ro-RO"/>
              </w:rPr>
            </w:pPr>
            <w:r w:rsidRPr="007F75EF">
              <w:rPr>
                <w:rFonts w:ascii="Trebuchet MS" w:eastAsia="Calibri" w:hAnsi="Trebuchet MS" w:cs="Times New Roman"/>
                <w:b/>
                <w:sz w:val="20"/>
                <w:lang w:val="ro-RO"/>
              </w:rPr>
              <w:t>Cantitate</w:t>
            </w:r>
          </w:p>
        </w:tc>
        <w:tc>
          <w:tcPr>
            <w:tcW w:w="3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5EF" w:rsidRPr="007F75EF" w:rsidRDefault="007F75EF">
            <w:pPr>
              <w:spacing w:after="0" w:line="240" w:lineRule="auto"/>
              <w:contextualSpacing/>
              <w:jc w:val="center"/>
              <w:rPr>
                <w:rFonts w:ascii="Trebuchet MS" w:eastAsia="Calibri" w:hAnsi="Trebuchet MS" w:cs="Times New Roman"/>
                <w:b/>
                <w:sz w:val="20"/>
                <w:lang w:val="ro-RO"/>
              </w:rPr>
            </w:pPr>
            <w:r w:rsidRPr="007F75EF">
              <w:rPr>
                <w:rFonts w:ascii="Trebuchet MS" w:eastAsia="Calibri" w:hAnsi="Trebuchet MS" w:cs="Times New Roman"/>
                <w:b/>
                <w:sz w:val="20"/>
                <w:lang w:val="ro-RO"/>
              </w:rPr>
              <w:t>UM</w:t>
            </w:r>
          </w:p>
        </w:tc>
        <w:tc>
          <w:tcPr>
            <w:tcW w:w="6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5EF" w:rsidRPr="007F75EF" w:rsidRDefault="007F75EF">
            <w:pPr>
              <w:spacing w:after="0" w:line="240" w:lineRule="auto"/>
              <w:contextualSpacing/>
              <w:jc w:val="center"/>
              <w:rPr>
                <w:rFonts w:ascii="Trebuchet MS" w:eastAsia="Calibri" w:hAnsi="Trebuchet MS" w:cs="Times New Roman"/>
                <w:b/>
                <w:sz w:val="20"/>
                <w:lang w:val="ro-RO"/>
              </w:rPr>
            </w:pPr>
            <w:r w:rsidRPr="007F75EF">
              <w:rPr>
                <w:rFonts w:ascii="Trebuchet MS" w:eastAsia="Calibri" w:hAnsi="Trebuchet MS" w:cs="Times New Roman"/>
                <w:b/>
                <w:sz w:val="20"/>
                <w:lang w:val="ro-RO"/>
              </w:rPr>
              <w:t>Operațiune valorificare/eliminare</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5EF" w:rsidRPr="007F75EF" w:rsidRDefault="007F75EF">
            <w:pPr>
              <w:spacing w:after="0" w:line="240" w:lineRule="auto"/>
              <w:contextualSpacing/>
              <w:jc w:val="center"/>
              <w:rPr>
                <w:rFonts w:ascii="Trebuchet MS" w:eastAsia="Calibri" w:hAnsi="Trebuchet MS" w:cs="Times New Roman"/>
                <w:b/>
                <w:sz w:val="20"/>
                <w:lang w:val="ro-RO"/>
              </w:rPr>
            </w:pPr>
            <w:r w:rsidRPr="007F75EF">
              <w:rPr>
                <w:rFonts w:ascii="Trebuchet MS" w:eastAsia="Calibri" w:hAnsi="Trebuchet MS" w:cs="Times New Roman"/>
                <w:b/>
                <w:sz w:val="20"/>
                <w:lang w:val="ro-RO"/>
              </w:rPr>
              <w:t>Cod operațiune</w:t>
            </w:r>
          </w:p>
        </w:tc>
        <w:tc>
          <w:tcPr>
            <w:tcW w:w="150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5EF" w:rsidRPr="007F75EF" w:rsidRDefault="007F75EF">
            <w:pPr>
              <w:spacing w:after="0" w:line="240" w:lineRule="auto"/>
              <w:contextualSpacing/>
              <w:jc w:val="center"/>
              <w:rPr>
                <w:rFonts w:ascii="Trebuchet MS" w:eastAsia="Calibri" w:hAnsi="Trebuchet MS" w:cs="Times New Roman"/>
                <w:b/>
                <w:sz w:val="20"/>
                <w:lang w:val="ro-RO"/>
              </w:rPr>
            </w:pPr>
            <w:r w:rsidRPr="007F75EF">
              <w:rPr>
                <w:rFonts w:ascii="Trebuchet MS" w:eastAsia="Calibri" w:hAnsi="Trebuchet MS" w:cs="Times New Roman"/>
                <w:b/>
                <w:sz w:val="20"/>
                <w:lang w:val="ro-RO"/>
              </w:rPr>
              <w:t>Denumire operațiune</w:t>
            </w:r>
          </w:p>
        </w:tc>
      </w:tr>
      <w:tr w:rsidR="00605623" w:rsidRPr="007F75EF" w:rsidTr="007F75EF">
        <w:trPr>
          <w:trHeight w:val="758"/>
        </w:trPr>
        <w:tc>
          <w:tcPr>
            <w:tcW w:w="512"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contextualSpacing/>
              <w:jc w:val="center"/>
              <w:rPr>
                <w:rFonts w:ascii="Trebuchet MS" w:eastAsia="Calibri" w:hAnsi="Trebuchet MS" w:cs="Times New Roman"/>
                <w:sz w:val="20"/>
                <w:lang w:val="es-ES"/>
              </w:rPr>
            </w:pPr>
            <w:r w:rsidRPr="007F75EF">
              <w:rPr>
                <w:rFonts w:ascii="Trebuchet MS" w:eastAsia="Calibri" w:hAnsi="Trebuchet MS" w:cs="Times New Roman"/>
                <w:sz w:val="20"/>
                <w:lang w:val="es-ES"/>
              </w:rPr>
              <w:t>16 01 04*</w:t>
            </w:r>
          </w:p>
        </w:tc>
        <w:tc>
          <w:tcPr>
            <w:tcW w:w="1101" w:type="pct"/>
            <w:tcBorders>
              <w:top w:val="single" w:sz="4" w:space="0" w:color="auto"/>
              <w:left w:val="single" w:sz="4" w:space="0" w:color="auto"/>
              <w:bottom w:val="single" w:sz="4" w:space="0" w:color="auto"/>
              <w:right w:val="single" w:sz="4" w:space="0" w:color="auto"/>
            </w:tcBorders>
            <w:hideMark/>
          </w:tcPr>
          <w:p w:rsidR="00605623" w:rsidRDefault="00605623" w:rsidP="00605623">
            <w:pPr>
              <w:autoSpaceDE w:val="0"/>
              <w:autoSpaceDN w:val="0"/>
              <w:adjustRightInd w:val="0"/>
              <w:spacing w:after="0" w:line="240" w:lineRule="auto"/>
              <w:jc w:val="center"/>
              <w:rPr>
                <w:rFonts w:ascii="Trebuchet MS" w:eastAsia="Times New Roman" w:hAnsi="Trebuchet MS" w:cs="Times New Roman"/>
                <w:sz w:val="20"/>
                <w:szCs w:val="24"/>
                <w:lang w:val="ro-RO"/>
              </w:rPr>
            </w:pPr>
            <w:r w:rsidRPr="004209A2">
              <w:rPr>
                <w:rFonts w:ascii="Trebuchet MS" w:eastAsia="Times New Roman" w:hAnsi="Trebuchet MS" w:cs="Times New Roman"/>
                <w:sz w:val="20"/>
                <w:szCs w:val="24"/>
                <w:lang w:val="ro-RO"/>
              </w:rPr>
              <w:t>Vehicule scoase din uz</w:t>
            </w:r>
            <w:r>
              <w:rPr>
                <w:rFonts w:ascii="Trebuchet MS" w:eastAsia="Times New Roman" w:hAnsi="Trebuchet MS" w:cs="Times New Roman"/>
                <w:sz w:val="20"/>
                <w:szCs w:val="24"/>
                <w:lang w:val="ro-RO"/>
              </w:rPr>
              <w:t xml:space="preserve"> </w:t>
            </w:r>
          </w:p>
          <w:p w:rsidR="00605623" w:rsidRPr="004209A2" w:rsidRDefault="00605623" w:rsidP="00605623">
            <w:pPr>
              <w:autoSpaceDE w:val="0"/>
              <w:autoSpaceDN w:val="0"/>
              <w:adjustRightInd w:val="0"/>
              <w:spacing w:after="0" w:line="240" w:lineRule="auto"/>
              <w:jc w:val="center"/>
              <w:rPr>
                <w:rFonts w:ascii="Trebuchet MS" w:eastAsia="Times New Roman" w:hAnsi="Trebuchet MS" w:cs="Times New Roman"/>
                <w:sz w:val="20"/>
                <w:szCs w:val="24"/>
                <w:lang w:val="ro-RO"/>
              </w:rPr>
            </w:pPr>
            <w:r>
              <w:rPr>
                <w:rFonts w:ascii="Trebuchet MS" w:eastAsia="Times New Roman" w:hAnsi="Trebuchet MS" w:cs="Times New Roman"/>
                <w:sz w:val="20"/>
                <w:szCs w:val="24"/>
                <w:lang w:val="ro-RO"/>
              </w:rPr>
              <w:t>(Categoria N2, N3)</w:t>
            </w:r>
          </w:p>
        </w:tc>
        <w:tc>
          <w:tcPr>
            <w:tcW w:w="367"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contextualSpacing/>
              <w:jc w:val="center"/>
              <w:rPr>
                <w:rFonts w:ascii="Trebuchet MS" w:eastAsia="Calibri" w:hAnsi="Trebuchet MS" w:cs="Times New Roman"/>
                <w:sz w:val="20"/>
                <w:lang w:val="es-ES"/>
              </w:rPr>
            </w:pPr>
            <w:r>
              <w:rPr>
                <w:rFonts w:ascii="Trebuchet MS" w:eastAsia="Calibri" w:hAnsi="Trebuchet MS" w:cs="Times New Roman"/>
                <w:sz w:val="20"/>
                <w:lang w:val="es-ES"/>
              </w:rPr>
              <w:t>4</w:t>
            </w:r>
          </w:p>
        </w:tc>
        <w:tc>
          <w:tcPr>
            <w:tcW w:w="366"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contextualSpacing/>
              <w:jc w:val="center"/>
              <w:rPr>
                <w:rFonts w:ascii="Trebuchet MS" w:eastAsia="Calibri" w:hAnsi="Trebuchet MS" w:cs="Times New Roman"/>
                <w:sz w:val="20"/>
                <w:lang w:val="es-ES"/>
              </w:rPr>
            </w:pPr>
            <w:r>
              <w:rPr>
                <w:rFonts w:ascii="Trebuchet MS" w:eastAsia="Times New Roman" w:hAnsi="Trebuchet MS" w:cs="Times New Roman"/>
                <w:sz w:val="20"/>
                <w:szCs w:val="20"/>
                <w:lang w:val="ro-RO"/>
              </w:rPr>
              <w:t>buc/an</w:t>
            </w:r>
          </w:p>
        </w:tc>
        <w:tc>
          <w:tcPr>
            <w:tcW w:w="616"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contextualSpacing/>
              <w:jc w:val="center"/>
              <w:rPr>
                <w:rFonts w:ascii="Trebuchet MS" w:eastAsia="Calibri" w:hAnsi="Trebuchet MS" w:cs="Times New Roman"/>
                <w:sz w:val="20"/>
                <w:lang w:val="es-ES"/>
              </w:rPr>
            </w:pPr>
            <w:proofErr w:type="spellStart"/>
            <w:r w:rsidRPr="007F75EF">
              <w:rPr>
                <w:rFonts w:ascii="Trebuchet MS" w:eastAsia="Calibri" w:hAnsi="Trebuchet MS" w:cs="Times New Roman"/>
                <w:sz w:val="20"/>
                <w:lang w:val="es-ES"/>
              </w:rPr>
              <w:t>Valorificare</w:t>
            </w:r>
            <w:proofErr w:type="spellEnd"/>
          </w:p>
        </w:tc>
        <w:tc>
          <w:tcPr>
            <w:tcW w:w="537"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contextualSpacing/>
              <w:jc w:val="center"/>
              <w:rPr>
                <w:rFonts w:ascii="Trebuchet MS" w:eastAsia="Calibri" w:hAnsi="Trebuchet MS" w:cs="Times New Roman"/>
                <w:sz w:val="20"/>
                <w:lang w:val="es-ES"/>
              </w:rPr>
            </w:pPr>
            <w:r w:rsidRPr="007F75EF">
              <w:rPr>
                <w:rFonts w:ascii="Trebuchet MS" w:eastAsia="Calibri" w:hAnsi="Trebuchet MS" w:cs="Times New Roman"/>
                <w:sz w:val="20"/>
                <w:lang w:val="es-ES"/>
              </w:rPr>
              <w:t>R 12</w:t>
            </w:r>
          </w:p>
        </w:tc>
        <w:tc>
          <w:tcPr>
            <w:tcW w:w="1501"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contextualSpacing/>
              <w:jc w:val="center"/>
              <w:rPr>
                <w:rFonts w:ascii="Trebuchet MS" w:eastAsia="Calibri" w:hAnsi="Trebuchet MS" w:cs="Times New Roman"/>
                <w:sz w:val="20"/>
                <w:lang w:val="es-ES"/>
              </w:rPr>
            </w:pPr>
            <w:proofErr w:type="spellStart"/>
            <w:r w:rsidRPr="007F75EF">
              <w:rPr>
                <w:rFonts w:ascii="Trebuchet MS" w:eastAsia="Calibri" w:hAnsi="Trebuchet MS" w:cs="Times New Roman"/>
                <w:sz w:val="20"/>
                <w:lang w:val="es-ES"/>
              </w:rPr>
              <w:t>Schimb</w:t>
            </w:r>
            <w:proofErr w:type="spellEnd"/>
            <w:r w:rsidRPr="007F75EF">
              <w:rPr>
                <w:rFonts w:ascii="Trebuchet MS" w:eastAsia="Calibri" w:hAnsi="Trebuchet MS" w:cs="Times New Roman"/>
                <w:sz w:val="20"/>
                <w:lang w:val="es-ES"/>
              </w:rPr>
              <w:t xml:space="preserve"> de </w:t>
            </w:r>
            <w:proofErr w:type="spellStart"/>
            <w:r w:rsidRPr="007F75EF">
              <w:rPr>
                <w:rFonts w:ascii="Trebuchet MS" w:eastAsia="Calibri" w:hAnsi="Trebuchet MS" w:cs="Times New Roman"/>
                <w:sz w:val="20"/>
                <w:lang w:val="es-ES"/>
              </w:rPr>
              <w:t>deşeuri</w:t>
            </w:r>
            <w:proofErr w:type="spellEnd"/>
            <w:r w:rsidRPr="007F75EF">
              <w:rPr>
                <w:rFonts w:ascii="Trebuchet MS" w:eastAsia="Calibri" w:hAnsi="Trebuchet MS" w:cs="Times New Roman"/>
                <w:sz w:val="20"/>
                <w:lang w:val="es-ES"/>
              </w:rPr>
              <w:t xml:space="preserve"> </w:t>
            </w:r>
            <w:proofErr w:type="spellStart"/>
            <w:r w:rsidRPr="007F75EF">
              <w:rPr>
                <w:rFonts w:ascii="Trebuchet MS" w:eastAsia="Calibri" w:hAnsi="Trebuchet MS" w:cs="Times New Roman"/>
                <w:sz w:val="20"/>
                <w:lang w:val="es-ES"/>
              </w:rPr>
              <w:t>în</w:t>
            </w:r>
            <w:proofErr w:type="spellEnd"/>
            <w:r w:rsidRPr="007F75EF">
              <w:rPr>
                <w:rFonts w:ascii="Trebuchet MS" w:eastAsia="Calibri" w:hAnsi="Trebuchet MS" w:cs="Times New Roman"/>
                <w:sz w:val="20"/>
                <w:lang w:val="es-ES"/>
              </w:rPr>
              <w:t xml:space="preserve"> </w:t>
            </w:r>
            <w:proofErr w:type="spellStart"/>
            <w:r w:rsidRPr="007F75EF">
              <w:rPr>
                <w:rFonts w:ascii="Trebuchet MS" w:eastAsia="Calibri" w:hAnsi="Trebuchet MS" w:cs="Times New Roman"/>
                <w:sz w:val="20"/>
                <w:lang w:val="es-ES"/>
              </w:rPr>
              <w:t>vederea</w:t>
            </w:r>
            <w:proofErr w:type="spellEnd"/>
            <w:r w:rsidRPr="007F75EF">
              <w:rPr>
                <w:rFonts w:ascii="Trebuchet MS" w:eastAsia="Calibri" w:hAnsi="Trebuchet MS" w:cs="Times New Roman"/>
                <w:sz w:val="20"/>
                <w:lang w:val="es-ES"/>
              </w:rPr>
              <w:t xml:space="preserve"> </w:t>
            </w:r>
            <w:proofErr w:type="spellStart"/>
            <w:r w:rsidRPr="007F75EF">
              <w:rPr>
                <w:rFonts w:ascii="Trebuchet MS" w:eastAsia="Calibri" w:hAnsi="Trebuchet MS" w:cs="Times New Roman"/>
                <w:sz w:val="20"/>
                <w:lang w:val="es-ES"/>
              </w:rPr>
              <w:t>efectuării</w:t>
            </w:r>
            <w:proofErr w:type="spellEnd"/>
            <w:r w:rsidRPr="007F75EF">
              <w:rPr>
                <w:rFonts w:ascii="Trebuchet MS" w:eastAsia="Calibri" w:hAnsi="Trebuchet MS" w:cs="Times New Roman"/>
                <w:sz w:val="20"/>
                <w:lang w:val="es-ES"/>
              </w:rPr>
              <w:t xml:space="preserve"> </w:t>
            </w:r>
            <w:proofErr w:type="spellStart"/>
            <w:r w:rsidRPr="007F75EF">
              <w:rPr>
                <w:rFonts w:ascii="Trebuchet MS" w:eastAsia="Calibri" w:hAnsi="Trebuchet MS" w:cs="Times New Roman"/>
                <w:sz w:val="20"/>
                <w:lang w:val="es-ES"/>
              </w:rPr>
              <w:t>oricăreia</w:t>
            </w:r>
            <w:proofErr w:type="spellEnd"/>
            <w:r w:rsidRPr="007F75EF">
              <w:rPr>
                <w:rFonts w:ascii="Trebuchet MS" w:eastAsia="Calibri" w:hAnsi="Trebuchet MS" w:cs="Times New Roman"/>
                <w:sz w:val="20"/>
                <w:lang w:val="es-ES"/>
              </w:rPr>
              <w:t xml:space="preserve"> </w:t>
            </w:r>
            <w:proofErr w:type="spellStart"/>
            <w:r w:rsidRPr="007F75EF">
              <w:rPr>
                <w:rFonts w:ascii="Trebuchet MS" w:eastAsia="Calibri" w:hAnsi="Trebuchet MS" w:cs="Times New Roman"/>
                <w:sz w:val="20"/>
                <w:lang w:val="es-ES"/>
              </w:rPr>
              <w:t>dintre</w:t>
            </w:r>
            <w:proofErr w:type="spellEnd"/>
            <w:r w:rsidRPr="007F75EF">
              <w:rPr>
                <w:rFonts w:ascii="Trebuchet MS" w:eastAsia="Calibri" w:hAnsi="Trebuchet MS" w:cs="Times New Roman"/>
                <w:sz w:val="20"/>
                <w:lang w:val="es-ES"/>
              </w:rPr>
              <w:t xml:space="preserve"> </w:t>
            </w:r>
            <w:proofErr w:type="spellStart"/>
            <w:r w:rsidRPr="007F75EF">
              <w:rPr>
                <w:rFonts w:ascii="Trebuchet MS" w:eastAsia="Calibri" w:hAnsi="Trebuchet MS" w:cs="Times New Roman"/>
                <w:sz w:val="20"/>
                <w:lang w:val="es-ES"/>
              </w:rPr>
              <w:t>operaţiile</w:t>
            </w:r>
            <w:proofErr w:type="spellEnd"/>
            <w:r w:rsidRPr="007F75EF">
              <w:rPr>
                <w:rFonts w:ascii="Trebuchet MS" w:eastAsia="Calibri" w:hAnsi="Trebuchet MS" w:cs="Times New Roman"/>
                <w:sz w:val="20"/>
                <w:lang w:val="es-ES"/>
              </w:rPr>
              <w:t xml:space="preserve"> </w:t>
            </w:r>
            <w:proofErr w:type="spellStart"/>
            <w:r w:rsidRPr="007F75EF">
              <w:rPr>
                <w:rFonts w:ascii="Trebuchet MS" w:eastAsia="Calibri" w:hAnsi="Trebuchet MS" w:cs="Times New Roman"/>
                <w:sz w:val="20"/>
                <w:lang w:val="es-ES"/>
              </w:rPr>
              <w:t>numerotate</w:t>
            </w:r>
            <w:proofErr w:type="spellEnd"/>
            <w:r w:rsidRPr="007F75EF">
              <w:rPr>
                <w:rFonts w:ascii="Trebuchet MS" w:eastAsia="Calibri" w:hAnsi="Trebuchet MS" w:cs="Times New Roman"/>
                <w:sz w:val="20"/>
                <w:lang w:val="es-ES"/>
              </w:rPr>
              <w:t xml:space="preserve"> de la R1 la R11</w:t>
            </w:r>
          </w:p>
        </w:tc>
      </w:tr>
      <w:tr w:rsidR="00605623" w:rsidRPr="007F75EF" w:rsidTr="007F75EF">
        <w:tc>
          <w:tcPr>
            <w:tcW w:w="512"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contextualSpacing/>
              <w:jc w:val="center"/>
              <w:rPr>
                <w:rFonts w:ascii="Trebuchet MS" w:eastAsia="Calibri" w:hAnsi="Trebuchet MS" w:cs="Times New Roman"/>
                <w:sz w:val="20"/>
                <w:lang w:val="es-ES"/>
              </w:rPr>
            </w:pPr>
            <w:r w:rsidRPr="007F75EF">
              <w:rPr>
                <w:rFonts w:ascii="Trebuchet MS" w:eastAsia="Calibri" w:hAnsi="Trebuchet MS" w:cs="Times New Roman"/>
                <w:sz w:val="20"/>
                <w:lang w:val="es-ES"/>
              </w:rPr>
              <w:t>16 01 06</w:t>
            </w:r>
          </w:p>
        </w:tc>
        <w:tc>
          <w:tcPr>
            <w:tcW w:w="1101" w:type="pct"/>
            <w:tcBorders>
              <w:top w:val="single" w:sz="4" w:space="0" w:color="auto"/>
              <w:left w:val="single" w:sz="4" w:space="0" w:color="auto"/>
              <w:bottom w:val="single" w:sz="4" w:space="0" w:color="auto"/>
              <w:right w:val="single" w:sz="4" w:space="0" w:color="auto"/>
            </w:tcBorders>
            <w:hideMark/>
          </w:tcPr>
          <w:p w:rsidR="00605623" w:rsidRDefault="00605623" w:rsidP="00605623">
            <w:pPr>
              <w:autoSpaceDE w:val="0"/>
              <w:autoSpaceDN w:val="0"/>
              <w:adjustRightInd w:val="0"/>
              <w:spacing w:after="0" w:line="240" w:lineRule="auto"/>
              <w:jc w:val="center"/>
              <w:rPr>
                <w:rFonts w:ascii="Trebuchet MS" w:eastAsia="Times New Roman" w:hAnsi="Trebuchet MS" w:cs="Times New Roman"/>
                <w:sz w:val="20"/>
                <w:szCs w:val="24"/>
                <w:lang w:val="ro-RO"/>
              </w:rPr>
            </w:pPr>
            <w:r w:rsidRPr="004209A2">
              <w:rPr>
                <w:rFonts w:ascii="Trebuchet MS" w:eastAsia="Times New Roman" w:hAnsi="Trebuchet MS" w:cs="Times New Roman"/>
                <w:sz w:val="20"/>
                <w:szCs w:val="24"/>
                <w:lang w:val="ro-RO"/>
              </w:rPr>
              <w:t>Vehicule scoase din uz, care nu conțin lichide sau alte componente periculoase</w:t>
            </w:r>
          </w:p>
          <w:p w:rsidR="00605623" w:rsidRPr="004209A2" w:rsidRDefault="00605623" w:rsidP="00605623">
            <w:pPr>
              <w:autoSpaceDE w:val="0"/>
              <w:autoSpaceDN w:val="0"/>
              <w:adjustRightInd w:val="0"/>
              <w:spacing w:after="0" w:line="240" w:lineRule="auto"/>
              <w:jc w:val="center"/>
              <w:rPr>
                <w:rFonts w:ascii="Trebuchet MS" w:eastAsia="Times New Roman" w:hAnsi="Trebuchet MS" w:cs="Times New Roman"/>
                <w:sz w:val="20"/>
                <w:szCs w:val="24"/>
                <w:lang w:val="ro-RO"/>
              </w:rPr>
            </w:pPr>
            <w:r>
              <w:rPr>
                <w:rFonts w:ascii="Trebuchet MS" w:eastAsia="Times New Roman" w:hAnsi="Trebuchet MS" w:cs="Times New Roman"/>
                <w:sz w:val="20"/>
                <w:szCs w:val="24"/>
                <w:lang w:val="ro-RO"/>
              </w:rPr>
              <w:t>(Categoria N2, N3)</w:t>
            </w:r>
          </w:p>
        </w:tc>
        <w:tc>
          <w:tcPr>
            <w:tcW w:w="367"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contextualSpacing/>
              <w:jc w:val="center"/>
              <w:rPr>
                <w:rFonts w:ascii="Trebuchet MS" w:eastAsia="Calibri" w:hAnsi="Trebuchet MS" w:cs="Times New Roman"/>
                <w:sz w:val="20"/>
                <w:lang w:val="es-ES"/>
              </w:rPr>
            </w:pPr>
            <w:r>
              <w:rPr>
                <w:rFonts w:ascii="Trebuchet MS" w:eastAsia="Calibri" w:hAnsi="Trebuchet MS" w:cs="Times New Roman"/>
                <w:sz w:val="20"/>
                <w:lang w:val="es-ES"/>
              </w:rPr>
              <w:t>1</w:t>
            </w:r>
          </w:p>
        </w:tc>
        <w:tc>
          <w:tcPr>
            <w:tcW w:w="366"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contextualSpacing/>
              <w:jc w:val="center"/>
              <w:rPr>
                <w:rFonts w:ascii="Trebuchet MS" w:eastAsia="Calibri" w:hAnsi="Trebuchet MS" w:cs="Times New Roman"/>
                <w:b/>
                <w:sz w:val="20"/>
                <w:lang w:val="es-ES"/>
              </w:rPr>
            </w:pPr>
            <w:r>
              <w:rPr>
                <w:rFonts w:ascii="Trebuchet MS" w:eastAsia="Times New Roman" w:hAnsi="Trebuchet MS" w:cs="Times New Roman"/>
                <w:sz w:val="20"/>
                <w:szCs w:val="20"/>
                <w:lang w:val="ro-RO"/>
              </w:rPr>
              <w:t>buc/a</w:t>
            </w:r>
            <w:r>
              <w:rPr>
                <w:rFonts w:ascii="Trebuchet MS" w:eastAsia="Times New Roman" w:hAnsi="Trebuchet MS" w:cs="Times New Roman"/>
                <w:b/>
                <w:sz w:val="20"/>
                <w:szCs w:val="20"/>
                <w:lang w:val="ro-RO"/>
              </w:rPr>
              <w:t>n</w:t>
            </w:r>
          </w:p>
        </w:tc>
        <w:tc>
          <w:tcPr>
            <w:tcW w:w="616"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contextualSpacing/>
              <w:jc w:val="center"/>
              <w:rPr>
                <w:rFonts w:ascii="Trebuchet MS" w:eastAsia="Calibri" w:hAnsi="Trebuchet MS" w:cs="Times New Roman"/>
                <w:sz w:val="20"/>
                <w:lang w:val="es-ES"/>
              </w:rPr>
            </w:pPr>
            <w:proofErr w:type="spellStart"/>
            <w:r w:rsidRPr="007F75EF">
              <w:rPr>
                <w:rFonts w:ascii="Trebuchet MS" w:eastAsia="Calibri" w:hAnsi="Trebuchet MS" w:cs="Times New Roman"/>
                <w:sz w:val="20"/>
                <w:lang w:val="es-ES"/>
              </w:rPr>
              <w:t>Valorificare</w:t>
            </w:r>
            <w:proofErr w:type="spellEnd"/>
          </w:p>
        </w:tc>
        <w:tc>
          <w:tcPr>
            <w:tcW w:w="537"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contextualSpacing/>
              <w:jc w:val="center"/>
              <w:rPr>
                <w:rFonts w:ascii="Trebuchet MS" w:eastAsia="Calibri" w:hAnsi="Trebuchet MS" w:cs="Times New Roman"/>
                <w:sz w:val="20"/>
                <w:lang w:val="es-ES"/>
              </w:rPr>
            </w:pPr>
            <w:r w:rsidRPr="007F75EF">
              <w:rPr>
                <w:rFonts w:ascii="Trebuchet MS" w:eastAsia="Calibri" w:hAnsi="Trebuchet MS" w:cs="Times New Roman"/>
                <w:sz w:val="20"/>
                <w:lang w:val="es-ES"/>
              </w:rPr>
              <w:t>R 12</w:t>
            </w:r>
          </w:p>
        </w:tc>
        <w:tc>
          <w:tcPr>
            <w:tcW w:w="1501" w:type="pct"/>
            <w:tcBorders>
              <w:top w:val="single" w:sz="4" w:space="0" w:color="auto"/>
              <w:left w:val="single" w:sz="4" w:space="0" w:color="auto"/>
              <w:bottom w:val="single" w:sz="4" w:space="0" w:color="auto"/>
              <w:right w:val="single" w:sz="4" w:space="0" w:color="auto"/>
            </w:tcBorders>
            <w:hideMark/>
          </w:tcPr>
          <w:p w:rsidR="00605623" w:rsidRPr="007F75EF" w:rsidRDefault="00605623" w:rsidP="00605623">
            <w:pPr>
              <w:autoSpaceDE w:val="0"/>
              <w:autoSpaceDN w:val="0"/>
              <w:adjustRightInd w:val="0"/>
              <w:spacing w:after="0" w:line="240" w:lineRule="auto"/>
              <w:contextualSpacing/>
              <w:jc w:val="center"/>
              <w:rPr>
                <w:rFonts w:ascii="Trebuchet MS" w:eastAsia="Calibri" w:hAnsi="Trebuchet MS" w:cs="Times New Roman"/>
                <w:sz w:val="20"/>
                <w:lang w:val="es-ES"/>
              </w:rPr>
            </w:pPr>
            <w:proofErr w:type="spellStart"/>
            <w:r w:rsidRPr="007F75EF">
              <w:rPr>
                <w:rFonts w:ascii="Trebuchet MS" w:eastAsia="Calibri" w:hAnsi="Trebuchet MS" w:cs="Times New Roman"/>
                <w:sz w:val="20"/>
                <w:lang w:val="es-ES"/>
              </w:rPr>
              <w:t>Schimb</w:t>
            </w:r>
            <w:proofErr w:type="spellEnd"/>
            <w:r w:rsidRPr="007F75EF">
              <w:rPr>
                <w:rFonts w:ascii="Trebuchet MS" w:eastAsia="Calibri" w:hAnsi="Trebuchet MS" w:cs="Times New Roman"/>
                <w:sz w:val="20"/>
                <w:lang w:val="es-ES"/>
              </w:rPr>
              <w:t xml:space="preserve"> de </w:t>
            </w:r>
            <w:proofErr w:type="spellStart"/>
            <w:r w:rsidRPr="007F75EF">
              <w:rPr>
                <w:rFonts w:ascii="Trebuchet MS" w:eastAsia="Calibri" w:hAnsi="Trebuchet MS" w:cs="Times New Roman"/>
                <w:sz w:val="20"/>
                <w:lang w:val="es-ES"/>
              </w:rPr>
              <w:t>deşeuri</w:t>
            </w:r>
            <w:proofErr w:type="spellEnd"/>
            <w:r w:rsidRPr="007F75EF">
              <w:rPr>
                <w:rFonts w:ascii="Trebuchet MS" w:eastAsia="Calibri" w:hAnsi="Trebuchet MS" w:cs="Times New Roman"/>
                <w:sz w:val="20"/>
                <w:lang w:val="es-ES"/>
              </w:rPr>
              <w:t xml:space="preserve"> </w:t>
            </w:r>
            <w:proofErr w:type="spellStart"/>
            <w:r w:rsidRPr="007F75EF">
              <w:rPr>
                <w:rFonts w:ascii="Trebuchet MS" w:eastAsia="Calibri" w:hAnsi="Trebuchet MS" w:cs="Times New Roman"/>
                <w:sz w:val="20"/>
                <w:lang w:val="es-ES"/>
              </w:rPr>
              <w:t>în</w:t>
            </w:r>
            <w:proofErr w:type="spellEnd"/>
            <w:r w:rsidRPr="007F75EF">
              <w:rPr>
                <w:rFonts w:ascii="Trebuchet MS" w:eastAsia="Calibri" w:hAnsi="Trebuchet MS" w:cs="Times New Roman"/>
                <w:sz w:val="20"/>
                <w:lang w:val="es-ES"/>
              </w:rPr>
              <w:t xml:space="preserve"> </w:t>
            </w:r>
            <w:proofErr w:type="spellStart"/>
            <w:r w:rsidRPr="007F75EF">
              <w:rPr>
                <w:rFonts w:ascii="Trebuchet MS" w:eastAsia="Calibri" w:hAnsi="Trebuchet MS" w:cs="Times New Roman"/>
                <w:sz w:val="20"/>
                <w:lang w:val="es-ES"/>
              </w:rPr>
              <w:t>vederea</w:t>
            </w:r>
            <w:proofErr w:type="spellEnd"/>
            <w:r w:rsidRPr="007F75EF">
              <w:rPr>
                <w:rFonts w:ascii="Trebuchet MS" w:eastAsia="Calibri" w:hAnsi="Trebuchet MS" w:cs="Times New Roman"/>
                <w:sz w:val="20"/>
                <w:lang w:val="es-ES"/>
              </w:rPr>
              <w:t xml:space="preserve"> </w:t>
            </w:r>
            <w:proofErr w:type="spellStart"/>
            <w:r w:rsidRPr="007F75EF">
              <w:rPr>
                <w:rFonts w:ascii="Trebuchet MS" w:eastAsia="Calibri" w:hAnsi="Trebuchet MS" w:cs="Times New Roman"/>
                <w:sz w:val="20"/>
                <w:lang w:val="es-ES"/>
              </w:rPr>
              <w:t>efectuării</w:t>
            </w:r>
            <w:proofErr w:type="spellEnd"/>
            <w:r w:rsidRPr="007F75EF">
              <w:rPr>
                <w:rFonts w:ascii="Trebuchet MS" w:eastAsia="Calibri" w:hAnsi="Trebuchet MS" w:cs="Times New Roman"/>
                <w:sz w:val="20"/>
                <w:lang w:val="es-ES"/>
              </w:rPr>
              <w:t xml:space="preserve"> </w:t>
            </w:r>
            <w:proofErr w:type="spellStart"/>
            <w:r w:rsidRPr="007F75EF">
              <w:rPr>
                <w:rFonts w:ascii="Trebuchet MS" w:eastAsia="Calibri" w:hAnsi="Trebuchet MS" w:cs="Times New Roman"/>
                <w:sz w:val="20"/>
                <w:lang w:val="es-ES"/>
              </w:rPr>
              <w:t>oricăreia</w:t>
            </w:r>
            <w:proofErr w:type="spellEnd"/>
            <w:r w:rsidRPr="007F75EF">
              <w:rPr>
                <w:rFonts w:ascii="Trebuchet MS" w:eastAsia="Calibri" w:hAnsi="Trebuchet MS" w:cs="Times New Roman"/>
                <w:sz w:val="20"/>
                <w:lang w:val="es-ES"/>
              </w:rPr>
              <w:t xml:space="preserve"> </w:t>
            </w:r>
            <w:proofErr w:type="spellStart"/>
            <w:r w:rsidRPr="007F75EF">
              <w:rPr>
                <w:rFonts w:ascii="Trebuchet MS" w:eastAsia="Calibri" w:hAnsi="Trebuchet MS" w:cs="Times New Roman"/>
                <w:sz w:val="20"/>
                <w:lang w:val="es-ES"/>
              </w:rPr>
              <w:t>dintre</w:t>
            </w:r>
            <w:proofErr w:type="spellEnd"/>
            <w:r w:rsidRPr="007F75EF">
              <w:rPr>
                <w:rFonts w:ascii="Trebuchet MS" w:eastAsia="Calibri" w:hAnsi="Trebuchet MS" w:cs="Times New Roman"/>
                <w:sz w:val="20"/>
                <w:lang w:val="es-ES"/>
              </w:rPr>
              <w:t xml:space="preserve"> </w:t>
            </w:r>
            <w:proofErr w:type="spellStart"/>
            <w:r w:rsidRPr="007F75EF">
              <w:rPr>
                <w:rFonts w:ascii="Trebuchet MS" w:eastAsia="Calibri" w:hAnsi="Trebuchet MS" w:cs="Times New Roman"/>
                <w:sz w:val="20"/>
                <w:lang w:val="es-ES"/>
              </w:rPr>
              <w:t>operaţiile</w:t>
            </w:r>
            <w:proofErr w:type="spellEnd"/>
            <w:r w:rsidRPr="007F75EF">
              <w:rPr>
                <w:rFonts w:ascii="Trebuchet MS" w:eastAsia="Calibri" w:hAnsi="Trebuchet MS" w:cs="Times New Roman"/>
                <w:sz w:val="20"/>
                <w:lang w:val="es-ES"/>
              </w:rPr>
              <w:t xml:space="preserve"> </w:t>
            </w:r>
            <w:proofErr w:type="spellStart"/>
            <w:r w:rsidRPr="007F75EF">
              <w:rPr>
                <w:rFonts w:ascii="Trebuchet MS" w:eastAsia="Calibri" w:hAnsi="Trebuchet MS" w:cs="Times New Roman"/>
                <w:sz w:val="20"/>
                <w:lang w:val="es-ES"/>
              </w:rPr>
              <w:t>numerotate</w:t>
            </w:r>
            <w:proofErr w:type="spellEnd"/>
            <w:r w:rsidRPr="007F75EF">
              <w:rPr>
                <w:rFonts w:ascii="Trebuchet MS" w:eastAsia="Calibri" w:hAnsi="Trebuchet MS" w:cs="Times New Roman"/>
                <w:sz w:val="20"/>
                <w:lang w:val="es-ES"/>
              </w:rPr>
              <w:t xml:space="preserve"> de la R1 la R11</w:t>
            </w:r>
          </w:p>
        </w:tc>
      </w:tr>
    </w:tbl>
    <w:p w:rsidR="007F75EF" w:rsidRPr="00F72B9B" w:rsidRDefault="007F75EF" w:rsidP="007C0E0F">
      <w:pPr>
        <w:pStyle w:val="PlainText"/>
        <w:ind w:left="284"/>
        <w:jc w:val="both"/>
        <w:rPr>
          <w:rFonts w:ascii="Trebuchet MS" w:hAnsi="Trebuchet MS"/>
          <w:b/>
          <w:bCs/>
          <w:color w:val="000000"/>
          <w:sz w:val="22"/>
          <w:szCs w:val="22"/>
          <w:lang w:val="ro-RO"/>
        </w:rPr>
      </w:pPr>
    </w:p>
    <w:p w:rsidR="00387951" w:rsidRDefault="00387951" w:rsidP="005B0E48">
      <w:pPr>
        <w:pStyle w:val="PlainText"/>
        <w:numPr>
          <w:ilvl w:val="0"/>
          <w:numId w:val="15"/>
        </w:numPr>
        <w:spacing w:line="360" w:lineRule="auto"/>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Modul de  transport  al   deşeurilor  şi  m</w:t>
      </w:r>
      <w:r w:rsidRPr="00F72B9B">
        <w:rPr>
          <w:rFonts w:ascii="Trebuchet MS" w:hAnsi="Trebuchet MS"/>
          <w:b/>
          <w:color w:val="000000"/>
          <w:sz w:val="22"/>
          <w:szCs w:val="22"/>
          <w:lang w:val="ro-RO"/>
        </w:rPr>
        <w:t>ă</w:t>
      </w:r>
      <w:r w:rsidRPr="00F72B9B">
        <w:rPr>
          <w:rFonts w:ascii="Trebuchet MS" w:hAnsi="Trebuchet MS"/>
          <w:b/>
          <w:bCs/>
          <w:color w:val="000000"/>
          <w:sz w:val="22"/>
          <w:szCs w:val="22"/>
          <w:lang w:val="ro-RO"/>
        </w:rPr>
        <w:t>suri</w:t>
      </w:r>
      <w:r w:rsidR="00103AAA">
        <w:rPr>
          <w:rFonts w:ascii="Trebuchet MS" w:hAnsi="Trebuchet MS"/>
          <w:b/>
          <w:bCs/>
          <w:color w:val="000000"/>
          <w:sz w:val="22"/>
          <w:szCs w:val="22"/>
          <w:lang w:val="ro-RO"/>
        </w:rPr>
        <w:t>le  pentru  protecţia  mediului</w:t>
      </w:r>
      <w:r w:rsidR="007E6ABA">
        <w:rPr>
          <w:rFonts w:ascii="Trebuchet MS" w:hAnsi="Trebuchet MS"/>
          <w:b/>
          <w:bCs/>
          <w:color w:val="000000"/>
          <w:sz w:val="22"/>
          <w:szCs w:val="22"/>
          <w:lang w:val="ro-RO"/>
        </w:rPr>
        <w:t>:</w:t>
      </w:r>
    </w:p>
    <w:p w:rsidR="007F75EF" w:rsidRPr="007F75EF" w:rsidRDefault="007F75EF" w:rsidP="00170CD5">
      <w:pPr>
        <w:pStyle w:val="ListParagraph"/>
        <w:numPr>
          <w:ilvl w:val="0"/>
          <w:numId w:val="32"/>
        </w:numPr>
        <w:spacing w:after="0"/>
        <w:ind w:left="567" w:hanging="357"/>
        <w:rPr>
          <w:rFonts w:ascii="Trebuchet MS" w:eastAsia="Times New Roman" w:hAnsi="Trebuchet MS" w:cs="Times New Roman"/>
          <w:bCs/>
          <w:color w:val="000000"/>
          <w:lang w:val="ro-RO"/>
        </w:rPr>
      </w:pPr>
      <w:r w:rsidRPr="007F75EF">
        <w:rPr>
          <w:rFonts w:ascii="Trebuchet MS" w:eastAsia="Times New Roman" w:hAnsi="Trebuchet MS" w:cs="Times New Roman"/>
          <w:bCs/>
          <w:color w:val="000000"/>
          <w:lang w:val="ro-RO"/>
        </w:rPr>
        <w:t>transportul deșeurilor se efectuează cu ajutorul firmelor specializate.</w:t>
      </w:r>
    </w:p>
    <w:p w:rsidR="001B590E" w:rsidRPr="00F72B9B" w:rsidRDefault="001B590E" w:rsidP="00170CD5">
      <w:pPr>
        <w:pStyle w:val="PlainText"/>
        <w:jc w:val="both"/>
        <w:rPr>
          <w:rFonts w:ascii="Trebuchet MS" w:hAnsi="Trebuchet MS"/>
          <w:b/>
          <w:bCs/>
          <w:sz w:val="22"/>
          <w:szCs w:val="22"/>
          <w:lang w:val="ro-RO"/>
        </w:rPr>
      </w:pPr>
    </w:p>
    <w:p w:rsidR="00ED6D05" w:rsidRPr="00F72B9B" w:rsidRDefault="006D4939" w:rsidP="005B0E48">
      <w:pPr>
        <w:pStyle w:val="PlainText"/>
        <w:numPr>
          <w:ilvl w:val="0"/>
          <w:numId w:val="15"/>
        </w:numPr>
        <w:ind w:left="284" w:hanging="284"/>
        <w:jc w:val="both"/>
        <w:rPr>
          <w:rFonts w:ascii="Trebuchet MS" w:hAnsi="Trebuchet MS"/>
          <w:b/>
          <w:bCs/>
          <w:sz w:val="22"/>
          <w:szCs w:val="22"/>
          <w:lang w:val="ro-RO"/>
        </w:rPr>
      </w:pPr>
      <w:r w:rsidRPr="00F72B9B">
        <w:rPr>
          <w:rFonts w:ascii="Trebuchet MS" w:hAnsi="Trebuchet MS"/>
          <w:b/>
          <w:bCs/>
          <w:color w:val="000000"/>
          <w:sz w:val="22"/>
          <w:szCs w:val="22"/>
          <w:lang w:val="ro-RO"/>
        </w:rPr>
        <w:t xml:space="preserve">Mod </w:t>
      </w:r>
      <w:r w:rsidRPr="00F72B9B">
        <w:rPr>
          <w:rFonts w:ascii="Trebuchet MS" w:hAnsi="Trebuchet MS"/>
          <w:b/>
          <w:bCs/>
          <w:sz w:val="22"/>
          <w:szCs w:val="22"/>
          <w:lang w:val="ro-RO"/>
        </w:rPr>
        <w:t xml:space="preserve">de </w:t>
      </w:r>
      <w:r w:rsidR="00387951" w:rsidRPr="00F72B9B">
        <w:rPr>
          <w:rFonts w:ascii="Trebuchet MS" w:hAnsi="Trebuchet MS"/>
          <w:b/>
          <w:bCs/>
          <w:sz w:val="22"/>
          <w:szCs w:val="22"/>
          <w:lang w:val="ro-RO"/>
        </w:rPr>
        <w:t>eliminare (dep</w:t>
      </w:r>
      <w:r w:rsidR="00096E4B" w:rsidRPr="00F72B9B">
        <w:rPr>
          <w:rFonts w:ascii="Trebuchet MS" w:hAnsi="Trebuchet MS"/>
          <w:b/>
          <w:bCs/>
          <w:sz w:val="22"/>
          <w:szCs w:val="22"/>
          <w:lang w:val="ro-RO"/>
        </w:rPr>
        <w:t>ozitare definitivă, incinerare</w:t>
      </w:r>
      <w:r w:rsidR="00103AAA">
        <w:rPr>
          <w:rFonts w:ascii="Trebuchet MS" w:hAnsi="Trebuchet MS"/>
          <w:b/>
          <w:bCs/>
          <w:sz w:val="22"/>
          <w:szCs w:val="22"/>
          <w:lang w:val="ro-RO"/>
        </w:rPr>
        <w:t xml:space="preserve">) </w:t>
      </w:r>
      <w:r w:rsidR="001B590E" w:rsidRPr="00F72B9B">
        <w:rPr>
          <w:rFonts w:ascii="Trebuchet MS" w:hAnsi="Trebuchet MS"/>
          <w:bCs/>
          <w:sz w:val="22"/>
          <w:szCs w:val="22"/>
          <w:lang w:val="ro-RO"/>
        </w:rPr>
        <w:t>- nu este cazul.</w:t>
      </w:r>
    </w:p>
    <w:p w:rsidR="001B590E" w:rsidRPr="00F72B9B" w:rsidRDefault="001B590E" w:rsidP="007C0E0F">
      <w:pPr>
        <w:pStyle w:val="PlainText"/>
        <w:jc w:val="both"/>
        <w:rPr>
          <w:rFonts w:ascii="Trebuchet MS" w:hAnsi="Trebuchet MS"/>
          <w:b/>
          <w:bCs/>
          <w:sz w:val="22"/>
          <w:szCs w:val="22"/>
          <w:lang w:val="ro-RO"/>
        </w:rPr>
      </w:pPr>
    </w:p>
    <w:p w:rsidR="00387951" w:rsidRPr="00F72B9B" w:rsidRDefault="00387951" w:rsidP="005B0E48">
      <w:pPr>
        <w:pStyle w:val="PlainText"/>
        <w:numPr>
          <w:ilvl w:val="0"/>
          <w:numId w:val="15"/>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Monitorizarea </w:t>
      </w:r>
      <w:r w:rsidR="006D4939" w:rsidRPr="00F72B9B">
        <w:rPr>
          <w:rFonts w:ascii="Trebuchet MS" w:hAnsi="Trebuchet MS"/>
          <w:b/>
          <w:bCs/>
          <w:sz w:val="22"/>
          <w:szCs w:val="22"/>
          <w:lang w:val="ro-RO"/>
        </w:rPr>
        <w:t>gestiunii d</w:t>
      </w:r>
      <w:r w:rsidR="00103AAA">
        <w:rPr>
          <w:rFonts w:ascii="Trebuchet MS" w:hAnsi="Trebuchet MS"/>
          <w:b/>
          <w:bCs/>
          <w:sz w:val="22"/>
          <w:szCs w:val="22"/>
          <w:lang w:val="ro-RO"/>
        </w:rPr>
        <w:t>eşeurilor</w:t>
      </w:r>
      <w:r w:rsidRPr="00F72B9B">
        <w:rPr>
          <w:rFonts w:ascii="Trebuchet MS" w:hAnsi="Trebuchet MS"/>
          <w:b/>
          <w:bCs/>
          <w:sz w:val="22"/>
          <w:szCs w:val="22"/>
          <w:lang w:val="ro-RO"/>
        </w:rPr>
        <w:t>:</w:t>
      </w:r>
    </w:p>
    <w:p w:rsidR="00ED6D05" w:rsidRPr="00F72B9B" w:rsidRDefault="00ED6D05" w:rsidP="00170CD5">
      <w:pPr>
        <w:pStyle w:val="ListParagraph"/>
        <w:numPr>
          <w:ilvl w:val="0"/>
          <w:numId w:val="16"/>
        </w:numPr>
        <w:tabs>
          <w:tab w:val="left" w:pos="142"/>
        </w:tabs>
        <w:spacing w:after="0" w:line="360" w:lineRule="auto"/>
        <w:ind w:left="426" w:right="85" w:hanging="284"/>
        <w:jc w:val="both"/>
        <w:rPr>
          <w:rFonts w:ascii="Trebuchet MS" w:hAnsi="Trebuchet MS" w:cs="Times New Roman"/>
          <w:lang w:val="ro-RO"/>
        </w:rPr>
      </w:pPr>
      <w:r w:rsidRPr="00F72B9B">
        <w:rPr>
          <w:rFonts w:ascii="Trebuchet MS" w:hAnsi="Trebuchet MS" w:cs="Times New Roman"/>
          <w:lang w:val="ro-RO"/>
        </w:rPr>
        <w:t>se va ţine o evidenţă a deşeurilor (tipuri, cantităţi, sortarea şi valorificarea prin unităţi specializate a celor reciclabile) conform legislaţiei în vigoare</w:t>
      </w:r>
      <w:r w:rsidR="006D4939" w:rsidRPr="00F72B9B">
        <w:rPr>
          <w:rFonts w:ascii="Trebuchet MS" w:hAnsi="Trebuchet MS" w:cs="Times New Roman"/>
          <w:lang w:val="ro-RO"/>
        </w:rPr>
        <w:t>.</w:t>
      </w:r>
      <w:r w:rsidRPr="00F72B9B">
        <w:rPr>
          <w:rFonts w:ascii="Trebuchet MS" w:hAnsi="Trebuchet MS" w:cs="Times New Roman"/>
          <w:lang w:val="ro-RO"/>
        </w:rPr>
        <w:t xml:space="preserve"> </w:t>
      </w:r>
    </w:p>
    <w:p w:rsidR="00ED6D05" w:rsidRPr="00F72B9B" w:rsidRDefault="00ED6D05" w:rsidP="00170CD5">
      <w:pPr>
        <w:pStyle w:val="PlainText"/>
        <w:ind w:left="284" w:hanging="284"/>
        <w:jc w:val="both"/>
        <w:rPr>
          <w:rFonts w:ascii="Trebuchet MS" w:hAnsi="Trebuchet MS"/>
          <w:b/>
          <w:bCs/>
          <w:color w:val="000000"/>
          <w:sz w:val="22"/>
          <w:szCs w:val="22"/>
          <w:lang w:val="ro-RO"/>
        </w:rPr>
      </w:pPr>
    </w:p>
    <w:p w:rsidR="007C0E0F" w:rsidRDefault="00977D29" w:rsidP="005B0E48">
      <w:pPr>
        <w:pStyle w:val="ListParagraph"/>
        <w:keepNext/>
        <w:numPr>
          <w:ilvl w:val="0"/>
          <w:numId w:val="15"/>
        </w:numPr>
        <w:spacing w:after="0" w:line="360" w:lineRule="auto"/>
        <w:ind w:left="284" w:hanging="284"/>
        <w:jc w:val="both"/>
        <w:outlineLvl w:val="1"/>
        <w:rPr>
          <w:rFonts w:ascii="Trebuchet MS" w:hAnsi="Trebuchet MS" w:cs="Times New Roman"/>
          <w:b/>
          <w:bCs/>
          <w:lang w:val="ro-RO"/>
        </w:rPr>
      </w:pPr>
      <w:r w:rsidRPr="00F72B9B">
        <w:rPr>
          <w:rFonts w:ascii="Trebuchet MS" w:hAnsi="Trebuchet MS" w:cs="Times New Roman"/>
          <w:b/>
          <w:bCs/>
          <w:lang w:val="ro-RO"/>
        </w:rPr>
        <w:t>Ambalajele folosite</w:t>
      </w:r>
      <w:r w:rsidR="00387951" w:rsidRPr="00F72B9B">
        <w:rPr>
          <w:rFonts w:ascii="Trebuchet MS" w:hAnsi="Trebuchet MS" w:cs="Times New Roman"/>
          <w:b/>
          <w:bCs/>
          <w:lang w:val="ro-RO"/>
        </w:rPr>
        <w:t xml:space="preserve"> - tipuri şi cantit</w:t>
      </w:r>
      <w:r w:rsidR="00387951" w:rsidRPr="00F72B9B">
        <w:rPr>
          <w:rFonts w:ascii="Calibri" w:hAnsi="Calibri" w:cs="Calibri"/>
          <w:b/>
          <w:bCs/>
          <w:lang w:val="ro-RO"/>
        </w:rPr>
        <w:t>ǎ</w:t>
      </w:r>
      <w:r w:rsidR="00387951" w:rsidRPr="00F72B9B">
        <w:rPr>
          <w:rFonts w:ascii="Trebuchet MS" w:hAnsi="Trebuchet MS" w:cs="Trebuchet MS"/>
          <w:b/>
          <w:bCs/>
          <w:lang w:val="ro-RO"/>
        </w:rPr>
        <w:t>ţ</w:t>
      </w:r>
      <w:r w:rsidR="00387951" w:rsidRPr="00F72B9B">
        <w:rPr>
          <w:rFonts w:ascii="Trebuchet MS" w:hAnsi="Trebuchet MS" w:cs="Times New Roman"/>
          <w:b/>
          <w:bCs/>
          <w:lang w:val="ro-RO"/>
        </w:rPr>
        <w:t>i:</w:t>
      </w:r>
      <w:r w:rsidR="008473AD" w:rsidRPr="00F72B9B">
        <w:rPr>
          <w:rFonts w:ascii="Trebuchet MS" w:hAnsi="Trebuchet MS" w:cs="Times New Roman"/>
          <w:b/>
          <w:bCs/>
          <w:lang w:val="ro-RO"/>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04"/>
        <w:gridCol w:w="5195"/>
        <w:gridCol w:w="1497"/>
        <w:gridCol w:w="1360"/>
      </w:tblGrid>
      <w:tr w:rsidR="007E6ABA" w:rsidRPr="007F75EF" w:rsidTr="007F75EF">
        <w:trPr>
          <w:trHeight w:val="463"/>
          <w:jc w:val="center"/>
        </w:trPr>
        <w:tc>
          <w:tcPr>
            <w:tcW w:w="831" w:type="pct"/>
            <w:shd w:val="clear" w:color="auto" w:fill="BFBFBF" w:themeFill="background1" w:themeFillShade="BF"/>
            <w:vAlign w:val="center"/>
          </w:tcPr>
          <w:p w:rsidR="007E6ABA" w:rsidRPr="007F75EF" w:rsidRDefault="007E6ABA" w:rsidP="007F75EF">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7F75EF">
              <w:rPr>
                <w:rFonts w:ascii="Trebuchet MS" w:eastAsia="Times New Roman" w:hAnsi="Trebuchet MS" w:cs="Times New Roman"/>
                <w:b/>
                <w:sz w:val="20"/>
                <w:szCs w:val="20"/>
                <w:lang w:val="ro-RO"/>
              </w:rPr>
              <w:t>Tip ambalaj</w:t>
            </w:r>
          </w:p>
        </w:tc>
        <w:tc>
          <w:tcPr>
            <w:tcW w:w="2690" w:type="pct"/>
            <w:shd w:val="clear" w:color="auto" w:fill="BFBFBF" w:themeFill="background1" w:themeFillShade="BF"/>
            <w:vAlign w:val="center"/>
          </w:tcPr>
          <w:p w:rsidR="007E6ABA" w:rsidRPr="007F75EF" w:rsidRDefault="007E6ABA" w:rsidP="007F75EF">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7F75EF">
              <w:rPr>
                <w:rFonts w:ascii="Trebuchet MS" w:eastAsia="Times New Roman" w:hAnsi="Trebuchet MS" w:cs="Times New Roman"/>
                <w:b/>
                <w:sz w:val="20"/>
                <w:szCs w:val="20"/>
                <w:lang w:val="ro-RO"/>
              </w:rPr>
              <w:t>Descriere</w:t>
            </w:r>
          </w:p>
        </w:tc>
        <w:tc>
          <w:tcPr>
            <w:tcW w:w="775" w:type="pct"/>
            <w:shd w:val="clear" w:color="auto" w:fill="BFBFBF" w:themeFill="background1" w:themeFillShade="BF"/>
            <w:vAlign w:val="center"/>
          </w:tcPr>
          <w:p w:rsidR="007E6ABA" w:rsidRPr="007F75EF" w:rsidRDefault="007E6ABA" w:rsidP="007F75EF">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7F75EF">
              <w:rPr>
                <w:rFonts w:ascii="Trebuchet MS" w:eastAsia="Times New Roman" w:hAnsi="Trebuchet MS" w:cs="Times New Roman"/>
                <w:b/>
                <w:sz w:val="20"/>
                <w:szCs w:val="20"/>
                <w:lang w:val="ro-RO"/>
              </w:rPr>
              <w:t>Cantitate</w:t>
            </w:r>
          </w:p>
        </w:tc>
        <w:tc>
          <w:tcPr>
            <w:tcW w:w="704" w:type="pct"/>
            <w:shd w:val="clear" w:color="auto" w:fill="BFBFBF" w:themeFill="background1" w:themeFillShade="BF"/>
            <w:vAlign w:val="center"/>
          </w:tcPr>
          <w:p w:rsidR="007E6ABA" w:rsidRPr="007F75EF" w:rsidRDefault="007E6ABA" w:rsidP="007F75EF">
            <w:pPr>
              <w:autoSpaceDE w:val="0"/>
              <w:autoSpaceDN w:val="0"/>
              <w:adjustRightInd w:val="0"/>
              <w:spacing w:after="0" w:line="240" w:lineRule="auto"/>
              <w:jc w:val="center"/>
              <w:rPr>
                <w:rFonts w:ascii="Trebuchet MS" w:eastAsia="Times New Roman" w:hAnsi="Trebuchet MS" w:cs="Times New Roman"/>
                <w:b/>
                <w:sz w:val="20"/>
                <w:szCs w:val="20"/>
                <w:lang w:val="ro-RO"/>
              </w:rPr>
            </w:pPr>
            <w:r w:rsidRPr="007F75EF">
              <w:rPr>
                <w:rFonts w:ascii="Trebuchet MS" w:eastAsia="Times New Roman" w:hAnsi="Trebuchet MS" w:cs="Times New Roman"/>
                <w:b/>
                <w:sz w:val="20"/>
                <w:szCs w:val="20"/>
                <w:lang w:val="ro-RO"/>
              </w:rPr>
              <w:t>UM</w:t>
            </w:r>
          </w:p>
        </w:tc>
      </w:tr>
      <w:tr w:rsidR="007F75EF" w:rsidRPr="007F75EF" w:rsidTr="007F75EF">
        <w:trPr>
          <w:trHeight w:val="80"/>
          <w:jc w:val="center"/>
        </w:trPr>
        <w:tc>
          <w:tcPr>
            <w:tcW w:w="831" w:type="pct"/>
            <w:shd w:val="clear" w:color="auto" w:fill="auto"/>
          </w:tcPr>
          <w:p w:rsidR="007F75EF" w:rsidRPr="007F75EF" w:rsidRDefault="007F75EF" w:rsidP="007F75EF">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Ambalaj</w:t>
            </w:r>
          </w:p>
        </w:tc>
        <w:tc>
          <w:tcPr>
            <w:tcW w:w="2690" w:type="pct"/>
            <w:shd w:val="clear" w:color="auto" w:fill="auto"/>
          </w:tcPr>
          <w:p w:rsidR="007F75EF" w:rsidRPr="007F75EF" w:rsidRDefault="007F75EF" w:rsidP="007F75EF">
            <w:pPr>
              <w:tabs>
                <w:tab w:val="left" w:pos="935"/>
              </w:tabs>
              <w:spacing w:after="0" w:line="240" w:lineRule="auto"/>
              <w:ind w:left="66"/>
              <w:jc w:val="both"/>
              <w:rPr>
                <w:rFonts w:ascii="Trebuchet MS" w:eastAsia="Times New Roman" w:hAnsi="Trebuchet MS" w:cs="Times New Roman"/>
                <w:sz w:val="20"/>
                <w:szCs w:val="20"/>
                <w:lang w:eastAsia="zh-CN"/>
              </w:rPr>
            </w:pPr>
            <w:r w:rsidRPr="007F75EF">
              <w:rPr>
                <w:rFonts w:ascii="Trebuchet MS" w:eastAsia="Times New Roman" w:hAnsi="Trebuchet MS" w:cs="Times New Roman"/>
                <w:sz w:val="20"/>
                <w:szCs w:val="20"/>
                <w:lang w:val="ro-RO" w:eastAsia="zh-CN"/>
              </w:rPr>
              <w:t>Butoaie metalice dotate cu tăvițe metalice de retenție</w:t>
            </w:r>
            <w:r>
              <w:rPr>
                <w:rFonts w:ascii="Trebuchet MS" w:eastAsia="Times New Roman" w:hAnsi="Trebuchet MS" w:cs="Times New Roman"/>
                <w:sz w:val="20"/>
                <w:szCs w:val="20"/>
                <w:lang w:val="ro-RO" w:eastAsia="zh-CN"/>
              </w:rPr>
              <w:t xml:space="preserve"> </w:t>
            </w:r>
          </w:p>
        </w:tc>
        <w:tc>
          <w:tcPr>
            <w:tcW w:w="775" w:type="pct"/>
            <w:shd w:val="clear" w:color="auto" w:fill="auto"/>
          </w:tcPr>
          <w:p w:rsidR="007F75EF" w:rsidRPr="007F75EF" w:rsidRDefault="007F75EF" w:rsidP="007F75EF">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5</w:t>
            </w:r>
          </w:p>
        </w:tc>
        <w:tc>
          <w:tcPr>
            <w:tcW w:w="704" w:type="pct"/>
            <w:shd w:val="clear" w:color="auto" w:fill="auto"/>
          </w:tcPr>
          <w:p w:rsidR="007F75EF" w:rsidRDefault="007F75EF" w:rsidP="007F75EF">
            <w:pPr>
              <w:spacing w:after="0" w:line="240" w:lineRule="auto"/>
              <w:jc w:val="center"/>
            </w:pPr>
            <w:r w:rsidRPr="00FC2980">
              <w:rPr>
                <w:rFonts w:ascii="Trebuchet MS" w:eastAsia="Times New Roman" w:hAnsi="Trebuchet MS" w:cs="Times New Roman"/>
                <w:sz w:val="20"/>
                <w:szCs w:val="20"/>
                <w:lang w:val="ro-RO" w:eastAsia="zh-CN"/>
              </w:rPr>
              <w:t>buc</w:t>
            </w:r>
          </w:p>
        </w:tc>
      </w:tr>
      <w:tr w:rsidR="007F75EF" w:rsidRPr="007F75EF" w:rsidTr="007F75EF">
        <w:trPr>
          <w:trHeight w:val="126"/>
          <w:jc w:val="center"/>
        </w:trPr>
        <w:tc>
          <w:tcPr>
            <w:tcW w:w="831" w:type="pct"/>
            <w:shd w:val="clear" w:color="auto" w:fill="auto"/>
          </w:tcPr>
          <w:p w:rsidR="007F75EF" w:rsidRDefault="007F75EF" w:rsidP="007F75EF">
            <w:pPr>
              <w:spacing w:after="0" w:line="240" w:lineRule="auto"/>
              <w:jc w:val="center"/>
            </w:pPr>
            <w:r w:rsidRPr="00894BA6">
              <w:rPr>
                <w:rFonts w:ascii="Trebuchet MS" w:hAnsi="Trebuchet MS" w:cs="Arial"/>
                <w:sz w:val="20"/>
                <w:szCs w:val="20"/>
                <w:lang w:val="ro-RO" w:eastAsia="ro-RO"/>
              </w:rPr>
              <w:t>Ambalaj</w:t>
            </w:r>
          </w:p>
        </w:tc>
        <w:tc>
          <w:tcPr>
            <w:tcW w:w="2690" w:type="pct"/>
            <w:shd w:val="clear" w:color="auto" w:fill="auto"/>
          </w:tcPr>
          <w:p w:rsidR="007F75EF" w:rsidRPr="007F75EF" w:rsidRDefault="007F75EF" w:rsidP="007F75EF">
            <w:pPr>
              <w:tabs>
                <w:tab w:val="left" w:pos="935"/>
              </w:tabs>
              <w:spacing w:after="0" w:line="240" w:lineRule="auto"/>
              <w:ind w:left="66"/>
              <w:jc w:val="both"/>
              <w:rPr>
                <w:rFonts w:ascii="Trebuchet MS" w:eastAsia="Times New Roman" w:hAnsi="Trebuchet MS" w:cs="Times New Roman"/>
                <w:sz w:val="20"/>
                <w:szCs w:val="20"/>
                <w:lang w:eastAsia="zh-CN"/>
              </w:rPr>
            </w:pPr>
            <w:r w:rsidRPr="007F75EF">
              <w:rPr>
                <w:rFonts w:ascii="Trebuchet MS" w:eastAsia="Times New Roman" w:hAnsi="Trebuchet MS" w:cs="Times New Roman"/>
                <w:sz w:val="20"/>
                <w:szCs w:val="20"/>
                <w:lang w:val="ro-RO" w:eastAsia="zh-CN"/>
              </w:rPr>
              <w:t xml:space="preserve">Recipienți de plastic </w:t>
            </w:r>
          </w:p>
        </w:tc>
        <w:tc>
          <w:tcPr>
            <w:tcW w:w="775" w:type="pct"/>
            <w:shd w:val="clear" w:color="auto" w:fill="auto"/>
          </w:tcPr>
          <w:p w:rsidR="007F75EF" w:rsidRPr="007F75EF" w:rsidRDefault="007F75EF" w:rsidP="007F75EF">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5</w:t>
            </w:r>
          </w:p>
        </w:tc>
        <w:tc>
          <w:tcPr>
            <w:tcW w:w="704" w:type="pct"/>
            <w:shd w:val="clear" w:color="auto" w:fill="auto"/>
          </w:tcPr>
          <w:p w:rsidR="007F75EF" w:rsidRDefault="007F75EF" w:rsidP="007F75EF">
            <w:pPr>
              <w:spacing w:after="0" w:line="240" w:lineRule="auto"/>
              <w:jc w:val="center"/>
            </w:pPr>
            <w:r w:rsidRPr="00FC2980">
              <w:rPr>
                <w:rFonts w:ascii="Trebuchet MS" w:eastAsia="Times New Roman" w:hAnsi="Trebuchet MS" w:cs="Times New Roman"/>
                <w:sz w:val="20"/>
                <w:szCs w:val="20"/>
                <w:lang w:val="ro-RO" w:eastAsia="zh-CN"/>
              </w:rPr>
              <w:t>buc</w:t>
            </w:r>
          </w:p>
        </w:tc>
      </w:tr>
      <w:tr w:rsidR="007F75EF" w:rsidRPr="007F75EF" w:rsidTr="007F75EF">
        <w:trPr>
          <w:trHeight w:val="70"/>
          <w:jc w:val="center"/>
        </w:trPr>
        <w:tc>
          <w:tcPr>
            <w:tcW w:w="831" w:type="pct"/>
            <w:shd w:val="clear" w:color="auto" w:fill="auto"/>
          </w:tcPr>
          <w:p w:rsidR="007F75EF" w:rsidRDefault="007F75EF" w:rsidP="007F75EF">
            <w:pPr>
              <w:spacing w:after="0" w:line="240" w:lineRule="auto"/>
              <w:jc w:val="center"/>
            </w:pPr>
            <w:r w:rsidRPr="00894BA6">
              <w:rPr>
                <w:rFonts w:ascii="Trebuchet MS" w:hAnsi="Trebuchet MS" w:cs="Arial"/>
                <w:sz w:val="20"/>
                <w:szCs w:val="20"/>
                <w:lang w:val="ro-RO" w:eastAsia="ro-RO"/>
              </w:rPr>
              <w:t>Ambalaj</w:t>
            </w:r>
          </w:p>
        </w:tc>
        <w:tc>
          <w:tcPr>
            <w:tcW w:w="2690" w:type="pct"/>
            <w:shd w:val="clear" w:color="auto" w:fill="auto"/>
          </w:tcPr>
          <w:p w:rsidR="007F75EF" w:rsidRPr="007F75EF" w:rsidRDefault="007F75EF" w:rsidP="007F75EF">
            <w:pPr>
              <w:tabs>
                <w:tab w:val="left" w:pos="935"/>
              </w:tabs>
              <w:spacing w:after="0" w:line="240" w:lineRule="auto"/>
              <w:ind w:left="66"/>
              <w:jc w:val="both"/>
              <w:rPr>
                <w:rFonts w:ascii="Trebuchet MS" w:eastAsia="Times New Roman" w:hAnsi="Trebuchet MS" w:cs="Times New Roman"/>
                <w:sz w:val="20"/>
                <w:szCs w:val="20"/>
                <w:lang w:eastAsia="zh-CN"/>
              </w:rPr>
            </w:pPr>
            <w:r w:rsidRPr="007F75EF">
              <w:rPr>
                <w:rFonts w:ascii="Trebuchet MS" w:eastAsia="Times New Roman" w:hAnsi="Trebuchet MS" w:cs="Times New Roman"/>
                <w:sz w:val="20"/>
                <w:szCs w:val="20"/>
                <w:lang w:val="ro-RO" w:eastAsia="zh-CN"/>
              </w:rPr>
              <w:t xml:space="preserve">Recipienți metalici </w:t>
            </w:r>
          </w:p>
        </w:tc>
        <w:tc>
          <w:tcPr>
            <w:tcW w:w="775" w:type="pct"/>
            <w:shd w:val="clear" w:color="auto" w:fill="auto"/>
          </w:tcPr>
          <w:p w:rsidR="007F75EF" w:rsidRPr="007F75EF" w:rsidRDefault="007F75EF" w:rsidP="007F75EF">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5</w:t>
            </w:r>
          </w:p>
        </w:tc>
        <w:tc>
          <w:tcPr>
            <w:tcW w:w="704" w:type="pct"/>
            <w:shd w:val="clear" w:color="auto" w:fill="auto"/>
          </w:tcPr>
          <w:p w:rsidR="007F75EF" w:rsidRDefault="007F75EF" w:rsidP="007F75EF">
            <w:pPr>
              <w:spacing w:after="0" w:line="240" w:lineRule="auto"/>
              <w:jc w:val="center"/>
            </w:pPr>
            <w:r w:rsidRPr="00FC2980">
              <w:rPr>
                <w:rFonts w:ascii="Trebuchet MS" w:eastAsia="Times New Roman" w:hAnsi="Trebuchet MS" w:cs="Times New Roman"/>
                <w:sz w:val="20"/>
                <w:szCs w:val="20"/>
                <w:lang w:val="ro-RO" w:eastAsia="zh-CN"/>
              </w:rPr>
              <w:t>buc</w:t>
            </w:r>
          </w:p>
        </w:tc>
      </w:tr>
      <w:tr w:rsidR="007F75EF" w:rsidRPr="007F75EF" w:rsidTr="007F75EF">
        <w:trPr>
          <w:trHeight w:val="70"/>
          <w:jc w:val="center"/>
        </w:trPr>
        <w:tc>
          <w:tcPr>
            <w:tcW w:w="831" w:type="pct"/>
            <w:shd w:val="clear" w:color="auto" w:fill="auto"/>
          </w:tcPr>
          <w:p w:rsidR="007F75EF" w:rsidRDefault="007F75EF" w:rsidP="007F75EF">
            <w:pPr>
              <w:spacing w:after="0" w:line="240" w:lineRule="auto"/>
              <w:jc w:val="center"/>
            </w:pPr>
            <w:r w:rsidRPr="00894BA6">
              <w:rPr>
                <w:rFonts w:ascii="Trebuchet MS" w:hAnsi="Trebuchet MS" w:cs="Arial"/>
                <w:sz w:val="20"/>
                <w:szCs w:val="20"/>
                <w:lang w:val="ro-RO" w:eastAsia="ro-RO"/>
              </w:rPr>
              <w:t>Ambalaj</w:t>
            </w:r>
          </w:p>
        </w:tc>
        <w:tc>
          <w:tcPr>
            <w:tcW w:w="2690" w:type="pct"/>
            <w:shd w:val="clear" w:color="auto" w:fill="auto"/>
          </w:tcPr>
          <w:p w:rsidR="007F75EF" w:rsidRPr="007F75EF" w:rsidRDefault="007F75EF" w:rsidP="007F75EF">
            <w:pPr>
              <w:tabs>
                <w:tab w:val="left" w:pos="935"/>
              </w:tabs>
              <w:spacing w:after="0" w:line="240" w:lineRule="auto"/>
              <w:ind w:left="66"/>
              <w:jc w:val="both"/>
              <w:rPr>
                <w:rFonts w:ascii="Trebuchet MS" w:eastAsia="Times New Roman" w:hAnsi="Trebuchet MS" w:cs="Times New Roman"/>
                <w:sz w:val="20"/>
                <w:szCs w:val="20"/>
                <w:lang w:eastAsia="zh-CN"/>
              </w:rPr>
            </w:pPr>
            <w:r w:rsidRPr="007F75EF">
              <w:rPr>
                <w:rFonts w:ascii="Trebuchet MS" w:eastAsia="Times New Roman" w:hAnsi="Trebuchet MS" w:cs="Times New Roman"/>
                <w:sz w:val="20"/>
                <w:szCs w:val="20"/>
                <w:lang w:val="ro-RO" w:eastAsia="zh-CN"/>
              </w:rPr>
              <w:t xml:space="preserve">Paleți de lemn pentru depozitare vrac </w:t>
            </w:r>
          </w:p>
        </w:tc>
        <w:tc>
          <w:tcPr>
            <w:tcW w:w="775" w:type="pct"/>
            <w:shd w:val="clear" w:color="auto" w:fill="auto"/>
          </w:tcPr>
          <w:p w:rsidR="007F75EF" w:rsidRPr="007F75EF" w:rsidRDefault="007F75EF" w:rsidP="007F75EF">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15</w:t>
            </w:r>
          </w:p>
        </w:tc>
        <w:tc>
          <w:tcPr>
            <w:tcW w:w="704" w:type="pct"/>
            <w:shd w:val="clear" w:color="auto" w:fill="auto"/>
          </w:tcPr>
          <w:p w:rsidR="007F75EF" w:rsidRDefault="007F75EF" w:rsidP="007F75EF">
            <w:pPr>
              <w:spacing w:after="0" w:line="240" w:lineRule="auto"/>
              <w:jc w:val="center"/>
            </w:pPr>
            <w:r w:rsidRPr="00FC2980">
              <w:rPr>
                <w:rFonts w:ascii="Trebuchet MS" w:eastAsia="Times New Roman" w:hAnsi="Trebuchet MS" w:cs="Times New Roman"/>
                <w:sz w:val="20"/>
                <w:szCs w:val="20"/>
                <w:lang w:val="ro-RO" w:eastAsia="zh-CN"/>
              </w:rPr>
              <w:t>buc</w:t>
            </w:r>
          </w:p>
        </w:tc>
      </w:tr>
      <w:tr w:rsidR="007F75EF" w:rsidRPr="007F75EF" w:rsidTr="007F75EF">
        <w:trPr>
          <w:trHeight w:val="70"/>
          <w:jc w:val="center"/>
        </w:trPr>
        <w:tc>
          <w:tcPr>
            <w:tcW w:w="831" w:type="pct"/>
            <w:shd w:val="clear" w:color="auto" w:fill="auto"/>
          </w:tcPr>
          <w:p w:rsidR="007F75EF" w:rsidRDefault="007F75EF" w:rsidP="007F75EF">
            <w:pPr>
              <w:spacing w:after="0" w:line="240" w:lineRule="auto"/>
              <w:jc w:val="center"/>
            </w:pPr>
            <w:r w:rsidRPr="00894BA6">
              <w:rPr>
                <w:rFonts w:ascii="Trebuchet MS" w:hAnsi="Trebuchet MS" w:cs="Arial"/>
                <w:sz w:val="20"/>
                <w:szCs w:val="20"/>
                <w:lang w:val="ro-RO" w:eastAsia="ro-RO"/>
              </w:rPr>
              <w:t>Ambalaj</w:t>
            </w:r>
          </w:p>
        </w:tc>
        <w:tc>
          <w:tcPr>
            <w:tcW w:w="2690" w:type="pct"/>
            <w:shd w:val="clear" w:color="auto" w:fill="auto"/>
          </w:tcPr>
          <w:p w:rsidR="007F75EF" w:rsidRPr="007F75EF" w:rsidRDefault="007F75EF" w:rsidP="007F75EF">
            <w:pPr>
              <w:tabs>
                <w:tab w:val="left" w:pos="935"/>
              </w:tabs>
              <w:spacing w:after="0" w:line="240" w:lineRule="auto"/>
              <w:ind w:left="66"/>
              <w:jc w:val="both"/>
              <w:rPr>
                <w:rFonts w:ascii="Trebuchet MS" w:eastAsia="Times New Roman" w:hAnsi="Trebuchet MS" w:cs="Times New Roman"/>
                <w:sz w:val="20"/>
                <w:szCs w:val="20"/>
                <w:lang w:eastAsia="zh-CN"/>
              </w:rPr>
            </w:pPr>
            <w:r w:rsidRPr="007F75EF">
              <w:rPr>
                <w:rFonts w:ascii="Trebuchet MS" w:eastAsia="Times New Roman" w:hAnsi="Trebuchet MS" w:cs="Times New Roman"/>
                <w:sz w:val="20"/>
                <w:szCs w:val="20"/>
                <w:lang w:val="ro-RO" w:eastAsia="zh-CN"/>
              </w:rPr>
              <w:t xml:space="preserve">Recipient anticoroziv pentru baterii </w:t>
            </w:r>
          </w:p>
        </w:tc>
        <w:tc>
          <w:tcPr>
            <w:tcW w:w="775" w:type="pct"/>
            <w:shd w:val="clear" w:color="auto" w:fill="auto"/>
          </w:tcPr>
          <w:p w:rsidR="007F75EF" w:rsidRPr="007F75EF" w:rsidRDefault="007F75EF" w:rsidP="007F75EF">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1</w:t>
            </w:r>
          </w:p>
        </w:tc>
        <w:tc>
          <w:tcPr>
            <w:tcW w:w="704" w:type="pct"/>
            <w:shd w:val="clear" w:color="auto" w:fill="auto"/>
          </w:tcPr>
          <w:p w:rsidR="007F75EF" w:rsidRDefault="007F75EF" w:rsidP="007F75EF">
            <w:pPr>
              <w:spacing w:after="0" w:line="240" w:lineRule="auto"/>
              <w:jc w:val="center"/>
            </w:pPr>
            <w:r w:rsidRPr="00FC2980">
              <w:rPr>
                <w:rFonts w:ascii="Trebuchet MS" w:eastAsia="Times New Roman" w:hAnsi="Trebuchet MS" w:cs="Times New Roman"/>
                <w:sz w:val="20"/>
                <w:szCs w:val="20"/>
                <w:lang w:val="ro-RO" w:eastAsia="zh-CN"/>
              </w:rPr>
              <w:t>buc</w:t>
            </w:r>
          </w:p>
        </w:tc>
      </w:tr>
      <w:tr w:rsidR="007F75EF" w:rsidRPr="007F75EF" w:rsidTr="007F75EF">
        <w:trPr>
          <w:trHeight w:val="70"/>
          <w:jc w:val="center"/>
        </w:trPr>
        <w:tc>
          <w:tcPr>
            <w:tcW w:w="831" w:type="pct"/>
            <w:shd w:val="clear" w:color="auto" w:fill="auto"/>
          </w:tcPr>
          <w:p w:rsidR="007F75EF" w:rsidRDefault="007F75EF" w:rsidP="007F75EF">
            <w:pPr>
              <w:spacing w:after="0" w:line="240" w:lineRule="auto"/>
              <w:jc w:val="center"/>
            </w:pPr>
            <w:r w:rsidRPr="00894BA6">
              <w:rPr>
                <w:rFonts w:ascii="Trebuchet MS" w:hAnsi="Trebuchet MS" w:cs="Arial"/>
                <w:sz w:val="20"/>
                <w:szCs w:val="20"/>
                <w:lang w:val="ro-RO" w:eastAsia="ro-RO"/>
              </w:rPr>
              <w:t>Ambalaj</w:t>
            </w:r>
          </w:p>
        </w:tc>
        <w:tc>
          <w:tcPr>
            <w:tcW w:w="2690" w:type="pct"/>
            <w:shd w:val="clear" w:color="auto" w:fill="auto"/>
          </w:tcPr>
          <w:p w:rsidR="007F75EF" w:rsidRPr="007F75EF" w:rsidRDefault="007F75EF" w:rsidP="007F75EF">
            <w:pPr>
              <w:tabs>
                <w:tab w:val="left" w:pos="935"/>
              </w:tabs>
              <w:spacing w:after="0" w:line="240" w:lineRule="auto"/>
              <w:ind w:left="66"/>
              <w:jc w:val="both"/>
              <w:rPr>
                <w:rFonts w:ascii="Trebuchet MS" w:eastAsia="Times New Roman" w:hAnsi="Trebuchet MS" w:cs="Times New Roman"/>
                <w:sz w:val="20"/>
                <w:szCs w:val="20"/>
                <w:lang w:eastAsia="zh-CN"/>
              </w:rPr>
            </w:pPr>
            <w:r w:rsidRPr="007F75EF">
              <w:rPr>
                <w:rFonts w:ascii="Trebuchet MS" w:eastAsia="Times New Roman" w:hAnsi="Trebuchet MS" w:cs="Times New Roman"/>
                <w:sz w:val="20"/>
                <w:szCs w:val="20"/>
                <w:lang w:val="ro-RO" w:eastAsia="zh-CN"/>
              </w:rPr>
              <w:t xml:space="preserve">Saci de diferite dimensiuni </w:t>
            </w:r>
          </w:p>
        </w:tc>
        <w:tc>
          <w:tcPr>
            <w:tcW w:w="775" w:type="pct"/>
            <w:shd w:val="clear" w:color="auto" w:fill="auto"/>
          </w:tcPr>
          <w:p w:rsidR="007F75EF" w:rsidRPr="007F75EF" w:rsidRDefault="007F75EF" w:rsidP="007F75EF">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5</w:t>
            </w:r>
          </w:p>
        </w:tc>
        <w:tc>
          <w:tcPr>
            <w:tcW w:w="704" w:type="pct"/>
            <w:shd w:val="clear" w:color="auto" w:fill="auto"/>
          </w:tcPr>
          <w:p w:rsidR="007F75EF" w:rsidRDefault="007F75EF" w:rsidP="007F75EF">
            <w:pPr>
              <w:spacing w:after="0" w:line="240" w:lineRule="auto"/>
              <w:jc w:val="center"/>
            </w:pPr>
            <w:r w:rsidRPr="00FC2980">
              <w:rPr>
                <w:rFonts w:ascii="Trebuchet MS" w:eastAsia="Times New Roman" w:hAnsi="Trebuchet MS" w:cs="Times New Roman"/>
                <w:sz w:val="20"/>
                <w:szCs w:val="20"/>
                <w:lang w:val="ro-RO" w:eastAsia="zh-CN"/>
              </w:rPr>
              <w:t>buc</w:t>
            </w:r>
          </w:p>
        </w:tc>
      </w:tr>
    </w:tbl>
    <w:p w:rsidR="007F75EF" w:rsidRPr="007F75EF" w:rsidRDefault="007F75EF" w:rsidP="007F75EF">
      <w:pPr>
        <w:spacing w:after="0" w:line="240" w:lineRule="auto"/>
        <w:rPr>
          <w:rFonts w:ascii="Trebuchet MS" w:hAnsi="Trebuchet MS"/>
          <w:lang w:val="ro-RO"/>
        </w:rPr>
      </w:pPr>
    </w:p>
    <w:p w:rsidR="001B2991" w:rsidRPr="007F75EF" w:rsidRDefault="007F75EF" w:rsidP="007F75EF">
      <w:pPr>
        <w:spacing w:after="0" w:line="360" w:lineRule="auto"/>
        <w:jc w:val="both"/>
        <w:rPr>
          <w:rFonts w:ascii="Trebuchet MS" w:hAnsi="Trebuchet MS"/>
          <w:lang w:val="ro-RO"/>
        </w:rPr>
      </w:pPr>
      <w:r>
        <w:rPr>
          <w:rFonts w:ascii="Trebuchet MS" w:hAnsi="Trebuchet MS"/>
          <w:lang w:val="ro-RO"/>
        </w:rPr>
        <w:lastRenderedPageBreak/>
        <w:t>Ambalajele utilizate pentru stocarea temporară a deșeurilor nu se livrează către valorificatori/eliminatori, ci se predau la schimb (cu ambalaje de la livrarea antrerioară a deșeurilor)</w:t>
      </w:r>
    </w:p>
    <w:p w:rsidR="007F75EF" w:rsidRPr="007F75EF" w:rsidRDefault="007F75EF" w:rsidP="007F75EF">
      <w:pPr>
        <w:spacing w:after="0" w:line="240" w:lineRule="auto"/>
        <w:rPr>
          <w:rFonts w:ascii="Trebuchet MS" w:hAnsi="Trebuchet MS"/>
          <w:lang w:val="ro-RO"/>
        </w:rPr>
      </w:pPr>
    </w:p>
    <w:p w:rsidR="00387951" w:rsidRPr="00F72B9B" w:rsidRDefault="006D4939" w:rsidP="005B0E48">
      <w:pPr>
        <w:pStyle w:val="PlainText"/>
        <w:numPr>
          <w:ilvl w:val="0"/>
          <w:numId w:val="15"/>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Modul de  gospodărire a  ambalajelor (</w:t>
      </w:r>
      <w:r w:rsidR="00387951" w:rsidRPr="00F72B9B">
        <w:rPr>
          <w:rFonts w:ascii="Trebuchet MS" w:hAnsi="Trebuchet MS"/>
          <w:b/>
          <w:bCs/>
          <w:sz w:val="22"/>
          <w:szCs w:val="22"/>
          <w:lang w:val="ro-RO"/>
        </w:rPr>
        <w:t>val</w:t>
      </w:r>
      <w:r w:rsidRPr="00F72B9B">
        <w:rPr>
          <w:rFonts w:ascii="Trebuchet MS" w:hAnsi="Trebuchet MS"/>
          <w:b/>
          <w:bCs/>
          <w:sz w:val="22"/>
          <w:szCs w:val="22"/>
          <w:lang w:val="ro-RO"/>
        </w:rPr>
        <w:t>orificate</w:t>
      </w:r>
      <w:r w:rsidR="00387951" w:rsidRPr="00F72B9B">
        <w:rPr>
          <w:rFonts w:ascii="Trebuchet MS" w:hAnsi="Trebuchet MS"/>
          <w:b/>
          <w:bCs/>
          <w:sz w:val="22"/>
          <w:szCs w:val="22"/>
          <w:lang w:val="ro-RO"/>
        </w:rPr>
        <w:t>) :</w:t>
      </w:r>
    </w:p>
    <w:p w:rsidR="00387951" w:rsidRPr="00F72B9B" w:rsidRDefault="001B590E" w:rsidP="005B0E48">
      <w:pPr>
        <w:pStyle w:val="ListParagraph"/>
        <w:keepNext/>
        <w:numPr>
          <w:ilvl w:val="0"/>
          <w:numId w:val="16"/>
        </w:numPr>
        <w:spacing w:after="0" w:line="360" w:lineRule="auto"/>
        <w:ind w:left="426"/>
        <w:jc w:val="both"/>
        <w:outlineLvl w:val="1"/>
        <w:rPr>
          <w:rFonts w:ascii="Trebuchet MS" w:hAnsi="Trebuchet MS"/>
          <w:b/>
          <w:bCs/>
          <w:iCs/>
          <w:lang w:val="ro-RO"/>
        </w:rPr>
      </w:pPr>
      <w:r w:rsidRPr="00F72B9B">
        <w:rPr>
          <w:rFonts w:ascii="Trebuchet MS" w:eastAsia="Times New Roman" w:hAnsi="Trebuchet MS" w:cs="Times New Roman"/>
          <w:lang w:val="ro-RO"/>
        </w:rPr>
        <w:t>Conform legislației în vigoare.</w:t>
      </w:r>
    </w:p>
    <w:p w:rsidR="00387951" w:rsidRDefault="00387951" w:rsidP="00605623">
      <w:pPr>
        <w:pStyle w:val="PlainText"/>
        <w:jc w:val="both"/>
        <w:rPr>
          <w:rFonts w:ascii="Trebuchet MS" w:hAnsi="Trebuchet MS"/>
          <w:b/>
          <w:bCs/>
          <w:iCs/>
          <w:sz w:val="22"/>
          <w:szCs w:val="22"/>
          <w:lang w:val="ro-RO"/>
        </w:rPr>
      </w:pPr>
    </w:p>
    <w:p w:rsidR="007C0E0F" w:rsidRPr="00F72B9B" w:rsidRDefault="007C0E0F" w:rsidP="00605623">
      <w:pPr>
        <w:pStyle w:val="PlainText"/>
        <w:jc w:val="both"/>
        <w:rPr>
          <w:rFonts w:ascii="Trebuchet MS" w:hAnsi="Trebuchet MS"/>
          <w:b/>
          <w:bCs/>
          <w:iCs/>
          <w:sz w:val="22"/>
          <w:szCs w:val="22"/>
          <w:lang w:val="ro-RO"/>
        </w:rPr>
      </w:pPr>
    </w:p>
    <w:p w:rsidR="00387951" w:rsidRPr="00F72B9B" w:rsidRDefault="00387951" w:rsidP="007C0E0F">
      <w:pPr>
        <w:pStyle w:val="PlainText"/>
        <w:jc w:val="both"/>
        <w:rPr>
          <w:rFonts w:ascii="Trebuchet MS" w:hAnsi="Trebuchet MS"/>
          <w:b/>
          <w:bCs/>
          <w:iCs/>
          <w:sz w:val="22"/>
          <w:szCs w:val="22"/>
          <w:lang w:val="ro-RO"/>
        </w:rPr>
      </w:pPr>
      <w:r w:rsidRPr="00F72B9B">
        <w:rPr>
          <w:rFonts w:ascii="Trebuchet MS" w:hAnsi="Trebuchet MS"/>
          <w:b/>
          <w:bCs/>
          <w:iCs/>
          <w:sz w:val="22"/>
          <w:szCs w:val="22"/>
          <w:lang w:val="ro-RO"/>
        </w:rPr>
        <w:t>V. Modul  de  gospodărire  a  substanţelor  şi  preparatelor  periculoase</w:t>
      </w:r>
    </w:p>
    <w:p w:rsidR="009423FC" w:rsidRPr="00F72B9B" w:rsidRDefault="009423FC" w:rsidP="007C0E0F">
      <w:pPr>
        <w:pStyle w:val="PlainText"/>
        <w:jc w:val="both"/>
        <w:rPr>
          <w:rFonts w:ascii="Trebuchet MS" w:hAnsi="Trebuchet MS"/>
          <w:sz w:val="22"/>
          <w:szCs w:val="22"/>
          <w:lang w:val="ro-RO"/>
        </w:rPr>
      </w:pPr>
    </w:p>
    <w:p w:rsidR="00A81006" w:rsidRPr="007F75EF" w:rsidRDefault="00387951" w:rsidP="00F72B9B">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F72B9B">
        <w:rPr>
          <w:rFonts w:ascii="Trebuchet MS" w:hAnsi="Trebuchet MS"/>
          <w:b/>
          <w:sz w:val="22"/>
          <w:szCs w:val="22"/>
          <w:lang w:val="ro-RO"/>
        </w:rPr>
        <w:t>Substanţele şi preparatele periculoase produse sau folosite ori comercializate/tra</w:t>
      </w:r>
      <w:r w:rsidR="007949E3" w:rsidRPr="00F72B9B">
        <w:rPr>
          <w:rFonts w:ascii="Trebuchet MS" w:hAnsi="Trebuchet MS"/>
          <w:b/>
          <w:sz w:val="22"/>
          <w:szCs w:val="22"/>
          <w:lang w:val="ro-RO"/>
        </w:rPr>
        <w:t>nsportate (categorii, cantităţi</w:t>
      </w:r>
      <w:r w:rsidR="00103AAA">
        <w:rPr>
          <w:rFonts w:ascii="Trebuchet MS" w:hAnsi="Trebuchet MS"/>
          <w:b/>
          <w:sz w:val="22"/>
          <w:szCs w:val="22"/>
          <w:lang w:val="ro-RO"/>
        </w:rPr>
        <w:t>):</w:t>
      </w:r>
    </w:p>
    <w:tbl>
      <w:tblPr>
        <w:tblW w:w="5000" w:type="pct"/>
        <w:tblCellMar>
          <w:left w:w="0" w:type="dxa"/>
          <w:right w:w="0" w:type="dxa"/>
        </w:tblCellMar>
        <w:tblLook w:val="04A0" w:firstRow="1" w:lastRow="0" w:firstColumn="1" w:lastColumn="0" w:noHBand="0" w:noVBand="1"/>
      </w:tblPr>
      <w:tblGrid>
        <w:gridCol w:w="981"/>
        <w:gridCol w:w="2551"/>
        <w:gridCol w:w="991"/>
        <w:gridCol w:w="991"/>
        <w:gridCol w:w="4142"/>
      </w:tblGrid>
      <w:tr w:rsidR="007F75EF" w:rsidTr="007F75EF">
        <w:trPr>
          <w:trHeight w:val="693"/>
        </w:trPr>
        <w:tc>
          <w:tcPr>
            <w:tcW w:w="508" w:type="pct"/>
            <w:tcBorders>
              <w:top w:val="single" w:sz="4" w:space="0" w:color="000000"/>
              <w:left w:val="single" w:sz="4" w:space="0" w:color="000000"/>
              <w:bottom w:val="single" w:sz="4" w:space="0" w:color="000000"/>
              <w:right w:val="nil"/>
            </w:tcBorders>
            <w:shd w:val="clear" w:color="auto" w:fill="C0C0C0"/>
            <w:hideMark/>
          </w:tcPr>
          <w:p w:rsidR="007F75EF" w:rsidRDefault="007F75EF">
            <w:pPr>
              <w:suppressAutoHyphens/>
              <w:snapToGrid w:val="0"/>
              <w:spacing w:after="0" w:line="240" w:lineRule="auto"/>
              <w:jc w:val="center"/>
              <w:rPr>
                <w:rFonts w:ascii="Trebuchet MS" w:eastAsia="Times New Roman" w:hAnsi="Trebuchet MS" w:cs="Times New Roman"/>
                <w:b/>
                <w:sz w:val="20"/>
                <w:szCs w:val="20"/>
                <w:lang w:val="ro-RO" w:eastAsia="ar-SA"/>
              </w:rPr>
            </w:pPr>
            <w:r>
              <w:rPr>
                <w:rFonts w:ascii="Trebuchet MS" w:eastAsia="Times New Roman" w:hAnsi="Trebuchet MS" w:cs="Times New Roman"/>
                <w:b/>
                <w:sz w:val="20"/>
                <w:szCs w:val="20"/>
                <w:lang w:val="ro-RO" w:eastAsia="ar-SA"/>
              </w:rPr>
              <w:t>Tip</w:t>
            </w:r>
          </w:p>
        </w:tc>
        <w:tc>
          <w:tcPr>
            <w:tcW w:w="1321" w:type="pct"/>
            <w:tcBorders>
              <w:top w:val="single" w:sz="4" w:space="0" w:color="000000"/>
              <w:left w:val="single" w:sz="4" w:space="0" w:color="000000"/>
              <w:bottom w:val="single" w:sz="4" w:space="0" w:color="000000"/>
              <w:right w:val="nil"/>
            </w:tcBorders>
            <w:shd w:val="clear" w:color="auto" w:fill="C0C0C0"/>
            <w:hideMark/>
          </w:tcPr>
          <w:p w:rsidR="007F75EF" w:rsidRDefault="007F75EF">
            <w:pPr>
              <w:suppressAutoHyphens/>
              <w:snapToGrid w:val="0"/>
              <w:spacing w:after="0" w:line="240" w:lineRule="auto"/>
              <w:jc w:val="center"/>
              <w:rPr>
                <w:rFonts w:ascii="Trebuchet MS" w:eastAsia="Times New Roman" w:hAnsi="Trebuchet MS" w:cs="Times New Roman"/>
                <w:b/>
                <w:sz w:val="20"/>
                <w:szCs w:val="20"/>
                <w:lang w:val="ro-RO" w:eastAsia="ar-SA"/>
              </w:rPr>
            </w:pPr>
            <w:r>
              <w:rPr>
                <w:rFonts w:ascii="Trebuchet MS" w:eastAsia="Times New Roman" w:hAnsi="Trebuchet MS" w:cs="Times New Roman"/>
                <w:b/>
                <w:sz w:val="20"/>
                <w:szCs w:val="20"/>
                <w:lang w:val="ro-RO" w:eastAsia="ar-SA"/>
              </w:rPr>
              <w:t>Substanță chimică periculoasă/Categorie de amestec</w:t>
            </w:r>
          </w:p>
        </w:tc>
        <w:tc>
          <w:tcPr>
            <w:tcW w:w="513" w:type="pct"/>
            <w:tcBorders>
              <w:top w:val="single" w:sz="4" w:space="0" w:color="000000"/>
              <w:left w:val="single" w:sz="4" w:space="0" w:color="000000"/>
              <w:bottom w:val="single" w:sz="4" w:space="0" w:color="000000"/>
              <w:right w:val="nil"/>
            </w:tcBorders>
            <w:shd w:val="clear" w:color="auto" w:fill="C0C0C0"/>
            <w:hideMark/>
          </w:tcPr>
          <w:p w:rsidR="007F75EF" w:rsidRDefault="007F75EF">
            <w:pPr>
              <w:suppressAutoHyphens/>
              <w:snapToGrid w:val="0"/>
              <w:spacing w:after="0" w:line="240" w:lineRule="auto"/>
              <w:jc w:val="center"/>
              <w:rPr>
                <w:rFonts w:ascii="Trebuchet MS" w:eastAsia="Times New Roman" w:hAnsi="Trebuchet MS" w:cs="Times New Roman"/>
                <w:b/>
                <w:sz w:val="20"/>
                <w:szCs w:val="20"/>
                <w:lang w:val="ro-RO" w:eastAsia="ar-SA"/>
              </w:rPr>
            </w:pPr>
            <w:r>
              <w:rPr>
                <w:rFonts w:ascii="Trebuchet MS" w:eastAsia="Times New Roman" w:hAnsi="Trebuchet MS" w:cs="Times New Roman"/>
                <w:b/>
                <w:sz w:val="20"/>
                <w:szCs w:val="20"/>
                <w:lang w:val="ro-RO" w:eastAsia="ar-SA"/>
              </w:rPr>
              <w:t>Cantitate</w:t>
            </w:r>
          </w:p>
        </w:tc>
        <w:tc>
          <w:tcPr>
            <w:tcW w:w="513" w:type="pct"/>
            <w:tcBorders>
              <w:top w:val="single" w:sz="4" w:space="0" w:color="000000"/>
              <w:left w:val="single" w:sz="4" w:space="0" w:color="000000"/>
              <w:bottom w:val="single" w:sz="4" w:space="0" w:color="000000"/>
              <w:right w:val="nil"/>
            </w:tcBorders>
            <w:shd w:val="clear" w:color="auto" w:fill="C0C0C0"/>
            <w:hideMark/>
          </w:tcPr>
          <w:p w:rsidR="007F75EF" w:rsidRDefault="007F75EF">
            <w:pPr>
              <w:suppressAutoHyphens/>
              <w:snapToGrid w:val="0"/>
              <w:spacing w:after="0" w:line="240" w:lineRule="auto"/>
              <w:jc w:val="center"/>
              <w:rPr>
                <w:rFonts w:ascii="Trebuchet MS" w:eastAsia="Times New Roman" w:hAnsi="Trebuchet MS" w:cs="Times New Roman"/>
                <w:b/>
                <w:sz w:val="20"/>
                <w:szCs w:val="20"/>
                <w:lang w:val="ro-RO" w:eastAsia="ar-SA"/>
              </w:rPr>
            </w:pPr>
            <w:r>
              <w:rPr>
                <w:rFonts w:ascii="Trebuchet MS" w:eastAsia="Times New Roman" w:hAnsi="Trebuchet MS" w:cs="Times New Roman"/>
                <w:b/>
                <w:sz w:val="20"/>
                <w:szCs w:val="20"/>
                <w:lang w:val="ro-RO" w:eastAsia="ar-SA"/>
              </w:rPr>
              <w:t>UM</w:t>
            </w:r>
          </w:p>
        </w:tc>
        <w:tc>
          <w:tcPr>
            <w:tcW w:w="2146" w:type="pct"/>
            <w:tcBorders>
              <w:top w:val="single" w:sz="4" w:space="0" w:color="000000"/>
              <w:left w:val="single" w:sz="4" w:space="0" w:color="000000"/>
              <w:bottom w:val="single" w:sz="4" w:space="0" w:color="000000"/>
              <w:right w:val="single" w:sz="4" w:space="0" w:color="000000"/>
            </w:tcBorders>
            <w:shd w:val="clear" w:color="auto" w:fill="C0C0C0"/>
            <w:hideMark/>
          </w:tcPr>
          <w:p w:rsidR="007F75EF" w:rsidRDefault="007F75EF">
            <w:pPr>
              <w:suppressAutoHyphens/>
              <w:snapToGrid w:val="0"/>
              <w:spacing w:after="0" w:line="240" w:lineRule="auto"/>
              <w:jc w:val="center"/>
              <w:rPr>
                <w:rFonts w:ascii="Trebuchet MS" w:hAnsi="Trebuchet MS" w:cs="Times New Roman"/>
                <w:sz w:val="20"/>
                <w:szCs w:val="20"/>
                <w:lang w:val="ro-RO" w:eastAsia="ar-SA"/>
              </w:rPr>
            </w:pPr>
            <w:r>
              <w:rPr>
                <w:rFonts w:ascii="Trebuchet MS" w:eastAsia="Times New Roman" w:hAnsi="Trebuchet MS" w:cs="Times New Roman"/>
                <w:b/>
                <w:sz w:val="20"/>
                <w:szCs w:val="20"/>
                <w:lang w:val="ro-RO" w:eastAsia="ar-SA"/>
              </w:rPr>
              <w:t>Fraza de pericol</w:t>
            </w:r>
          </w:p>
        </w:tc>
      </w:tr>
      <w:tr w:rsidR="007F75EF" w:rsidTr="007F75EF">
        <w:trPr>
          <w:trHeight w:val="216"/>
        </w:trPr>
        <w:tc>
          <w:tcPr>
            <w:tcW w:w="5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75EF" w:rsidRDefault="007F75EF">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Amestec</w:t>
            </w:r>
          </w:p>
        </w:tc>
        <w:tc>
          <w:tcPr>
            <w:tcW w:w="1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75EF" w:rsidRDefault="0055342C">
            <w:pPr>
              <w:spacing w:after="0" w:line="240" w:lineRule="auto"/>
              <w:jc w:val="center"/>
              <w:rPr>
                <w:rFonts w:ascii="Trebuchet MS" w:hAnsi="Trebuchet MS" w:cs="Times New Roman"/>
                <w:b/>
                <w:bCs/>
                <w:color w:val="000000"/>
                <w:sz w:val="20"/>
                <w:szCs w:val="20"/>
              </w:rPr>
            </w:pPr>
            <w:r>
              <w:rPr>
                <w:rFonts w:ascii="Trebuchet MS" w:hAnsi="Trebuchet MS" w:cs="Times New Roman"/>
                <w:sz w:val="20"/>
                <w:szCs w:val="20"/>
              </w:rPr>
              <w:t>GPL</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75EF" w:rsidRDefault="0055342C">
            <w:pPr>
              <w:spacing w:after="0" w:line="240" w:lineRule="auto"/>
              <w:jc w:val="center"/>
              <w:rPr>
                <w:rFonts w:ascii="Trebuchet MS" w:hAnsi="Trebuchet MS" w:cs="Times New Roman"/>
                <w:bCs/>
                <w:color w:val="000000"/>
                <w:sz w:val="20"/>
                <w:szCs w:val="20"/>
              </w:rPr>
            </w:pPr>
            <w:r>
              <w:rPr>
                <w:rFonts w:ascii="Trebuchet MS" w:hAnsi="Trebuchet MS" w:cs="Times New Roman"/>
                <w:bCs/>
                <w:color w:val="000000"/>
                <w:sz w:val="20"/>
                <w:szCs w:val="20"/>
              </w:rPr>
              <w:t>500</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75EF" w:rsidRDefault="0055342C" w:rsidP="0055342C">
            <w:pPr>
              <w:spacing w:after="0" w:line="240" w:lineRule="auto"/>
              <w:jc w:val="center"/>
              <w:rPr>
                <w:rFonts w:ascii="Trebuchet MS" w:hAnsi="Trebuchet MS" w:cs="Times New Roman"/>
                <w:b/>
                <w:bCs/>
                <w:color w:val="000000"/>
                <w:sz w:val="20"/>
                <w:szCs w:val="20"/>
              </w:rPr>
            </w:pPr>
            <w:r>
              <w:rPr>
                <w:rFonts w:ascii="Trebuchet MS" w:hAnsi="Trebuchet MS" w:cs="Times New Roman"/>
                <w:bCs/>
                <w:color w:val="000000"/>
                <w:sz w:val="20"/>
                <w:szCs w:val="20"/>
              </w:rPr>
              <w:t>L</w:t>
            </w:r>
            <w:r w:rsidR="007F75EF">
              <w:rPr>
                <w:rFonts w:ascii="Trebuchet MS" w:hAnsi="Trebuchet MS" w:cs="Times New Roman"/>
                <w:bCs/>
                <w:color w:val="000000"/>
                <w:sz w:val="20"/>
                <w:szCs w:val="20"/>
              </w:rPr>
              <w:t>/an</w:t>
            </w:r>
          </w:p>
        </w:tc>
        <w:tc>
          <w:tcPr>
            <w:tcW w:w="21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75EF" w:rsidRDefault="007F75EF" w:rsidP="0055342C">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H2</w:t>
            </w:r>
            <w:r w:rsidR="0055342C">
              <w:rPr>
                <w:rFonts w:ascii="Trebuchet MS" w:hAnsi="Trebuchet MS" w:cs="Times New Roman"/>
                <w:sz w:val="20"/>
                <w:szCs w:val="20"/>
                <w:lang w:val="ro-RO"/>
              </w:rPr>
              <w:t>20, H280</w:t>
            </w:r>
            <w:r>
              <w:rPr>
                <w:rFonts w:ascii="Trebuchet MS" w:hAnsi="Trebuchet MS" w:cs="Times New Roman"/>
                <w:sz w:val="20"/>
                <w:szCs w:val="20"/>
                <w:lang w:val="ro-RO"/>
              </w:rPr>
              <w:t>, H3</w:t>
            </w:r>
            <w:r w:rsidR="0055342C">
              <w:rPr>
                <w:rFonts w:ascii="Trebuchet MS" w:hAnsi="Trebuchet MS" w:cs="Times New Roman"/>
                <w:sz w:val="20"/>
                <w:szCs w:val="20"/>
                <w:lang w:val="ro-RO"/>
              </w:rPr>
              <w:t>50</w:t>
            </w:r>
            <w:r>
              <w:rPr>
                <w:rFonts w:ascii="Trebuchet MS" w:hAnsi="Trebuchet MS" w:cs="Times New Roman"/>
                <w:sz w:val="20"/>
                <w:szCs w:val="20"/>
                <w:lang w:val="ro-RO"/>
              </w:rPr>
              <w:t>, H</w:t>
            </w:r>
            <w:r w:rsidR="0055342C">
              <w:rPr>
                <w:rFonts w:ascii="Trebuchet MS" w:hAnsi="Trebuchet MS" w:cs="Times New Roman"/>
                <w:sz w:val="20"/>
                <w:szCs w:val="20"/>
                <w:lang w:val="ro-RO"/>
              </w:rPr>
              <w:t>360</w:t>
            </w:r>
          </w:p>
        </w:tc>
      </w:tr>
    </w:tbl>
    <w:p w:rsidR="009423FC" w:rsidRPr="00F72B9B" w:rsidRDefault="009423FC" w:rsidP="00D10816">
      <w:pPr>
        <w:pStyle w:val="PlainText"/>
        <w:tabs>
          <w:tab w:val="left" w:pos="426"/>
        </w:tabs>
        <w:jc w:val="both"/>
        <w:rPr>
          <w:rFonts w:ascii="Trebuchet MS" w:hAnsi="Trebuchet MS"/>
          <w:bCs/>
          <w:sz w:val="22"/>
          <w:szCs w:val="22"/>
          <w:lang w:val="ro-RO"/>
        </w:rPr>
      </w:pPr>
    </w:p>
    <w:p w:rsidR="00B1322B" w:rsidRPr="00F72B9B" w:rsidRDefault="00017879" w:rsidP="00C5732E">
      <w:pPr>
        <w:pStyle w:val="ListParagraph"/>
        <w:numPr>
          <w:ilvl w:val="0"/>
          <w:numId w:val="4"/>
        </w:numPr>
        <w:snapToGrid w:val="0"/>
        <w:spacing w:after="0" w:line="360" w:lineRule="auto"/>
        <w:jc w:val="both"/>
        <w:rPr>
          <w:rFonts w:ascii="Trebuchet MS" w:eastAsia="Times New Roman" w:hAnsi="Trebuchet MS" w:cs="Times New Roman"/>
          <w:lang w:val="ro-RO"/>
        </w:rPr>
      </w:pPr>
      <w:r w:rsidRPr="00F72B9B">
        <w:rPr>
          <w:rFonts w:ascii="Trebuchet MS" w:hAnsi="Trebuchet MS" w:cs="Times New Roman"/>
          <w:b/>
          <w:lang w:val="ro-RO"/>
        </w:rPr>
        <w:t>Modul de gospodarire:</w:t>
      </w:r>
      <w:r w:rsidR="00B1322B" w:rsidRPr="00F72B9B">
        <w:rPr>
          <w:rFonts w:ascii="Trebuchet MS" w:hAnsi="Trebuchet MS" w:cs="Times New Roman"/>
          <w:noProof/>
          <w:lang w:val="ro-RO"/>
        </w:rPr>
        <w:t xml:space="preserve"> toate substanţele şi preparatele chimice utilizate </w:t>
      </w:r>
      <w:r w:rsidR="00103AAA">
        <w:rPr>
          <w:rFonts w:ascii="Trebuchet MS" w:hAnsi="Trebuchet MS" w:cs="Times New Roman"/>
          <w:noProof/>
          <w:lang w:val="ro-RO"/>
        </w:rPr>
        <w:t>trebuie</w:t>
      </w:r>
      <w:r w:rsidR="00B1322B" w:rsidRPr="00F72B9B">
        <w:rPr>
          <w:rFonts w:ascii="Trebuchet MS" w:hAnsi="Trebuchet MS" w:cs="Times New Roman"/>
          <w:noProof/>
          <w:lang w:val="ro-RO"/>
        </w:rPr>
        <w:t xml:space="preserve"> gest</w:t>
      </w:r>
      <w:r w:rsidR="00103AAA">
        <w:rPr>
          <w:rFonts w:ascii="Trebuchet MS" w:hAnsi="Trebuchet MS" w:cs="Times New Roman"/>
          <w:noProof/>
          <w:lang w:val="ro-RO"/>
        </w:rPr>
        <w:t>i</w:t>
      </w:r>
      <w:r w:rsidR="00B1322B" w:rsidRPr="00F72B9B">
        <w:rPr>
          <w:rFonts w:ascii="Trebuchet MS" w:hAnsi="Trebuchet MS" w:cs="Times New Roman"/>
          <w:noProof/>
          <w:lang w:val="ro-RO"/>
        </w:rPr>
        <w:t>on</w:t>
      </w:r>
      <w:r w:rsidR="00103AAA">
        <w:rPr>
          <w:rFonts w:ascii="Trebuchet MS" w:hAnsi="Trebuchet MS" w:cs="Times New Roman"/>
          <w:noProof/>
          <w:lang w:val="ro-RO"/>
        </w:rPr>
        <w:t>ate</w:t>
      </w:r>
      <w:r w:rsidR="00B1322B" w:rsidRPr="00F72B9B">
        <w:rPr>
          <w:rFonts w:ascii="Trebuchet MS" w:hAnsi="Trebuchet MS" w:cs="Times New Roman"/>
          <w:noProof/>
          <w:lang w:val="ro-RO"/>
        </w:rPr>
        <w:t xml:space="preserve"> (depozitare, comercializare, utilizare) în conformitate cu prevederile Legii nr. 360/2003 (r1) privind regimul substanţelor şi preparatelor chimice periculoase</w:t>
      </w:r>
      <w:r w:rsidR="00B1322B" w:rsidRPr="00F72B9B">
        <w:rPr>
          <w:rFonts w:ascii="Trebuchet MS" w:eastAsia="Times New Roman" w:hAnsi="Trebuchet MS" w:cs="Times New Roman"/>
          <w:lang w:val="ro-RO"/>
        </w:rPr>
        <w:t xml:space="preserve"> </w:t>
      </w:r>
    </w:p>
    <w:p w:rsidR="0055342C" w:rsidRDefault="0055342C" w:rsidP="0055342C">
      <w:pPr>
        <w:numPr>
          <w:ilvl w:val="1"/>
          <w:numId w:val="35"/>
        </w:numPr>
        <w:tabs>
          <w:tab w:val="clear" w:pos="1140"/>
        </w:tabs>
        <w:suppressAutoHyphens/>
        <w:snapToGrid w:val="0"/>
        <w:spacing w:after="0" w:line="360" w:lineRule="auto"/>
        <w:ind w:left="567"/>
        <w:contextualSpacing/>
        <w:jc w:val="both"/>
        <w:rPr>
          <w:rFonts w:ascii="Trebuchet MS" w:eastAsia="Times New Roman" w:hAnsi="Trebuchet MS" w:cs="Times New Roman"/>
          <w:b/>
          <w:lang w:val="ro-RO" w:eastAsia="ar-SA"/>
        </w:rPr>
      </w:pPr>
      <w:r w:rsidRPr="0055342C">
        <w:rPr>
          <w:rFonts w:ascii="Trebuchet MS" w:eastAsia="Times New Roman" w:hAnsi="Trebuchet MS" w:cs="Times New Roman"/>
          <w:b/>
          <w:lang w:val="ro-RO"/>
        </w:rPr>
        <w:t>ambalare</w:t>
      </w:r>
      <w:r>
        <w:rPr>
          <w:rFonts w:ascii="Trebuchet MS" w:eastAsia="Times New Roman" w:hAnsi="Trebuchet MS" w:cs="Times New Roman"/>
          <w:lang w:val="ro-RO"/>
        </w:rPr>
        <w:t xml:space="preserve">: în ambalajele originale, </w:t>
      </w:r>
      <w:r>
        <w:rPr>
          <w:rFonts w:ascii="Trebuchet MS" w:hAnsi="Trebuchet MS" w:cs="Times New Roman"/>
          <w:lang w:val="ro-RO" w:eastAsia="ar-SA"/>
        </w:rPr>
        <w:t xml:space="preserve">etichetate corespunzător, marcate cu </w:t>
      </w:r>
      <w:r>
        <w:rPr>
          <w:rFonts w:ascii="Trebuchet MS" w:hAnsi="Trebuchet MS" w:cs="Times New Roman"/>
          <w:noProof/>
          <w:lang w:val="ro-RO" w:eastAsia="ar-SA"/>
        </w:rPr>
        <w:t>semne caracteristice</w:t>
      </w:r>
      <w:r>
        <w:rPr>
          <w:rFonts w:ascii="Trebuchet MS" w:hAnsi="Trebuchet MS" w:cs="Times New Roman"/>
          <w:i/>
          <w:noProof/>
          <w:lang w:val="ro-RO" w:eastAsia="ar-SA"/>
        </w:rPr>
        <w:t xml:space="preserve"> </w:t>
      </w:r>
      <w:r>
        <w:rPr>
          <w:rFonts w:ascii="Trebuchet MS" w:hAnsi="Trebuchet MS" w:cs="Times New Roman"/>
          <w:noProof/>
          <w:lang w:val="ro-RO" w:eastAsia="ar-SA"/>
        </w:rPr>
        <w:t xml:space="preserve">care avertizează că preparatul este toxic, inflamabil, nociv, periculos </w:t>
      </w:r>
      <w:r>
        <w:rPr>
          <w:rFonts w:ascii="Trebuchet MS" w:eastAsia="Times New Roman" w:hAnsi="Trebuchet MS" w:cs="Times New Roman"/>
          <w:lang w:val="ro-RO"/>
        </w:rPr>
        <w:t>cu respectarea Regulamentului nr. 1272/2008/CE privind clasificarea, etichetarea, ambalarea substanţelor şi a amestecurilor;</w:t>
      </w:r>
      <w:r>
        <w:rPr>
          <w:rFonts w:ascii="Trebuchet MS" w:hAnsi="Trebuchet MS" w:cs="Times New Roman"/>
          <w:noProof/>
          <w:lang w:val="ro-RO" w:eastAsia="ar-SA"/>
        </w:rPr>
        <w:t xml:space="preserve"> </w:t>
      </w:r>
      <w:r>
        <w:rPr>
          <w:rFonts w:ascii="Trebuchet MS" w:hAnsi="Trebuchet MS" w:cs="Times New Roman"/>
          <w:lang w:val="ro-RO" w:eastAsia="ar-SA"/>
        </w:rPr>
        <w:t xml:space="preserve">substanţele periculoase trebuie să fie ambalate astfel încât să împiedice orice pierdere de conţinut prin manipulare, transport şi depozitare </w:t>
      </w:r>
    </w:p>
    <w:p w:rsidR="0055342C" w:rsidRDefault="0055342C" w:rsidP="0055342C">
      <w:pPr>
        <w:numPr>
          <w:ilvl w:val="1"/>
          <w:numId w:val="35"/>
        </w:numPr>
        <w:tabs>
          <w:tab w:val="clear" w:pos="1140"/>
          <w:tab w:val="num" w:pos="780"/>
        </w:tabs>
        <w:suppressAutoHyphens/>
        <w:snapToGrid w:val="0"/>
        <w:spacing w:after="0" w:line="360" w:lineRule="auto"/>
        <w:ind w:left="567"/>
        <w:contextualSpacing/>
        <w:jc w:val="both"/>
        <w:rPr>
          <w:rFonts w:ascii="Trebuchet MS" w:eastAsia="Times New Roman" w:hAnsi="Trebuchet MS" w:cs="Times New Roman"/>
          <w:b/>
          <w:lang w:val="ro-RO" w:eastAsia="ar-SA"/>
        </w:rPr>
      </w:pPr>
      <w:r>
        <w:rPr>
          <w:rFonts w:ascii="Trebuchet MS" w:eastAsia="Times New Roman" w:hAnsi="Trebuchet MS" w:cs="Times New Roman"/>
          <w:b/>
          <w:lang w:val="ro-RO"/>
        </w:rPr>
        <w:t xml:space="preserve">transport: </w:t>
      </w:r>
      <w:r>
        <w:rPr>
          <w:rFonts w:ascii="Trebuchet MS" w:hAnsi="Trebuchet MS" w:cs="Times New Roman"/>
          <w:noProof/>
          <w:lang w:val="ro-RO" w:eastAsia="ar-SA"/>
        </w:rPr>
        <w:t>cu mij</w:t>
      </w:r>
      <w:r w:rsidR="00170CD5">
        <w:rPr>
          <w:rFonts w:ascii="Trebuchet MS" w:hAnsi="Trebuchet MS" w:cs="Times New Roman"/>
          <w:noProof/>
          <w:lang w:val="ro-RO" w:eastAsia="ar-SA"/>
        </w:rPr>
        <w:t>loace de transport autorizate;</w:t>
      </w:r>
    </w:p>
    <w:p w:rsidR="0055342C" w:rsidRDefault="0055342C" w:rsidP="0055342C">
      <w:pPr>
        <w:numPr>
          <w:ilvl w:val="1"/>
          <w:numId w:val="35"/>
        </w:numPr>
        <w:tabs>
          <w:tab w:val="clear" w:pos="1140"/>
          <w:tab w:val="num" w:pos="780"/>
        </w:tabs>
        <w:suppressAutoHyphens/>
        <w:snapToGrid w:val="0"/>
        <w:spacing w:after="0" w:line="360" w:lineRule="auto"/>
        <w:ind w:left="567"/>
        <w:contextualSpacing/>
        <w:jc w:val="both"/>
        <w:rPr>
          <w:rFonts w:ascii="Trebuchet MS" w:eastAsia="Times New Roman" w:hAnsi="Trebuchet MS" w:cs="Times New Roman"/>
          <w:b/>
          <w:lang w:val="ro-RO" w:eastAsia="ar-SA"/>
        </w:rPr>
      </w:pPr>
      <w:r>
        <w:rPr>
          <w:rFonts w:ascii="Trebuchet MS" w:eastAsia="Times New Roman" w:hAnsi="Trebuchet MS" w:cs="Times New Roman"/>
          <w:b/>
          <w:lang w:val="ro-RO" w:eastAsia="ar-SA"/>
        </w:rPr>
        <w:t xml:space="preserve">depozitare: </w:t>
      </w:r>
      <w:r w:rsidR="00170CD5">
        <w:rPr>
          <w:rFonts w:ascii="Trebuchet MS" w:eastAsia="Times New Roman" w:hAnsi="Trebuchet MS" w:cs="Times New Roman"/>
          <w:lang w:val="ro-RO"/>
        </w:rPr>
        <w:t>în ambalaj</w:t>
      </w:r>
      <w:r>
        <w:rPr>
          <w:rFonts w:ascii="Trebuchet MS" w:eastAsia="Times New Roman" w:hAnsi="Trebuchet MS" w:cs="Times New Roman"/>
          <w:lang w:val="ro-RO"/>
        </w:rPr>
        <w:t xml:space="preserve"> original; </w:t>
      </w:r>
    </w:p>
    <w:p w:rsidR="009423FC" w:rsidRDefault="0055342C" w:rsidP="0055342C">
      <w:pPr>
        <w:numPr>
          <w:ilvl w:val="1"/>
          <w:numId w:val="35"/>
        </w:numPr>
        <w:tabs>
          <w:tab w:val="clear" w:pos="1140"/>
          <w:tab w:val="num" w:pos="780"/>
        </w:tabs>
        <w:suppressAutoHyphens/>
        <w:snapToGrid w:val="0"/>
        <w:spacing w:after="0" w:line="360" w:lineRule="auto"/>
        <w:ind w:left="567"/>
        <w:contextualSpacing/>
        <w:jc w:val="both"/>
        <w:rPr>
          <w:rFonts w:ascii="Trebuchet MS" w:eastAsia="Times New Roman" w:hAnsi="Trebuchet MS" w:cs="Times New Roman"/>
          <w:b/>
          <w:lang w:val="ro-RO" w:eastAsia="ar-SA"/>
        </w:rPr>
      </w:pPr>
      <w:r>
        <w:rPr>
          <w:rFonts w:ascii="Trebuchet MS" w:eastAsia="Times New Roman" w:hAnsi="Trebuchet MS" w:cs="Times New Roman"/>
          <w:b/>
          <w:lang w:val="ro-RO" w:eastAsia="ar-SA"/>
        </w:rPr>
        <w:t xml:space="preserve">folosire/comercializare: </w:t>
      </w:r>
      <w:r>
        <w:rPr>
          <w:rFonts w:ascii="Trebuchet MS" w:eastAsia="Times New Roman" w:hAnsi="Trebuchet MS" w:cs="Times New Roman"/>
          <w:lang w:val="ro-RO"/>
        </w:rPr>
        <w:t>se utilizează în pentru centrala termică.</w:t>
      </w:r>
    </w:p>
    <w:p w:rsidR="0055342C" w:rsidRPr="0055342C" w:rsidRDefault="0055342C" w:rsidP="0055342C">
      <w:pPr>
        <w:suppressAutoHyphens/>
        <w:snapToGrid w:val="0"/>
        <w:spacing w:after="0" w:line="240" w:lineRule="auto"/>
        <w:ind w:left="207"/>
        <w:contextualSpacing/>
        <w:jc w:val="both"/>
        <w:rPr>
          <w:rFonts w:ascii="Trebuchet MS" w:eastAsia="Times New Roman" w:hAnsi="Trebuchet MS" w:cs="Times New Roman"/>
          <w:b/>
          <w:lang w:val="ro-RO" w:eastAsia="ar-SA"/>
        </w:rPr>
      </w:pPr>
    </w:p>
    <w:p w:rsidR="00387951" w:rsidRDefault="00387951" w:rsidP="00F72B9B">
      <w:pPr>
        <w:pStyle w:val="ListParagraph"/>
        <w:numPr>
          <w:ilvl w:val="0"/>
          <w:numId w:val="4"/>
        </w:numPr>
        <w:spacing w:after="0" w:line="360" w:lineRule="auto"/>
        <w:jc w:val="both"/>
        <w:rPr>
          <w:rFonts w:ascii="Trebuchet MS" w:hAnsi="Trebuchet MS" w:cs="Times New Roman"/>
          <w:b/>
          <w:bCs/>
          <w:lang w:val="ro-RO"/>
        </w:rPr>
      </w:pPr>
      <w:r w:rsidRPr="00F72B9B">
        <w:rPr>
          <w:rFonts w:ascii="Trebuchet MS" w:hAnsi="Trebuchet MS" w:cs="Times New Roman"/>
          <w:b/>
          <w:bCs/>
          <w:lang w:val="ro-RO"/>
        </w:rPr>
        <w:t>Modul de gospodarire a ambalajelor folosite sau rezultate de la substantel</w:t>
      </w:r>
      <w:r w:rsidR="009423FC" w:rsidRPr="00F72B9B">
        <w:rPr>
          <w:rFonts w:ascii="Trebuchet MS" w:hAnsi="Trebuchet MS" w:cs="Times New Roman"/>
          <w:b/>
          <w:bCs/>
          <w:lang w:val="ro-RO"/>
        </w:rPr>
        <w:t xml:space="preserve">e si preparatele  periculoase: </w:t>
      </w:r>
      <w:r w:rsidR="00103AAA" w:rsidRPr="00103AAA">
        <w:rPr>
          <w:rFonts w:ascii="Trebuchet MS" w:hAnsi="Trebuchet MS"/>
          <w:lang w:val="ro-RO"/>
        </w:rPr>
        <w:t>- nu este cazul.</w:t>
      </w:r>
    </w:p>
    <w:p w:rsidR="009423FC" w:rsidRPr="00F72B9B" w:rsidRDefault="009423FC" w:rsidP="0055342C">
      <w:pPr>
        <w:spacing w:after="0" w:line="240" w:lineRule="auto"/>
        <w:jc w:val="both"/>
        <w:rPr>
          <w:rFonts w:ascii="Trebuchet MS" w:hAnsi="Trebuchet MS" w:cs="Times New Roman"/>
          <w:color w:val="FF0000"/>
          <w:lang w:val="ro-RO"/>
        </w:rPr>
      </w:pPr>
    </w:p>
    <w:p w:rsidR="008B669D" w:rsidRPr="00F72B9B" w:rsidRDefault="00387951" w:rsidP="00F72B9B">
      <w:pPr>
        <w:pStyle w:val="ListParagraph"/>
        <w:numPr>
          <w:ilvl w:val="0"/>
          <w:numId w:val="4"/>
        </w:numPr>
        <w:spacing w:after="0" w:line="360" w:lineRule="auto"/>
        <w:jc w:val="both"/>
        <w:rPr>
          <w:rFonts w:ascii="Trebuchet MS" w:hAnsi="Trebuchet MS" w:cs="Times New Roman"/>
          <w:b/>
          <w:bCs/>
          <w:color w:val="000000"/>
          <w:lang w:val="ro-RO"/>
        </w:rPr>
      </w:pPr>
      <w:r w:rsidRPr="00F72B9B">
        <w:rPr>
          <w:rFonts w:ascii="Trebuchet MS" w:hAnsi="Trebuchet MS" w:cs="Times New Roman"/>
          <w:b/>
          <w:bCs/>
          <w:color w:val="000000"/>
          <w:lang w:val="ro-RO"/>
        </w:rPr>
        <w:t>Instalatiile, amenajarile, dotarile  si masurile  pentru protectia  factorilor de mediu si pentru  interventie in caz de acc</w:t>
      </w:r>
      <w:r w:rsidR="009423FC" w:rsidRPr="00F72B9B">
        <w:rPr>
          <w:rFonts w:ascii="Trebuchet MS" w:hAnsi="Trebuchet MS" w:cs="Times New Roman"/>
          <w:b/>
          <w:bCs/>
          <w:color w:val="000000"/>
          <w:lang w:val="ro-RO"/>
        </w:rPr>
        <w:t>ident:</w:t>
      </w:r>
      <w:r w:rsidR="00B90E0B" w:rsidRPr="00F72B9B">
        <w:rPr>
          <w:rFonts w:ascii="Trebuchet MS" w:hAnsi="Trebuchet MS" w:cs="Times New Roman"/>
          <w:b/>
          <w:bCs/>
          <w:color w:val="000000"/>
          <w:lang w:val="ro-RO"/>
        </w:rPr>
        <w:t xml:space="preserve"> </w:t>
      </w:r>
      <w:r w:rsidR="00B90E0B" w:rsidRPr="00F72B9B">
        <w:rPr>
          <w:rFonts w:ascii="Trebuchet MS" w:hAnsi="Trebuchet MS" w:cs="Times New Roman"/>
          <w:bCs/>
          <w:color w:val="000000"/>
          <w:lang w:val="ro-RO"/>
        </w:rPr>
        <w:t>- nu este cazul;</w:t>
      </w:r>
    </w:p>
    <w:p w:rsidR="00B90E0B" w:rsidRPr="00F72B9B" w:rsidRDefault="00B90E0B" w:rsidP="0055342C">
      <w:pPr>
        <w:pStyle w:val="ListParagraph"/>
        <w:spacing w:after="0" w:line="240" w:lineRule="auto"/>
        <w:ind w:left="360"/>
        <w:jc w:val="both"/>
        <w:rPr>
          <w:rFonts w:ascii="Trebuchet MS" w:hAnsi="Trebuchet MS" w:cs="Times New Roman"/>
          <w:b/>
          <w:bCs/>
          <w:color w:val="000000"/>
          <w:lang w:val="ro-RO"/>
        </w:rPr>
      </w:pPr>
    </w:p>
    <w:p w:rsidR="00387951" w:rsidRPr="00F72B9B" w:rsidRDefault="00387951" w:rsidP="00F72B9B">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Monitorizarea  gospod</w:t>
      </w:r>
      <w:r w:rsidRPr="00F72B9B">
        <w:rPr>
          <w:rFonts w:ascii="Calibri" w:hAnsi="Calibri" w:cs="Calibri"/>
          <w:b/>
          <w:bCs/>
          <w:color w:val="000000"/>
          <w:sz w:val="22"/>
          <w:szCs w:val="22"/>
          <w:lang w:val="ro-RO"/>
        </w:rPr>
        <w:t>ǎ</w:t>
      </w:r>
      <w:r w:rsidRPr="00F72B9B">
        <w:rPr>
          <w:rFonts w:ascii="Trebuchet MS" w:hAnsi="Trebuchet MS"/>
          <w:b/>
          <w:bCs/>
          <w:color w:val="000000"/>
          <w:sz w:val="22"/>
          <w:szCs w:val="22"/>
          <w:lang w:val="ro-RO"/>
        </w:rPr>
        <w:t>ririi  substan</w:t>
      </w:r>
      <w:r w:rsidRPr="00F72B9B">
        <w:rPr>
          <w:rFonts w:ascii="Trebuchet MS" w:hAnsi="Trebuchet MS" w:cs="Trebuchet MS"/>
          <w:b/>
          <w:bCs/>
          <w:color w:val="000000"/>
          <w:sz w:val="22"/>
          <w:szCs w:val="22"/>
          <w:lang w:val="ro-RO"/>
        </w:rPr>
        <w:t>ţ</w:t>
      </w:r>
      <w:r w:rsidRPr="00F72B9B">
        <w:rPr>
          <w:rFonts w:ascii="Trebuchet MS" w:hAnsi="Trebuchet MS"/>
          <w:b/>
          <w:bCs/>
          <w:color w:val="000000"/>
          <w:sz w:val="22"/>
          <w:szCs w:val="22"/>
          <w:lang w:val="ro-RO"/>
        </w:rPr>
        <w:t xml:space="preserve">elor  </w:t>
      </w:r>
      <w:r w:rsidRPr="00F72B9B">
        <w:rPr>
          <w:rFonts w:ascii="Trebuchet MS" w:hAnsi="Trebuchet MS" w:cs="Trebuchet MS"/>
          <w:b/>
          <w:bCs/>
          <w:color w:val="000000"/>
          <w:sz w:val="22"/>
          <w:szCs w:val="22"/>
          <w:lang w:val="ro-RO"/>
        </w:rPr>
        <w:t>ş</w:t>
      </w:r>
      <w:r w:rsidRPr="00F72B9B">
        <w:rPr>
          <w:rFonts w:ascii="Trebuchet MS" w:hAnsi="Trebuchet MS"/>
          <w:b/>
          <w:bCs/>
          <w:color w:val="000000"/>
          <w:sz w:val="22"/>
          <w:szCs w:val="22"/>
          <w:lang w:val="ro-RO"/>
        </w:rPr>
        <w:t xml:space="preserve">i preparatelor  periculoase:  </w:t>
      </w:r>
    </w:p>
    <w:p w:rsidR="008478EE" w:rsidRDefault="008478EE" w:rsidP="005B0E48">
      <w:pPr>
        <w:pStyle w:val="ListParagraph"/>
        <w:numPr>
          <w:ilvl w:val="0"/>
          <w:numId w:val="18"/>
        </w:numPr>
        <w:snapToGrid w:val="0"/>
        <w:spacing w:after="0" w:line="360" w:lineRule="auto"/>
        <w:ind w:left="426" w:hanging="284"/>
        <w:jc w:val="both"/>
        <w:rPr>
          <w:rFonts w:ascii="Trebuchet MS" w:eastAsia="Times New Roman" w:hAnsi="Trebuchet MS" w:cs="Times New Roman"/>
          <w:lang w:val="ro-RO"/>
        </w:rPr>
      </w:pPr>
      <w:r w:rsidRPr="00F72B9B">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C5732E" w:rsidRDefault="00C5732E" w:rsidP="00170CD5">
      <w:pPr>
        <w:snapToGrid w:val="0"/>
        <w:spacing w:after="0" w:line="240" w:lineRule="auto"/>
        <w:jc w:val="both"/>
        <w:rPr>
          <w:rFonts w:ascii="Trebuchet MS" w:eastAsia="Times New Roman" w:hAnsi="Trebuchet MS" w:cs="Times New Roman"/>
          <w:lang w:val="ro-RO"/>
        </w:rPr>
      </w:pPr>
    </w:p>
    <w:p w:rsidR="00C5732E" w:rsidRPr="00C5732E" w:rsidRDefault="00C5732E" w:rsidP="00170CD5">
      <w:pPr>
        <w:snapToGrid w:val="0"/>
        <w:spacing w:after="0" w:line="240" w:lineRule="auto"/>
        <w:jc w:val="both"/>
        <w:rPr>
          <w:rFonts w:ascii="Trebuchet MS" w:eastAsia="Times New Roman" w:hAnsi="Trebuchet MS" w:cs="Times New Roman"/>
          <w:lang w:val="ro-RO"/>
        </w:rPr>
      </w:pPr>
    </w:p>
    <w:p w:rsidR="004B3119" w:rsidRPr="00F72B9B" w:rsidRDefault="00EB19ED" w:rsidP="00F72B9B">
      <w:pPr>
        <w:autoSpaceDE w:val="0"/>
        <w:autoSpaceDN w:val="0"/>
        <w:adjustRightInd w:val="0"/>
        <w:spacing w:after="0" w:line="360" w:lineRule="auto"/>
        <w:jc w:val="both"/>
        <w:rPr>
          <w:rFonts w:ascii="Trebuchet MS" w:eastAsia="Times New Roman" w:hAnsi="Trebuchet MS" w:cs="Times New Roman"/>
          <w:lang w:val="ro-RO"/>
        </w:rPr>
      </w:pPr>
      <w:r w:rsidRPr="00F72B9B">
        <w:rPr>
          <w:rFonts w:ascii="Trebuchet MS" w:eastAsia="Times New Roman" w:hAnsi="Trebuchet MS" w:cs="Times New Roman"/>
          <w:b/>
          <w:lang w:val="ro-RO"/>
        </w:rPr>
        <w:t>VI. Programul de conformare - măsuri pentru reducerea efectelor prezente și viitoare ale activităților</w:t>
      </w:r>
      <w:r w:rsidR="008557B1" w:rsidRPr="00F72B9B">
        <w:rPr>
          <w:rFonts w:ascii="Trebuchet MS" w:eastAsia="Times New Roman" w:hAnsi="Trebuchet MS" w:cs="Times New Roman"/>
          <w:lang w:val="ro-RO"/>
        </w:rPr>
        <w:t xml:space="preserve"> - nu este cazul;</w:t>
      </w:r>
    </w:p>
    <w:p w:rsidR="00AD4F3D" w:rsidRPr="00F72B9B" w:rsidRDefault="00AD4F3D" w:rsidP="00170CD5">
      <w:pPr>
        <w:autoSpaceDE w:val="0"/>
        <w:autoSpaceDN w:val="0"/>
        <w:adjustRightInd w:val="0"/>
        <w:spacing w:after="0" w:line="240" w:lineRule="auto"/>
        <w:jc w:val="both"/>
        <w:rPr>
          <w:rFonts w:ascii="Trebuchet MS" w:eastAsia="Times New Roman" w:hAnsi="Trebuchet MS" w:cs="Times New Roman"/>
          <w:color w:val="FF0000"/>
          <w:lang w:val="ro-RO"/>
        </w:rPr>
      </w:pPr>
    </w:p>
    <w:p w:rsidR="00BB4830" w:rsidRPr="00F72B9B" w:rsidRDefault="00BB4830" w:rsidP="00170CD5">
      <w:pPr>
        <w:autoSpaceDE w:val="0"/>
        <w:autoSpaceDN w:val="0"/>
        <w:adjustRightInd w:val="0"/>
        <w:spacing w:after="0" w:line="240" w:lineRule="auto"/>
        <w:jc w:val="both"/>
        <w:rPr>
          <w:rFonts w:ascii="Trebuchet MS" w:eastAsia="Times New Roman" w:hAnsi="Trebuchet MS" w:cs="Times New Roman"/>
          <w:color w:val="FF0000"/>
          <w:lang w:val="ro-RO"/>
        </w:rPr>
      </w:pPr>
    </w:p>
    <w:p w:rsidR="00EB19ED" w:rsidRPr="00F72B9B" w:rsidRDefault="00EB19ED" w:rsidP="00F72B9B">
      <w:pPr>
        <w:spacing w:after="0" w:line="360" w:lineRule="auto"/>
        <w:jc w:val="both"/>
        <w:rPr>
          <w:rFonts w:ascii="Trebuchet MS" w:eastAsia="Times New Roman" w:hAnsi="Trebuchet MS" w:cs="Times New Roman"/>
          <w:b/>
          <w:bCs/>
          <w:lang w:val="ro-RO" w:eastAsia="ro-RO"/>
        </w:rPr>
      </w:pPr>
      <w:r w:rsidRPr="00F72B9B">
        <w:rPr>
          <w:rFonts w:ascii="Trebuchet MS" w:eastAsia="Times New Roman" w:hAnsi="Trebuchet MS" w:cs="Times New Roman"/>
          <w:b/>
          <w:bCs/>
          <w:lang w:val="ro-RO" w:eastAsia="ro-RO"/>
        </w:rPr>
        <w:t>VII. Datele ce vor fi raportate autorității pentru protecția mediului și periodicitatea</w:t>
      </w:r>
    </w:p>
    <w:p w:rsidR="00971DAF" w:rsidRPr="00F72B9B" w:rsidRDefault="00EB19ED" w:rsidP="005B0E48">
      <w:pPr>
        <w:pStyle w:val="ListParagraph"/>
        <w:numPr>
          <w:ilvl w:val="0"/>
          <w:numId w:val="17"/>
        </w:numPr>
        <w:spacing w:after="0" w:line="360" w:lineRule="auto"/>
        <w:ind w:left="426"/>
        <w:jc w:val="both"/>
        <w:rPr>
          <w:rFonts w:ascii="Trebuchet MS" w:eastAsia="Times New Roman" w:hAnsi="Trebuchet MS" w:cs="Times New Roman"/>
          <w:lang w:val="ro-RO"/>
        </w:rPr>
      </w:pPr>
      <w:r w:rsidRPr="00F72B9B">
        <w:rPr>
          <w:rFonts w:ascii="Trebuchet MS" w:eastAsia="Times New Roman" w:hAnsi="Trebuchet MS" w:cs="Times New Roman"/>
          <w:lang w:val="ro-RO"/>
        </w:rPr>
        <w:t xml:space="preserve">datele solicitate </w:t>
      </w:r>
      <w:r w:rsidRPr="00F72B9B">
        <w:rPr>
          <w:rFonts w:ascii="Calibri" w:eastAsia="Times New Roman" w:hAnsi="Calibri" w:cs="Calibri"/>
          <w:lang w:val="ro-RO"/>
        </w:rPr>
        <w:t>ȋ</w:t>
      </w:r>
      <w:r w:rsidRPr="00F72B9B">
        <w:rPr>
          <w:rFonts w:ascii="Trebuchet MS" w:eastAsia="Times New Roman" w:hAnsi="Trebuchet MS" w:cs="Times New Roman"/>
          <w:lang w:val="ro-RO"/>
        </w:rPr>
        <w:t>n prezenta autoriza</w:t>
      </w:r>
      <w:r w:rsidRPr="00F72B9B">
        <w:rPr>
          <w:rFonts w:ascii="Trebuchet MS" w:eastAsia="Times New Roman" w:hAnsi="Trebuchet MS" w:cs="Trebuchet MS"/>
          <w:lang w:val="ro-RO"/>
        </w:rPr>
        <w:t>ţ</w:t>
      </w:r>
      <w:r w:rsidRPr="00F72B9B">
        <w:rPr>
          <w:rFonts w:ascii="Trebuchet MS" w:eastAsia="Times New Roman" w:hAnsi="Trebuchet MS" w:cs="Times New Roman"/>
          <w:lang w:val="ro-RO"/>
        </w:rPr>
        <w:t xml:space="preserve">ie </w:t>
      </w:r>
      <w:r w:rsidRPr="00F72B9B">
        <w:rPr>
          <w:rFonts w:ascii="Trebuchet MS" w:eastAsia="Times New Roman" w:hAnsi="Trebuchet MS" w:cs="Trebuchet MS"/>
          <w:lang w:val="ro-RO"/>
        </w:rPr>
        <w:t>ş</w:t>
      </w:r>
      <w:r w:rsidRPr="00F72B9B">
        <w:rPr>
          <w:rFonts w:ascii="Trebuchet MS" w:eastAsia="Times New Roman" w:hAnsi="Trebuchet MS" w:cs="Times New Roman"/>
          <w:lang w:val="ro-RO"/>
        </w:rPr>
        <w:t>i/sau datele solicitate de reprezentan</w:t>
      </w:r>
      <w:r w:rsidRPr="00F72B9B">
        <w:rPr>
          <w:rFonts w:ascii="Trebuchet MS" w:eastAsia="Times New Roman" w:hAnsi="Trebuchet MS" w:cs="Trebuchet MS"/>
          <w:lang w:val="ro-RO"/>
        </w:rPr>
        <w:t>ţ</w:t>
      </w:r>
      <w:r w:rsidRPr="00F72B9B">
        <w:rPr>
          <w:rFonts w:ascii="Trebuchet MS" w:eastAsia="Times New Roman" w:hAnsi="Trebuchet MS" w:cs="Times New Roman"/>
          <w:lang w:val="ro-RO"/>
        </w:rPr>
        <w:t xml:space="preserve">ii A.P.M. Cluj; </w:t>
      </w:r>
    </w:p>
    <w:p w:rsidR="00045025" w:rsidRPr="00F72B9B" w:rsidRDefault="00EB19ED" w:rsidP="005B0E48">
      <w:pPr>
        <w:pStyle w:val="ListParagraph"/>
        <w:numPr>
          <w:ilvl w:val="0"/>
          <w:numId w:val="17"/>
        </w:numPr>
        <w:spacing w:after="0" w:line="360" w:lineRule="auto"/>
        <w:ind w:left="426"/>
        <w:jc w:val="both"/>
        <w:rPr>
          <w:rFonts w:ascii="Trebuchet MS" w:eastAsia="Times New Roman" w:hAnsi="Trebuchet MS" w:cs="Times New Roman"/>
          <w:lang w:val="ro-RO"/>
        </w:rPr>
      </w:pPr>
      <w:r w:rsidRPr="00F72B9B">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F72B9B">
        <w:rPr>
          <w:rFonts w:ascii="Trebuchet MS" w:eastAsia="Times New Roman" w:hAnsi="Trebuchet MS" w:cs="Times New Roman"/>
          <w:b/>
          <w:lang w:val="ro-RO"/>
        </w:rPr>
        <w:t>0766868594</w:t>
      </w:r>
      <w:r w:rsidRPr="00F72B9B">
        <w:rPr>
          <w:rFonts w:ascii="Trebuchet MS" w:eastAsia="Times New Roman" w:hAnsi="Trebuchet MS" w:cs="Times New Roman"/>
          <w:lang w:val="ro-RO"/>
        </w:rPr>
        <w:t>;</w:t>
      </w:r>
    </w:p>
    <w:p w:rsidR="0055342C" w:rsidRPr="0055342C" w:rsidRDefault="0055342C" w:rsidP="0055342C">
      <w:pPr>
        <w:pStyle w:val="ListParagraph"/>
        <w:numPr>
          <w:ilvl w:val="0"/>
          <w:numId w:val="17"/>
        </w:numPr>
        <w:spacing w:after="0" w:line="360" w:lineRule="auto"/>
        <w:ind w:left="426"/>
        <w:jc w:val="both"/>
        <w:rPr>
          <w:rFonts w:ascii="Trebuchet MS" w:eastAsia="Times New Roman" w:hAnsi="Trebuchet MS" w:cs="Times New Roman"/>
          <w:color w:val="000000" w:themeColor="text1"/>
          <w:lang w:val="ro-RO"/>
        </w:rPr>
      </w:pPr>
      <w:r w:rsidRPr="0055342C">
        <w:rPr>
          <w:rFonts w:ascii="Trebuchet MS" w:eastAsia="Times New Roman" w:hAnsi="Trebuchet MS" w:cs="Times New Roman"/>
          <w:color w:val="000000" w:themeColor="text1"/>
          <w:lang w:val="ro-RO"/>
        </w:rPr>
        <w:t>Raportare anuală la APM Cluj a evidenței gestiunii deșeurilor conform art. 48 (1) din OUG 92/2021 privind regimul deşeurilor, cu modificările și completările ulterioare, până la data de 15 martie a anului în curs pentru anul precedent, în format electronic în sistemul pus la dispoziție de APM;</w:t>
      </w:r>
    </w:p>
    <w:p w:rsidR="0055342C" w:rsidRPr="0055342C" w:rsidRDefault="0055342C" w:rsidP="0055342C">
      <w:pPr>
        <w:pStyle w:val="ListParagraph"/>
        <w:numPr>
          <w:ilvl w:val="0"/>
          <w:numId w:val="17"/>
        </w:numPr>
        <w:spacing w:after="0" w:line="360" w:lineRule="auto"/>
        <w:ind w:left="426"/>
        <w:jc w:val="both"/>
        <w:rPr>
          <w:rFonts w:ascii="Trebuchet MS" w:eastAsia="Times New Roman" w:hAnsi="Trebuchet MS" w:cs="Times New Roman"/>
          <w:color w:val="000000" w:themeColor="text1"/>
          <w:lang w:val="ro-RO"/>
        </w:rPr>
      </w:pPr>
      <w:r w:rsidRPr="0055342C">
        <w:rPr>
          <w:rFonts w:ascii="Trebuchet MS" w:eastAsia="Times New Roman" w:hAnsi="Trebuchet MS" w:cs="Times New Roman"/>
          <w:color w:val="000000" w:themeColor="text1"/>
          <w:lang w:val="ro-RO"/>
        </w:rPr>
        <w:t>Raportare anuală la APM Cluj până în data de 15 martie pentru anul anterior a cantităţilor de VSU colectate şi valorificate conform Legii nr. 212/2015 privind modalitatea de gestionare a vehiculelor şi a vehiculelor scoase din uz</w:t>
      </w:r>
      <w:r w:rsidR="00605623">
        <w:rPr>
          <w:rFonts w:ascii="Trebuchet MS" w:eastAsia="Times New Roman" w:hAnsi="Trebuchet MS" w:cs="Times New Roman"/>
          <w:color w:val="000000" w:themeColor="text1"/>
          <w:lang w:val="ro-RO"/>
        </w:rPr>
        <w:t xml:space="preserve"> – </w:t>
      </w:r>
      <w:r w:rsidR="00605623" w:rsidRPr="00605623">
        <w:rPr>
          <w:rFonts w:ascii="Trebuchet MS" w:eastAsia="Times New Roman" w:hAnsi="Trebuchet MS" w:cs="Times New Roman"/>
          <w:b/>
          <w:color w:val="000000" w:themeColor="text1"/>
          <w:lang w:val="ro-RO"/>
        </w:rPr>
        <w:t>tabelar, pe hârtie</w:t>
      </w:r>
      <w:r w:rsidRPr="0055342C">
        <w:rPr>
          <w:rFonts w:ascii="Trebuchet MS" w:eastAsia="Times New Roman" w:hAnsi="Trebuchet MS" w:cs="Times New Roman"/>
          <w:color w:val="000000" w:themeColor="text1"/>
          <w:lang w:val="ro-RO"/>
        </w:rPr>
        <w:t>;</w:t>
      </w:r>
    </w:p>
    <w:p w:rsidR="0055342C" w:rsidRPr="0055342C" w:rsidRDefault="0055342C" w:rsidP="0055342C">
      <w:pPr>
        <w:pStyle w:val="ListParagraph"/>
        <w:numPr>
          <w:ilvl w:val="0"/>
          <w:numId w:val="17"/>
        </w:numPr>
        <w:spacing w:after="0" w:line="360" w:lineRule="auto"/>
        <w:ind w:left="426"/>
        <w:jc w:val="both"/>
        <w:rPr>
          <w:rFonts w:ascii="Trebuchet MS" w:eastAsia="Times New Roman" w:hAnsi="Trebuchet MS" w:cs="Times New Roman"/>
          <w:color w:val="000000" w:themeColor="text1"/>
          <w:lang w:val="ro-RO"/>
        </w:rPr>
      </w:pPr>
      <w:r w:rsidRPr="0055342C">
        <w:rPr>
          <w:rFonts w:ascii="Trebuchet MS" w:eastAsia="Times New Roman" w:hAnsi="Trebuchet MS" w:cs="Times New Roman"/>
          <w:color w:val="000000" w:themeColor="text1"/>
          <w:lang w:val="ro-RO"/>
        </w:rPr>
        <w:t>Raportare anuală la APM Cluj a evidenței privind cantitatea, calitatea, proveniența și înregistrarea stocării și predării uleiurilor uzate, conform art. 49 (9) din OUG 92/2021 privind regimul deșeurilor, până la data de 30 aprilie a anului următor celui care se raportează;</w:t>
      </w:r>
    </w:p>
    <w:p w:rsidR="0055342C" w:rsidRPr="0055342C" w:rsidRDefault="0055342C" w:rsidP="0055342C">
      <w:pPr>
        <w:pStyle w:val="ListParagraph"/>
        <w:numPr>
          <w:ilvl w:val="0"/>
          <w:numId w:val="17"/>
        </w:numPr>
        <w:spacing w:after="0" w:line="360" w:lineRule="auto"/>
        <w:ind w:left="426"/>
        <w:jc w:val="both"/>
        <w:rPr>
          <w:rFonts w:ascii="Trebuchet MS" w:eastAsia="Times New Roman" w:hAnsi="Trebuchet MS" w:cs="Times New Roman"/>
          <w:color w:val="000000" w:themeColor="text1"/>
          <w:lang w:val="ro-RO"/>
        </w:rPr>
      </w:pPr>
      <w:r w:rsidRPr="0055342C">
        <w:rPr>
          <w:rFonts w:ascii="Trebuchet MS" w:eastAsia="Times New Roman" w:hAnsi="Trebuchet MS" w:cs="Times New Roman"/>
          <w:color w:val="000000" w:themeColor="text1"/>
          <w:lang w:val="ro-RO"/>
        </w:rPr>
        <w:t>Numărul de reclamații legate de activitatea desfășurată venite din partea societății civile.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1"/>
        <w:gridCol w:w="3301"/>
        <w:gridCol w:w="1278"/>
        <w:gridCol w:w="1840"/>
        <w:gridCol w:w="2856"/>
      </w:tblGrid>
      <w:tr w:rsidR="0000614D" w:rsidRPr="00C5732E" w:rsidTr="001B2991">
        <w:tc>
          <w:tcPr>
            <w:tcW w:w="197"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Nr. Crt.</w:t>
            </w:r>
          </w:p>
        </w:tc>
        <w:tc>
          <w:tcPr>
            <w:tcW w:w="1709"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Denumire raport</w:t>
            </w:r>
          </w:p>
        </w:tc>
        <w:tc>
          <w:tcPr>
            <w:tcW w:w="662"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Frecvență de raportare</w:t>
            </w:r>
          </w:p>
        </w:tc>
        <w:tc>
          <w:tcPr>
            <w:tcW w:w="953"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Perioada depunerii raportului</w:t>
            </w:r>
          </w:p>
        </w:tc>
        <w:tc>
          <w:tcPr>
            <w:tcW w:w="1479"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Acces aplicații SIM</w:t>
            </w:r>
          </w:p>
        </w:tc>
      </w:tr>
      <w:tr w:rsidR="0055342C" w:rsidRPr="00C5732E" w:rsidTr="0055342C">
        <w:tc>
          <w:tcPr>
            <w:tcW w:w="197" w:type="pct"/>
            <w:shd w:val="clear" w:color="auto" w:fill="auto"/>
          </w:tcPr>
          <w:p w:rsidR="0055342C" w:rsidRPr="0055342C" w:rsidRDefault="0055342C" w:rsidP="0055342C">
            <w:pPr>
              <w:spacing w:after="0" w:line="240" w:lineRule="auto"/>
              <w:jc w:val="center"/>
              <w:rPr>
                <w:rFonts w:ascii="Trebuchet MS" w:eastAsia="Times New Roman" w:hAnsi="Trebuchet MS" w:cs="Times New Roman"/>
                <w:b/>
                <w:bCs/>
                <w:sz w:val="20"/>
                <w:szCs w:val="24"/>
                <w:lang w:val="ro-RO" w:eastAsia="ro-RO"/>
              </w:rPr>
            </w:pPr>
            <w:r w:rsidRPr="0055342C">
              <w:rPr>
                <w:rFonts w:ascii="Trebuchet MS" w:eastAsia="Times New Roman" w:hAnsi="Trebuchet MS" w:cs="Times New Roman"/>
                <w:b/>
                <w:bCs/>
                <w:sz w:val="20"/>
                <w:szCs w:val="24"/>
                <w:lang w:val="ro-RO" w:eastAsia="ro-RO"/>
              </w:rPr>
              <w:t>1</w:t>
            </w:r>
          </w:p>
        </w:tc>
        <w:tc>
          <w:tcPr>
            <w:tcW w:w="1709" w:type="pct"/>
            <w:shd w:val="clear" w:color="auto" w:fill="auto"/>
            <w:vAlign w:val="center"/>
          </w:tcPr>
          <w:p w:rsidR="0055342C" w:rsidRPr="0055342C" w:rsidRDefault="0055342C" w:rsidP="0055342C">
            <w:pPr>
              <w:autoSpaceDN w:val="0"/>
              <w:spacing w:after="0" w:line="240" w:lineRule="auto"/>
              <w:ind w:right="-57"/>
              <w:jc w:val="center"/>
              <w:rPr>
                <w:rFonts w:ascii="Trebuchet MS" w:hAnsi="Trebuchet MS"/>
                <w:sz w:val="20"/>
              </w:rPr>
            </w:pPr>
            <w:proofErr w:type="spellStart"/>
            <w:r w:rsidRPr="0055342C">
              <w:rPr>
                <w:rFonts w:ascii="Trebuchet MS" w:hAnsi="Trebuchet MS"/>
                <w:sz w:val="20"/>
              </w:rPr>
              <w:t>Statistica</w:t>
            </w:r>
            <w:proofErr w:type="spellEnd"/>
            <w:r w:rsidRPr="0055342C">
              <w:rPr>
                <w:rFonts w:ascii="Trebuchet MS" w:hAnsi="Trebuchet MS"/>
                <w:sz w:val="20"/>
              </w:rPr>
              <w:t xml:space="preserve"> </w:t>
            </w:r>
            <w:proofErr w:type="spellStart"/>
            <w:r w:rsidRPr="0055342C">
              <w:rPr>
                <w:rFonts w:ascii="Trebuchet MS" w:hAnsi="Trebuchet MS"/>
                <w:sz w:val="20"/>
              </w:rPr>
              <w:t>deșeurilor</w:t>
            </w:r>
            <w:proofErr w:type="spellEnd"/>
            <w:r w:rsidRPr="0055342C">
              <w:rPr>
                <w:rFonts w:ascii="Trebuchet MS" w:hAnsi="Trebuchet MS"/>
                <w:sz w:val="20"/>
              </w:rPr>
              <w:t xml:space="preserve">: </w:t>
            </w:r>
            <w:proofErr w:type="spellStart"/>
            <w:r w:rsidRPr="0055342C">
              <w:rPr>
                <w:rFonts w:ascii="Trebuchet MS" w:hAnsi="Trebuchet MS"/>
                <w:sz w:val="20"/>
              </w:rPr>
              <w:t>Chestionar</w:t>
            </w:r>
            <w:proofErr w:type="spellEnd"/>
            <w:r w:rsidRPr="0055342C">
              <w:rPr>
                <w:rFonts w:ascii="Trebuchet MS" w:hAnsi="Trebuchet MS"/>
                <w:sz w:val="20"/>
              </w:rPr>
              <w:t xml:space="preserve"> 1: COL/TRAT – </w:t>
            </w:r>
            <w:proofErr w:type="spellStart"/>
            <w:r w:rsidRPr="0055342C">
              <w:rPr>
                <w:rFonts w:ascii="Trebuchet MS" w:hAnsi="Trebuchet MS"/>
                <w:sz w:val="20"/>
              </w:rPr>
              <w:t>completat</w:t>
            </w:r>
            <w:proofErr w:type="spellEnd"/>
            <w:r w:rsidRPr="0055342C">
              <w:rPr>
                <w:rFonts w:ascii="Trebuchet MS" w:hAnsi="Trebuchet MS"/>
                <w:sz w:val="20"/>
              </w:rPr>
              <w:t xml:space="preserve"> de</w:t>
            </w:r>
          </w:p>
          <w:p w:rsidR="0055342C" w:rsidRPr="0055342C" w:rsidRDefault="0055342C" w:rsidP="0055342C">
            <w:pPr>
              <w:spacing w:after="0" w:line="240" w:lineRule="auto"/>
              <w:jc w:val="center"/>
              <w:rPr>
                <w:rFonts w:ascii="Trebuchet MS" w:eastAsia="Times New Roman" w:hAnsi="Trebuchet MS" w:cs="Times New Roman"/>
                <w:bCs/>
                <w:sz w:val="20"/>
                <w:szCs w:val="24"/>
                <w:lang w:val="ro-RO" w:eastAsia="ro-RO"/>
              </w:rPr>
            </w:pPr>
            <w:proofErr w:type="spellStart"/>
            <w:proofErr w:type="gramStart"/>
            <w:r w:rsidRPr="0055342C">
              <w:rPr>
                <w:rFonts w:ascii="Trebuchet MS" w:hAnsi="Trebuchet MS"/>
                <w:sz w:val="20"/>
              </w:rPr>
              <w:t>operatorii</w:t>
            </w:r>
            <w:proofErr w:type="spellEnd"/>
            <w:proofErr w:type="gramEnd"/>
            <w:r w:rsidRPr="0055342C">
              <w:rPr>
                <w:rFonts w:ascii="Trebuchet MS" w:hAnsi="Trebuchet MS"/>
                <w:sz w:val="20"/>
              </w:rPr>
              <w:t xml:space="preserve"> </w:t>
            </w:r>
            <w:proofErr w:type="spellStart"/>
            <w:r w:rsidRPr="0055342C">
              <w:rPr>
                <w:rFonts w:ascii="Trebuchet MS" w:hAnsi="Trebuchet MS"/>
                <w:sz w:val="20"/>
              </w:rPr>
              <w:t>ce</w:t>
            </w:r>
            <w:proofErr w:type="spellEnd"/>
            <w:r w:rsidRPr="0055342C">
              <w:rPr>
                <w:rFonts w:ascii="Trebuchet MS" w:hAnsi="Trebuchet MS"/>
                <w:sz w:val="20"/>
              </w:rPr>
              <w:t xml:space="preserve"> se </w:t>
            </w:r>
            <w:proofErr w:type="spellStart"/>
            <w:r w:rsidRPr="0055342C">
              <w:rPr>
                <w:rFonts w:ascii="Trebuchet MS" w:hAnsi="Trebuchet MS"/>
                <w:sz w:val="20"/>
              </w:rPr>
              <w:t>ocupa</w:t>
            </w:r>
            <w:proofErr w:type="spellEnd"/>
            <w:r w:rsidRPr="0055342C">
              <w:rPr>
                <w:rFonts w:ascii="Trebuchet MS" w:hAnsi="Trebuchet MS"/>
                <w:sz w:val="20"/>
              </w:rPr>
              <w:t xml:space="preserve"> cu </w:t>
            </w:r>
            <w:proofErr w:type="spellStart"/>
            <w:r w:rsidRPr="0055342C">
              <w:rPr>
                <w:rFonts w:ascii="Trebuchet MS" w:hAnsi="Trebuchet MS"/>
                <w:sz w:val="20"/>
              </w:rPr>
              <w:t>colectarea</w:t>
            </w:r>
            <w:proofErr w:type="spellEnd"/>
            <w:r w:rsidRPr="0055342C">
              <w:rPr>
                <w:rFonts w:ascii="Trebuchet MS" w:hAnsi="Trebuchet MS"/>
                <w:sz w:val="20"/>
              </w:rPr>
              <w:t xml:space="preserve"> </w:t>
            </w:r>
            <w:proofErr w:type="spellStart"/>
            <w:r w:rsidRPr="0055342C">
              <w:rPr>
                <w:rFonts w:ascii="Trebuchet MS" w:hAnsi="Trebuchet MS"/>
                <w:sz w:val="20"/>
              </w:rPr>
              <w:t>și</w:t>
            </w:r>
            <w:proofErr w:type="spellEnd"/>
            <w:r w:rsidRPr="0055342C">
              <w:rPr>
                <w:rFonts w:ascii="Trebuchet MS" w:hAnsi="Trebuchet MS"/>
                <w:sz w:val="20"/>
              </w:rPr>
              <w:t>/</w:t>
            </w:r>
            <w:proofErr w:type="spellStart"/>
            <w:r w:rsidRPr="0055342C">
              <w:rPr>
                <w:rFonts w:ascii="Trebuchet MS" w:hAnsi="Trebuchet MS"/>
                <w:sz w:val="20"/>
              </w:rPr>
              <w:t>sau</w:t>
            </w:r>
            <w:proofErr w:type="spellEnd"/>
            <w:r w:rsidRPr="0055342C">
              <w:rPr>
                <w:rFonts w:ascii="Trebuchet MS" w:hAnsi="Trebuchet MS"/>
                <w:sz w:val="20"/>
              </w:rPr>
              <w:t xml:space="preserve"> </w:t>
            </w:r>
            <w:proofErr w:type="spellStart"/>
            <w:r w:rsidRPr="0055342C">
              <w:rPr>
                <w:rFonts w:ascii="Trebuchet MS" w:hAnsi="Trebuchet MS"/>
                <w:sz w:val="20"/>
              </w:rPr>
              <w:t>tratarea</w:t>
            </w:r>
            <w:proofErr w:type="spellEnd"/>
            <w:r w:rsidRPr="0055342C">
              <w:rPr>
                <w:rFonts w:ascii="Trebuchet MS" w:hAnsi="Trebuchet MS"/>
                <w:sz w:val="20"/>
              </w:rPr>
              <w:t xml:space="preserve"> </w:t>
            </w:r>
            <w:proofErr w:type="spellStart"/>
            <w:r w:rsidRPr="0055342C">
              <w:rPr>
                <w:rFonts w:ascii="Trebuchet MS" w:hAnsi="Trebuchet MS"/>
                <w:sz w:val="20"/>
              </w:rPr>
              <w:t>deșeurilor</w:t>
            </w:r>
            <w:proofErr w:type="spellEnd"/>
            <w:r w:rsidRPr="0055342C">
              <w:rPr>
                <w:rFonts w:ascii="Trebuchet MS" w:hAnsi="Trebuchet MS"/>
                <w:sz w:val="20"/>
              </w:rPr>
              <w:t>.</w:t>
            </w:r>
          </w:p>
        </w:tc>
        <w:tc>
          <w:tcPr>
            <w:tcW w:w="662" w:type="pct"/>
            <w:shd w:val="clear" w:color="auto" w:fill="auto"/>
          </w:tcPr>
          <w:p w:rsidR="0055342C" w:rsidRPr="0055342C" w:rsidRDefault="0055342C" w:rsidP="0055342C">
            <w:pPr>
              <w:spacing w:after="0" w:line="240" w:lineRule="auto"/>
              <w:jc w:val="center"/>
              <w:rPr>
                <w:rFonts w:ascii="Trebuchet MS" w:eastAsia="Times New Roman" w:hAnsi="Trebuchet MS" w:cs="Times New Roman"/>
                <w:bCs/>
                <w:sz w:val="20"/>
                <w:szCs w:val="24"/>
                <w:lang w:val="ro-RO" w:eastAsia="ro-RO"/>
              </w:rPr>
            </w:pPr>
            <w:r w:rsidRPr="0055342C">
              <w:rPr>
                <w:rFonts w:ascii="Trebuchet MS" w:eastAsia="Times New Roman" w:hAnsi="Trebuchet MS"/>
                <w:noProof/>
                <w:sz w:val="20"/>
              </w:rPr>
              <w:t>anual</w:t>
            </w:r>
          </w:p>
        </w:tc>
        <w:tc>
          <w:tcPr>
            <w:tcW w:w="953" w:type="pct"/>
            <w:shd w:val="clear" w:color="auto" w:fill="auto"/>
          </w:tcPr>
          <w:p w:rsidR="0055342C" w:rsidRPr="0055342C" w:rsidRDefault="0055342C" w:rsidP="0055342C">
            <w:pPr>
              <w:spacing w:after="0" w:line="240" w:lineRule="auto"/>
              <w:jc w:val="center"/>
              <w:rPr>
                <w:rFonts w:ascii="Trebuchet MS" w:eastAsia="Times New Roman" w:hAnsi="Trebuchet MS" w:cs="Times New Roman"/>
                <w:bCs/>
                <w:sz w:val="20"/>
                <w:szCs w:val="24"/>
                <w:lang w:val="ro-RO" w:eastAsia="ro-RO"/>
              </w:rPr>
            </w:pPr>
            <w:r w:rsidRPr="0055342C">
              <w:rPr>
                <w:rFonts w:ascii="Trebuchet MS" w:eastAsia="Times New Roman" w:hAnsi="Trebuchet MS"/>
                <w:noProof/>
                <w:sz w:val="20"/>
              </w:rPr>
              <w:t>1 ianuarie– 15 martie</w:t>
            </w:r>
          </w:p>
        </w:tc>
        <w:tc>
          <w:tcPr>
            <w:tcW w:w="1479" w:type="pct"/>
            <w:shd w:val="clear" w:color="auto" w:fill="auto"/>
          </w:tcPr>
          <w:p w:rsidR="0055342C" w:rsidRPr="0055342C" w:rsidRDefault="0055342C" w:rsidP="0055342C">
            <w:pPr>
              <w:spacing w:after="0" w:line="240" w:lineRule="auto"/>
              <w:jc w:val="center"/>
              <w:rPr>
                <w:rFonts w:ascii="Trebuchet MS" w:eastAsia="Times New Roman" w:hAnsi="Trebuchet MS" w:cs="Times New Roman"/>
                <w:bCs/>
                <w:sz w:val="20"/>
                <w:szCs w:val="24"/>
                <w:lang w:val="ro-RO" w:eastAsia="ro-RO"/>
              </w:rPr>
            </w:pPr>
            <w:r w:rsidRPr="0055342C">
              <w:rPr>
                <w:rFonts w:ascii="Trebuchet MS" w:eastAsia="Times New Roman" w:hAnsi="Trebuchet MS"/>
                <w:noProof/>
                <w:sz w:val="20"/>
              </w:rPr>
              <w:t>Chestionar 1: COL/TRAT – completat de operatorii ce se ocupă cu colectarea și/sau tratarea deșeurilor.</w:t>
            </w:r>
          </w:p>
        </w:tc>
      </w:tr>
      <w:tr w:rsidR="0055342C" w:rsidRPr="00C5732E" w:rsidTr="001B2991">
        <w:tc>
          <w:tcPr>
            <w:tcW w:w="197" w:type="pct"/>
            <w:shd w:val="clear" w:color="auto" w:fill="auto"/>
          </w:tcPr>
          <w:p w:rsidR="0055342C" w:rsidRPr="0055342C" w:rsidRDefault="00DB444E" w:rsidP="0055342C">
            <w:pPr>
              <w:spacing w:after="0" w:line="240" w:lineRule="auto"/>
              <w:jc w:val="center"/>
              <w:rPr>
                <w:rFonts w:ascii="Trebuchet MS" w:eastAsia="Times New Roman" w:hAnsi="Trebuchet MS" w:cs="Times New Roman"/>
                <w:b/>
                <w:bCs/>
                <w:sz w:val="20"/>
                <w:szCs w:val="24"/>
                <w:lang w:val="ro-RO" w:eastAsia="ro-RO"/>
              </w:rPr>
            </w:pPr>
            <w:r>
              <w:rPr>
                <w:rFonts w:ascii="Trebuchet MS" w:eastAsia="Times New Roman" w:hAnsi="Trebuchet MS" w:cs="Times New Roman"/>
                <w:b/>
                <w:bCs/>
                <w:sz w:val="20"/>
                <w:szCs w:val="24"/>
                <w:lang w:val="ro-RO" w:eastAsia="ro-RO"/>
              </w:rPr>
              <w:t>2</w:t>
            </w:r>
            <w:bookmarkStart w:id="0" w:name="_GoBack"/>
            <w:bookmarkEnd w:id="0"/>
          </w:p>
        </w:tc>
        <w:tc>
          <w:tcPr>
            <w:tcW w:w="1709" w:type="pct"/>
            <w:shd w:val="clear" w:color="auto" w:fill="auto"/>
          </w:tcPr>
          <w:p w:rsidR="0055342C" w:rsidRPr="0055342C" w:rsidRDefault="0055342C" w:rsidP="0055342C">
            <w:pPr>
              <w:spacing w:after="0" w:line="240" w:lineRule="auto"/>
              <w:jc w:val="center"/>
              <w:rPr>
                <w:rFonts w:ascii="Trebuchet MS" w:eastAsia="Times New Roman" w:hAnsi="Trebuchet MS" w:cs="Times New Roman"/>
                <w:bCs/>
                <w:sz w:val="20"/>
                <w:szCs w:val="24"/>
                <w:lang w:val="ro-RO" w:eastAsia="ro-RO"/>
              </w:rPr>
            </w:pPr>
            <w:r w:rsidRPr="0055342C">
              <w:rPr>
                <w:rFonts w:ascii="Trebuchet MS" w:eastAsia="Times New Roman" w:hAnsi="Trebuchet MS"/>
                <w:bCs/>
                <w:sz w:val="20"/>
                <w:lang w:val="ro-RO" w:eastAsia="ro-RO"/>
              </w:rPr>
              <w:t>Deseuri provenite din uleiuri: Chestionar 2.2: Generatori uleiuri, numai service-urile si PFA</w:t>
            </w:r>
          </w:p>
        </w:tc>
        <w:tc>
          <w:tcPr>
            <w:tcW w:w="662" w:type="pct"/>
            <w:shd w:val="clear" w:color="auto" w:fill="auto"/>
          </w:tcPr>
          <w:p w:rsidR="0055342C" w:rsidRPr="0055342C" w:rsidRDefault="0055342C" w:rsidP="0055342C">
            <w:pPr>
              <w:spacing w:after="0" w:line="240" w:lineRule="auto"/>
              <w:jc w:val="center"/>
              <w:rPr>
                <w:rFonts w:ascii="Trebuchet MS" w:eastAsia="Times New Roman" w:hAnsi="Trebuchet MS" w:cs="Times New Roman"/>
                <w:bCs/>
                <w:sz w:val="20"/>
                <w:szCs w:val="24"/>
                <w:lang w:val="ro-RO" w:eastAsia="ro-RO"/>
              </w:rPr>
            </w:pPr>
            <w:r w:rsidRPr="0055342C">
              <w:rPr>
                <w:rFonts w:ascii="Trebuchet MS" w:eastAsia="Times New Roman" w:hAnsi="Trebuchet MS"/>
                <w:bCs/>
                <w:sz w:val="20"/>
                <w:lang w:val="ro-RO" w:eastAsia="ro-RO"/>
              </w:rPr>
              <w:t>anual</w:t>
            </w:r>
          </w:p>
        </w:tc>
        <w:tc>
          <w:tcPr>
            <w:tcW w:w="953" w:type="pct"/>
            <w:shd w:val="clear" w:color="auto" w:fill="auto"/>
          </w:tcPr>
          <w:p w:rsidR="0055342C" w:rsidRPr="0055342C" w:rsidRDefault="0055342C" w:rsidP="0055342C">
            <w:pPr>
              <w:spacing w:after="0" w:line="240" w:lineRule="auto"/>
              <w:jc w:val="center"/>
              <w:rPr>
                <w:rFonts w:ascii="Trebuchet MS" w:eastAsia="Times New Roman" w:hAnsi="Trebuchet MS" w:cs="Times New Roman"/>
                <w:bCs/>
                <w:sz w:val="20"/>
                <w:szCs w:val="24"/>
                <w:lang w:val="ro-RO" w:eastAsia="ro-RO"/>
              </w:rPr>
            </w:pPr>
            <w:r w:rsidRPr="0055342C">
              <w:rPr>
                <w:rFonts w:ascii="Trebuchet MS" w:eastAsia="Times New Roman" w:hAnsi="Trebuchet MS"/>
                <w:bCs/>
                <w:sz w:val="20"/>
                <w:lang w:val="ro-RO" w:eastAsia="ro-RO"/>
              </w:rPr>
              <w:t>1 februarie - 31 mai</w:t>
            </w:r>
          </w:p>
        </w:tc>
        <w:tc>
          <w:tcPr>
            <w:tcW w:w="1479" w:type="pct"/>
            <w:shd w:val="clear" w:color="auto" w:fill="auto"/>
          </w:tcPr>
          <w:p w:rsidR="0055342C" w:rsidRPr="0055342C" w:rsidRDefault="0055342C" w:rsidP="0055342C">
            <w:pPr>
              <w:spacing w:after="0" w:line="240" w:lineRule="auto"/>
              <w:jc w:val="center"/>
              <w:rPr>
                <w:rFonts w:ascii="Trebuchet MS" w:eastAsia="Times New Roman" w:hAnsi="Trebuchet MS" w:cs="Times New Roman"/>
                <w:bCs/>
                <w:sz w:val="20"/>
                <w:szCs w:val="24"/>
                <w:lang w:val="ro-RO" w:eastAsia="ro-RO"/>
              </w:rPr>
            </w:pPr>
            <w:r w:rsidRPr="0055342C">
              <w:rPr>
                <w:rFonts w:ascii="Trebuchet MS" w:eastAsia="Times New Roman" w:hAnsi="Trebuchet MS"/>
                <w:bCs/>
                <w:sz w:val="20"/>
                <w:lang w:val="ro-RO" w:eastAsia="ro-RO"/>
              </w:rPr>
              <w:t>Chestionar 2.2: Generatori uleiuri, numai service-urile si PFA</w:t>
            </w:r>
          </w:p>
        </w:tc>
      </w:tr>
    </w:tbl>
    <w:p w:rsidR="00CC0B33" w:rsidRPr="00F72B9B" w:rsidRDefault="00EB19ED" w:rsidP="00F72B9B">
      <w:pPr>
        <w:autoSpaceDE w:val="0"/>
        <w:autoSpaceDN w:val="0"/>
        <w:adjustRightInd w:val="0"/>
        <w:spacing w:after="0" w:line="360" w:lineRule="auto"/>
        <w:jc w:val="both"/>
        <w:rPr>
          <w:rFonts w:ascii="Trebuchet MS" w:eastAsia="Times New Roman" w:hAnsi="Trebuchet MS" w:cs="Times New Roman"/>
          <w:b/>
          <w:lang w:val="ro-RO"/>
        </w:rPr>
      </w:pPr>
      <w:r w:rsidRPr="00F72B9B">
        <w:rPr>
          <w:rFonts w:ascii="Trebuchet MS" w:eastAsia="Times New Roman" w:hAnsi="Trebuchet MS" w:cs="Times New Roman"/>
          <w:b/>
          <w:lang w:val="ro-RO"/>
        </w:rPr>
        <w:t xml:space="preserve">Prezenta </w:t>
      </w:r>
      <w:r w:rsidR="001B2991">
        <w:rPr>
          <w:rFonts w:ascii="Trebuchet MS" w:eastAsia="Times New Roman" w:hAnsi="Trebuchet MS" w:cs="Times New Roman"/>
          <w:b/>
          <w:lang w:val="ro-RO"/>
        </w:rPr>
        <w:t xml:space="preserve">autorizație de mediu conține </w:t>
      </w:r>
      <w:r w:rsidR="00170CD5">
        <w:rPr>
          <w:rFonts w:ascii="Trebuchet MS" w:eastAsia="Times New Roman" w:hAnsi="Trebuchet MS" w:cs="Times New Roman"/>
          <w:b/>
          <w:lang w:val="ro-RO"/>
        </w:rPr>
        <w:t>23</w:t>
      </w:r>
      <w:r w:rsidR="001B2991">
        <w:rPr>
          <w:rFonts w:ascii="Trebuchet MS" w:eastAsia="Times New Roman" w:hAnsi="Trebuchet MS" w:cs="Times New Roman"/>
          <w:b/>
          <w:lang w:val="ro-RO"/>
        </w:rPr>
        <w:t xml:space="preserve"> </w:t>
      </w:r>
      <w:r w:rsidR="007E6ABA">
        <w:rPr>
          <w:rFonts w:ascii="Trebuchet MS" w:eastAsia="Times New Roman" w:hAnsi="Trebuchet MS" w:cs="Times New Roman"/>
          <w:b/>
          <w:lang w:val="ro-RO"/>
        </w:rPr>
        <w:t xml:space="preserve"> </w:t>
      </w:r>
      <w:r w:rsidRPr="00F72B9B">
        <w:rPr>
          <w:rFonts w:ascii="Trebuchet MS" w:eastAsia="Times New Roman" w:hAnsi="Trebuchet MS" w:cs="Times New Roman"/>
          <w:b/>
          <w:lang w:val="ro-RO"/>
        </w:rPr>
        <w:t>pagini și a fost eliberată în 3 exemplare.</w:t>
      </w:r>
    </w:p>
    <w:p w:rsidR="00D10816" w:rsidRPr="00F72B9B" w:rsidRDefault="00D10816" w:rsidP="00F72B9B">
      <w:pPr>
        <w:autoSpaceDE w:val="0"/>
        <w:autoSpaceDN w:val="0"/>
        <w:adjustRightInd w:val="0"/>
        <w:spacing w:after="0" w:line="360" w:lineRule="auto"/>
        <w:jc w:val="both"/>
        <w:rPr>
          <w:rFonts w:ascii="Trebuchet MS" w:eastAsia="Times New Roman" w:hAnsi="Trebuchet MS" w:cs="Times New Roman"/>
          <w:b/>
          <w:lang w:val="ro-RO"/>
        </w:rPr>
      </w:pPr>
    </w:p>
    <w:p w:rsidR="006A0549" w:rsidRPr="00F72B9B" w:rsidRDefault="006A0549" w:rsidP="00F72B9B">
      <w:pPr>
        <w:spacing w:after="0" w:line="360" w:lineRule="auto"/>
        <w:jc w:val="center"/>
        <w:rPr>
          <w:rFonts w:ascii="Trebuchet MS" w:hAnsi="Trebuchet MS" w:cs="Times New Roman"/>
          <w:b/>
          <w:lang w:val="ro-RO"/>
        </w:rPr>
      </w:pPr>
      <w:r w:rsidRPr="00F72B9B">
        <w:rPr>
          <w:rFonts w:ascii="Trebuchet MS" w:hAnsi="Trebuchet MS" w:cs="Times New Roman"/>
          <w:b/>
          <w:lang w:val="ro-RO"/>
        </w:rPr>
        <w:t>DIRECTOR  EXECUTIV,</w:t>
      </w:r>
    </w:p>
    <w:p w:rsidR="006A0549" w:rsidRPr="00F72B9B" w:rsidRDefault="00C5732E" w:rsidP="00C5732E">
      <w:pPr>
        <w:spacing w:after="0" w:line="360" w:lineRule="auto"/>
        <w:jc w:val="center"/>
        <w:rPr>
          <w:rFonts w:ascii="Trebuchet MS" w:hAnsi="Trebuchet MS" w:cs="Times New Roman"/>
          <w:b/>
          <w:lang w:val="ro-RO"/>
        </w:rPr>
      </w:pPr>
      <w:r>
        <w:rPr>
          <w:rFonts w:ascii="Trebuchet MS" w:hAnsi="Trebuchet MS" w:cs="Times New Roman"/>
          <w:b/>
          <w:lang w:val="ro-RO"/>
        </w:rPr>
        <w:t>dr. ing. Grigore CRĂCIUN</w:t>
      </w:r>
    </w:p>
    <w:p w:rsidR="006A0549" w:rsidRDefault="006A0549" w:rsidP="00F72B9B">
      <w:pPr>
        <w:spacing w:after="0" w:line="360" w:lineRule="auto"/>
        <w:jc w:val="center"/>
        <w:rPr>
          <w:rFonts w:ascii="Trebuchet MS" w:hAnsi="Trebuchet MS" w:cs="Times New Roman"/>
          <w:b/>
          <w:lang w:val="ro-RO"/>
        </w:rPr>
      </w:pPr>
    </w:p>
    <w:p w:rsidR="001B2991" w:rsidRPr="00F72B9B" w:rsidRDefault="001B2991" w:rsidP="00F72B9B">
      <w:pPr>
        <w:spacing w:after="0" w:line="360" w:lineRule="auto"/>
        <w:jc w:val="center"/>
        <w:rPr>
          <w:rFonts w:ascii="Trebuchet MS" w:hAnsi="Trebuchet MS" w:cs="Times New Roman"/>
          <w:b/>
          <w:lang w:val="ro-RO"/>
        </w:rPr>
      </w:pPr>
    </w:p>
    <w:p w:rsidR="006A0549" w:rsidRPr="00F72B9B" w:rsidRDefault="006A0549" w:rsidP="00F72B9B">
      <w:pPr>
        <w:spacing w:after="0" w:line="360" w:lineRule="auto"/>
        <w:rPr>
          <w:rFonts w:ascii="Trebuchet MS" w:hAnsi="Trebuchet MS" w:cs="Times New Roman"/>
          <w:b/>
          <w:lang w:val="ro-RO"/>
        </w:rPr>
      </w:pPr>
      <w:r w:rsidRPr="00F72B9B">
        <w:rPr>
          <w:rFonts w:ascii="Trebuchet MS" w:hAnsi="Trebuchet MS" w:cs="Times New Roman"/>
          <w:b/>
          <w:lang w:val="ro-RO"/>
        </w:rPr>
        <w:t xml:space="preserve">ȘEF SERVICIU AAA,                                                                             </w:t>
      </w:r>
      <w:r w:rsidR="00605623">
        <w:rPr>
          <w:rFonts w:ascii="Trebuchet MS" w:hAnsi="Trebuchet MS" w:cs="Times New Roman"/>
          <w:b/>
          <w:lang w:val="ro-RO"/>
        </w:rPr>
        <w:t xml:space="preserve">ȘEF SERVICIU CFM, </w:t>
      </w:r>
      <w:r w:rsidRPr="00F72B9B">
        <w:rPr>
          <w:rFonts w:ascii="Trebuchet MS" w:hAnsi="Trebuchet MS" w:cs="Times New Roman"/>
          <w:b/>
          <w:lang w:val="ro-RO"/>
        </w:rPr>
        <w:t xml:space="preserve">                                    </w:t>
      </w:r>
    </w:p>
    <w:p w:rsidR="006A0549" w:rsidRPr="00C5732E" w:rsidRDefault="006A0549" w:rsidP="00C5732E">
      <w:pPr>
        <w:spacing w:after="0" w:line="360" w:lineRule="auto"/>
        <w:jc w:val="both"/>
        <w:rPr>
          <w:rFonts w:ascii="Trebuchet MS" w:hAnsi="Trebuchet MS" w:cs="Times New Roman"/>
          <w:b/>
          <w:lang w:val="ro-RO"/>
        </w:rPr>
      </w:pPr>
      <w:r w:rsidRPr="00F72B9B">
        <w:rPr>
          <w:rFonts w:ascii="Trebuchet MS" w:hAnsi="Trebuchet MS" w:cs="Times New Roman"/>
          <w:b/>
          <w:lang w:val="ro-RO"/>
        </w:rPr>
        <w:t xml:space="preserve">Ing. Anca CÎMPEAN                                                                             </w:t>
      </w:r>
      <w:r w:rsidR="00605623">
        <w:rPr>
          <w:rFonts w:ascii="Trebuchet MS" w:hAnsi="Trebuchet MS" w:cs="Times New Roman"/>
          <w:b/>
          <w:lang w:val="ro-RO"/>
        </w:rPr>
        <w:t>Adina SOCACIU</w:t>
      </w:r>
      <w:r w:rsidRPr="00F72B9B">
        <w:rPr>
          <w:rFonts w:ascii="Trebuchet MS" w:hAnsi="Trebuchet MS" w:cs="Times New Roman"/>
          <w:b/>
          <w:lang w:val="ro-RO"/>
        </w:rPr>
        <w:t xml:space="preserve">               </w:t>
      </w:r>
      <w:r w:rsidR="00C5732E">
        <w:rPr>
          <w:rFonts w:ascii="Trebuchet MS" w:hAnsi="Trebuchet MS" w:cs="Times New Roman"/>
          <w:b/>
          <w:lang w:val="ro-RO"/>
        </w:rPr>
        <w:t xml:space="preserve">                             </w:t>
      </w:r>
      <w:r w:rsidRPr="00F72B9B">
        <w:rPr>
          <w:rFonts w:ascii="Trebuchet MS" w:hAnsi="Trebuchet MS" w:cs="Times New Roman"/>
          <w:lang w:val="ro-RO"/>
        </w:rPr>
        <w:t xml:space="preserve">                  </w:t>
      </w:r>
    </w:p>
    <w:p w:rsidR="006A0549" w:rsidRPr="00F72B9B" w:rsidRDefault="006A0549" w:rsidP="00F72B9B">
      <w:pPr>
        <w:spacing w:after="0" w:line="360" w:lineRule="auto"/>
        <w:jc w:val="both"/>
        <w:rPr>
          <w:rFonts w:ascii="Trebuchet MS" w:eastAsia="Times New Roman" w:hAnsi="Trebuchet MS" w:cs="Times New Roman"/>
          <w:lang w:val="ro-RO"/>
        </w:rPr>
      </w:pPr>
    </w:p>
    <w:p w:rsidR="006A0549" w:rsidRPr="00F72B9B" w:rsidRDefault="006A0549"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Întocmit,</w:t>
      </w:r>
    </w:p>
    <w:p w:rsidR="001B2991" w:rsidRDefault="006A0549" w:rsidP="00605623">
      <w:pPr>
        <w:tabs>
          <w:tab w:val="left" w:pos="7065"/>
        </w:tabs>
        <w:spacing w:after="0" w:line="360" w:lineRule="auto"/>
        <w:jc w:val="both"/>
        <w:rPr>
          <w:rFonts w:ascii="Trebuchet MS" w:hAnsi="Trebuchet MS" w:cs="Times New Roman"/>
          <w:b/>
          <w:lang w:val="ro-RO"/>
        </w:rPr>
      </w:pPr>
      <w:r w:rsidRPr="00F72B9B">
        <w:rPr>
          <w:rFonts w:ascii="Trebuchet MS" w:hAnsi="Trebuchet MS" w:cs="Times New Roman"/>
          <w:b/>
          <w:lang w:val="ro-RO"/>
        </w:rPr>
        <w:t xml:space="preserve">Cons. </w:t>
      </w:r>
      <w:r w:rsidR="00EB2E12" w:rsidRPr="00F72B9B">
        <w:rPr>
          <w:rFonts w:ascii="Trebuchet MS" w:hAnsi="Trebuchet MS" w:cs="Times New Roman"/>
          <w:b/>
          <w:lang w:val="ro-RO"/>
        </w:rPr>
        <w:t>Simona-Diana MORARIU</w:t>
      </w:r>
      <w:r w:rsidR="00605623">
        <w:rPr>
          <w:rFonts w:ascii="Trebuchet MS" w:hAnsi="Trebuchet MS" w:cs="Times New Roman"/>
          <w:b/>
          <w:lang w:val="ro-RO"/>
        </w:rPr>
        <w:tab/>
        <w:t>cons. Greti CRISTU</w:t>
      </w:r>
    </w:p>
    <w:sectPr w:rsidR="001B2991" w:rsidSect="00605623">
      <w:footerReference w:type="default" r:id="rId8"/>
      <w:headerReference w:type="first" r:id="rId9"/>
      <w:footerReference w:type="first" r:id="rId10"/>
      <w:pgSz w:w="12240" w:h="15840"/>
      <w:pgMar w:top="567" w:right="1134" w:bottom="567" w:left="1440" w:header="284"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D24" w:rsidRDefault="00897D24">
      <w:pPr>
        <w:spacing w:after="0" w:line="240" w:lineRule="auto"/>
      </w:pPr>
      <w:r>
        <w:separator/>
      </w:r>
    </w:p>
  </w:endnote>
  <w:endnote w:type="continuationSeparator" w:id="0">
    <w:p w:rsidR="00897D24" w:rsidRDefault="0089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Yu Gothic"/>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FB" w:rsidRDefault="00802AFB" w:rsidP="00F72B9B">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DB444E">
      <w:rPr>
        <w:rFonts w:ascii="Trebuchet MS" w:hAnsi="Trebuchet MS"/>
        <w:b/>
        <w:bCs/>
        <w:noProof/>
        <w:sz w:val="16"/>
        <w:szCs w:val="16"/>
      </w:rPr>
      <w:t>23</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DB444E">
      <w:rPr>
        <w:rFonts w:ascii="Trebuchet MS" w:hAnsi="Trebuchet MS"/>
        <w:b/>
        <w:bCs/>
        <w:noProof/>
        <w:sz w:val="16"/>
        <w:szCs w:val="16"/>
      </w:rPr>
      <w:t>23</w:t>
    </w:r>
    <w:r w:rsidRPr="00BA7EEF">
      <w:rPr>
        <w:rFonts w:ascii="Trebuchet MS" w:hAnsi="Trebuchet MS"/>
        <w:b/>
        <w:bCs/>
        <w:sz w:val="16"/>
        <w:szCs w:val="16"/>
      </w:rPr>
      <w:fldChar w:fldCharType="end"/>
    </w:r>
  </w:p>
  <w:p w:rsidR="00802AFB" w:rsidRPr="00BA7EEF" w:rsidRDefault="00802AFB" w:rsidP="00F72B9B">
    <w:pPr>
      <w:pStyle w:val="Footer"/>
      <w:ind w:left="-142"/>
      <w:rPr>
        <w:rFonts w:ascii="Trebuchet MS" w:hAnsi="Trebuchet MS"/>
        <w:b/>
        <w:bCs/>
        <w:sz w:val="16"/>
        <w:szCs w:val="16"/>
      </w:rPr>
    </w:pPr>
    <w:hyperlink r:id="rId1" w:history="1"/>
    <w:proofErr w:type="spellStart"/>
    <w:r>
      <w:rPr>
        <w:rFonts w:ascii="Trebuchet MS" w:hAnsi="Trebuchet MS"/>
        <w:bCs/>
        <w:sz w:val="16"/>
        <w:szCs w:val="16"/>
      </w:rPr>
      <w:t>S</w:t>
    </w:r>
    <w:r w:rsidRPr="00133A40">
      <w:rPr>
        <w:rFonts w:ascii="Trebuchet MS" w:hAnsi="Trebuchet MS"/>
        <w:bCs/>
        <w:sz w:val="16"/>
        <w:szCs w:val="16"/>
      </w:rPr>
      <w:t>trada</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Dorobanţilor</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nr</w:t>
    </w:r>
    <w:proofErr w:type="spellEnd"/>
    <w:r w:rsidRPr="00133A40">
      <w:rPr>
        <w:rFonts w:ascii="Trebuchet MS" w:hAnsi="Trebuchet MS"/>
        <w:bCs/>
        <w:sz w:val="16"/>
        <w:szCs w:val="16"/>
      </w:rPr>
      <w:t>. 99, Cluj-Napoca, cod 400609</w:t>
    </w:r>
    <w:r>
      <w:rPr>
        <w:rFonts w:ascii="Trebuchet MS" w:hAnsi="Trebuchet MS"/>
        <w:bCs/>
        <w:sz w:val="16"/>
        <w:szCs w:val="16"/>
      </w:rPr>
      <w:t xml:space="preserve">                                              </w:t>
    </w:r>
    <w:r>
      <w:rPr>
        <w:rFonts w:ascii="Trebuchet MS" w:hAnsi="Trebuchet MS"/>
        <w:bCs/>
        <w:sz w:val="16"/>
        <w:szCs w:val="16"/>
      </w:rPr>
      <w:tab/>
      <w:t xml:space="preserve">           </w:t>
    </w:r>
  </w:p>
  <w:p w:rsidR="00802AFB" w:rsidRPr="00C5562D" w:rsidRDefault="00802AFB" w:rsidP="00F72B9B">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02AFB" w:rsidRPr="007A6C9B" w:rsidTr="00F72B9B">
      <w:trPr>
        <w:trHeight w:val="267"/>
      </w:trPr>
      <w:tc>
        <w:tcPr>
          <w:tcW w:w="5954" w:type="dxa"/>
          <w:shd w:val="clear" w:color="auto" w:fill="auto"/>
          <w:vAlign w:val="center"/>
        </w:tcPr>
        <w:p w:rsidR="00802AFB" w:rsidRPr="007A6C9B" w:rsidRDefault="00802AFB" w:rsidP="00F72B9B">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802AFB" w:rsidRPr="00F72B9B" w:rsidRDefault="00802AFB" w:rsidP="00F72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FB" w:rsidRDefault="00802AFB" w:rsidP="00F72B9B">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605623">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605623">
      <w:rPr>
        <w:rFonts w:ascii="Trebuchet MS" w:hAnsi="Trebuchet MS"/>
        <w:b/>
        <w:bCs/>
        <w:noProof/>
        <w:sz w:val="16"/>
        <w:szCs w:val="16"/>
      </w:rPr>
      <w:t>23</w:t>
    </w:r>
    <w:r w:rsidRPr="00BA7EEF">
      <w:rPr>
        <w:rFonts w:ascii="Trebuchet MS" w:hAnsi="Trebuchet MS"/>
        <w:b/>
        <w:bCs/>
        <w:sz w:val="16"/>
        <w:szCs w:val="16"/>
      </w:rPr>
      <w:fldChar w:fldCharType="end"/>
    </w:r>
  </w:p>
  <w:p w:rsidR="00802AFB" w:rsidRPr="00BA7EEF" w:rsidRDefault="00802AFB" w:rsidP="00F72B9B">
    <w:pPr>
      <w:pStyle w:val="Footer"/>
      <w:ind w:left="-142"/>
      <w:rPr>
        <w:rFonts w:ascii="Trebuchet MS" w:hAnsi="Trebuchet MS"/>
        <w:b/>
        <w:bCs/>
        <w:sz w:val="16"/>
        <w:szCs w:val="16"/>
      </w:rPr>
    </w:pPr>
    <w:hyperlink r:id="rId1" w:history="1"/>
    <w:proofErr w:type="spellStart"/>
    <w:r>
      <w:rPr>
        <w:rFonts w:ascii="Trebuchet MS" w:hAnsi="Trebuchet MS"/>
        <w:bCs/>
        <w:sz w:val="16"/>
        <w:szCs w:val="16"/>
      </w:rPr>
      <w:t>S</w:t>
    </w:r>
    <w:r w:rsidRPr="00133A40">
      <w:rPr>
        <w:rFonts w:ascii="Trebuchet MS" w:hAnsi="Trebuchet MS"/>
        <w:bCs/>
        <w:sz w:val="16"/>
        <w:szCs w:val="16"/>
      </w:rPr>
      <w:t>trada</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Dorobanţilor</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nr</w:t>
    </w:r>
    <w:proofErr w:type="spellEnd"/>
    <w:r w:rsidRPr="00133A40">
      <w:rPr>
        <w:rFonts w:ascii="Trebuchet MS" w:hAnsi="Trebuchet MS"/>
        <w:bCs/>
        <w:sz w:val="16"/>
        <w:szCs w:val="16"/>
      </w:rPr>
      <w:t>. 99, Cluj-Napoca, cod 400609</w:t>
    </w:r>
    <w:r>
      <w:rPr>
        <w:rFonts w:ascii="Trebuchet MS" w:hAnsi="Trebuchet MS"/>
        <w:bCs/>
        <w:sz w:val="16"/>
        <w:szCs w:val="16"/>
      </w:rPr>
      <w:t xml:space="preserve">                                              </w:t>
    </w:r>
    <w:r>
      <w:rPr>
        <w:rFonts w:ascii="Trebuchet MS" w:hAnsi="Trebuchet MS"/>
        <w:bCs/>
        <w:sz w:val="16"/>
        <w:szCs w:val="16"/>
      </w:rPr>
      <w:tab/>
      <w:t xml:space="preserve">           </w:t>
    </w:r>
  </w:p>
  <w:p w:rsidR="00802AFB" w:rsidRPr="00C5562D" w:rsidRDefault="00802AFB" w:rsidP="00F72B9B">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02AFB" w:rsidRPr="007A6C9B" w:rsidTr="00F72B9B">
      <w:trPr>
        <w:trHeight w:val="267"/>
      </w:trPr>
      <w:tc>
        <w:tcPr>
          <w:tcW w:w="5954" w:type="dxa"/>
          <w:shd w:val="clear" w:color="auto" w:fill="auto"/>
          <w:vAlign w:val="center"/>
        </w:tcPr>
        <w:p w:rsidR="00802AFB" w:rsidRPr="007A6C9B" w:rsidRDefault="00802AFB" w:rsidP="00F72B9B">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802AFB" w:rsidRPr="00F72B9B" w:rsidRDefault="00802AFB" w:rsidP="00F72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D24" w:rsidRDefault="00897D24">
      <w:pPr>
        <w:spacing w:after="0" w:line="240" w:lineRule="auto"/>
      </w:pPr>
      <w:r>
        <w:separator/>
      </w:r>
    </w:p>
  </w:footnote>
  <w:footnote w:type="continuationSeparator" w:id="0">
    <w:p w:rsidR="00897D24" w:rsidRDefault="00897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FB" w:rsidRDefault="00802AFB" w:rsidP="00721FFF">
    <w:pPr>
      <w:pStyle w:val="Header"/>
      <w:tabs>
        <w:tab w:val="clear" w:pos="4680"/>
        <w:tab w:val="clear" w:pos="9360"/>
        <w:tab w:val="left" w:pos="4030"/>
      </w:tabs>
      <w:rPr>
        <w:rFonts w:ascii="Times New Roman" w:hAnsi="Times New Roman" w:cs="Times New Roman"/>
        <w:b/>
        <w:sz w:val="28"/>
        <w:szCs w:val="28"/>
        <w:lang w:val="it-IT"/>
      </w:rPr>
    </w:pPr>
  </w:p>
  <w:p w:rsidR="00802AFB" w:rsidRPr="00AD564B" w:rsidRDefault="00802AFB" w:rsidP="00E44A21">
    <w:pPr>
      <w:pStyle w:val="Header"/>
    </w:pPr>
    <w:r>
      <w:rPr>
        <w:noProof/>
        <w:lang w:val="ro-RO" w:eastAsia="ro-RO"/>
      </w:rPr>
      <w:drawing>
        <wp:anchor distT="0" distB="0" distL="114300" distR="114300" simplePos="0" relativeHeight="251661312" behindDoc="1" locked="0" layoutInCell="1" allowOverlap="1" wp14:anchorId="1A1E6256" wp14:editId="1AAF3DFC">
          <wp:simplePos x="0" y="0"/>
          <wp:positionH relativeFrom="column">
            <wp:posOffset>-276225</wp:posOffset>
          </wp:positionH>
          <wp:positionV relativeFrom="paragraph">
            <wp:posOffset>170815</wp:posOffset>
          </wp:positionV>
          <wp:extent cx="6488430" cy="824865"/>
          <wp:effectExtent l="0" t="0" r="7620" b="0"/>
          <wp:wrapTight wrapText="bothSides">
            <wp:wrapPolygon edited="0">
              <wp:start x="1522" y="0"/>
              <wp:lineTo x="1142" y="2494"/>
              <wp:lineTo x="634" y="6984"/>
              <wp:lineTo x="634" y="11473"/>
              <wp:lineTo x="951" y="19455"/>
              <wp:lineTo x="2283" y="19954"/>
              <wp:lineTo x="12683" y="20952"/>
              <wp:lineTo x="13191" y="20952"/>
              <wp:lineTo x="13445" y="19954"/>
              <wp:lineTo x="14079" y="17958"/>
              <wp:lineTo x="17123" y="16961"/>
              <wp:lineTo x="21562" y="12471"/>
              <wp:lineTo x="21562" y="4490"/>
              <wp:lineTo x="12557" y="998"/>
              <wp:lineTo x="2283" y="0"/>
              <wp:lineTo x="15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8248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391"/>
    <w:multiLevelType w:val="hybridMultilevel"/>
    <w:tmpl w:val="F9AE13D4"/>
    <w:lvl w:ilvl="0" w:tplc="1B9A430E">
      <w:numFmt w:val="bullet"/>
      <w:lvlText w:val="•"/>
      <w:lvlJc w:val="left"/>
      <w:pPr>
        <w:ind w:left="927" w:hanging="360"/>
      </w:pPr>
      <w:rPr>
        <w:rFonts w:ascii="Times New Roman" w:eastAsiaTheme="minorHAnsi" w:hAnsi="Times New Roman"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start w:val="1"/>
      <w:numFmt w:val="bullet"/>
      <w:lvlText w:val=""/>
      <w:lvlJc w:val="left"/>
      <w:pPr>
        <w:ind w:left="2367" w:hanging="360"/>
      </w:pPr>
      <w:rPr>
        <w:rFonts w:ascii="Wingdings" w:hAnsi="Wingdings" w:hint="default"/>
      </w:rPr>
    </w:lvl>
    <w:lvl w:ilvl="3" w:tplc="04180001">
      <w:start w:val="1"/>
      <w:numFmt w:val="bullet"/>
      <w:lvlText w:val=""/>
      <w:lvlJc w:val="left"/>
      <w:pPr>
        <w:ind w:left="3087" w:hanging="360"/>
      </w:pPr>
      <w:rPr>
        <w:rFonts w:ascii="Symbol" w:hAnsi="Symbol" w:hint="default"/>
      </w:rPr>
    </w:lvl>
    <w:lvl w:ilvl="4" w:tplc="04180003">
      <w:start w:val="1"/>
      <w:numFmt w:val="bullet"/>
      <w:lvlText w:val="o"/>
      <w:lvlJc w:val="left"/>
      <w:pPr>
        <w:ind w:left="3807" w:hanging="360"/>
      </w:pPr>
      <w:rPr>
        <w:rFonts w:ascii="Courier New" w:hAnsi="Courier New" w:cs="Courier New" w:hint="default"/>
      </w:rPr>
    </w:lvl>
    <w:lvl w:ilvl="5" w:tplc="04180005">
      <w:start w:val="1"/>
      <w:numFmt w:val="bullet"/>
      <w:lvlText w:val=""/>
      <w:lvlJc w:val="left"/>
      <w:pPr>
        <w:ind w:left="4527" w:hanging="360"/>
      </w:pPr>
      <w:rPr>
        <w:rFonts w:ascii="Wingdings" w:hAnsi="Wingdings" w:hint="default"/>
      </w:rPr>
    </w:lvl>
    <w:lvl w:ilvl="6" w:tplc="04180001">
      <w:start w:val="1"/>
      <w:numFmt w:val="bullet"/>
      <w:lvlText w:val=""/>
      <w:lvlJc w:val="left"/>
      <w:pPr>
        <w:ind w:left="5247" w:hanging="360"/>
      </w:pPr>
      <w:rPr>
        <w:rFonts w:ascii="Symbol" w:hAnsi="Symbol" w:hint="default"/>
      </w:rPr>
    </w:lvl>
    <w:lvl w:ilvl="7" w:tplc="04180003">
      <w:start w:val="1"/>
      <w:numFmt w:val="bullet"/>
      <w:lvlText w:val="o"/>
      <w:lvlJc w:val="left"/>
      <w:pPr>
        <w:ind w:left="5967" w:hanging="360"/>
      </w:pPr>
      <w:rPr>
        <w:rFonts w:ascii="Courier New" w:hAnsi="Courier New" w:cs="Courier New" w:hint="default"/>
      </w:rPr>
    </w:lvl>
    <w:lvl w:ilvl="8" w:tplc="04180005">
      <w:start w:val="1"/>
      <w:numFmt w:val="bullet"/>
      <w:lvlText w:val=""/>
      <w:lvlJc w:val="left"/>
      <w:pPr>
        <w:ind w:left="6687" w:hanging="360"/>
      </w:pPr>
      <w:rPr>
        <w:rFonts w:ascii="Wingdings" w:hAnsi="Wingdings" w:hint="default"/>
      </w:rPr>
    </w:lvl>
  </w:abstractNum>
  <w:abstractNum w:abstractNumId="1"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BF6C8F"/>
    <w:multiLevelType w:val="hybridMultilevel"/>
    <w:tmpl w:val="108C1DC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426B03"/>
    <w:multiLevelType w:val="hybridMultilevel"/>
    <w:tmpl w:val="CB122F1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80325"/>
    <w:multiLevelType w:val="hybridMultilevel"/>
    <w:tmpl w:val="803627B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3F214C"/>
    <w:multiLevelType w:val="hybridMultilevel"/>
    <w:tmpl w:val="80AA6C8C"/>
    <w:lvl w:ilvl="0" w:tplc="EFEE382C">
      <w:numFmt w:val="bullet"/>
      <w:lvlText w:val="-"/>
      <w:lvlJc w:val="left"/>
      <w:pPr>
        <w:ind w:left="1080" w:hanging="360"/>
      </w:pPr>
      <w:rPr>
        <w:rFonts w:ascii="Arial" w:eastAsia="Calibri" w:hAnsi="Arial" w:hint="default"/>
      </w:rPr>
    </w:lvl>
    <w:lvl w:ilvl="1" w:tplc="04090003">
      <w:start w:val="1"/>
      <w:numFmt w:val="bullet"/>
      <w:lvlText w:val="o"/>
      <w:lvlJc w:val="left"/>
      <w:pPr>
        <w:ind w:left="1800" w:hanging="360"/>
      </w:pPr>
      <w:rPr>
        <w:rFonts w:ascii="Courier New" w:hAnsi="Courier New" w:cs="Courier New" w:hint="default"/>
      </w:rPr>
    </w:lvl>
    <w:lvl w:ilvl="2" w:tplc="EFEE382C">
      <w:numFmt w:val="bullet"/>
      <w:lvlText w:val="-"/>
      <w:lvlJc w:val="left"/>
      <w:pPr>
        <w:ind w:left="2520" w:hanging="360"/>
      </w:pPr>
      <w:rPr>
        <w:rFonts w:ascii="Arial" w:eastAsia="Calibri" w:hAnsi="Arial" w:hint="default"/>
        <w:b w:val="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9B6F83"/>
    <w:multiLevelType w:val="hybridMultilevel"/>
    <w:tmpl w:val="7A02461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9" w15:restartNumberingAfterBreak="0">
    <w:nsid w:val="264C747C"/>
    <w:multiLevelType w:val="hybridMultilevel"/>
    <w:tmpl w:val="35AEDBAA"/>
    <w:lvl w:ilvl="0" w:tplc="1B9A430E">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29B12F22"/>
    <w:multiLevelType w:val="hybridMultilevel"/>
    <w:tmpl w:val="D8C4815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33447C3D"/>
    <w:multiLevelType w:val="hybridMultilevel"/>
    <w:tmpl w:val="28745A5A"/>
    <w:lvl w:ilvl="0" w:tplc="8DBCF8B6">
      <w:start w:val="1"/>
      <w:numFmt w:val="decimal"/>
      <w:lvlText w:val="%1."/>
      <w:lvlJc w:val="left"/>
      <w:pPr>
        <w:tabs>
          <w:tab w:val="num" w:pos="360"/>
        </w:tabs>
        <w:ind w:left="360" w:hanging="360"/>
      </w:pPr>
      <w:rPr>
        <w:rFonts w:hint="default"/>
        <w:b/>
      </w:rPr>
    </w:lvl>
    <w:lvl w:ilvl="1" w:tplc="EFEE382C">
      <w:numFmt w:val="bullet"/>
      <w:lvlText w:val="-"/>
      <w:lvlJc w:val="left"/>
      <w:pPr>
        <w:tabs>
          <w:tab w:val="num" w:pos="1140"/>
        </w:tabs>
        <w:ind w:left="1140" w:hanging="360"/>
      </w:pPr>
      <w:rPr>
        <w:rFonts w:ascii="Arial" w:eastAsia="Calibri" w:hAnsi="Aria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14" w15:restartNumberingAfterBreak="0">
    <w:nsid w:val="33E46653"/>
    <w:multiLevelType w:val="hybridMultilevel"/>
    <w:tmpl w:val="CD1EA9D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F73094"/>
    <w:multiLevelType w:val="hybridMultilevel"/>
    <w:tmpl w:val="BD54E61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9D55258"/>
    <w:multiLevelType w:val="hybridMultilevel"/>
    <w:tmpl w:val="9B92A5DC"/>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D354B34"/>
    <w:multiLevelType w:val="hybridMultilevel"/>
    <w:tmpl w:val="7988DDA8"/>
    <w:lvl w:ilvl="0" w:tplc="EFEE382C">
      <w:numFmt w:val="bullet"/>
      <w:lvlText w:val="-"/>
      <w:lvlJc w:val="left"/>
      <w:pPr>
        <w:ind w:left="1080" w:hanging="360"/>
      </w:pPr>
      <w:rPr>
        <w:rFonts w:ascii="Arial" w:eastAsia="Calibri" w:hAnsi="Arial"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8"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49120EF"/>
    <w:multiLevelType w:val="hybridMultilevel"/>
    <w:tmpl w:val="05A60D8C"/>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6A078B"/>
    <w:multiLevelType w:val="hybridMultilevel"/>
    <w:tmpl w:val="3D1478A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A650B29"/>
    <w:multiLevelType w:val="hybridMultilevel"/>
    <w:tmpl w:val="2E28138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E400557"/>
    <w:multiLevelType w:val="hybridMultilevel"/>
    <w:tmpl w:val="1EE80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1B820DB"/>
    <w:multiLevelType w:val="multilevel"/>
    <w:tmpl w:val="3E6E4B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9345D0"/>
    <w:multiLevelType w:val="hybridMultilevel"/>
    <w:tmpl w:val="1E305DF2"/>
    <w:lvl w:ilvl="0" w:tplc="04090019">
      <w:start w:val="1"/>
      <w:numFmt w:val="low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0" w15:restartNumberingAfterBreak="0">
    <w:nsid w:val="6BE03E87"/>
    <w:multiLevelType w:val="hybridMultilevel"/>
    <w:tmpl w:val="55227FCC"/>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FFF5434"/>
    <w:multiLevelType w:val="hybridMultilevel"/>
    <w:tmpl w:val="1512C452"/>
    <w:lvl w:ilvl="0" w:tplc="EFEE382C">
      <w:numFmt w:val="bullet"/>
      <w:lvlText w:val="-"/>
      <w:lvlJc w:val="left"/>
      <w:pPr>
        <w:ind w:left="786" w:hanging="360"/>
      </w:pPr>
      <w:rPr>
        <w:rFonts w:ascii="Arial" w:eastAsia="Calibri" w:hAnsi="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3"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4"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4"/>
  </w:num>
  <w:num w:numId="2">
    <w:abstractNumId w:val="33"/>
  </w:num>
  <w:num w:numId="3">
    <w:abstractNumId w:val="12"/>
  </w:num>
  <w:num w:numId="4">
    <w:abstractNumId w:val="36"/>
  </w:num>
  <w:num w:numId="5">
    <w:abstractNumId w:val="4"/>
  </w:num>
  <w:num w:numId="6">
    <w:abstractNumId w:val="23"/>
  </w:num>
  <w:num w:numId="7">
    <w:abstractNumId w:val="35"/>
  </w:num>
  <w:num w:numId="8">
    <w:abstractNumId w:val="21"/>
  </w:num>
  <w:num w:numId="9">
    <w:abstractNumId w:val="8"/>
  </w:num>
  <w:num w:numId="10">
    <w:abstractNumId w:val="28"/>
  </w:num>
  <w:num w:numId="11">
    <w:abstractNumId w:val="18"/>
  </w:num>
  <w:num w:numId="12">
    <w:abstractNumId w:val="34"/>
  </w:num>
  <w:num w:numId="13">
    <w:abstractNumId w:val="20"/>
  </w:num>
  <w:num w:numId="14">
    <w:abstractNumId w:val="11"/>
  </w:num>
  <w:num w:numId="15">
    <w:abstractNumId w:val="1"/>
  </w:num>
  <w:num w:numId="16">
    <w:abstractNumId w:val="19"/>
  </w:num>
  <w:num w:numId="17">
    <w:abstractNumId w:val="14"/>
  </w:num>
  <w:num w:numId="18">
    <w:abstractNumId w:val="22"/>
  </w:num>
  <w:num w:numId="19">
    <w:abstractNumId w:val="31"/>
  </w:num>
  <w:num w:numId="20">
    <w:abstractNumId w:val="5"/>
  </w:num>
  <w:num w:numId="21">
    <w:abstractNumId w:val="30"/>
  </w:num>
  <w:num w:numId="22">
    <w:abstractNumId w:val="29"/>
  </w:num>
  <w:num w:numId="23">
    <w:abstractNumId w:val="25"/>
  </w:num>
  <w:num w:numId="24">
    <w:abstractNumId w:val="16"/>
  </w:num>
  <w:num w:numId="25">
    <w:abstractNumId w:val="10"/>
  </w:num>
  <w:num w:numId="26">
    <w:abstractNumId w:val="6"/>
  </w:num>
  <w:num w:numId="27">
    <w:abstractNumId w:val="26"/>
  </w:num>
  <w:num w:numId="28">
    <w:abstractNumId w:val="32"/>
  </w:num>
  <w:num w:numId="29">
    <w:abstractNumId w:val="15"/>
  </w:num>
  <w:num w:numId="30">
    <w:abstractNumId w:val="2"/>
  </w:num>
  <w:num w:numId="31">
    <w:abstractNumId w:val="7"/>
  </w:num>
  <w:num w:numId="32">
    <w:abstractNumId w:val="3"/>
  </w:num>
  <w:num w:numId="33">
    <w:abstractNumId w:val="34"/>
  </w:num>
  <w:num w:numId="3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0"/>
  </w:num>
  <w:num w:numId="37">
    <w:abstractNumId w:val="0"/>
  </w:num>
  <w:num w:numId="38">
    <w:abstractNumId w:val="9"/>
  </w:num>
  <w:num w:numId="39">
    <w:abstractNumId w:val="17"/>
  </w:num>
  <w:num w:numId="40">
    <w:abstractNumId w:val="25"/>
  </w:num>
  <w:num w:numId="41">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814"/>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0B2D"/>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61"/>
    <w:rsid w:val="000B0C9E"/>
    <w:rsid w:val="000B1215"/>
    <w:rsid w:val="000B19BE"/>
    <w:rsid w:val="000B4855"/>
    <w:rsid w:val="000B5190"/>
    <w:rsid w:val="000B5748"/>
    <w:rsid w:val="000B5895"/>
    <w:rsid w:val="000C190C"/>
    <w:rsid w:val="000C1CC1"/>
    <w:rsid w:val="000C2A16"/>
    <w:rsid w:val="000C3A7B"/>
    <w:rsid w:val="000C3F62"/>
    <w:rsid w:val="000C6175"/>
    <w:rsid w:val="000C6504"/>
    <w:rsid w:val="000D2279"/>
    <w:rsid w:val="000D2B2A"/>
    <w:rsid w:val="000D367F"/>
    <w:rsid w:val="000D37E1"/>
    <w:rsid w:val="000E29E2"/>
    <w:rsid w:val="000E3FA3"/>
    <w:rsid w:val="000E7721"/>
    <w:rsid w:val="000E78BD"/>
    <w:rsid w:val="000F0AED"/>
    <w:rsid w:val="000F0E7F"/>
    <w:rsid w:val="000F43BD"/>
    <w:rsid w:val="000F5320"/>
    <w:rsid w:val="000F5EB1"/>
    <w:rsid w:val="00100184"/>
    <w:rsid w:val="00101EBD"/>
    <w:rsid w:val="00102C58"/>
    <w:rsid w:val="00103AAA"/>
    <w:rsid w:val="00105426"/>
    <w:rsid w:val="0011207A"/>
    <w:rsid w:val="001163D0"/>
    <w:rsid w:val="001211D1"/>
    <w:rsid w:val="00122842"/>
    <w:rsid w:val="00126B68"/>
    <w:rsid w:val="00127E85"/>
    <w:rsid w:val="00135AD7"/>
    <w:rsid w:val="00136EE8"/>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668EA"/>
    <w:rsid w:val="00167434"/>
    <w:rsid w:val="00170CD5"/>
    <w:rsid w:val="00171989"/>
    <w:rsid w:val="001723FC"/>
    <w:rsid w:val="00172747"/>
    <w:rsid w:val="00172F70"/>
    <w:rsid w:val="001733DB"/>
    <w:rsid w:val="0017573B"/>
    <w:rsid w:val="00176667"/>
    <w:rsid w:val="001801D6"/>
    <w:rsid w:val="00181881"/>
    <w:rsid w:val="00181A74"/>
    <w:rsid w:val="00187D72"/>
    <w:rsid w:val="001926D2"/>
    <w:rsid w:val="00192EF2"/>
    <w:rsid w:val="001936FA"/>
    <w:rsid w:val="00193FB9"/>
    <w:rsid w:val="00196137"/>
    <w:rsid w:val="001A0F09"/>
    <w:rsid w:val="001A1A48"/>
    <w:rsid w:val="001A3FB8"/>
    <w:rsid w:val="001A478D"/>
    <w:rsid w:val="001A5FA9"/>
    <w:rsid w:val="001A5FC5"/>
    <w:rsid w:val="001B0576"/>
    <w:rsid w:val="001B1028"/>
    <w:rsid w:val="001B2991"/>
    <w:rsid w:val="001B590E"/>
    <w:rsid w:val="001B5AB7"/>
    <w:rsid w:val="001B5E56"/>
    <w:rsid w:val="001B76BE"/>
    <w:rsid w:val="001B7DF4"/>
    <w:rsid w:val="001C1F8D"/>
    <w:rsid w:val="001C4CBD"/>
    <w:rsid w:val="001C68A6"/>
    <w:rsid w:val="001C7250"/>
    <w:rsid w:val="001D023D"/>
    <w:rsid w:val="001D1B0C"/>
    <w:rsid w:val="001D2913"/>
    <w:rsid w:val="001D67FB"/>
    <w:rsid w:val="001E0FF3"/>
    <w:rsid w:val="001E0FFC"/>
    <w:rsid w:val="001E1002"/>
    <w:rsid w:val="001E1220"/>
    <w:rsid w:val="001E1998"/>
    <w:rsid w:val="001E3EDC"/>
    <w:rsid w:val="001E4032"/>
    <w:rsid w:val="001E7484"/>
    <w:rsid w:val="001E7673"/>
    <w:rsid w:val="001F044D"/>
    <w:rsid w:val="001F0957"/>
    <w:rsid w:val="001F1F6E"/>
    <w:rsid w:val="002011E4"/>
    <w:rsid w:val="0020184F"/>
    <w:rsid w:val="00204371"/>
    <w:rsid w:val="00204E2F"/>
    <w:rsid w:val="002052FD"/>
    <w:rsid w:val="0020712D"/>
    <w:rsid w:val="0021045E"/>
    <w:rsid w:val="002161FB"/>
    <w:rsid w:val="00216FEE"/>
    <w:rsid w:val="00217CE9"/>
    <w:rsid w:val="00222266"/>
    <w:rsid w:val="002226C6"/>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3661"/>
    <w:rsid w:val="002D6AF1"/>
    <w:rsid w:val="002D7AD3"/>
    <w:rsid w:val="002E0B5A"/>
    <w:rsid w:val="002E3F73"/>
    <w:rsid w:val="002F00CF"/>
    <w:rsid w:val="002F0D5D"/>
    <w:rsid w:val="002F1DDA"/>
    <w:rsid w:val="002F50D4"/>
    <w:rsid w:val="002F7900"/>
    <w:rsid w:val="003004ED"/>
    <w:rsid w:val="00302C1F"/>
    <w:rsid w:val="003051CD"/>
    <w:rsid w:val="003061C1"/>
    <w:rsid w:val="00307FB7"/>
    <w:rsid w:val="00313383"/>
    <w:rsid w:val="0031341D"/>
    <w:rsid w:val="00314AE5"/>
    <w:rsid w:val="0031643D"/>
    <w:rsid w:val="00316B36"/>
    <w:rsid w:val="00316BD1"/>
    <w:rsid w:val="003175B1"/>
    <w:rsid w:val="003218C0"/>
    <w:rsid w:val="00322B92"/>
    <w:rsid w:val="00326786"/>
    <w:rsid w:val="00332103"/>
    <w:rsid w:val="00336812"/>
    <w:rsid w:val="00337004"/>
    <w:rsid w:val="00337683"/>
    <w:rsid w:val="00337E58"/>
    <w:rsid w:val="0034171E"/>
    <w:rsid w:val="0034548E"/>
    <w:rsid w:val="00346FA6"/>
    <w:rsid w:val="00354EDD"/>
    <w:rsid w:val="00360C74"/>
    <w:rsid w:val="00360F9B"/>
    <w:rsid w:val="00361D90"/>
    <w:rsid w:val="00361F8F"/>
    <w:rsid w:val="00363293"/>
    <w:rsid w:val="0036386D"/>
    <w:rsid w:val="00363E8B"/>
    <w:rsid w:val="00364C6A"/>
    <w:rsid w:val="00364EEE"/>
    <w:rsid w:val="00370172"/>
    <w:rsid w:val="00370E48"/>
    <w:rsid w:val="00371496"/>
    <w:rsid w:val="00371F9F"/>
    <w:rsid w:val="00372D60"/>
    <w:rsid w:val="00373147"/>
    <w:rsid w:val="00375315"/>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411D"/>
    <w:rsid w:val="003A50BD"/>
    <w:rsid w:val="003A77DC"/>
    <w:rsid w:val="003A7A37"/>
    <w:rsid w:val="003B20B2"/>
    <w:rsid w:val="003B2566"/>
    <w:rsid w:val="003B2C13"/>
    <w:rsid w:val="003B2EAD"/>
    <w:rsid w:val="003B4959"/>
    <w:rsid w:val="003B728A"/>
    <w:rsid w:val="003C02D8"/>
    <w:rsid w:val="003C03A2"/>
    <w:rsid w:val="003C0B60"/>
    <w:rsid w:val="003C190D"/>
    <w:rsid w:val="003C3D98"/>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15D5"/>
    <w:rsid w:val="00415271"/>
    <w:rsid w:val="004154AD"/>
    <w:rsid w:val="0041579D"/>
    <w:rsid w:val="00415F8B"/>
    <w:rsid w:val="00417767"/>
    <w:rsid w:val="00417B11"/>
    <w:rsid w:val="004209A2"/>
    <w:rsid w:val="004255A4"/>
    <w:rsid w:val="00425C32"/>
    <w:rsid w:val="00426E12"/>
    <w:rsid w:val="00426EB0"/>
    <w:rsid w:val="00427448"/>
    <w:rsid w:val="0043458D"/>
    <w:rsid w:val="00435609"/>
    <w:rsid w:val="0043663A"/>
    <w:rsid w:val="0044062D"/>
    <w:rsid w:val="00441DE8"/>
    <w:rsid w:val="00444170"/>
    <w:rsid w:val="00445BEB"/>
    <w:rsid w:val="0044630B"/>
    <w:rsid w:val="00450272"/>
    <w:rsid w:val="00450979"/>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6C5F"/>
    <w:rsid w:val="004B7463"/>
    <w:rsid w:val="004B7C19"/>
    <w:rsid w:val="004C0A62"/>
    <w:rsid w:val="004C0A96"/>
    <w:rsid w:val="004C45F0"/>
    <w:rsid w:val="004C4E99"/>
    <w:rsid w:val="004C6CC1"/>
    <w:rsid w:val="004C76A2"/>
    <w:rsid w:val="004D3C44"/>
    <w:rsid w:val="004E4803"/>
    <w:rsid w:val="004E5985"/>
    <w:rsid w:val="004E651D"/>
    <w:rsid w:val="004E7F0D"/>
    <w:rsid w:val="004F3E08"/>
    <w:rsid w:val="004F6C11"/>
    <w:rsid w:val="004F757A"/>
    <w:rsid w:val="005020AD"/>
    <w:rsid w:val="0050433D"/>
    <w:rsid w:val="00505A0E"/>
    <w:rsid w:val="0050648C"/>
    <w:rsid w:val="0050656A"/>
    <w:rsid w:val="00506BF0"/>
    <w:rsid w:val="00506D7B"/>
    <w:rsid w:val="00506E28"/>
    <w:rsid w:val="00507163"/>
    <w:rsid w:val="00507434"/>
    <w:rsid w:val="005078E5"/>
    <w:rsid w:val="00513AA0"/>
    <w:rsid w:val="00516681"/>
    <w:rsid w:val="00517C6F"/>
    <w:rsid w:val="00520E29"/>
    <w:rsid w:val="0052546E"/>
    <w:rsid w:val="00531103"/>
    <w:rsid w:val="005324B5"/>
    <w:rsid w:val="005373DD"/>
    <w:rsid w:val="00541BB9"/>
    <w:rsid w:val="0054249E"/>
    <w:rsid w:val="00542E80"/>
    <w:rsid w:val="00542EDD"/>
    <w:rsid w:val="00542FD3"/>
    <w:rsid w:val="00544E7C"/>
    <w:rsid w:val="005470D8"/>
    <w:rsid w:val="0054731F"/>
    <w:rsid w:val="005476E6"/>
    <w:rsid w:val="005506AB"/>
    <w:rsid w:val="0055084E"/>
    <w:rsid w:val="00552C3E"/>
    <w:rsid w:val="00552FAD"/>
    <w:rsid w:val="0055342C"/>
    <w:rsid w:val="0055407E"/>
    <w:rsid w:val="00554DA9"/>
    <w:rsid w:val="0055626D"/>
    <w:rsid w:val="00556BAA"/>
    <w:rsid w:val="00557AF4"/>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0C28"/>
    <w:rsid w:val="005B0E48"/>
    <w:rsid w:val="005B1709"/>
    <w:rsid w:val="005B32C6"/>
    <w:rsid w:val="005B3670"/>
    <w:rsid w:val="005B45ED"/>
    <w:rsid w:val="005B5E4D"/>
    <w:rsid w:val="005C03EC"/>
    <w:rsid w:val="005C2136"/>
    <w:rsid w:val="005C222B"/>
    <w:rsid w:val="005C2731"/>
    <w:rsid w:val="005C5A60"/>
    <w:rsid w:val="005C667A"/>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BA9"/>
    <w:rsid w:val="005F3D58"/>
    <w:rsid w:val="005F53C1"/>
    <w:rsid w:val="005F7921"/>
    <w:rsid w:val="0060168C"/>
    <w:rsid w:val="0060366B"/>
    <w:rsid w:val="00603E66"/>
    <w:rsid w:val="00604786"/>
    <w:rsid w:val="00604D5C"/>
    <w:rsid w:val="00605623"/>
    <w:rsid w:val="006101DC"/>
    <w:rsid w:val="00612E82"/>
    <w:rsid w:val="006130F1"/>
    <w:rsid w:val="0061461A"/>
    <w:rsid w:val="00615710"/>
    <w:rsid w:val="00615806"/>
    <w:rsid w:val="00620853"/>
    <w:rsid w:val="006248EE"/>
    <w:rsid w:val="006266D1"/>
    <w:rsid w:val="006276B7"/>
    <w:rsid w:val="00630CCB"/>
    <w:rsid w:val="00630E09"/>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2D0F"/>
    <w:rsid w:val="0068610F"/>
    <w:rsid w:val="00687195"/>
    <w:rsid w:val="006874B3"/>
    <w:rsid w:val="006923EE"/>
    <w:rsid w:val="0069588E"/>
    <w:rsid w:val="00696D37"/>
    <w:rsid w:val="006A0530"/>
    <w:rsid w:val="006A0549"/>
    <w:rsid w:val="006A2F04"/>
    <w:rsid w:val="006A5247"/>
    <w:rsid w:val="006A5B7E"/>
    <w:rsid w:val="006A60D2"/>
    <w:rsid w:val="006B0801"/>
    <w:rsid w:val="006B0D6A"/>
    <w:rsid w:val="006B5521"/>
    <w:rsid w:val="006B5F63"/>
    <w:rsid w:val="006B73B7"/>
    <w:rsid w:val="006B76E9"/>
    <w:rsid w:val="006C5BEF"/>
    <w:rsid w:val="006C6829"/>
    <w:rsid w:val="006C7771"/>
    <w:rsid w:val="006D202D"/>
    <w:rsid w:val="006D2682"/>
    <w:rsid w:val="006D294A"/>
    <w:rsid w:val="006D4939"/>
    <w:rsid w:val="006D5AE4"/>
    <w:rsid w:val="006E09D6"/>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570B"/>
    <w:rsid w:val="00726E78"/>
    <w:rsid w:val="00726F77"/>
    <w:rsid w:val="00727F15"/>
    <w:rsid w:val="0073017A"/>
    <w:rsid w:val="00730646"/>
    <w:rsid w:val="00730684"/>
    <w:rsid w:val="00730BC2"/>
    <w:rsid w:val="0073151A"/>
    <w:rsid w:val="00734433"/>
    <w:rsid w:val="00734882"/>
    <w:rsid w:val="00735478"/>
    <w:rsid w:val="00736779"/>
    <w:rsid w:val="0073691B"/>
    <w:rsid w:val="00736921"/>
    <w:rsid w:val="007371CC"/>
    <w:rsid w:val="00740516"/>
    <w:rsid w:val="0074086E"/>
    <w:rsid w:val="00740EE5"/>
    <w:rsid w:val="00741246"/>
    <w:rsid w:val="0074581A"/>
    <w:rsid w:val="0074705C"/>
    <w:rsid w:val="00750945"/>
    <w:rsid w:val="00753084"/>
    <w:rsid w:val="0075338B"/>
    <w:rsid w:val="00753911"/>
    <w:rsid w:val="00754051"/>
    <w:rsid w:val="00757809"/>
    <w:rsid w:val="0075791D"/>
    <w:rsid w:val="00757AB7"/>
    <w:rsid w:val="007623F3"/>
    <w:rsid w:val="00770298"/>
    <w:rsid w:val="0077174D"/>
    <w:rsid w:val="0077537D"/>
    <w:rsid w:val="007771CE"/>
    <w:rsid w:val="00780A5A"/>
    <w:rsid w:val="0078373A"/>
    <w:rsid w:val="0078378E"/>
    <w:rsid w:val="0078619A"/>
    <w:rsid w:val="007874E1"/>
    <w:rsid w:val="00790316"/>
    <w:rsid w:val="00790EFB"/>
    <w:rsid w:val="007919B9"/>
    <w:rsid w:val="007949E3"/>
    <w:rsid w:val="00795975"/>
    <w:rsid w:val="007963E4"/>
    <w:rsid w:val="0079683E"/>
    <w:rsid w:val="00796D20"/>
    <w:rsid w:val="00796D5C"/>
    <w:rsid w:val="007A0742"/>
    <w:rsid w:val="007A0AD0"/>
    <w:rsid w:val="007A41BD"/>
    <w:rsid w:val="007A48AC"/>
    <w:rsid w:val="007A490C"/>
    <w:rsid w:val="007A4E41"/>
    <w:rsid w:val="007B099F"/>
    <w:rsid w:val="007B1F35"/>
    <w:rsid w:val="007B25D2"/>
    <w:rsid w:val="007B4670"/>
    <w:rsid w:val="007B5126"/>
    <w:rsid w:val="007B548B"/>
    <w:rsid w:val="007B6031"/>
    <w:rsid w:val="007B74F7"/>
    <w:rsid w:val="007C0E0F"/>
    <w:rsid w:val="007C1CB6"/>
    <w:rsid w:val="007C2CDD"/>
    <w:rsid w:val="007C609C"/>
    <w:rsid w:val="007D1912"/>
    <w:rsid w:val="007D2397"/>
    <w:rsid w:val="007D28A7"/>
    <w:rsid w:val="007D3539"/>
    <w:rsid w:val="007E2197"/>
    <w:rsid w:val="007E4CCD"/>
    <w:rsid w:val="007E5971"/>
    <w:rsid w:val="007E64ED"/>
    <w:rsid w:val="007E6ABA"/>
    <w:rsid w:val="007F0129"/>
    <w:rsid w:val="007F074D"/>
    <w:rsid w:val="007F3F37"/>
    <w:rsid w:val="007F70EC"/>
    <w:rsid w:val="007F75EF"/>
    <w:rsid w:val="00800EE8"/>
    <w:rsid w:val="00801AF7"/>
    <w:rsid w:val="0080240F"/>
    <w:rsid w:val="00802AFB"/>
    <w:rsid w:val="00802B47"/>
    <w:rsid w:val="00803A2C"/>
    <w:rsid w:val="00804AA2"/>
    <w:rsid w:val="00805F27"/>
    <w:rsid w:val="00807AC3"/>
    <w:rsid w:val="00807BC2"/>
    <w:rsid w:val="00807BEF"/>
    <w:rsid w:val="00807C89"/>
    <w:rsid w:val="00810008"/>
    <w:rsid w:val="00812D4E"/>
    <w:rsid w:val="008145E1"/>
    <w:rsid w:val="0081528B"/>
    <w:rsid w:val="00815FF4"/>
    <w:rsid w:val="008179F1"/>
    <w:rsid w:val="00821913"/>
    <w:rsid w:val="00822106"/>
    <w:rsid w:val="008236B7"/>
    <w:rsid w:val="00823A3C"/>
    <w:rsid w:val="008245CE"/>
    <w:rsid w:val="00825229"/>
    <w:rsid w:val="00825DE5"/>
    <w:rsid w:val="00826843"/>
    <w:rsid w:val="008271B4"/>
    <w:rsid w:val="00832BAC"/>
    <w:rsid w:val="00837382"/>
    <w:rsid w:val="00840697"/>
    <w:rsid w:val="0084081B"/>
    <w:rsid w:val="00841B55"/>
    <w:rsid w:val="00845841"/>
    <w:rsid w:val="008473AD"/>
    <w:rsid w:val="008478EE"/>
    <w:rsid w:val="00850865"/>
    <w:rsid w:val="00850CEE"/>
    <w:rsid w:val="008557B1"/>
    <w:rsid w:val="00860571"/>
    <w:rsid w:val="00861218"/>
    <w:rsid w:val="00861DE5"/>
    <w:rsid w:val="008647DA"/>
    <w:rsid w:val="008725B0"/>
    <w:rsid w:val="00873B0E"/>
    <w:rsid w:val="00874E44"/>
    <w:rsid w:val="008776B7"/>
    <w:rsid w:val="00880AEA"/>
    <w:rsid w:val="00880FD9"/>
    <w:rsid w:val="00881546"/>
    <w:rsid w:val="008817E5"/>
    <w:rsid w:val="00883630"/>
    <w:rsid w:val="00886156"/>
    <w:rsid w:val="0088682F"/>
    <w:rsid w:val="0089429E"/>
    <w:rsid w:val="00896262"/>
    <w:rsid w:val="00897D24"/>
    <w:rsid w:val="008A0BE5"/>
    <w:rsid w:val="008A0C28"/>
    <w:rsid w:val="008A1CDF"/>
    <w:rsid w:val="008A3429"/>
    <w:rsid w:val="008A6638"/>
    <w:rsid w:val="008A6E08"/>
    <w:rsid w:val="008B0B2B"/>
    <w:rsid w:val="008B30F8"/>
    <w:rsid w:val="008B58AD"/>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9AD"/>
    <w:rsid w:val="008E5B41"/>
    <w:rsid w:val="008E608B"/>
    <w:rsid w:val="008E6AC8"/>
    <w:rsid w:val="008F2F84"/>
    <w:rsid w:val="008F53EF"/>
    <w:rsid w:val="008F5526"/>
    <w:rsid w:val="008F56C1"/>
    <w:rsid w:val="0090002A"/>
    <w:rsid w:val="00906C44"/>
    <w:rsid w:val="00906CE4"/>
    <w:rsid w:val="00910034"/>
    <w:rsid w:val="009141AC"/>
    <w:rsid w:val="00915B3A"/>
    <w:rsid w:val="0092148B"/>
    <w:rsid w:val="00924515"/>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5A2C"/>
    <w:rsid w:val="00957BD0"/>
    <w:rsid w:val="00960CF3"/>
    <w:rsid w:val="0097032E"/>
    <w:rsid w:val="00971669"/>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536E"/>
    <w:rsid w:val="009A539C"/>
    <w:rsid w:val="009A7D68"/>
    <w:rsid w:val="009B1320"/>
    <w:rsid w:val="009B1EA7"/>
    <w:rsid w:val="009B25C7"/>
    <w:rsid w:val="009B28AA"/>
    <w:rsid w:val="009B684E"/>
    <w:rsid w:val="009B77A2"/>
    <w:rsid w:val="009C1F69"/>
    <w:rsid w:val="009C22CB"/>
    <w:rsid w:val="009C3C72"/>
    <w:rsid w:val="009C459F"/>
    <w:rsid w:val="009C4602"/>
    <w:rsid w:val="009C6140"/>
    <w:rsid w:val="009C64C6"/>
    <w:rsid w:val="009C77FD"/>
    <w:rsid w:val="009D0A0E"/>
    <w:rsid w:val="009D0B9C"/>
    <w:rsid w:val="009D2D4F"/>
    <w:rsid w:val="009D336F"/>
    <w:rsid w:val="009D4E0B"/>
    <w:rsid w:val="009E046A"/>
    <w:rsid w:val="009E07DB"/>
    <w:rsid w:val="009E5899"/>
    <w:rsid w:val="009E751C"/>
    <w:rsid w:val="009E7C94"/>
    <w:rsid w:val="009F280E"/>
    <w:rsid w:val="009F2F40"/>
    <w:rsid w:val="009F496B"/>
    <w:rsid w:val="009F555E"/>
    <w:rsid w:val="00A00731"/>
    <w:rsid w:val="00A02C75"/>
    <w:rsid w:val="00A03F39"/>
    <w:rsid w:val="00A0423B"/>
    <w:rsid w:val="00A04387"/>
    <w:rsid w:val="00A108AD"/>
    <w:rsid w:val="00A1179D"/>
    <w:rsid w:val="00A122B0"/>
    <w:rsid w:val="00A161C2"/>
    <w:rsid w:val="00A21DA9"/>
    <w:rsid w:val="00A223F8"/>
    <w:rsid w:val="00A23181"/>
    <w:rsid w:val="00A23CB2"/>
    <w:rsid w:val="00A25D87"/>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50D0"/>
    <w:rsid w:val="00A679A4"/>
    <w:rsid w:val="00A71033"/>
    <w:rsid w:val="00A73452"/>
    <w:rsid w:val="00A74175"/>
    <w:rsid w:val="00A74FE4"/>
    <w:rsid w:val="00A809A4"/>
    <w:rsid w:val="00A80FC7"/>
    <w:rsid w:val="00A81006"/>
    <w:rsid w:val="00A81D75"/>
    <w:rsid w:val="00A83719"/>
    <w:rsid w:val="00A85B6C"/>
    <w:rsid w:val="00A87309"/>
    <w:rsid w:val="00A908A1"/>
    <w:rsid w:val="00A958F3"/>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B30AA"/>
    <w:rsid w:val="00AC139D"/>
    <w:rsid w:val="00AC1ED3"/>
    <w:rsid w:val="00AC2473"/>
    <w:rsid w:val="00AC4CA7"/>
    <w:rsid w:val="00AC4E6F"/>
    <w:rsid w:val="00AD1861"/>
    <w:rsid w:val="00AD4F3D"/>
    <w:rsid w:val="00AD4F78"/>
    <w:rsid w:val="00AD51C7"/>
    <w:rsid w:val="00AD62DB"/>
    <w:rsid w:val="00AD63F8"/>
    <w:rsid w:val="00AD6C86"/>
    <w:rsid w:val="00AE2664"/>
    <w:rsid w:val="00AE2E97"/>
    <w:rsid w:val="00AE2EF8"/>
    <w:rsid w:val="00AE583E"/>
    <w:rsid w:val="00AE68FC"/>
    <w:rsid w:val="00AF019E"/>
    <w:rsid w:val="00AF05BF"/>
    <w:rsid w:val="00AF0F4B"/>
    <w:rsid w:val="00AF204E"/>
    <w:rsid w:val="00AF26C4"/>
    <w:rsid w:val="00AF4601"/>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15092"/>
    <w:rsid w:val="00B20E7A"/>
    <w:rsid w:val="00B21F2F"/>
    <w:rsid w:val="00B2467E"/>
    <w:rsid w:val="00B24A3B"/>
    <w:rsid w:val="00B26868"/>
    <w:rsid w:val="00B34C6C"/>
    <w:rsid w:val="00B36191"/>
    <w:rsid w:val="00B36BD8"/>
    <w:rsid w:val="00B37A08"/>
    <w:rsid w:val="00B413AB"/>
    <w:rsid w:val="00B41473"/>
    <w:rsid w:val="00B41A64"/>
    <w:rsid w:val="00B4409C"/>
    <w:rsid w:val="00B50194"/>
    <w:rsid w:val="00B50329"/>
    <w:rsid w:val="00B50806"/>
    <w:rsid w:val="00B51C4F"/>
    <w:rsid w:val="00B51EEA"/>
    <w:rsid w:val="00B5441B"/>
    <w:rsid w:val="00B55A4C"/>
    <w:rsid w:val="00B55CFD"/>
    <w:rsid w:val="00B565C0"/>
    <w:rsid w:val="00B61BDD"/>
    <w:rsid w:val="00B61F5C"/>
    <w:rsid w:val="00B62055"/>
    <w:rsid w:val="00B627F6"/>
    <w:rsid w:val="00B633D8"/>
    <w:rsid w:val="00B645CC"/>
    <w:rsid w:val="00B64A41"/>
    <w:rsid w:val="00B652BF"/>
    <w:rsid w:val="00B652CB"/>
    <w:rsid w:val="00B70D14"/>
    <w:rsid w:val="00B71887"/>
    <w:rsid w:val="00B72F44"/>
    <w:rsid w:val="00B76661"/>
    <w:rsid w:val="00B766EB"/>
    <w:rsid w:val="00B76BB6"/>
    <w:rsid w:val="00B80C48"/>
    <w:rsid w:val="00B81303"/>
    <w:rsid w:val="00B83244"/>
    <w:rsid w:val="00B83BE6"/>
    <w:rsid w:val="00B86349"/>
    <w:rsid w:val="00B90E0B"/>
    <w:rsid w:val="00B93AA3"/>
    <w:rsid w:val="00B9400B"/>
    <w:rsid w:val="00B96049"/>
    <w:rsid w:val="00B96E3E"/>
    <w:rsid w:val="00B9718D"/>
    <w:rsid w:val="00BA1A11"/>
    <w:rsid w:val="00BA3B3D"/>
    <w:rsid w:val="00BA6C11"/>
    <w:rsid w:val="00BB00E6"/>
    <w:rsid w:val="00BB0DF0"/>
    <w:rsid w:val="00BB3892"/>
    <w:rsid w:val="00BB4830"/>
    <w:rsid w:val="00BB633C"/>
    <w:rsid w:val="00BB74CB"/>
    <w:rsid w:val="00BC1641"/>
    <w:rsid w:val="00BC2CE7"/>
    <w:rsid w:val="00BC34C9"/>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745"/>
    <w:rsid w:val="00BF3C94"/>
    <w:rsid w:val="00BF44AD"/>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32E"/>
    <w:rsid w:val="00C5757C"/>
    <w:rsid w:val="00C57EE9"/>
    <w:rsid w:val="00C60073"/>
    <w:rsid w:val="00C60395"/>
    <w:rsid w:val="00C60685"/>
    <w:rsid w:val="00C634A2"/>
    <w:rsid w:val="00C64BB2"/>
    <w:rsid w:val="00C66F10"/>
    <w:rsid w:val="00C70778"/>
    <w:rsid w:val="00C73D37"/>
    <w:rsid w:val="00C74AAB"/>
    <w:rsid w:val="00C750D2"/>
    <w:rsid w:val="00C75329"/>
    <w:rsid w:val="00C7567C"/>
    <w:rsid w:val="00C812FB"/>
    <w:rsid w:val="00C820EC"/>
    <w:rsid w:val="00C84EB9"/>
    <w:rsid w:val="00C85CD5"/>
    <w:rsid w:val="00C86226"/>
    <w:rsid w:val="00C873DD"/>
    <w:rsid w:val="00C876AD"/>
    <w:rsid w:val="00C90F6B"/>
    <w:rsid w:val="00C922BC"/>
    <w:rsid w:val="00C93F7E"/>
    <w:rsid w:val="00C949AF"/>
    <w:rsid w:val="00C94DF2"/>
    <w:rsid w:val="00CA0836"/>
    <w:rsid w:val="00CA306B"/>
    <w:rsid w:val="00CB2D82"/>
    <w:rsid w:val="00CB52FE"/>
    <w:rsid w:val="00CB70B1"/>
    <w:rsid w:val="00CC029F"/>
    <w:rsid w:val="00CC0B33"/>
    <w:rsid w:val="00CC1861"/>
    <w:rsid w:val="00CC33EA"/>
    <w:rsid w:val="00CC6DEC"/>
    <w:rsid w:val="00CC7303"/>
    <w:rsid w:val="00CC78D0"/>
    <w:rsid w:val="00CC7CC3"/>
    <w:rsid w:val="00CD3771"/>
    <w:rsid w:val="00CD3874"/>
    <w:rsid w:val="00CD3A28"/>
    <w:rsid w:val="00CD4380"/>
    <w:rsid w:val="00CD46AF"/>
    <w:rsid w:val="00CD4D2B"/>
    <w:rsid w:val="00CD5666"/>
    <w:rsid w:val="00CD58ED"/>
    <w:rsid w:val="00CD5A71"/>
    <w:rsid w:val="00CE275A"/>
    <w:rsid w:val="00CE3C76"/>
    <w:rsid w:val="00CE565C"/>
    <w:rsid w:val="00CE74CA"/>
    <w:rsid w:val="00CF2455"/>
    <w:rsid w:val="00CF6753"/>
    <w:rsid w:val="00CF689E"/>
    <w:rsid w:val="00D01A44"/>
    <w:rsid w:val="00D033A8"/>
    <w:rsid w:val="00D0582C"/>
    <w:rsid w:val="00D07A6B"/>
    <w:rsid w:val="00D07C59"/>
    <w:rsid w:val="00D10816"/>
    <w:rsid w:val="00D10C92"/>
    <w:rsid w:val="00D13A79"/>
    <w:rsid w:val="00D23ED5"/>
    <w:rsid w:val="00D24381"/>
    <w:rsid w:val="00D24693"/>
    <w:rsid w:val="00D306C1"/>
    <w:rsid w:val="00D30F92"/>
    <w:rsid w:val="00D317F8"/>
    <w:rsid w:val="00D335DA"/>
    <w:rsid w:val="00D343D5"/>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1AD"/>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3FD5"/>
    <w:rsid w:val="00D84814"/>
    <w:rsid w:val="00D86717"/>
    <w:rsid w:val="00D90B31"/>
    <w:rsid w:val="00D93F6C"/>
    <w:rsid w:val="00D9407A"/>
    <w:rsid w:val="00D9429B"/>
    <w:rsid w:val="00D97E33"/>
    <w:rsid w:val="00DA0018"/>
    <w:rsid w:val="00DA0E29"/>
    <w:rsid w:val="00DA6D62"/>
    <w:rsid w:val="00DB14D1"/>
    <w:rsid w:val="00DB3508"/>
    <w:rsid w:val="00DB387B"/>
    <w:rsid w:val="00DB444E"/>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1EB"/>
    <w:rsid w:val="00E22471"/>
    <w:rsid w:val="00E22C2D"/>
    <w:rsid w:val="00E24A41"/>
    <w:rsid w:val="00E25D64"/>
    <w:rsid w:val="00E263CB"/>
    <w:rsid w:val="00E26DBF"/>
    <w:rsid w:val="00E277D1"/>
    <w:rsid w:val="00E31DBC"/>
    <w:rsid w:val="00E329F2"/>
    <w:rsid w:val="00E33755"/>
    <w:rsid w:val="00E36055"/>
    <w:rsid w:val="00E370A1"/>
    <w:rsid w:val="00E40454"/>
    <w:rsid w:val="00E41913"/>
    <w:rsid w:val="00E42678"/>
    <w:rsid w:val="00E431B6"/>
    <w:rsid w:val="00E44903"/>
    <w:rsid w:val="00E44A21"/>
    <w:rsid w:val="00E50B1D"/>
    <w:rsid w:val="00E514C6"/>
    <w:rsid w:val="00E5181D"/>
    <w:rsid w:val="00E52C30"/>
    <w:rsid w:val="00E538F1"/>
    <w:rsid w:val="00E54F7F"/>
    <w:rsid w:val="00E557E0"/>
    <w:rsid w:val="00E57515"/>
    <w:rsid w:val="00E60E74"/>
    <w:rsid w:val="00E61AB4"/>
    <w:rsid w:val="00E63FD6"/>
    <w:rsid w:val="00E64766"/>
    <w:rsid w:val="00E676D7"/>
    <w:rsid w:val="00E6793C"/>
    <w:rsid w:val="00E7383E"/>
    <w:rsid w:val="00E75E85"/>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39C9"/>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4E49"/>
    <w:rsid w:val="00EE59CD"/>
    <w:rsid w:val="00EE627B"/>
    <w:rsid w:val="00EE6F08"/>
    <w:rsid w:val="00EF1265"/>
    <w:rsid w:val="00EF21C4"/>
    <w:rsid w:val="00EF354F"/>
    <w:rsid w:val="00EF38C8"/>
    <w:rsid w:val="00EF47F3"/>
    <w:rsid w:val="00EF4B42"/>
    <w:rsid w:val="00EF68FC"/>
    <w:rsid w:val="00F000B0"/>
    <w:rsid w:val="00F01F9B"/>
    <w:rsid w:val="00F02D1C"/>
    <w:rsid w:val="00F0596A"/>
    <w:rsid w:val="00F115DB"/>
    <w:rsid w:val="00F11C04"/>
    <w:rsid w:val="00F11D9E"/>
    <w:rsid w:val="00F12D32"/>
    <w:rsid w:val="00F13459"/>
    <w:rsid w:val="00F144CF"/>
    <w:rsid w:val="00F23B7D"/>
    <w:rsid w:val="00F26F68"/>
    <w:rsid w:val="00F27D09"/>
    <w:rsid w:val="00F27D51"/>
    <w:rsid w:val="00F30279"/>
    <w:rsid w:val="00F33CD6"/>
    <w:rsid w:val="00F367F8"/>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2B9B"/>
    <w:rsid w:val="00F73090"/>
    <w:rsid w:val="00F74C18"/>
    <w:rsid w:val="00F75058"/>
    <w:rsid w:val="00F75242"/>
    <w:rsid w:val="00F76C3B"/>
    <w:rsid w:val="00F80033"/>
    <w:rsid w:val="00F806B8"/>
    <w:rsid w:val="00F80C48"/>
    <w:rsid w:val="00F814CE"/>
    <w:rsid w:val="00F8161B"/>
    <w:rsid w:val="00F83AF1"/>
    <w:rsid w:val="00F84C1D"/>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009F"/>
    <w:rsid w:val="00FA1A30"/>
    <w:rsid w:val="00FA23D4"/>
    <w:rsid w:val="00FA2ED6"/>
    <w:rsid w:val="00FA3784"/>
    <w:rsid w:val="00FB1D4E"/>
    <w:rsid w:val="00FB782D"/>
    <w:rsid w:val="00FC2E40"/>
    <w:rsid w:val="00FC427D"/>
    <w:rsid w:val="00FC5EA5"/>
    <w:rsid w:val="00FC613C"/>
    <w:rsid w:val="00FC6D02"/>
    <w:rsid w:val="00FD21A7"/>
    <w:rsid w:val="00FD2D42"/>
    <w:rsid w:val="00FD3BA0"/>
    <w:rsid w:val="00FD5CF7"/>
    <w:rsid w:val="00FD6F21"/>
    <w:rsid w:val="00FD78EB"/>
    <w:rsid w:val="00FE0661"/>
    <w:rsid w:val="00FE0872"/>
    <w:rsid w:val="00FE196D"/>
    <w:rsid w:val="00FE6B3C"/>
    <w:rsid w:val="00FF07D9"/>
    <w:rsid w:val="00FF2E04"/>
    <w:rsid w:val="00FF40DC"/>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0718C"/>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paragraph" w:customStyle="1" w:styleId="Footer1">
    <w:name w:val="Footer1"/>
    <w:basedOn w:val="Footer"/>
    <w:link w:val="footerChar0"/>
    <w:qFormat/>
    <w:rsid w:val="00F72B9B"/>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F72B9B"/>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51219644">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18790486">
      <w:bodyDiv w:val="1"/>
      <w:marLeft w:val="0"/>
      <w:marRight w:val="0"/>
      <w:marTop w:val="0"/>
      <w:marBottom w:val="0"/>
      <w:divBdr>
        <w:top w:val="none" w:sz="0" w:space="0" w:color="auto"/>
        <w:left w:val="none" w:sz="0" w:space="0" w:color="auto"/>
        <w:bottom w:val="none" w:sz="0" w:space="0" w:color="auto"/>
        <w:right w:val="none" w:sz="0" w:space="0" w:color="auto"/>
      </w:divBdr>
    </w:div>
    <w:div w:id="231939204">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296566870">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376012483">
      <w:bodyDiv w:val="1"/>
      <w:marLeft w:val="0"/>
      <w:marRight w:val="0"/>
      <w:marTop w:val="0"/>
      <w:marBottom w:val="0"/>
      <w:divBdr>
        <w:top w:val="none" w:sz="0" w:space="0" w:color="auto"/>
        <w:left w:val="none" w:sz="0" w:space="0" w:color="auto"/>
        <w:bottom w:val="none" w:sz="0" w:space="0" w:color="auto"/>
        <w:right w:val="none" w:sz="0" w:space="0" w:color="auto"/>
      </w:divBdr>
    </w:div>
    <w:div w:id="461963850">
      <w:bodyDiv w:val="1"/>
      <w:marLeft w:val="0"/>
      <w:marRight w:val="0"/>
      <w:marTop w:val="0"/>
      <w:marBottom w:val="0"/>
      <w:divBdr>
        <w:top w:val="none" w:sz="0" w:space="0" w:color="auto"/>
        <w:left w:val="none" w:sz="0" w:space="0" w:color="auto"/>
        <w:bottom w:val="none" w:sz="0" w:space="0" w:color="auto"/>
        <w:right w:val="none" w:sz="0" w:space="0" w:color="auto"/>
      </w:divBdr>
    </w:div>
    <w:div w:id="506019402">
      <w:bodyDiv w:val="1"/>
      <w:marLeft w:val="0"/>
      <w:marRight w:val="0"/>
      <w:marTop w:val="0"/>
      <w:marBottom w:val="0"/>
      <w:divBdr>
        <w:top w:val="none" w:sz="0" w:space="0" w:color="auto"/>
        <w:left w:val="none" w:sz="0" w:space="0" w:color="auto"/>
        <w:bottom w:val="none" w:sz="0" w:space="0" w:color="auto"/>
        <w:right w:val="none" w:sz="0" w:space="0" w:color="auto"/>
      </w:divBdr>
    </w:div>
    <w:div w:id="560754826">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783500101">
      <w:bodyDiv w:val="1"/>
      <w:marLeft w:val="0"/>
      <w:marRight w:val="0"/>
      <w:marTop w:val="0"/>
      <w:marBottom w:val="0"/>
      <w:divBdr>
        <w:top w:val="none" w:sz="0" w:space="0" w:color="auto"/>
        <w:left w:val="none" w:sz="0" w:space="0" w:color="auto"/>
        <w:bottom w:val="none" w:sz="0" w:space="0" w:color="auto"/>
        <w:right w:val="none" w:sz="0" w:space="0" w:color="auto"/>
      </w:divBdr>
    </w:div>
    <w:div w:id="815606592">
      <w:bodyDiv w:val="1"/>
      <w:marLeft w:val="0"/>
      <w:marRight w:val="0"/>
      <w:marTop w:val="0"/>
      <w:marBottom w:val="0"/>
      <w:divBdr>
        <w:top w:val="none" w:sz="0" w:space="0" w:color="auto"/>
        <w:left w:val="none" w:sz="0" w:space="0" w:color="auto"/>
        <w:bottom w:val="none" w:sz="0" w:space="0" w:color="auto"/>
        <w:right w:val="none" w:sz="0" w:space="0" w:color="auto"/>
      </w:divBdr>
    </w:div>
    <w:div w:id="865681792">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948395616">
      <w:bodyDiv w:val="1"/>
      <w:marLeft w:val="0"/>
      <w:marRight w:val="0"/>
      <w:marTop w:val="0"/>
      <w:marBottom w:val="0"/>
      <w:divBdr>
        <w:top w:val="none" w:sz="0" w:space="0" w:color="auto"/>
        <w:left w:val="none" w:sz="0" w:space="0" w:color="auto"/>
        <w:bottom w:val="none" w:sz="0" w:space="0" w:color="auto"/>
        <w:right w:val="none" w:sz="0" w:space="0" w:color="auto"/>
      </w:divBdr>
    </w:div>
    <w:div w:id="985477408">
      <w:bodyDiv w:val="1"/>
      <w:marLeft w:val="0"/>
      <w:marRight w:val="0"/>
      <w:marTop w:val="0"/>
      <w:marBottom w:val="0"/>
      <w:divBdr>
        <w:top w:val="none" w:sz="0" w:space="0" w:color="auto"/>
        <w:left w:val="none" w:sz="0" w:space="0" w:color="auto"/>
        <w:bottom w:val="none" w:sz="0" w:space="0" w:color="auto"/>
        <w:right w:val="none" w:sz="0" w:space="0" w:color="auto"/>
      </w:divBdr>
    </w:div>
    <w:div w:id="104965094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68136738">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394547257">
      <w:bodyDiv w:val="1"/>
      <w:marLeft w:val="0"/>
      <w:marRight w:val="0"/>
      <w:marTop w:val="0"/>
      <w:marBottom w:val="0"/>
      <w:divBdr>
        <w:top w:val="none" w:sz="0" w:space="0" w:color="auto"/>
        <w:left w:val="none" w:sz="0" w:space="0" w:color="auto"/>
        <w:bottom w:val="none" w:sz="0" w:space="0" w:color="auto"/>
        <w:right w:val="none" w:sz="0" w:space="0" w:color="auto"/>
      </w:divBdr>
    </w:div>
    <w:div w:id="1427072940">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510485368">
      <w:bodyDiv w:val="1"/>
      <w:marLeft w:val="0"/>
      <w:marRight w:val="0"/>
      <w:marTop w:val="0"/>
      <w:marBottom w:val="0"/>
      <w:divBdr>
        <w:top w:val="none" w:sz="0" w:space="0" w:color="auto"/>
        <w:left w:val="none" w:sz="0" w:space="0" w:color="auto"/>
        <w:bottom w:val="none" w:sz="0" w:space="0" w:color="auto"/>
        <w:right w:val="none" w:sz="0" w:space="0" w:color="auto"/>
      </w:divBdr>
    </w:div>
    <w:div w:id="1565335742">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21270489">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1992713324">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9FE1-5C68-4739-9978-6CD3CABC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TotalTime>
  <Pages>23</Pages>
  <Words>8032</Words>
  <Characters>46590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151</cp:revision>
  <cp:lastPrinted>2024-05-16T06:46:00Z</cp:lastPrinted>
  <dcterms:created xsi:type="dcterms:W3CDTF">2022-10-28T09:14:00Z</dcterms:created>
  <dcterms:modified xsi:type="dcterms:W3CDTF">2024-05-21T07:18:00Z</dcterms:modified>
</cp:coreProperties>
</file>