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D95A57" w:rsidRDefault="002B0672" w:rsidP="00D95A57">
      <w:pPr>
        <w:spacing w:after="0" w:line="240" w:lineRule="auto"/>
        <w:contextualSpacing/>
        <w:rPr>
          <w:rFonts w:ascii="Arial" w:eastAsia="Calibri" w:hAnsi="Arial" w:cs="Arial"/>
          <w:b/>
          <w:noProof/>
          <w:color w:val="FF0000"/>
          <w:sz w:val="28"/>
          <w:szCs w:val="28"/>
          <w:lang w:val="ro-RO"/>
        </w:rPr>
      </w:pPr>
    </w:p>
    <w:p w:rsidR="00B50194" w:rsidRPr="00D95A57" w:rsidRDefault="00B50194" w:rsidP="00D95A57">
      <w:pPr>
        <w:spacing w:after="0" w:line="240" w:lineRule="auto"/>
        <w:contextualSpacing/>
        <w:jc w:val="center"/>
        <w:rPr>
          <w:rFonts w:ascii="Arial" w:eastAsia="Calibri" w:hAnsi="Arial" w:cs="Arial"/>
          <w:b/>
          <w:noProof/>
          <w:sz w:val="28"/>
          <w:szCs w:val="28"/>
          <w:lang w:val="ro-RO"/>
        </w:rPr>
      </w:pPr>
      <w:r w:rsidRPr="00D95A57">
        <w:rPr>
          <w:rFonts w:ascii="Arial" w:eastAsia="Calibri" w:hAnsi="Arial" w:cs="Arial"/>
          <w:b/>
          <w:noProof/>
          <w:sz w:val="28"/>
          <w:szCs w:val="28"/>
          <w:lang w:val="ro-RO"/>
        </w:rPr>
        <w:t>AUTORIZAȚIE DE MEDIU</w:t>
      </w:r>
    </w:p>
    <w:p w:rsidR="00B50194" w:rsidRPr="00D95A57" w:rsidRDefault="00B50194" w:rsidP="00D95A57">
      <w:pPr>
        <w:spacing w:after="0" w:line="240" w:lineRule="auto"/>
        <w:contextualSpacing/>
        <w:jc w:val="center"/>
        <w:rPr>
          <w:rFonts w:ascii="Arial" w:eastAsia="Calibri" w:hAnsi="Arial" w:cs="Arial"/>
          <w:b/>
          <w:noProof/>
          <w:sz w:val="28"/>
          <w:szCs w:val="28"/>
          <w:lang w:val="ro-RO"/>
        </w:rPr>
      </w:pPr>
      <w:r w:rsidRPr="00D95A57">
        <w:rPr>
          <w:rFonts w:ascii="Arial" w:eastAsia="Calibri" w:hAnsi="Arial" w:cs="Arial"/>
          <w:b/>
          <w:noProof/>
          <w:sz w:val="28"/>
          <w:szCs w:val="28"/>
          <w:lang w:val="ro-RO"/>
        </w:rPr>
        <w:t xml:space="preserve">Nr. </w:t>
      </w:r>
      <w:r w:rsidR="005E789A" w:rsidRPr="00D95A57">
        <w:rPr>
          <w:rFonts w:ascii="Arial" w:eastAsia="Calibri" w:hAnsi="Arial" w:cs="Arial"/>
          <w:b/>
          <w:noProof/>
          <w:sz w:val="28"/>
          <w:szCs w:val="28"/>
          <w:lang w:val="ro-RO"/>
        </w:rPr>
        <w:t>....</w:t>
      </w:r>
      <w:r w:rsidR="004154AD" w:rsidRPr="00D95A57">
        <w:rPr>
          <w:rFonts w:ascii="Arial" w:eastAsia="Calibri" w:hAnsi="Arial" w:cs="Arial"/>
          <w:b/>
          <w:noProof/>
          <w:sz w:val="28"/>
          <w:szCs w:val="28"/>
          <w:lang w:val="ro-RO"/>
        </w:rPr>
        <w:t xml:space="preserve"> </w:t>
      </w:r>
      <w:r w:rsidR="005E789A" w:rsidRPr="00D95A57">
        <w:rPr>
          <w:rFonts w:ascii="Arial" w:eastAsia="Calibri" w:hAnsi="Arial" w:cs="Arial"/>
          <w:b/>
          <w:noProof/>
          <w:sz w:val="28"/>
          <w:szCs w:val="28"/>
          <w:lang w:val="ro-RO"/>
        </w:rPr>
        <w:t>din ....</w:t>
      </w:r>
      <w:r w:rsidRPr="00D95A57">
        <w:rPr>
          <w:rFonts w:ascii="Arial" w:eastAsia="Calibri" w:hAnsi="Arial" w:cs="Arial"/>
          <w:b/>
          <w:noProof/>
          <w:sz w:val="28"/>
          <w:szCs w:val="28"/>
          <w:lang w:val="ro-RO"/>
        </w:rPr>
        <w:t>.</w:t>
      </w:r>
      <w:r w:rsidR="007C3C45" w:rsidRPr="00D95A57">
        <w:rPr>
          <w:rFonts w:ascii="Arial" w:eastAsia="Calibri" w:hAnsi="Arial" w:cs="Arial"/>
          <w:b/>
          <w:noProof/>
          <w:sz w:val="28"/>
          <w:szCs w:val="28"/>
          <w:lang w:val="ro-RO"/>
        </w:rPr>
        <w:t>09</w:t>
      </w:r>
      <w:r w:rsidR="00255035" w:rsidRPr="00D95A57">
        <w:rPr>
          <w:rFonts w:ascii="Arial" w:eastAsia="Calibri" w:hAnsi="Arial" w:cs="Arial"/>
          <w:b/>
          <w:noProof/>
          <w:sz w:val="28"/>
          <w:szCs w:val="28"/>
          <w:lang w:val="ro-RO"/>
        </w:rPr>
        <w:t>.</w:t>
      </w:r>
      <w:r w:rsidRPr="00D95A57">
        <w:rPr>
          <w:rFonts w:ascii="Arial" w:eastAsia="Calibri" w:hAnsi="Arial" w:cs="Arial"/>
          <w:b/>
          <w:noProof/>
          <w:sz w:val="28"/>
          <w:szCs w:val="28"/>
          <w:lang w:val="ro-RO"/>
        </w:rPr>
        <w:t>202</w:t>
      </w:r>
      <w:r w:rsidR="00625DBC" w:rsidRPr="00D95A57">
        <w:rPr>
          <w:rFonts w:ascii="Arial" w:eastAsia="Calibri" w:hAnsi="Arial" w:cs="Arial"/>
          <w:b/>
          <w:noProof/>
          <w:sz w:val="28"/>
          <w:szCs w:val="28"/>
          <w:lang w:val="ro-RO"/>
        </w:rPr>
        <w:t>3</w:t>
      </w:r>
    </w:p>
    <w:p w:rsidR="00C04660" w:rsidRPr="00D95A57" w:rsidRDefault="00C04660" w:rsidP="00D95A57">
      <w:pPr>
        <w:spacing w:after="0" w:line="240" w:lineRule="auto"/>
        <w:contextualSpacing/>
        <w:jc w:val="both"/>
        <w:rPr>
          <w:rFonts w:ascii="Arial" w:eastAsia="Calibri" w:hAnsi="Arial" w:cs="Arial"/>
          <w:b/>
          <w:noProof/>
          <w:color w:val="FF0000"/>
          <w:sz w:val="28"/>
          <w:szCs w:val="28"/>
          <w:lang w:val="ro-RO"/>
        </w:rPr>
      </w:pPr>
    </w:p>
    <w:p w:rsidR="008F059F" w:rsidRPr="00D95A57" w:rsidRDefault="00387951" w:rsidP="00D95A57">
      <w:pPr>
        <w:spacing w:after="0" w:line="240" w:lineRule="auto"/>
        <w:ind w:firstLine="720"/>
        <w:contextualSpacing/>
        <w:jc w:val="both"/>
        <w:rPr>
          <w:rFonts w:ascii="Arial" w:hAnsi="Arial" w:cs="Arial"/>
          <w:noProof/>
          <w:sz w:val="24"/>
          <w:szCs w:val="24"/>
          <w:lang w:val="ro-RO"/>
        </w:rPr>
      </w:pPr>
      <w:r w:rsidRPr="00D95A57">
        <w:rPr>
          <w:rFonts w:ascii="Arial" w:hAnsi="Arial" w:cs="Arial"/>
          <w:noProof/>
          <w:sz w:val="24"/>
          <w:szCs w:val="24"/>
          <w:lang w:val="ro-RO"/>
        </w:rPr>
        <w:t>Ca</w:t>
      </w:r>
      <w:r w:rsidR="000C592C" w:rsidRPr="00D95A57">
        <w:rPr>
          <w:rFonts w:ascii="Arial" w:hAnsi="Arial" w:cs="Arial"/>
          <w:noProof/>
          <w:sz w:val="24"/>
          <w:szCs w:val="24"/>
          <w:lang w:val="ro-RO"/>
        </w:rPr>
        <w:t xml:space="preserve">  urmare a cererii adresate de </w:t>
      </w:r>
      <w:r w:rsidR="005E789A" w:rsidRPr="00D95A57">
        <w:rPr>
          <w:rFonts w:ascii="Arial" w:hAnsi="Arial" w:cs="Arial"/>
          <w:b/>
          <w:noProof/>
          <w:sz w:val="24"/>
          <w:szCs w:val="24"/>
          <w:lang w:val="ro-RO"/>
        </w:rPr>
        <w:t>CHIMSZED DISTRIBUTION</w:t>
      </w:r>
      <w:r w:rsidR="007D1C6D" w:rsidRPr="00D95A57">
        <w:rPr>
          <w:rFonts w:ascii="Arial" w:hAnsi="Arial" w:cs="Arial"/>
          <w:b/>
          <w:noProof/>
          <w:sz w:val="24"/>
          <w:szCs w:val="24"/>
          <w:lang w:val="ro-RO"/>
        </w:rPr>
        <w:t xml:space="preserve"> SRL</w:t>
      </w:r>
      <w:r w:rsidRPr="00D95A57">
        <w:rPr>
          <w:rFonts w:ascii="Arial" w:hAnsi="Arial" w:cs="Arial"/>
          <w:b/>
          <w:noProof/>
          <w:sz w:val="24"/>
          <w:szCs w:val="24"/>
          <w:lang w:val="ro-RO"/>
        </w:rPr>
        <w:t xml:space="preserve">, </w:t>
      </w:r>
      <w:r w:rsidRPr="00D95A57">
        <w:rPr>
          <w:rFonts w:ascii="Arial" w:hAnsi="Arial" w:cs="Arial"/>
          <w:noProof/>
          <w:sz w:val="24"/>
          <w:szCs w:val="24"/>
          <w:lang w:val="ro-RO"/>
        </w:rPr>
        <w:t>cu sediul în</w:t>
      </w:r>
      <w:r w:rsidRPr="00D95A57">
        <w:rPr>
          <w:rFonts w:ascii="Arial" w:hAnsi="Arial" w:cs="Arial"/>
          <w:b/>
          <w:noProof/>
          <w:sz w:val="24"/>
          <w:szCs w:val="24"/>
          <w:lang w:val="ro-RO"/>
        </w:rPr>
        <w:t xml:space="preserve"> </w:t>
      </w:r>
      <w:r w:rsidR="005E789A" w:rsidRPr="00D95A57">
        <w:rPr>
          <w:rFonts w:ascii="Arial" w:hAnsi="Arial" w:cs="Arial"/>
          <w:b/>
          <w:noProof/>
          <w:sz w:val="24"/>
          <w:szCs w:val="24"/>
          <w:lang w:val="ro-RO"/>
        </w:rPr>
        <w:t>Valea Groșilor, comuna Vad, str.</w:t>
      </w:r>
      <w:r w:rsidR="00D95A57">
        <w:rPr>
          <w:rFonts w:ascii="Arial" w:hAnsi="Arial" w:cs="Arial"/>
          <w:b/>
          <w:noProof/>
          <w:sz w:val="24"/>
          <w:szCs w:val="24"/>
          <w:lang w:val="ro-RO"/>
        </w:rPr>
        <w:t xml:space="preserve"> </w:t>
      </w:r>
      <w:r w:rsidR="005E789A" w:rsidRPr="00D95A57">
        <w:rPr>
          <w:rFonts w:ascii="Arial" w:hAnsi="Arial" w:cs="Arial"/>
          <w:b/>
          <w:noProof/>
          <w:sz w:val="24"/>
          <w:szCs w:val="24"/>
          <w:lang w:val="ro-RO"/>
        </w:rPr>
        <w:t>Zorilor, nr.</w:t>
      </w:r>
      <w:r w:rsidR="00D95A57">
        <w:rPr>
          <w:rFonts w:ascii="Arial" w:hAnsi="Arial" w:cs="Arial"/>
          <w:b/>
          <w:noProof/>
          <w:sz w:val="24"/>
          <w:szCs w:val="24"/>
          <w:lang w:val="ro-RO"/>
        </w:rPr>
        <w:t xml:space="preserve"> </w:t>
      </w:r>
      <w:r w:rsidR="005E789A" w:rsidRPr="00D95A57">
        <w:rPr>
          <w:rFonts w:ascii="Arial" w:hAnsi="Arial" w:cs="Arial"/>
          <w:b/>
          <w:noProof/>
          <w:sz w:val="24"/>
          <w:szCs w:val="24"/>
          <w:lang w:val="ro-RO"/>
        </w:rPr>
        <w:t>34</w:t>
      </w:r>
      <w:r w:rsidR="008F059F" w:rsidRPr="00D95A57">
        <w:rPr>
          <w:rFonts w:ascii="Arial" w:hAnsi="Arial" w:cs="Arial"/>
          <w:b/>
          <w:noProof/>
          <w:sz w:val="24"/>
          <w:szCs w:val="24"/>
          <w:lang w:val="ro-RO"/>
        </w:rPr>
        <w:t>,</w:t>
      </w:r>
      <w:r w:rsidR="00513131" w:rsidRPr="00D95A57">
        <w:rPr>
          <w:rFonts w:ascii="Arial" w:hAnsi="Arial" w:cs="Arial"/>
          <w:b/>
          <w:noProof/>
          <w:sz w:val="24"/>
          <w:szCs w:val="24"/>
          <w:lang w:val="ro-RO"/>
        </w:rPr>
        <w:t xml:space="preserve"> județul Cluj, </w:t>
      </w:r>
      <w:r w:rsidR="007D1C6D" w:rsidRPr="00D95A57">
        <w:rPr>
          <w:rFonts w:ascii="Arial" w:hAnsi="Arial" w:cs="Arial"/>
          <w:noProof/>
          <w:sz w:val="24"/>
          <w:szCs w:val="24"/>
          <w:lang w:val="ro-RO"/>
        </w:rPr>
        <w:t xml:space="preserve">înregistrată la APM Cluj </w:t>
      </w:r>
      <w:r w:rsidRPr="00D95A57">
        <w:rPr>
          <w:rFonts w:ascii="Arial" w:hAnsi="Arial" w:cs="Arial"/>
          <w:noProof/>
          <w:sz w:val="24"/>
          <w:szCs w:val="24"/>
          <w:lang w:val="ro-RO"/>
        </w:rPr>
        <w:t xml:space="preserve">cu </w:t>
      </w:r>
      <w:r w:rsidR="007D1C6D" w:rsidRPr="00D95A57">
        <w:rPr>
          <w:rFonts w:ascii="Arial" w:hAnsi="Arial" w:cs="Arial"/>
          <w:noProof/>
          <w:sz w:val="24"/>
          <w:szCs w:val="24"/>
          <w:lang w:val="ro-RO"/>
        </w:rPr>
        <w:t>nr.</w:t>
      </w:r>
      <w:r w:rsidRPr="00D95A57">
        <w:rPr>
          <w:rFonts w:ascii="Arial" w:hAnsi="Arial" w:cs="Arial"/>
          <w:noProof/>
          <w:sz w:val="24"/>
          <w:szCs w:val="24"/>
          <w:lang w:val="ro-RO"/>
        </w:rPr>
        <w:t xml:space="preserve"> </w:t>
      </w:r>
      <w:r w:rsidR="00BD4A44" w:rsidRPr="00D95A57">
        <w:rPr>
          <w:rFonts w:ascii="Arial" w:hAnsi="Arial" w:cs="Arial"/>
          <w:noProof/>
          <w:sz w:val="24"/>
          <w:szCs w:val="24"/>
          <w:lang w:val="ro-RO"/>
        </w:rPr>
        <w:t>17598/08.08.2023</w:t>
      </w:r>
      <w:r w:rsidR="007D4EB4" w:rsidRPr="00D95A57">
        <w:rPr>
          <w:rFonts w:ascii="Arial" w:hAnsi="Arial" w:cs="Arial"/>
          <w:noProof/>
          <w:sz w:val="24"/>
          <w:szCs w:val="24"/>
          <w:lang w:val="ro-RO"/>
        </w:rPr>
        <w:t xml:space="preserve"> </w:t>
      </w:r>
      <w:r w:rsidR="00513131" w:rsidRPr="00D95A57">
        <w:rPr>
          <w:rFonts w:ascii="Arial" w:hAnsi="Arial" w:cs="Arial"/>
          <w:noProof/>
          <w:sz w:val="24"/>
          <w:szCs w:val="24"/>
          <w:lang w:val="ro-RO"/>
        </w:rPr>
        <w:t>și a completări</w:t>
      </w:r>
      <w:r w:rsidR="00BD4A44" w:rsidRPr="00D95A57">
        <w:rPr>
          <w:rFonts w:ascii="Arial" w:hAnsi="Arial" w:cs="Arial"/>
          <w:noProof/>
          <w:sz w:val="24"/>
          <w:szCs w:val="24"/>
          <w:lang w:val="ro-RO"/>
        </w:rPr>
        <w:t>i</w:t>
      </w:r>
      <w:r w:rsidR="00790CEC" w:rsidRPr="00D95A57">
        <w:rPr>
          <w:rFonts w:ascii="Arial" w:hAnsi="Arial" w:cs="Arial"/>
          <w:noProof/>
          <w:sz w:val="24"/>
          <w:szCs w:val="24"/>
          <w:lang w:val="ro-RO"/>
        </w:rPr>
        <w:t xml:space="preserve"> ulterioare </w:t>
      </w:r>
      <w:r w:rsidR="00BD4A44" w:rsidRPr="00D95A57">
        <w:rPr>
          <w:rFonts w:ascii="Arial" w:hAnsi="Arial" w:cs="Arial"/>
          <w:noProof/>
          <w:sz w:val="24"/>
          <w:szCs w:val="24"/>
          <w:lang w:val="ro-RO"/>
        </w:rPr>
        <w:t>cu numărul</w:t>
      </w:r>
      <w:r w:rsidR="000230E0" w:rsidRPr="00D95A57">
        <w:rPr>
          <w:rFonts w:ascii="Arial" w:hAnsi="Arial" w:cs="Arial"/>
          <w:noProof/>
          <w:sz w:val="24"/>
          <w:szCs w:val="24"/>
          <w:lang w:val="ro-RO"/>
        </w:rPr>
        <w:t>:</w:t>
      </w:r>
      <w:r w:rsidR="00B94456" w:rsidRPr="00D95A57">
        <w:rPr>
          <w:rFonts w:ascii="Arial" w:hAnsi="Arial" w:cs="Arial"/>
          <w:noProof/>
          <w:sz w:val="24"/>
          <w:szCs w:val="24"/>
          <w:lang w:val="ro-RO"/>
        </w:rPr>
        <w:t xml:space="preserve"> </w:t>
      </w:r>
      <w:r w:rsidR="00BD4A44" w:rsidRPr="00D95A57">
        <w:rPr>
          <w:rFonts w:ascii="Arial" w:hAnsi="Arial" w:cs="Arial"/>
          <w:noProof/>
          <w:sz w:val="24"/>
          <w:szCs w:val="24"/>
          <w:lang w:val="ro-RO"/>
        </w:rPr>
        <w:t>18949/30.08.2023</w:t>
      </w:r>
      <w:r w:rsidR="00513131" w:rsidRPr="00D95A57">
        <w:rPr>
          <w:rFonts w:ascii="Arial" w:hAnsi="Arial" w:cs="Arial"/>
          <w:noProof/>
          <w:sz w:val="24"/>
          <w:szCs w:val="24"/>
          <w:lang w:val="ro-RO"/>
        </w:rPr>
        <w:t>;</w:t>
      </w:r>
      <w:r w:rsidR="00DA4C1B" w:rsidRPr="00D95A57">
        <w:rPr>
          <w:rFonts w:ascii="Arial" w:hAnsi="Arial" w:cs="Arial"/>
          <w:noProof/>
          <w:sz w:val="24"/>
          <w:szCs w:val="24"/>
          <w:lang w:val="ro-RO"/>
        </w:rPr>
        <w:t xml:space="preserve"> </w:t>
      </w:r>
    </w:p>
    <w:p w:rsidR="00387951" w:rsidRPr="00D95A57" w:rsidRDefault="00513131"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î</w:t>
      </w:r>
      <w:r w:rsidR="00387951" w:rsidRPr="00D95A57">
        <w:rPr>
          <w:rFonts w:ascii="Arial" w:hAnsi="Arial" w:cs="Arial"/>
          <w:noProof/>
          <w:sz w:val="24"/>
          <w:szCs w:val="24"/>
          <w:lang w:val="ro-RO"/>
        </w:rPr>
        <w:t>n  urma  analizării  documentelor  tra</w:t>
      </w:r>
      <w:r w:rsidRPr="00D95A57">
        <w:rPr>
          <w:rFonts w:ascii="Arial" w:hAnsi="Arial" w:cs="Arial"/>
          <w:noProof/>
          <w:sz w:val="24"/>
          <w:szCs w:val="24"/>
          <w:lang w:val="ro-RO"/>
        </w:rPr>
        <w:t>nsmise   şi  a   verificării,  î</w:t>
      </w:r>
      <w:r w:rsidR="00387951" w:rsidRPr="00D95A57">
        <w:rPr>
          <w:rFonts w:ascii="Arial" w:hAnsi="Arial" w:cs="Arial"/>
          <w:noProof/>
          <w:sz w:val="24"/>
          <w:szCs w:val="24"/>
          <w:lang w:val="ro-RO"/>
        </w:rPr>
        <w:t xml:space="preserve">n  baza  HG nr. </w:t>
      </w:r>
      <w:r w:rsidR="00B61F5C" w:rsidRPr="00D95A57">
        <w:rPr>
          <w:rFonts w:ascii="Arial" w:hAnsi="Arial" w:cs="Arial"/>
          <w:bCs/>
          <w:noProof/>
          <w:sz w:val="24"/>
          <w:szCs w:val="24"/>
          <w:lang w:val="ro-RO"/>
        </w:rPr>
        <w:t>43/2020 privind organizarea și funcționarea Ministerului Mediului, Apelor și Pădurilor,</w:t>
      </w:r>
      <w:r w:rsidR="00B61F5C" w:rsidRPr="00D95A57">
        <w:rPr>
          <w:rFonts w:ascii="Arial" w:hAnsi="Arial" w:cs="Arial"/>
          <w:noProof/>
          <w:sz w:val="24"/>
          <w:szCs w:val="24"/>
          <w:lang w:val="ro-RO" w:eastAsia="ro-RO"/>
        </w:rPr>
        <w:t xml:space="preserve"> </w:t>
      </w:r>
      <w:r w:rsidR="00D95A57">
        <w:rPr>
          <w:rFonts w:ascii="Arial" w:hAnsi="Arial" w:cs="Arial"/>
          <w:noProof/>
          <w:sz w:val="24"/>
          <w:szCs w:val="24"/>
          <w:lang w:val="ro-RO"/>
        </w:rPr>
        <w:t xml:space="preserve">a </w:t>
      </w:r>
      <w:r w:rsidR="00B61F5C" w:rsidRPr="00D95A57">
        <w:rPr>
          <w:rFonts w:ascii="Arial" w:hAnsi="Arial" w:cs="Arial"/>
          <w:noProof/>
          <w:sz w:val="24"/>
          <w:szCs w:val="24"/>
          <w:lang w:val="ro-RO"/>
        </w:rPr>
        <w:t>HG nr.</w:t>
      </w:r>
      <w:r w:rsidR="00D95A57">
        <w:rPr>
          <w:rFonts w:ascii="Arial" w:hAnsi="Arial" w:cs="Arial"/>
          <w:noProof/>
          <w:sz w:val="24"/>
          <w:szCs w:val="24"/>
          <w:lang w:val="ro-RO"/>
        </w:rPr>
        <w:t xml:space="preserve"> </w:t>
      </w:r>
      <w:r w:rsidR="00B61F5C" w:rsidRPr="00D95A57">
        <w:rPr>
          <w:rFonts w:ascii="Arial" w:hAnsi="Arial" w:cs="Arial"/>
          <w:noProof/>
          <w:sz w:val="24"/>
          <w:szCs w:val="24"/>
          <w:lang w:val="ro-RO"/>
        </w:rPr>
        <w:t>1000/2012 privind reorganizarea și funcționarea Agenției Naționale pentru Protecția Mediului și a instituțiilor publice aflate în subordinea acesteia,</w:t>
      </w:r>
      <w:r w:rsidR="00B61F5C" w:rsidRPr="00D95A57">
        <w:rPr>
          <w:rFonts w:ascii="Arial" w:hAnsi="Arial" w:cs="Arial"/>
          <w:noProof/>
          <w:sz w:val="24"/>
          <w:szCs w:val="24"/>
          <w:lang w:val="ro-RO" w:eastAsia="ro-RO"/>
        </w:rPr>
        <w:t xml:space="preserve"> a </w:t>
      </w:r>
      <w:r w:rsidR="00B61F5C" w:rsidRPr="00D95A57">
        <w:rPr>
          <w:rFonts w:ascii="Arial" w:hAnsi="Arial" w:cs="Arial"/>
          <w:noProof/>
          <w:sz w:val="24"/>
          <w:szCs w:val="24"/>
          <w:lang w:val="ro-RO"/>
        </w:rPr>
        <w:t>OUG nr. 195/2005 privind protecția mediului, aprobată cu modificări și completări prin Legea nr. 265/2006, cu modificările şi completă</w:t>
      </w:r>
      <w:r w:rsidR="007371CC" w:rsidRPr="00D95A57">
        <w:rPr>
          <w:rFonts w:ascii="Arial" w:hAnsi="Arial" w:cs="Arial"/>
          <w:noProof/>
          <w:sz w:val="24"/>
          <w:szCs w:val="24"/>
          <w:lang w:val="ro-RO"/>
        </w:rPr>
        <w:t xml:space="preserve">rile ulterioare, a Ordinului </w:t>
      </w:r>
      <w:r w:rsidR="00B61F5C" w:rsidRPr="00D95A57">
        <w:rPr>
          <w:rFonts w:ascii="Arial" w:hAnsi="Arial" w:cs="Arial"/>
          <w:noProof/>
          <w:sz w:val="24"/>
          <w:szCs w:val="24"/>
          <w:lang w:val="ro-RO"/>
        </w:rPr>
        <w:t>M</w:t>
      </w:r>
      <w:r w:rsidR="007371CC" w:rsidRPr="00D95A57">
        <w:rPr>
          <w:rFonts w:ascii="Arial" w:hAnsi="Arial" w:cs="Arial"/>
          <w:noProof/>
          <w:sz w:val="24"/>
          <w:szCs w:val="24"/>
          <w:lang w:val="ro-RO"/>
        </w:rPr>
        <w:t>MDD</w:t>
      </w:r>
      <w:r w:rsidR="00B61F5C" w:rsidRPr="00D95A57">
        <w:rPr>
          <w:rFonts w:ascii="Arial" w:hAnsi="Arial" w:cs="Arial"/>
          <w:noProof/>
          <w:sz w:val="24"/>
          <w:szCs w:val="24"/>
          <w:lang w:val="ro-RO"/>
        </w:rPr>
        <w:t xml:space="preserve"> nr. 1798/2007 pentru aprobarea Procedurii de emitere a autorizației de mediu, cu modificăr</w:t>
      </w:r>
      <w:r w:rsidR="007371CC" w:rsidRPr="00D95A57">
        <w:rPr>
          <w:rFonts w:ascii="Arial" w:hAnsi="Arial" w:cs="Arial"/>
          <w:noProof/>
          <w:sz w:val="24"/>
          <w:szCs w:val="24"/>
          <w:lang w:val="ro-RO"/>
        </w:rPr>
        <w:t xml:space="preserve">ile și completările ulterioare </w:t>
      </w:r>
      <w:r w:rsidR="00B61F5C" w:rsidRPr="00D95A57">
        <w:rPr>
          <w:rFonts w:ascii="Arial" w:hAnsi="Arial" w:cs="Arial"/>
          <w:noProof/>
          <w:sz w:val="24"/>
          <w:szCs w:val="24"/>
          <w:lang w:val="ro-RO"/>
        </w:rPr>
        <w:t>şi a Ordinului nr. 1150</w:t>
      </w:r>
      <w:r w:rsidR="007371CC" w:rsidRPr="00D95A57">
        <w:rPr>
          <w:rFonts w:ascii="Arial" w:hAnsi="Arial" w:cs="Arial"/>
          <w:noProof/>
          <w:sz w:val="24"/>
          <w:szCs w:val="24"/>
          <w:lang w:val="ro-RO"/>
        </w:rPr>
        <w:t>/2020</w:t>
      </w:r>
      <w:r w:rsidR="00B61F5C" w:rsidRPr="00D95A57">
        <w:rPr>
          <w:rFonts w:ascii="Arial" w:hAnsi="Arial" w:cs="Arial"/>
          <w:noProof/>
          <w:sz w:val="24"/>
          <w:szCs w:val="24"/>
          <w:lang w:val="ro-RO"/>
        </w:rPr>
        <w:t xml:space="preserve"> privind aprobarea procedurii de aplicare a vizei anuale a autorizaţiei de mediu şi a au</w:t>
      </w:r>
      <w:r w:rsidR="00265CDC" w:rsidRPr="00D95A57">
        <w:rPr>
          <w:rFonts w:ascii="Arial" w:hAnsi="Arial" w:cs="Arial"/>
          <w:noProof/>
          <w:sz w:val="24"/>
          <w:szCs w:val="24"/>
          <w:lang w:val="ro-RO"/>
        </w:rPr>
        <w:t>torizaţiei integrate de mediu</w:t>
      </w:r>
      <w:r w:rsidR="005430A3" w:rsidRPr="00D95A57">
        <w:rPr>
          <w:rFonts w:ascii="Arial" w:hAnsi="Arial" w:cs="Arial"/>
          <w:noProof/>
          <w:sz w:val="24"/>
          <w:szCs w:val="24"/>
          <w:lang w:val="ro-RO"/>
        </w:rPr>
        <w:t xml:space="preserve">, </w:t>
      </w:r>
      <w:r w:rsidR="005430A3" w:rsidRPr="00D95A57">
        <w:rPr>
          <w:rFonts w:ascii="Arial" w:hAnsi="Arial" w:cs="Arial"/>
          <w:bCs/>
          <w:iCs/>
          <w:noProof/>
          <w:sz w:val="24"/>
          <w:szCs w:val="24"/>
          <w:lang w:val="ro-RO"/>
        </w:rPr>
        <w:t>cu modificările și completările ulteriioare,</w:t>
      </w:r>
      <w:r w:rsidR="00B61F5C" w:rsidRPr="00D95A57">
        <w:rPr>
          <w:rFonts w:ascii="Arial" w:hAnsi="Arial" w:cs="Arial"/>
          <w:noProof/>
          <w:sz w:val="24"/>
          <w:szCs w:val="24"/>
          <w:lang w:val="ro-RO"/>
        </w:rPr>
        <w:t xml:space="preserve"> </w:t>
      </w:r>
      <w:r w:rsidR="00387951" w:rsidRPr="00D95A57">
        <w:rPr>
          <w:rFonts w:ascii="Arial" w:hAnsi="Arial" w:cs="Arial"/>
          <w:noProof/>
          <w:sz w:val="24"/>
          <w:szCs w:val="24"/>
          <w:lang w:val="ro-RO"/>
        </w:rPr>
        <w:t xml:space="preserve">se emite:                         </w:t>
      </w:r>
    </w:p>
    <w:p w:rsidR="00387951" w:rsidRPr="00D95A57" w:rsidRDefault="00387951" w:rsidP="00D95A57">
      <w:pPr>
        <w:autoSpaceDE w:val="0"/>
        <w:autoSpaceDN w:val="0"/>
        <w:adjustRightInd w:val="0"/>
        <w:spacing w:after="0" w:line="240" w:lineRule="auto"/>
        <w:contextualSpacing/>
        <w:jc w:val="both"/>
        <w:rPr>
          <w:rFonts w:ascii="Arial" w:hAnsi="Arial" w:cs="Arial"/>
          <w:noProof/>
          <w:color w:val="FF0000"/>
          <w:sz w:val="24"/>
          <w:szCs w:val="24"/>
          <w:lang w:val="ro-RO"/>
        </w:rPr>
      </w:pPr>
    </w:p>
    <w:p w:rsidR="00387951" w:rsidRPr="00D95A57" w:rsidRDefault="00ED3A71" w:rsidP="00D95A57">
      <w:pPr>
        <w:pStyle w:val="PlainText"/>
        <w:contextualSpacing/>
        <w:jc w:val="center"/>
        <w:rPr>
          <w:rFonts w:ascii="Arial" w:hAnsi="Arial" w:cs="Arial"/>
          <w:b/>
          <w:bCs/>
          <w:noProof/>
          <w:sz w:val="24"/>
          <w:szCs w:val="24"/>
          <w:lang w:val="ro-RO"/>
        </w:rPr>
      </w:pPr>
      <w:r w:rsidRPr="00D95A57">
        <w:rPr>
          <w:rFonts w:ascii="Arial" w:hAnsi="Arial" w:cs="Arial"/>
          <w:b/>
          <w:bCs/>
          <w:noProof/>
          <w:sz w:val="24"/>
          <w:szCs w:val="24"/>
          <w:lang w:val="ro-RO"/>
        </w:rPr>
        <w:t>AUTORIZAȚ</w:t>
      </w:r>
      <w:r w:rsidR="00387951" w:rsidRPr="00D95A57">
        <w:rPr>
          <w:rFonts w:ascii="Arial" w:hAnsi="Arial" w:cs="Arial"/>
          <w:b/>
          <w:bCs/>
          <w:noProof/>
          <w:sz w:val="24"/>
          <w:szCs w:val="24"/>
          <w:lang w:val="ro-RO"/>
        </w:rPr>
        <w:t>IA DE MEDIU</w:t>
      </w:r>
    </w:p>
    <w:p w:rsidR="00A31343" w:rsidRPr="00D95A57" w:rsidRDefault="00A31343" w:rsidP="00D95A57">
      <w:pPr>
        <w:spacing w:after="0" w:line="240" w:lineRule="auto"/>
        <w:contextualSpacing/>
        <w:rPr>
          <w:rFonts w:ascii="Arial" w:eastAsia="Times New Roman" w:hAnsi="Arial" w:cs="Arial"/>
          <w:noProof/>
          <w:color w:val="FF0000"/>
          <w:sz w:val="24"/>
          <w:szCs w:val="24"/>
          <w:lang w:val="ro-RO"/>
        </w:rPr>
      </w:pPr>
    </w:p>
    <w:p w:rsidR="007D4EB4" w:rsidRPr="00D95A57" w:rsidRDefault="00AF6219" w:rsidP="00D95A57">
      <w:pPr>
        <w:spacing w:after="0" w:line="240" w:lineRule="auto"/>
        <w:contextualSpacing/>
        <w:rPr>
          <w:rFonts w:ascii="Arial" w:hAnsi="Arial" w:cs="Arial"/>
          <w:b/>
          <w:noProof/>
          <w:sz w:val="24"/>
          <w:szCs w:val="24"/>
          <w:lang w:val="ro-RO"/>
        </w:rPr>
      </w:pPr>
      <w:r w:rsidRPr="00D95A57">
        <w:rPr>
          <w:rFonts w:ascii="Arial" w:hAnsi="Arial" w:cs="Arial"/>
          <w:b/>
          <w:noProof/>
          <w:sz w:val="24"/>
          <w:szCs w:val="24"/>
          <w:lang w:val="ro-RO"/>
        </w:rPr>
        <w:t xml:space="preserve">Titular: </w:t>
      </w:r>
      <w:r w:rsidR="00BD4A44" w:rsidRPr="00D95A57">
        <w:rPr>
          <w:rFonts w:ascii="Arial" w:hAnsi="Arial" w:cs="Arial"/>
          <w:b/>
          <w:noProof/>
          <w:sz w:val="24"/>
          <w:szCs w:val="24"/>
          <w:lang w:val="ro-RO"/>
        </w:rPr>
        <w:t>CHIMSZED DISTRIBUTION</w:t>
      </w:r>
      <w:r w:rsidR="008E27DC" w:rsidRPr="00D95A57">
        <w:rPr>
          <w:rFonts w:ascii="Arial" w:hAnsi="Arial" w:cs="Arial"/>
          <w:b/>
          <w:noProof/>
          <w:sz w:val="24"/>
          <w:szCs w:val="24"/>
          <w:lang w:val="ro-RO"/>
        </w:rPr>
        <w:t xml:space="preserve"> SRL</w:t>
      </w:r>
    </w:p>
    <w:p w:rsidR="00387951" w:rsidRPr="00D95A57" w:rsidRDefault="00D07A6B" w:rsidP="00D95A57">
      <w:pPr>
        <w:tabs>
          <w:tab w:val="left" w:pos="0"/>
        </w:tabs>
        <w:spacing w:after="0" w:line="240" w:lineRule="auto"/>
        <w:contextualSpacing/>
        <w:jc w:val="both"/>
        <w:rPr>
          <w:rFonts w:ascii="Arial" w:hAnsi="Arial" w:cs="Arial"/>
          <w:noProof/>
          <w:sz w:val="24"/>
          <w:szCs w:val="24"/>
          <w:lang w:val="ro-RO"/>
        </w:rPr>
      </w:pPr>
      <w:r w:rsidRPr="00D95A57">
        <w:rPr>
          <w:rFonts w:ascii="Arial" w:eastAsia="Times New Roman" w:hAnsi="Arial" w:cs="Arial"/>
          <w:b/>
          <w:noProof/>
          <w:sz w:val="24"/>
          <w:szCs w:val="24"/>
          <w:lang w:val="ro-RO"/>
        </w:rPr>
        <w:t xml:space="preserve">pentru </w:t>
      </w:r>
      <w:r w:rsidR="000C592C" w:rsidRPr="00D95A57">
        <w:rPr>
          <w:rFonts w:ascii="Arial" w:eastAsia="Times New Roman" w:hAnsi="Arial" w:cs="Arial"/>
          <w:b/>
          <w:noProof/>
          <w:sz w:val="24"/>
          <w:szCs w:val="24"/>
          <w:lang w:val="ro-RO"/>
        </w:rPr>
        <w:t>funcţionare</w:t>
      </w:r>
      <w:r w:rsidRPr="00D95A57">
        <w:rPr>
          <w:rFonts w:ascii="Arial" w:eastAsia="Times New Roman" w:hAnsi="Arial" w:cs="Arial"/>
          <w:b/>
          <w:noProof/>
          <w:sz w:val="24"/>
          <w:szCs w:val="24"/>
          <w:lang w:val="ro-RO"/>
        </w:rPr>
        <w:t xml:space="preserve">: </w:t>
      </w:r>
      <w:r w:rsidR="00D17595" w:rsidRPr="00D95A57">
        <w:rPr>
          <w:rFonts w:ascii="Arial" w:eastAsia="Times New Roman" w:hAnsi="Arial" w:cs="Arial"/>
          <w:b/>
          <w:noProof/>
          <w:sz w:val="24"/>
          <w:szCs w:val="24"/>
          <w:lang w:val="ro-RO"/>
        </w:rPr>
        <w:t>punct de lucru</w:t>
      </w:r>
      <w:r w:rsidR="002871EC" w:rsidRPr="00D95A57">
        <w:rPr>
          <w:rFonts w:ascii="Arial" w:eastAsia="Times New Roman" w:hAnsi="Arial" w:cs="Arial"/>
          <w:b/>
          <w:noProof/>
          <w:sz w:val="24"/>
          <w:szCs w:val="24"/>
          <w:lang w:val="ro-RO"/>
        </w:rPr>
        <w:t xml:space="preserve"> pentru</w:t>
      </w:r>
      <w:r w:rsidR="007D4EB4" w:rsidRPr="00D95A57">
        <w:rPr>
          <w:rFonts w:ascii="Arial" w:eastAsia="Times New Roman" w:hAnsi="Arial" w:cs="Arial"/>
          <w:b/>
          <w:noProof/>
          <w:sz w:val="24"/>
          <w:szCs w:val="24"/>
          <w:lang w:val="ro-RO"/>
        </w:rPr>
        <w:t xml:space="preserve"> </w:t>
      </w:r>
      <w:r w:rsidR="0068576F" w:rsidRPr="00D95A57">
        <w:rPr>
          <w:rFonts w:ascii="Arial" w:eastAsia="Times New Roman" w:hAnsi="Arial" w:cs="Arial"/>
          <w:b/>
          <w:noProof/>
          <w:sz w:val="24"/>
          <w:szCs w:val="24"/>
          <w:lang w:val="ro-RO"/>
        </w:rPr>
        <w:t xml:space="preserve">colectare deșeuri </w:t>
      </w:r>
      <w:r w:rsidR="00BD4A44" w:rsidRPr="00D95A57">
        <w:rPr>
          <w:rFonts w:ascii="Arial" w:eastAsia="Times New Roman" w:hAnsi="Arial" w:cs="Arial"/>
          <w:b/>
          <w:noProof/>
          <w:sz w:val="24"/>
          <w:szCs w:val="24"/>
          <w:lang w:val="ro-RO"/>
        </w:rPr>
        <w:t xml:space="preserve">din </w:t>
      </w:r>
      <w:r w:rsidR="0095472B" w:rsidRPr="00D95A57">
        <w:rPr>
          <w:rFonts w:ascii="Arial" w:eastAsia="Times New Roman" w:hAnsi="Arial" w:cs="Arial"/>
          <w:b/>
          <w:noProof/>
          <w:sz w:val="24"/>
          <w:szCs w:val="24"/>
          <w:lang w:val="ro-RO"/>
        </w:rPr>
        <w:t xml:space="preserve">baterii și </w:t>
      </w:r>
      <w:r w:rsidR="00BD4A44" w:rsidRPr="00D95A57">
        <w:rPr>
          <w:rFonts w:ascii="Arial" w:eastAsia="Times New Roman" w:hAnsi="Arial" w:cs="Arial"/>
          <w:b/>
          <w:noProof/>
          <w:sz w:val="24"/>
          <w:szCs w:val="24"/>
          <w:lang w:val="ro-RO"/>
        </w:rPr>
        <w:t>acumulatori;</w:t>
      </w:r>
    </w:p>
    <w:p w:rsidR="001114E9" w:rsidRPr="00D95A57" w:rsidRDefault="001114E9" w:rsidP="00D95A57">
      <w:pPr>
        <w:spacing w:after="0" w:line="240" w:lineRule="auto"/>
        <w:contextualSpacing/>
        <w:jc w:val="both"/>
        <w:rPr>
          <w:rFonts w:ascii="Arial" w:hAnsi="Arial" w:cs="Arial"/>
          <w:b/>
          <w:noProof/>
          <w:sz w:val="24"/>
          <w:szCs w:val="24"/>
          <w:lang w:val="ro-RO"/>
        </w:rPr>
      </w:pPr>
      <w:r w:rsidRPr="00D95A57">
        <w:rPr>
          <w:rFonts w:ascii="Arial" w:hAnsi="Arial" w:cs="Arial"/>
          <w:b/>
          <w:bCs/>
          <w:noProof/>
          <w:sz w:val="24"/>
          <w:szCs w:val="24"/>
          <w:lang w:val="ro-RO"/>
        </w:rPr>
        <w:t>Punct de lucru</w:t>
      </w:r>
      <w:r w:rsidR="00387951" w:rsidRPr="00D95A57">
        <w:rPr>
          <w:rFonts w:ascii="Arial" w:hAnsi="Arial" w:cs="Arial"/>
          <w:b/>
          <w:bCs/>
          <w:noProof/>
          <w:sz w:val="24"/>
          <w:szCs w:val="24"/>
          <w:lang w:val="ro-RO"/>
        </w:rPr>
        <w:t xml:space="preserve">: </w:t>
      </w:r>
      <w:r w:rsidR="00BD4A44" w:rsidRPr="00D95A57">
        <w:rPr>
          <w:rFonts w:ascii="Arial" w:hAnsi="Arial" w:cs="Arial"/>
          <w:b/>
          <w:noProof/>
          <w:sz w:val="24"/>
          <w:szCs w:val="24"/>
          <w:lang w:val="ro-RO"/>
        </w:rPr>
        <w:t>Municipiul Dej, str.Dumbrava Roșie, nr.4</w:t>
      </w:r>
      <w:r w:rsidR="007D1C6D" w:rsidRPr="00D95A57">
        <w:rPr>
          <w:rFonts w:ascii="Arial" w:hAnsi="Arial" w:cs="Arial"/>
          <w:b/>
          <w:noProof/>
          <w:sz w:val="24"/>
          <w:szCs w:val="24"/>
          <w:lang w:val="ro-RO"/>
        </w:rPr>
        <w:t>, județul Clu</w:t>
      </w:r>
      <w:r w:rsidR="007D4EB4" w:rsidRPr="00D95A57">
        <w:rPr>
          <w:rFonts w:ascii="Arial" w:hAnsi="Arial" w:cs="Arial"/>
          <w:b/>
          <w:noProof/>
          <w:sz w:val="24"/>
          <w:szCs w:val="24"/>
          <w:lang w:val="ro-RO"/>
        </w:rPr>
        <w:t>j</w:t>
      </w:r>
    </w:p>
    <w:p w:rsidR="00387951" w:rsidRPr="00D95A57" w:rsidRDefault="00387951" w:rsidP="00D95A57">
      <w:pPr>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rPr>
        <w:t>care prevede</w:t>
      </w:r>
      <w:r w:rsidR="0063541A" w:rsidRPr="00D95A57">
        <w:rPr>
          <w:rFonts w:ascii="Arial" w:hAnsi="Arial" w:cs="Arial"/>
          <w:b/>
          <w:noProof/>
          <w:sz w:val="24"/>
          <w:szCs w:val="24"/>
          <w:lang w:val="ro-RO"/>
        </w:rPr>
        <w:t xml:space="preserve"> de</w:t>
      </w:r>
      <w:r w:rsidR="000C592C" w:rsidRPr="00D95A57">
        <w:rPr>
          <w:rFonts w:ascii="Arial" w:hAnsi="Arial" w:cs="Arial"/>
          <w:b/>
          <w:noProof/>
          <w:sz w:val="24"/>
          <w:szCs w:val="24"/>
          <w:lang w:val="ro-RO"/>
        </w:rPr>
        <w:t>sfășurarea următoare</w:t>
      </w:r>
      <w:r w:rsidR="008F059F" w:rsidRPr="00D95A57">
        <w:rPr>
          <w:rFonts w:ascii="Arial" w:hAnsi="Arial" w:cs="Arial"/>
          <w:b/>
          <w:noProof/>
          <w:sz w:val="24"/>
          <w:szCs w:val="24"/>
          <w:lang w:val="ro-RO"/>
        </w:rPr>
        <w:t>lor</w:t>
      </w:r>
      <w:r w:rsidR="000C592C" w:rsidRPr="00D95A57">
        <w:rPr>
          <w:rFonts w:ascii="Arial" w:hAnsi="Arial" w:cs="Arial"/>
          <w:b/>
          <w:noProof/>
          <w:sz w:val="24"/>
          <w:szCs w:val="24"/>
          <w:lang w:val="ro-RO"/>
        </w:rPr>
        <w:t xml:space="preserve"> activități (</w:t>
      </w:r>
      <w:r w:rsidR="0063541A" w:rsidRPr="00D95A57">
        <w:rPr>
          <w:rFonts w:ascii="Arial" w:hAnsi="Arial" w:cs="Arial"/>
          <w:b/>
          <w:noProof/>
          <w:sz w:val="24"/>
          <w:szCs w:val="24"/>
          <w:lang w:val="ro-RO"/>
        </w:rPr>
        <w:t>conform cod CAEN)</w:t>
      </w:r>
      <w:r w:rsidRPr="00D95A57">
        <w:rPr>
          <w:rFonts w:ascii="Arial" w:hAnsi="Arial" w:cs="Arial"/>
          <w:b/>
          <w:noProof/>
          <w:sz w:val="24"/>
          <w:szCs w:val="24"/>
          <w:lang w:val="ro-RO"/>
        </w:rPr>
        <w:t xml:space="preserve">: </w:t>
      </w:r>
    </w:p>
    <w:p w:rsidR="00BD4A44" w:rsidRPr="00D95A57" w:rsidRDefault="00BD4A44" w:rsidP="00D95A57">
      <w:pPr>
        <w:spacing w:after="0" w:line="240" w:lineRule="auto"/>
        <w:contextualSpacing/>
        <w:jc w:val="both"/>
        <w:rPr>
          <w:rFonts w:ascii="Arial" w:hAnsi="Arial" w:cs="Arial"/>
          <w:b/>
          <w:noProof/>
          <w:sz w:val="24"/>
          <w:szCs w:val="24"/>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4108"/>
        <w:gridCol w:w="850"/>
        <w:gridCol w:w="3969"/>
      </w:tblGrid>
      <w:tr w:rsidR="00BD4A44" w:rsidRPr="00D95A57" w:rsidTr="00D95A57">
        <w:tc>
          <w:tcPr>
            <w:tcW w:w="820" w:type="dxa"/>
            <w:shd w:val="clear" w:color="auto" w:fill="C0C0C0"/>
            <w:vAlign w:val="center"/>
          </w:tcPr>
          <w:p w:rsidR="002236A3" w:rsidRPr="00D95A57" w:rsidRDefault="002236A3" w:rsidP="00D95A57">
            <w:pPr>
              <w:spacing w:after="0" w:line="240" w:lineRule="auto"/>
              <w:contextualSpacing/>
              <w:jc w:val="center"/>
              <w:rPr>
                <w:rFonts w:ascii="Arial" w:hAnsi="Arial" w:cs="Arial"/>
                <w:b/>
                <w:noProof/>
                <w:sz w:val="20"/>
                <w:szCs w:val="24"/>
                <w:lang w:val="ro-RO"/>
              </w:rPr>
            </w:pPr>
            <w:r w:rsidRPr="00D95A57">
              <w:rPr>
                <w:rFonts w:ascii="Arial" w:hAnsi="Arial" w:cs="Arial"/>
                <w:b/>
                <w:noProof/>
                <w:sz w:val="20"/>
                <w:szCs w:val="24"/>
                <w:lang w:val="ro-RO"/>
              </w:rPr>
              <w:t>Cod CAEN Rev.2</w:t>
            </w:r>
          </w:p>
        </w:tc>
        <w:tc>
          <w:tcPr>
            <w:tcW w:w="4108" w:type="dxa"/>
            <w:shd w:val="clear" w:color="auto" w:fill="C0C0C0"/>
            <w:vAlign w:val="center"/>
          </w:tcPr>
          <w:p w:rsidR="002236A3" w:rsidRPr="00D95A57" w:rsidRDefault="002236A3" w:rsidP="00D95A57">
            <w:pPr>
              <w:spacing w:after="0" w:line="240" w:lineRule="auto"/>
              <w:contextualSpacing/>
              <w:jc w:val="center"/>
              <w:rPr>
                <w:rFonts w:ascii="Arial" w:hAnsi="Arial" w:cs="Arial"/>
                <w:b/>
                <w:noProof/>
                <w:sz w:val="20"/>
                <w:szCs w:val="24"/>
                <w:lang w:val="ro-RO"/>
              </w:rPr>
            </w:pPr>
            <w:r w:rsidRPr="00D95A57">
              <w:rPr>
                <w:rFonts w:ascii="Arial" w:hAnsi="Arial" w:cs="Arial"/>
                <w:b/>
                <w:noProof/>
                <w:sz w:val="20"/>
                <w:szCs w:val="24"/>
                <w:lang w:val="ro-RO"/>
              </w:rPr>
              <w:t>Denumire activitate CAEN Rev. 2</w:t>
            </w:r>
          </w:p>
        </w:tc>
        <w:tc>
          <w:tcPr>
            <w:tcW w:w="850" w:type="dxa"/>
            <w:shd w:val="clear" w:color="auto" w:fill="C0C0C0"/>
            <w:vAlign w:val="center"/>
          </w:tcPr>
          <w:p w:rsidR="002236A3" w:rsidRPr="00D95A57" w:rsidRDefault="002236A3" w:rsidP="00D95A57">
            <w:pPr>
              <w:spacing w:after="0" w:line="240" w:lineRule="auto"/>
              <w:contextualSpacing/>
              <w:jc w:val="center"/>
              <w:rPr>
                <w:rFonts w:ascii="Arial" w:hAnsi="Arial" w:cs="Arial"/>
                <w:b/>
                <w:noProof/>
                <w:sz w:val="20"/>
                <w:szCs w:val="24"/>
                <w:lang w:val="ro-RO"/>
              </w:rPr>
            </w:pPr>
            <w:r w:rsidRPr="00D95A57">
              <w:rPr>
                <w:rFonts w:ascii="Arial" w:hAnsi="Arial" w:cs="Arial"/>
                <w:b/>
                <w:noProof/>
                <w:sz w:val="20"/>
                <w:szCs w:val="24"/>
                <w:lang w:val="ro-RO"/>
              </w:rPr>
              <w:t>Cod CAEN Rev.1</w:t>
            </w:r>
          </w:p>
        </w:tc>
        <w:tc>
          <w:tcPr>
            <w:tcW w:w="3969" w:type="dxa"/>
            <w:shd w:val="clear" w:color="auto" w:fill="C0C0C0"/>
            <w:vAlign w:val="center"/>
          </w:tcPr>
          <w:p w:rsidR="002236A3" w:rsidRPr="00D95A57" w:rsidRDefault="002236A3" w:rsidP="00D95A57">
            <w:pPr>
              <w:spacing w:after="0" w:line="240" w:lineRule="auto"/>
              <w:contextualSpacing/>
              <w:jc w:val="center"/>
              <w:rPr>
                <w:rFonts w:ascii="Arial" w:hAnsi="Arial" w:cs="Arial"/>
                <w:b/>
                <w:noProof/>
                <w:sz w:val="20"/>
                <w:szCs w:val="24"/>
                <w:lang w:val="ro-RO"/>
              </w:rPr>
            </w:pPr>
            <w:r w:rsidRPr="00D95A57">
              <w:rPr>
                <w:rFonts w:ascii="Arial" w:hAnsi="Arial" w:cs="Arial"/>
                <w:b/>
                <w:noProof/>
                <w:sz w:val="20"/>
                <w:szCs w:val="24"/>
                <w:lang w:val="ro-RO"/>
              </w:rPr>
              <w:t>Denumire activitate CAEN Rev.1</w:t>
            </w:r>
          </w:p>
        </w:tc>
      </w:tr>
      <w:tr w:rsidR="00BD4A44" w:rsidRPr="00D95A57" w:rsidTr="00D95A57">
        <w:tc>
          <w:tcPr>
            <w:tcW w:w="820" w:type="dxa"/>
            <w:shd w:val="clear" w:color="auto" w:fill="auto"/>
          </w:tcPr>
          <w:p w:rsidR="002236A3" w:rsidRPr="00D95A57" w:rsidRDefault="002236A3" w:rsidP="00D95A57">
            <w:pPr>
              <w:spacing w:after="0" w:line="240" w:lineRule="auto"/>
              <w:contextualSpacing/>
              <w:jc w:val="center"/>
              <w:rPr>
                <w:rFonts w:ascii="Arial" w:hAnsi="Arial" w:cs="Arial"/>
                <w:noProof/>
                <w:sz w:val="20"/>
                <w:szCs w:val="24"/>
                <w:lang w:val="ro-RO"/>
              </w:rPr>
            </w:pPr>
            <w:r w:rsidRPr="00D95A57">
              <w:rPr>
                <w:rFonts w:ascii="Arial" w:hAnsi="Arial" w:cs="Arial"/>
                <w:noProof/>
                <w:sz w:val="20"/>
                <w:szCs w:val="24"/>
                <w:lang w:val="ro-RO"/>
              </w:rPr>
              <w:t>3812</w:t>
            </w:r>
          </w:p>
        </w:tc>
        <w:tc>
          <w:tcPr>
            <w:tcW w:w="4108" w:type="dxa"/>
            <w:shd w:val="clear" w:color="auto" w:fill="auto"/>
          </w:tcPr>
          <w:p w:rsidR="002236A3" w:rsidRPr="00D95A57" w:rsidRDefault="002236A3" w:rsidP="00D95A57">
            <w:pPr>
              <w:spacing w:after="0" w:line="240" w:lineRule="auto"/>
              <w:contextualSpacing/>
              <w:jc w:val="center"/>
              <w:rPr>
                <w:rFonts w:ascii="Arial" w:hAnsi="Arial" w:cs="Arial"/>
                <w:noProof/>
                <w:sz w:val="20"/>
                <w:szCs w:val="24"/>
                <w:lang w:val="ro-RO"/>
              </w:rPr>
            </w:pPr>
            <w:r w:rsidRPr="00D95A57">
              <w:rPr>
                <w:rFonts w:ascii="Arial" w:hAnsi="Arial" w:cs="Arial"/>
                <w:noProof/>
                <w:sz w:val="20"/>
                <w:szCs w:val="24"/>
                <w:lang w:val="ro-RO"/>
              </w:rPr>
              <w:t xml:space="preserve">Colectarea deșeurilor </w:t>
            </w:r>
            <w:r w:rsidRPr="00D95A57">
              <w:rPr>
                <w:rFonts w:ascii="Arial" w:hAnsi="Arial" w:cs="Arial"/>
                <w:noProof/>
                <w:sz w:val="20"/>
                <w:szCs w:val="20"/>
                <w:lang w:val="ro-RO"/>
              </w:rPr>
              <w:t xml:space="preserve">periculoase </w:t>
            </w:r>
          </w:p>
        </w:tc>
        <w:tc>
          <w:tcPr>
            <w:tcW w:w="850" w:type="dxa"/>
            <w:shd w:val="clear" w:color="auto" w:fill="auto"/>
          </w:tcPr>
          <w:p w:rsidR="002236A3" w:rsidRPr="00D95A57" w:rsidRDefault="00BD4A44" w:rsidP="00D95A57">
            <w:pPr>
              <w:spacing w:after="0" w:line="240" w:lineRule="auto"/>
              <w:contextualSpacing/>
              <w:jc w:val="center"/>
              <w:rPr>
                <w:rFonts w:ascii="Arial" w:hAnsi="Arial" w:cs="Arial"/>
                <w:noProof/>
                <w:sz w:val="20"/>
                <w:szCs w:val="24"/>
                <w:lang w:val="ro-RO"/>
              </w:rPr>
            </w:pPr>
            <w:r w:rsidRPr="00D95A57">
              <w:rPr>
                <w:rFonts w:ascii="Arial" w:hAnsi="Arial" w:cs="Arial"/>
                <w:noProof/>
                <w:sz w:val="20"/>
                <w:szCs w:val="24"/>
                <w:lang w:val="ro-RO"/>
              </w:rPr>
              <w:t>9002</w:t>
            </w:r>
          </w:p>
        </w:tc>
        <w:tc>
          <w:tcPr>
            <w:tcW w:w="3969" w:type="dxa"/>
            <w:shd w:val="clear" w:color="auto" w:fill="auto"/>
          </w:tcPr>
          <w:p w:rsidR="002236A3" w:rsidRPr="00D95A57" w:rsidRDefault="00BD4A44" w:rsidP="00D95A57">
            <w:pPr>
              <w:spacing w:after="0" w:line="240" w:lineRule="auto"/>
              <w:contextualSpacing/>
              <w:jc w:val="center"/>
              <w:rPr>
                <w:rFonts w:ascii="Arial" w:hAnsi="Arial" w:cs="Arial"/>
                <w:noProof/>
                <w:sz w:val="20"/>
                <w:szCs w:val="24"/>
                <w:lang w:val="ro-RO"/>
              </w:rPr>
            </w:pPr>
            <w:r w:rsidRPr="00D95A57">
              <w:rPr>
                <w:rFonts w:ascii="Arial" w:hAnsi="Arial" w:cs="Arial"/>
                <w:noProof/>
                <w:sz w:val="20"/>
                <w:szCs w:val="24"/>
                <w:lang w:val="ro-RO"/>
              </w:rPr>
              <w:t>Colectarea și tratarea altor reziduuri</w:t>
            </w:r>
          </w:p>
        </w:tc>
      </w:tr>
      <w:tr w:rsidR="00BD4A44" w:rsidRPr="00D95A57" w:rsidTr="00D95A57">
        <w:tc>
          <w:tcPr>
            <w:tcW w:w="820" w:type="dxa"/>
            <w:shd w:val="clear" w:color="auto" w:fill="auto"/>
          </w:tcPr>
          <w:p w:rsidR="002236A3" w:rsidRPr="00D95A57" w:rsidRDefault="002236A3" w:rsidP="00D95A57">
            <w:pPr>
              <w:spacing w:after="0" w:line="240" w:lineRule="auto"/>
              <w:contextualSpacing/>
              <w:jc w:val="center"/>
              <w:rPr>
                <w:rFonts w:ascii="Arial" w:hAnsi="Arial" w:cs="Arial"/>
                <w:noProof/>
                <w:sz w:val="20"/>
                <w:szCs w:val="24"/>
                <w:lang w:val="ro-RO"/>
              </w:rPr>
            </w:pPr>
            <w:r w:rsidRPr="00D95A57">
              <w:rPr>
                <w:rFonts w:ascii="Arial" w:hAnsi="Arial" w:cs="Arial"/>
                <w:noProof/>
                <w:sz w:val="20"/>
                <w:szCs w:val="24"/>
                <w:lang w:val="ro-RO"/>
              </w:rPr>
              <w:t>4677</w:t>
            </w:r>
          </w:p>
        </w:tc>
        <w:tc>
          <w:tcPr>
            <w:tcW w:w="4108" w:type="dxa"/>
            <w:shd w:val="clear" w:color="auto" w:fill="auto"/>
          </w:tcPr>
          <w:p w:rsidR="002236A3" w:rsidRPr="00D95A57" w:rsidRDefault="002236A3" w:rsidP="00D95A57">
            <w:pPr>
              <w:spacing w:after="0" w:line="240" w:lineRule="auto"/>
              <w:contextualSpacing/>
              <w:jc w:val="center"/>
              <w:rPr>
                <w:rFonts w:ascii="Arial" w:hAnsi="Arial" w:cs="Arial"/>
                <w:noProof/>
                <w:sz w:val="20"/>
                <w:szCs w:val="24"/>
                <w:lang w:val="ro-RO"/>
              </w:rPr>
            </w:pPr>
            <w:r w:rsidRPr="00D95A57">
              <w:rPr>
                <w:rFonts w:ascii="Arial" w:hAnsi="Arial" w:cs="Arial"/>
                <w:noProof/>
                <w:sz w:val="20"/>
                <w:szCs w:val="24"/>
                <w:lang w:val="ro-RO"/>
              </w:rPr>
              <w:t>Comerț cu ridicata al deșeurilor și resturilor</w:t>
            </w:r>
          </w:p>
        </w:tc>
        <w:tc>
          <w:tcPr>
            <w:tcW w:w="850" w:type="dxa"/>
            <w:shd w:val="clear" w:color="auto" w:fill="auto"/>
          </w:tcPr>
          <w:p w:rsidR="002236A3" w:rsidRPr="00D95A57" w:rsidRDefault="002236A3" w:rsidP="00D95A57">
            <w:pPr>
              <w:spacing w:after="0" w:line="240" w:lineRule="auto"/>
              <w:contextualSpacing/>
              <w:jc w:val="center"/>
              <w:rPr>
                <w:rFonts w:ascii="Arial" w:hAnsi="Arial" w:cs="Arial"/>
                <w:noProof/>
                <w:sz w:val="20"/>
                <w:szCs w:val="24"/>
                <w:lang w:val="ro-RO"/>
              </w:rPr>
            </w:pPr>
            <w:r w:rsidRPr="00D95A57">
              <w:rPr>
                <w:rFonts w:ascii="Arial" w:hAnsi="Arial" w:cs="Arial"/>
                <w:noProof/>
                <w:sz w:val="20"/>
                <w:szCs w:val="24"/>
                <w:lang w:val="ro-RO"/>
              </w:rPr>
              <w:t>5157</w:t>
            </w:r>
          </w:p>
        </w:tc>
        <w:tc>
          <w:tcPr>
            <w:tcW w:w="3969" w:type="dxa"/>
            <w:shd w:val="clear" w:color="auto" w:fill="auto"/>
          </w:tcPr>
          <w:p w:rsidR="002236A3" w:rsidRPr="00D95A57" w:rsidRDefault="002236A3" w:rsidP="00D95A57">
            <w:pPr>
              <w:spacing w:after="0" w:line="240" w:lineRule="auto"/>
              <w:contextualSpacing/>
              <w:jc w:val="center"/>
              <w:rPr>
                <w:rFonts w:ascii="Arial" w:hAnsi="Arial" w:cs="Arial"/>
                <w:noProof/>
                <w:sz w:val="20"/>
                <w:szCs w:val="24"/>
                <w:lang w:val="ro-RO"/>
              </w:rPr>
            </w:pPr>
            <w:r w:rsidRPr="00D95A57">
              <w:rPr>
                <w:rFonts w:ascii="Arial" w:hAnsi="Arial" w:cs="Arial"/>
                <w:noProof/>
                <w:sz w:val="20"/>
                <w:szCs w:val="24"/>
                <w:lang w:val="ro-RO"/>
              </w:rPr>
              <w:t>Comerț cu ridicata al deșeurilor și resturilor</w:t>
            </w:r>
          </w:p>
        </w:tc>
      </w:tr>
    </w:tbl>
    <w:p w:rsidR="00BD4A44" w:rsidRPr="00D95A57" w:rsidRDefault="00BD4A44" w:rsidP="00D95A57">
      <w:pPr>
        <w:spacing w:after="0" w:line="240" w:lineRule="auto"/>
        <w:contextualSpacing/>
        <w:rPr>
          <w:rFonts w:ascii="Arial" w:hAnsi="Arial" w:cs="Arial"/>
          <w:b/>
          <w:noProof/>
          <w:color w:val="FF0000"/>
          <w:sz w:val="24"/>
          <w:szCs w:val="24"/>
          <w:lang w:val="ro-RO"/>
        </w:rPr>
      </w:pPr>
    </w:p>
    <w:p w:rsidR="006E3F09" w:rsidRPr="00D95A57" w:rsidRDefault="006E3F09" w:rsidP="00D95A57">
      <w:pPr>
        <w:spacing w:after="0" w:line="240" w:lineRule="auto"/>
        <w:contextualSpacing/>
        <w:rPr>
          <w:rFonts w:ascii="Arial" w:hAnsi="Arial" w:cs="Arial"/>
          <w:noProof/>
          <w:sz w:val="24"/>
          <w:szCs w:val="24"/>
          <w:lang w:val="ro-RO"/>
        </w:rPr>
      </w:pPr>
      <w:r w:rsidRPr="00D95A57">
        <w:rPr>
          <w:rFonts w:ascii="Arial" w:hAnsi="Arial" w:cs="Arial"/>
          <w:b/>
          <w:noProof/>
          <w:sz w:val="24"/>
          <w:szCs w:val="24"/>
          <w:lang w:val="ro-RO"/>
        </w:rPr>
        <w:t xml:space="preserve">Documentația </w:t>
      </w:r>
      <w:r w:rsidR="00DE33B7" w:rsidRPr="00D95A57">
        <w:rPr>
          <w:rFonts w:ascii="Arial" w:hAnsi="Arial" w:cs="Arial"/>
          <w:b/>
          <w:noProof/>
          <w:sz w:val="24"/>
          <w:szCs w:val="24"/>
          <w:lang w:val="ro-RO"/>
        </w:rPr>
        <w:t xml:space="preserve">de autorizare </w:t>
      </w:r>
      <w:r w:rsidRPr="00D95A57">
        <w:rPr>
          <w:rFonts w:ascii="Arial" w:hAnsi="Arial" w:cs="Arial"/>
          <w:b/>
          <w:noProof/>
          <w:sz w:val="24"/>
          <w:szCs w:val="24"/>
          <w:lang w:val="ro-RO"/>
        </w:rPr>
        <w:t>conține</w:t>
      </w:r>
      <w:r w:rsidRPr="00D95A57">
        <w:rPr>
          <w:rFonts w:ascii="Arial" w:hAnsi="Arial" w:cs="Arial"/>
          <w:noProof/>
          <w:sz w:val="24"/>
          <w:szCs w:val="24"/>
          <w:lang w:val="ro-RO"/>
        </w:rPr>
        <w:t>:</w:t>
      </w:r>
    </w:p>
    <w:p w:rsidR="002C13B1" w:rsidRPr="00D95A57" w:rsidRDefault="002C13B1" w:rsidP="00D95A57">
      <w:pPr>
        <w:pStyle w:val="Default"/>
        <w:numPr>
          <w:ilvl w:val="0"/>
          <w:numId w:val="19"/>
        </w:numPr>
        <w:ind w:left="284" w:hanging="284"/>
        <w:contextualSpacing/>
        <w:jc w:val="both"/>
        <w:rPr>
          <w:rFonts w:ascii="Arial" w:eastAsia="Calibri" w:hAnsi="Arial" w:cs="Arial"/>
          <w:noProof/>
          <w:color w:val="auto"/>
          <w:lang w:val="ro-RO"/>
        </w:rPr>
      </w:pPr>
      <w:r w:rsidRPr="00D95A57">
        <w:rPr>
          <w:rFonts w:ascii="Arial" w:eastAsia="Calibri" w:hAnsi="Arial" w:cs="Arial"/>
          <w:noProof/>
          <w:color w:val="auto"/>
          <w:lang w:val="ro-RO"/>
        </w:rPr>
        <w:t>Fișa de prezentare și declarație</w:t>
      </w:r>
      <w:r w:rsidR="00BD4A44" w:rsidRPr="00D95A57">
        <w:rPr>
          <w:rFonts w:ascii="Arial" w:eastAsia="Calibri" w:hAnsi="Arial" w:cs="Arial"/>
          <w:noProof/>
          <w:color w:val="auto"/>
          <w:lang w:val="ro-RO"/>
        </w:rPr>
        <w:t xml:space="preserve"> întocmită de </w:t>
      </w:r>
      <w:r w:rsidR="007532D5" w:rsidRPr="00D95A57">
        <w:rPr>
          <w:rFonts w:ascii="Arial" w:eastAsia="Calibri" w:hAnsi="Arial" w:cs="Arial"/>
          <w:noProof/>
          <w:color w:val="auto"/>
          <w:lang w:val="ro-RO"/>
        </w:rPr>
        <w:t xml:space="preserve">SC ECOLOGY VIEW </w:t>
      </w:r>
      <w:r w:rsidR="00B70FBF" w:rsidRPr="00D95A57">
        <w:rPr>
          <w:rFonts w:ascii="Arial" w:eastAsia="Calibri" w:hAnsi="Arial" w:cs="Arial"/>
          <w:noProof/>
          <w:color w:val="auto"/>
          <w:lang w:val="ro-RO"/>
        </w:rPr>
        <w:t>SRL</w:t>
      </w:r>
      <w:r w:rsidRPr="00D95A57">
        <w:rPr>
          <w:rFonts w:ascii="Arial" w:eastAsia="Calibri" w:hAnsi="Arial" w:cs="Arial"/>
          <w:noProof/>
          <w:color w:val="auto"/>
          <w:lang w:val="ro-RO"/>
        </w:rPr>
        <w:t>;</w:t>
      </w:r>
    </w:p>
    <w:p w:rsidR="00B70FBF" w:rsidRPr="00D95A57" w:rsidRDefault="00B70FBF" w:rsidP="00D95A57">
      <w:pPr>
        <w:pStyle w:val="Default"/>
        <w:numPr>
          <w:ilvl w:val="0"/>
          <w:numId w:val="19"/>
        </w:numPr>
        <w:ind w:left="284" w:hanging="284"/>
        <w:contextualSpacing/>
        <w:jc w:val="both"/>
        <w:rPr>
          <w:rFonts w:ascii="Arial" w:eastAsia="Calibri" w:hAnsi="Arial" w:cs="Arial"/>
          <w:noProof/>
          <w:color w:val="auto"/>
          <w:lang w:val="ro-RO"/>
        </w:rPr>
      </w:pPr>
      <w:r w:rsidRPr="00D95A57">
        <w:rPr>
          <w:rFonts w:ascii="Arial" w:eastAsia="Calibri" w:hAnsi="Arial" w:cs="Arial"/>
          <w:noProof/>
          <w:color w:val="auto"/>
          <w:lang w:val="ro-RO"/>
        </w:rPr>
        <w:t>Bilanț de Mediu Nivel 0;</w:t>
      </w:r>
    </w:p>
    <w:p w:rsidR="002871EC" w:rsidRPr="00D95A57" w:rsidRDefault="002871EC" w:rsidP="00D95A57">
      <w:pPr>
        <w:pStyle w:val="Default"/>
        <w:numPr>
          <w:ilvl w:val="0"/>
          <w:numId w:val="19"/>
        </w:numPr>
        <w:ind w:left="284" w:hanging="284"/>
        <w:contextualSpacing/>
        <w:jc w:val="both"/>
        <w:rPr>
          <w:rFonts w:ascii="Arial" w:eastAsia="Calibri" w:hAnsi="Arial" w:cs="Arial"/>
          <w:noProof/>
          <w:color w:val="auto"/>
          <w:lang w:val="ro-RO"/>
        </w:rPr>
      </w:pPr>
      <w:r w:rsidRPr="00D95A57">
        <w:rPr>
          <w:rFonts w:ascii="Arial" w:eastAsia="Calibri" w:hAnsi="Arial" w:cs="Arial"/>
          <w:noProof/>
          <w:color w:val="auto"/>
          <w:lang w:val="ro-RO"/>
        </w:rPr>
        <w:t xml:space="preserve">Contract de </w:t>
      </w:r>
      <w:r w:rsidR="000A5E20" w:rsidRPr="00D95A57">
        <w:rPr>
          <w:rFonts w:ascii="Arial" w:eastAsia="Calibri" w:hAnsi="Arial" w:cs="Arial"/>
          <w:noProof/>
          <w:color w:val="auto"/>
          <w:lang w:val="ro-RO"/>
        </w:rPr>
        <w:t>comodat nr.</w:t>
      </w:r>
      <w:r w:rsidR="00D95A57">
        <w:rPr>
          <w:rFonts w:ascii="Arial" w:eastAsia="Calibri" w:hAnsi="Arial" w:cs="Arial"/>
          <w:noProof/>
          <w:color w:val="auto"/>
          <w:lang w:val="ro-RO"/>
        </w:rPr>
        <w:t xml:space="preserve"> </w:t>
      </w:r>
      <w:r w:rsidR="000A5E20" w:rsidRPr="00D95A57">
        <w:rPr>
          <w:rFonts w:ascii="Arial" w:eastAsia="Calibri" w:hAnsi="Arial" w:cs="Arial"/>
          <w:noProof/>
          <w:color w:val="auto"/>
          <w:lang w:val="ro-RO"/>
        </w:rPr>
        <w:t>7</w:t>
      </w:r>
      <w:r w:rsidR="0007257E" w:rsidRPr="00D95A57">
        <w:rPr>
          <w:rFonts w:ascii="Arial" w:eastAsia="Calibri" w:hAnsi="Arial" w:cs="Arial"/>
          <w:noProof/>
          <w:color w:val="auto"/>
          <w:lang w:val="ro-RO"/>
        </w:rPr>
        <w:t xml:space="preserve"> încheiat cu </w:t>
      </w:r>
      <w:r w:rsidR="007532D5" w:rsidRPr="00D95A57">
        <w:rPr>
          <w:rFonts w:ascii="Arial" w:eastAsia="Calibri" w:hAnsi="Arial" w:cs="Arial"/>
          <w:noProof/>
          <w:color w:val="auto"/>
          <w:lang w:val="ro-RO"/>
        </w:rPr>
        <w:t xml:space="preserve">MATFER COMSERV </w:t>
      </w:r>
      <w:r w:rsidR="000A5E20" w:rsidRPr="00D95A57">
        <w:rPr>
          <w:rFonts w:ascii="Arial" w:eastAsia="Calibri" w:hAnsi="Arial" w:cs="Arial"/>
          <w:noProof/>
          <w:color w:val="auto"/>
          <w:lang w:val="ro-RO"/>
        </w:rPr>
        <w:t>SRL</w:t>
      </w:r>
      <w:r w:rsidRPr="00D95A57">
        <w:rPr>
          <w:rFonts w:ascii="Arial" w:eastAsia="Calibri" w:hAnsi="Arial" w:cs="Arial"/>
          <w:noProof/>
          <w:color w:val="auto"/>
          <w:lang w:val="ro-RO"/>
        </w:rPr>
        <w:t>;</w:t>
      </w:r>
    </w:p>
    <w:p w:rsidR="00A72BF8" w:rsidRPr="00D95A57" w:rsidRDefault="00A72BF8" w:rsidP="00D95A57">
      <w:pPr>
        <w:pStyle w:val="Default"/>
        <w:numPr>
          <w:ilvl w:val="0"/>
          <w:numId w:val="19"/>
        </w:numPr>
        <w:ind w:left="284" w:hanging="284"/>
        <w:contextualSpacing/>
        <w:jc w:val="both"/>
        <w:rPr>
          <w:rFonts w:ascii="Arial" w:eastAsia="Calibri" w:hAnsi="Arial" w:cs="Arial"/>
          <w:noProof/>
          <w:color w:val="auto"/>
          <w:lang w:val="ro-RO"/>
        </w:rPr>
      </w:pPr>
      <w:r w:rsidRPr="00D95A57">
        <w:rPr>
          <w:rFonts w:ascii="Arial" w:eastAsia="Calibri" w:hAnsi="Arial" w:cs="Arial"/>
          <w:noProof/>
          <w:color w:val="auto"/>
          <w:lang w:val="ro-RO"/>
        </w:rPr>
        <w:t>Contract de vânzare cumpărare nr</w:t>
      </w:r>
      <w:r w:rsidR="00346CF8" w:rsidRPr="00D95A57">
        <w:rPr>
          <w:rFonts w:ascii="Arial" w:eastAsia="Calibri" w:hAnsi="Arial" w:cs="Arial"/>
          <w:noProof/>
          <w:color w:val="auto"/>
          <w:lang w:val="ro-RO"/>
        </w:rPr>
        <w:t>.</w:t>
      </w:r>
      <w:r w:rsidR="00D95A57">
        <w:rPr>
          <w:rFonts w:ascii="Arial" w:eastAsia="Calibri" w:hAnsi="Arial" w:cs="Arial"/>
          <w:noProof/>
          <w:color w:val="auto"/>
          <w:lang w:val="ro-RO"/>
        </w:rPr>
        <w:t xml:space="preserve"> </w:t>
      </w:r>
      <w:r w:rsidR="00346CF8" w:rsidRPr="00D95A57">
        <w:rPr>
          <w:rFonts w:ascii="Arial" w:eastAsia="Calibri" w:hAnsi="Arial" w:cs="Arial"/>
          <w:noProof/>
          <w:color w:val="auto"/>
          <w:lang w:val="ro-RO"/>
        </w:rPr>
        <w:t>12046/28.07.2023</w:t>
      </w:r>
      <w:r w:rsidRPr="00D95A57">
        <w:rPr>
          <w:rFonts w:ascii="Arial" w:eastAsia="Calibri" w:hAnsi="Arial" w:cs="Arial"/>
          <w:noProof/>
          <w:color w:val="auto"/>
          <w:lang w:val="ro-RO"/>
        </w:rPr>
        <w:t xml:space="preserve"> încheiat cu </w:t>
      </w:r>
      <w:r w:rsidR="00346CF8" w:rsidRPr="00D95A57">
        <w:rPr>
          <w:rFonts w:ascii="Arial" w:eastAsia="Calibri" w:hAnsi="Arial" w:cs="Arial"/>
          <w:noProof/>
          <w:color w:val="auto"/>
          <w:lang w:val="ro-RO"/>
        </w:rPr>
        <w:t>SC VESNA GC</w:t>
      </w:r>
      <w:r w:rsidRPr="00D95A57">
        <w:rPr>
          <w:rFonts w:ascii="Arial" w:eastAsia="Calibri" w:hAnsi="Arial" w:cs="Arial"/>
          <w:noProof/>
          <w:color w:val="auto"/>
          <w:lang w:val="ro-RO"/>
        </w:rPr>
        <w:t xml:space="preserve"> SRL;</w:t>
      </w:r>
    </w:p>
    <w:p w:rsidR="007532D5" w:rsidRPr="00D95A57" w:rsidRDefault="007532D5" w:rsidP="00D95A57">
      <w:pPr>
        <w:pStyle w:val="Default"/>
        <w:numPr>
          <w:ilvl w:val="0"/>
          <w:numId w:val="19"/>
        </w:numPr>
        <w:ind w:left="284" w:hanging="284"/>
        <w:contextualSpacing/>
        <w:jc w:val="both"/>
        <w:rPr>
          <w:rFonts w:ascii="Arial" w:eastAsia="Calibri" w:hAnsi="Arial" w:cs="Arial"/>
          <w:noProof/>
          <w:color w:val="auto"/>
          <w:lang w:val="ro-RO"/>
        </w:rPr>
      </w:pPr>
      <w:r w:rsidRPr="00D95A57">
        <w:rPr>
          <w:rFonts w:ascii="Arial" w:eastAsia="Calibri" w:hAnsi="Arial" w:cs="Arial"/>
          <w:noProof/>
          <w:color w:val="auto"/>
          <w:lang w:val="ro-RO"/>
        </w:rPr>
        <w:t>Contract de vânzare cumpărare nr.</w:t>
      </w:r>
      <w:r w:rsidR="00D95A57">
        <w:rPr>
          <w:rFonts w:ascii="Arial" w:eastAsia="Calibri" w:hAnsi="Arial" w:cs="Arial"/>
          <w:noProof/>
          <w:color w:val="auto"/>
          <w:lang w:val="ro-RO"/>
        </w:rPr>
        <w:t xml:space="preserve"> </w:t>
      </w:r>
      <w:r w:rsidRPr="00D95A57">
        <w:rPr>
          <w:rFonts w:ascii="Arial" w:eastAsia="Calibri" w:hAnsi="Arial" w:cs="Arial"/>
          <w:noProof/>
          <w:color w:val="auto"/>
          <w:lang w:val="ro-RO"/>
        </w:rPr>
        <w:t>2023_00198/21.08.2023 încheiat cu ROMBAT SA;</w:t>
      </w:r>
    </w:p>
    <w:p w:rsidR="002C13B1" w:rsidRPr="00D95A57" w:rsidRDefault="00A72BF8" w:rsidP="00D95A57">
      <w:pPr>
        <w:pStyle w:val="Default"/>
        <w:numPr>
          <w:ilvl w:val="0"/>
          <w:numId w:val="19"/>
        </w:numPr>
        <w:ind w:left="284" w:hanging="284"/>
        <w:contextualSpacing/>
        <w:jc w:val="both"/>
        <w:rPr>
          <w:rFonts w:ascii="Arial" w:eastAsia="Calibri" w:hAnsi="Arial" w:cs="Arial"/>
          <w:noProof/>
          <w:color w:val="auto"/>
          <w:lang w:val="ro-RO"/>
        </w:rPr>
      </w:pPr>
      <w:r w:rsidRPr="00D95A57">
        <w:rPr>
          <w:rFonts w:ascii="Arial" w:eastAsia="Calibri" w:hAnsi="Arial" w:cs="Arial"/>
          <w:noProof/>
          <w:color w:val="auto"/>
          <w:lang w:val="ro-RO"/>
        </w:rPr>
        <w:t>Dov</w:t>
      </w:r>
      <w:r w:rsidR="007532D5" w:rsidRPr="00D95A57">
        <w:rPr>
          <w:rFonts w:ascii="Arial" w:eastAsia="Calibri" w:hAnsi="Arial" w:cs="Arial"/>
          <w:noProof/>
          <w:color w:val="auto"/>
          <w:lang w:val="ro-RO"/>
        </w:rPr>
        <w:t>ada</w:t>
      </w:r>
      <w:r w:rsidR="002C13B1" w:rsidRPr="00D95A57">
        <w:rPr>
          <w:rFonts w:ascii="Arial" w:eastAsia="Calibri" w:hAnsi="Arial" w:cs="Arial"/>
          <w:noProof/>
          <w:color w:val="auto"/>
          <w:lang w:val="ro-RO"/>
        </w:rPr>
        <w:t xml:space="preserve"> plății tarifului pentru</w:t>
      </w:r>
      <w:r w:rsidR="00B118AF" w:rsidRPr="00D95A57">
        <w:rPr>
          <w:rFonts w:ascii="Arial" w:eastAsia="Calibri" w:hAnsi="Arial" w:cs="Arial"/>
          <w:noProof/>
          <w:color w:val="auto"/>
          <w:lang w:val="ro-RO"/>
        </w:rPr>
        <w:t xml:space="preserve"> emiterea autorizație</w:t>
      </w:r>
      <w:r w:rsidR="007532D5" w:rsidRPr="00D95A57">
        <w:rPr>
          <w:rFonts w:ascii="Arial" w:eastAsia="Calibri" w:hAnsi="Arial" w:cs="Arial"/>
          <w:noProof/>
          <w:color w:val="auto"/>
          <w:lang w:val="ro-RO"/>
        </w:rPr>
        <w:t xml:space="preserve">i de mediu </w:t>
      </w:r>
      <w:r w:rsidR="00B118AF" w:rsidRPr="00D95A57">
        <w:rPr>
          <w:rFonts w:ascii="Arial" w:eastAsia="Calibri" w:hAnsi="Arial" w:cs="Arial"/>
          <w:noProof/>
          <w:color w:val="auto"/>
          <w:lang w:val="ro-RO"/>
        </w:rPr>
        <w:t>-</w:t>
      </w:r>
      <w:r w:rsidR="002C13B1" w:rsidRPr="00D95A57">
        <w:rPr>
          <w:rFonts w:ascii="Arial" w:eastAsia="Calibri" w:hAnsi="Arial" w:cs="Arial"/>
          <w:noProof/>
          <w:color w:val="auto"/>
          <w:lang w:val="ro-RO"/>
        </w:rPr>
        <w:t xml:space="preserve"> nr.ordin</w:t>
      </w:r>
      <w:r w:rsidR="00635C7E" w:rsidRPr="00D95A57">
        <w:rPr>
          <w:rFonts w:ascii="Arial" w:eastAsia="Calibri" w:hAnsi="Arial" w:cs="Arial"/>
          <w:noProof/>
          <w:color w:val="auto"/>
          <w:lang w:val="ro-RO"/>
        </w:rPr>
        <w:t xml:space="preserve"> </w:t>
      </w:r>
      <w:r w:rsidR="007532D5" w:rsidRPr="00D95A57">
        <w:rPr>
          <w:rFonts w:ascii="Arial" w:eastAsia="Calibri" w:hAnsi="Arial" w:cs="Arial"/>
          <w:noProof/>
          <w:color w:val="auto"/>
          <w:lang w:val="ro-RO"/>
        </w:rPr>
        <w:t>9</w:t>
      </w:r>
      <w:r w:rsidR="00635C7E" w:rsidRPr="00D95A57">
        <w:rPr>
          <w:rFonts w:ascii="Arial" w:eastAsia="Calibri" w:hAnsi="Arial" w:cs="Arial"/>
          <w:noProof/>
          <w:color w:val="auto"/>
          <w:lang w:val="ro-RO"/>
        </w:rPr>
        <w:t>/</w:t>
      </w:r>
      <w:r w:rsidR="007532D5" w:rsidRPr="00D95A57">
        <w:rPr>
          <w:rFonts w:ascii="Arial" w:eastAsia="Calibri" w:hAnsi="Arial" w:cs="Arial"/>
          <w:noProof/>
          <w:color w:val="auto"/>
          <w:lang w:val="ro-RO"/>
        </w:rPr>
        <w:t>04.08</w:t>
      </w:r>
      <w:r w:rsidR="00635C7E" w:rsidRPr="00D95A57">
        <w:rPr>
          <w:rFonts w:ascii="Arial" w:eastAsia="Calibri" w:hAnsi="Arial" w:cs="Arial"/>
          <w:noProof/>
          <w:color w:val="auto"/>
          <w:lang w:val="ro-RO"/>
        </w:rPr>
        <w:t>.2023</w:t>
      </w:r>
      <w:r w:rsidR="007532D5" w:rsidRPr="00D95A57">
        <w:rPr>
          <w:rFonts w:ascii="Arial" w:eastAsia="Calibri" w:hAnsi="Arial" w:cs="Arial"/>
          <w:noProof/>
          <w:color w:val="auto"/>
          <w:lang w:val="ro-RO"/>
        </w:rPr>
        <w:t xml:space="preserve">, </w:t>
      </w:r>
      <w:r w:rsidR="00A62D25" w:rsidRPr="00D95A57">
        <w:rPr>
          <w:rFonts w:ascii="Arial" w:eastAsia="Calibri" w:hAnsi="Arial" w:cs="Arial"/>
          <w:noProof/>
          <w:color w:val="auto"/>
          <w:lang w:val="ro-RO"/>
        </w:rPr>
        <w:t>emis</w:t>
      </w:r>
      <w:r w:rsidR="002C13B1" w:rsidRPr="00D95A57">
        <w:rPr>
          <w:rFonts w:ascii="Arial" w:eastAsia="Calibri" w:hAnsi="Arial" w:cs="Arial"/>
          <w:noProof/>
          <w:color w:val="auto"/>
          <w:lang w:val="ro-RO"/>
        </w:rPr>
        <w:t xml:space="preserve"> </w:t>
      </w:r>
      <w:r w:rsidR="008D2A6F" w:rsidRPr="00D95A57">
        <w:rPr>
          <w:rFonts w:ascii="Arial" w:eastAsia="Calibri" w:hAnsi="Arial" w:cs="Arial"/>
          <w:noProof/>
          <w:color w:val="auto"/>
          <w:lang w:val="ro-RO"/>
        </w:rPr>
        <w:t xml:space="preserve">de </w:t>
      </w:r>
      <w:r w:rsidR="007532D5" w:rsidRPr="00D95A57">
        <w:rPr>
          <w:rFonts w:ascii="Arial" w:eastAsia="Calibri" w:hAnsi="Arial" w:cs="Arial"/>
          <w:noProof/>
          <w:color w:val="auto"/>
          <w:lang w:val="ro-RO"/>
        </w:rPr>
        <w:t>Banca Transilvania</w:t>
      </w:r>
      <w:r w:rsidR="002C13B1" w:rsidRPr="00D95A57">
        <w:rPr>
          <w:rFonts w:ascii="Arial" w:eastAsia="Calibri" w:hAnsi="Arial" w:cs="Arial"/>
          <w:noProof/>
          <w:color w:val="auto"/>
          <w:lang w:val="ro-RO"/>
        </w:rPr>
        <w:t>;</w:t>
      </w:r>
    </w:p>
    <w:p w:rsidR="00B70FBF" w:rsidRPr="00D95A57" w:rsidRDefault="00B70FBF" w:rsidP="00D95A57">
      <w:pPr>
        <w:pStyle w:val="Default"/>
        <w:numPr>
          <w:ilvl w:val="0"/>
          <w:numId w:val="19"/>
        </w:numPr>
        <w:ind w:left="284" w:hanging="284"/>
        <w:contextualSpacing/>
        <w:jc w:val="both"/>
        <w:rPr>
          <w:rFonts w:ascii="Arial" w:eastAsia="Calibri" w:hAnsi="Arial" w:cs="Arial"/>
          <w:noProof/>
          <w:color w:val="auto"/>
          <w:lang w:val="ro-RO"/>
        </w:rPr>
      </w:pPr>
      <w:r w:rsidRPr="00D95A57">
        <w:rPr>
          <w:rFonts w:ascii="Arial" w:eastAsia="Calibri" w:hAnsi="Arial" w:cs="Arial"/>
          <w:noProof/>
          <w:color w:val="auto"/>
          <w:lang w:val="ro-RO"/>
        </w:rPr>
        <w:t xml:space="preserve">Contract de prestare a serviciului de salubrizare </w:t>
      </w:r>
      <w:r w:rsidR="00533565" w:rsidRPr="00D95A57">
        <w:rPr>
          <w:rFonts w:ascii="Arial" w:eastAsia="Calibri" w:hAnsi="Arial" w:cs="Arial"/>
          <w:noProof/>
          <w:color w:val="auto"/>
          <w:lang w:val="ro-RO"/>
        </w:rPr>
        <w:t>nr</w:t>
      </w:r>
      <w:r w:rsidRPr="00D95A57">
        <w:rPr>
          <w:rFonts w:ascii="Arial" w:eastAsia="Calibri" w:hAnsi="Arial" w:cs="Arial"/>
          <w:noProof/>
          <w:color w:val="auto"/>
          <w:lang w:val="ro-RO"/>
        </w:rPr>
        <w:t xml:space="preserve">.18976/01.08.2023 încheiat cu SC SUPERCOM SA; </w:t>
      </w:r>
    </w:p>
    <w:p w:rsidR="002C13B1" w:rsidRPr="00D95A57" w:rsidRDefault="002C13B1" w:rsidP="00D95A57">
      <w:pPr>
        <w:pStyle w:val="Default"/>
        <w:numPr>
          <w:ilvl w:val="0"/>
          <w:numId w:val="19"/>
        </w:numPr>
        <w:ind w:left="284" w:right="-23" w:hanging="284"/>
        <w:contextualSpacing/>
        <w:jc w:val="both"/>
        <w:rPr>
          <w:rFonts w:ascii="Arial" w:hAnsi="Arial" w:cs="Arial"/>
          <w:noProof/>
          <w:color w:val="auto"/>
          <w:lang w:val="ro-RO"/>
        </w:rPr>
      </w:pPr>
      <w:r w:rsidRPr="00D95A57">
        <w:rPr>
          <w:rFonts w:ascii="Arial" w:hAnsi="Arial" w:cs="Arial"/>
          <w:noProof/>
          <w:color w:val="auto"/>
          <w:lang w:val="ro-RO"/>
        </w:rPr>
        <w:t>Anunţ ziar - mediatizare emitere autorizaţie de mediu;</w:t>
      </w:r>
    </w:p>
    <w:p w:rsidR="007532D5" w:rsidRPr="00D95A57" w:rsidRDefault="007532D5" w:rsidP="00D95A57">
      <w:pPr>
        <w:pStyle w:val="Default"/>
        <w:numPr>
          <w:ilvl w:val="0"/>
          <w:numId w:val="19"/>
        </w:numPr>
        <w:ind w:left="284" w:right="-23" w:hanging="284"/>
        <w:contextualSpacing/>
        <w:jc w:val="both"/>
        <w:rPr>
          <w:rFonts w:ascii="Arial" w:hAnsi="Arial" w:cs="Arial"/>
          <w:noProof/>
          <w:color w:val="auto"/>
          <w:lang w:val="ro-RO"/>
        </w:rPr>
      </w:pPr>
      <w:r w:rsidRPr="00D95A57">
        <w:rPr>
          <w:rFonts w:ascii="Arial" w:hAnsi="Arial" w:cs="Arial"/>
          <w:noProof/>
          <w:color w:val="auto"/>
          <w:lang w:val="ro-RO"/>
        </w:rPr>
        <w:t>Proces Verbal nr.166/30.08.2023 verificare amplasament;</w:t>
      </w:r>
    </w:p>
    <w:p w:rsidR="002C13B1" w:rsidRPr="00D95A57" w:rsidRDefault="002C13B1" w:rsidP="00D95A57">
      <w:pPr>
        <w:pStyle w:val="Default"/>
        <w:numPr>
          <w:ilvl w:val="0"/>
          <w:numId w:val="19"/>
        </w:numPr>
        <w:ind w:left="284" w:hanging="284"/>
        <w:contextualSpacing/>
        <w:jc w:val="both"/>
        <w:rPr>
          <w:rFonts w:ascii="Arial" w:eastAsia="Calibri" w:hAnsi="Arial" w:cs="Arial"/>
          <w:noProof/>
          <w:color w:val="auto"/>
          <w:lang w:val="ro-RO"/>
        </w:rPr>
      </w:pPr>
      <w:r w:rsidRPr="00D95A57">
        <w:rPr>
          <w:rFonts w:ascii="Arial" w:eastAsia="Calibri" w:hAnsi="Arial" w:cs="Arial"/>
          <w:noProof/>
          <w:color w:val="auto"/>
          <w:lang w:val="ro-RO"/>
        </w:rPr>
        <w:t xml:space="preserve">Piese desenate: plan de </w:t>
      </w:r>
      <w:r w:rsidR="00D95A57">
        <w:rPr>
          <w:rFonts w:ascii="Arial" w:eastAsia="Calibri" w:hAnsi="Arial" w:cs="Arial"/>
          <w:noProof/>
          <w:color w:val="auto"/>
          <w:lang w:val="ro-RO"/>
        </w:rPr>
        <w:t>amplasament.</w:t>
      </w:r>
    </w:p>
    <w:p w:rsidR="005C18D6" w:rsidRPr="00D95A57" w:rsidRDefault="005C18D6" w:rsidP="00D95A57">
      <w:pPr>
        <w:pStyle w:val="Default"/>
        <w:contextualSpacing/>
        <w:jc w:val="both"/>
        <w:rPr>
          <w:rFonts w:ascii="Arial" w:eastAsia="Calibri" w:hAnsi="Arial" w:cs="Arial"/>
          <w:i/>
          <w:noProof/>
          <w:color w:val="FF0000"/>
          <w:highlight w:val="yellow"/>
          <w:lang w:val="ro-RO"/>
        </w:rPr>
      </w:pPr>
    </w:p>
    <w:p w:rsidR="002C13B1" w:rsidRPr="00D95A57" w:rsidRDefault="002C13B1" w:rsidP="00D95A57">
      <w:pPr>
        <w:pStyle w:val="Default"/>
        <w:contextualSpacing/>
        <w:jc w:val="both"/>
        <w:rPr>
          <w:rFonts w:ascii="Arial" w:hAnsi="Arial" w:cs="Arial"/>
          <w:b/>
          <w:noProof/>
          <w:color w:val="auto"/>
          <w:lang w:val="ro-RO"/>
        </w:rPr>
      </w:pPr>
      <w:r w:rsidRPr="00D95A57">
        <w:rPr>
          <w:rFonts w:ascii="Arial" w:eastAsia="Calibri" w:hAnsi="Arial" w:cs="Arial"/>
          <w:b/>
          <w:noProof/>
          <w:color w:val="auto"/>
          <w:lang w:val="ro-RO"/>
        </w:rPr>
        <w:t xml:space="preserve">și următoarele acte de reglementare </w:t>
      </w:r>
      <w:r w:rsidRPr="00D95A57">
        <w:rPr>
          <w:rFonts w:ascii="Arial" w:hAnsi="Arial" w:cs="Arial"/>
          <w:b/>
          <w:noProof/>
          <w:color w:val="auto"/>
          <w:lang w:val="ro-RO"/>
        </w:rPr>
        <w:t>emise de alte autorități:</w:t>
      </w:r>
    </w:p>
    <w:p w:rsidR="002C13B1" w:rsidRPr="00D95A57" w:rsidRDefault="002C13B1" w:rsidP="00D95A57">
      <w:pPr>
        <w:pStyle w:val="Default"/>
        <w:numPr>
          <w:ilvl w:val="0"/>
          <w:numId w:val="19"/>
        </w:numPr>
        <w:ind w:left="426" w:hanging="426"/>
        <w:contextualSpacing/>
        <w:jc w:val="both"/>
        <w:rPr>
          <w:rFonts w:ascii="Arial" w:eastAsia="Calibri" w:hAnsi="Arial" w:cs="Arial"/>
          <w:noProof/>
          <w:color w:val="auto"/>
          <w:lang w:val="ro-RO"/>
        </w:rPr>
      </w:pPr>
      <w:r w:rsidRPr="00D95A57">
        <w:rPr>
          <w:rFonts w:ascii="Arial" w:eastAsia="Calibri" w:hAnsi="Arial" w:cs="Arial"/>
          <w:noProof/>
          <w:color w:val="auto"/>
          <w:lang w:val="ro-RO"/>
        </w:rPr>
        <w:t>Certificat de înregistrare seria B nr.</w:t>
      </w:r>
      <w:r w:rsidR="00B70FBF" w:rsidRPr="00D95A57">
        <w:rPr>
          <w:rFonts w:ascii="Arial" w:eastAsia="Calibri" w:hAnsi="Arial" w:cs="Arial"/>
          <w:noProof/>
          <w:color w:val="auto"/>
          <w:lang w:val="ro-RO"/>
        </w:rPr>
        <w:t xml:space="preserve">4751711, CUI </w:t>
      </w:r>
      <w:r w:rsidR="00D9084B" w:rsidRPr="00D95A57">
        <w:rPr>
          <w:rFonts w:ascii="Arial" w:eastAsia="Calibri" w:hAnsi="Arial" w:cs="Arial"/>
          <w:noProof/>
          <w:color w:val="auto"/>
          <w:lang w:val="ro-RO"/>
        </w:rPr>
        <w:t>4</w:t>
      </w:r>
      <w:r w:rsidR="00B70FBF" w:rsidRPr="00D95A57">
        <w:rPr>
          <w:rFonts w:ascii="Arial" w:eastAsia="Calibri" w:hAnsi="Arial" w:cs="Arial"/>
          <w:noProof/>
          <w:color w:val="auto"/>
          <w:lang w:val="ro-RO"/>
        </w:rPr>
        <w:t>7377130</w:t>
      </w:r>
      <w:r w:rsidR="00D9084B" w:rsidRPr="00D95A57">
        <w:rPr>
          <w:rFonts w:ascii="Arial" w:eastAsia="Calibri" w:hAnsi="Arial" w:cs="Arial"/>
          <w:noProof/>
          <w:color w:val="auto"/>
          <w:lang w:val="ro-RO"/>
        </w:rPr>
        <w:t>/</w:t>
      </w:r>
      <w:r w:rsidR="00B70FBF" w:rsidRPr="00D95A57">
        <w:rPr>
          <w:rFonts w:ascii="Arial" w:eastAsia="Calibri" w:hAnsi="Arial" w:cs="Arial"/>
          <w:noProof/>
          <w:color w:val="auto"/>
          <w:lang w:val="ro-RO"/>
        </w:rPr>
        <w:t>27.12.2022</w:t>
      </w:r>
      <w:r w:rsidRPr="00D95A57">
        <w:rPr>
          <w:rFonts w:ascii="Arial" w:eastAsia="Calibri" w:hAnsi="Arial" w:cs="Arial"/>
          <w:noProof/>
          <w:color w:val="auto"/>
          <w:lang w:val="ro-RO"/>
        </w:rPr>
        <w:t xml:space="preserve">, </w:t>
      </w:r>
      <w:r w:rsidR="00DC4F44" w:rsidRPr="00D95A57">
        <w:rPr>
          <w:rFonts w:ascii="Arial" w:eastAsia="Calibri" w:hAnsi="Arial" w:cs="Arial"/>
          <w:noProof/>
          <w:color w:val="auto"/>
          <w:lang w:val="ro-RO"/>
        </w:rPr>
        <w:t>J</w:t>
      </w:r>
      <w:r w:rsidR="002F5236" w:rsidRPr="00D95A57">
        <w:rPr>
          <w:rFonts w:ascii="Arial" w:eastAsia="Calibri" w:hAnsi="Arial" w:cs="Arial"/>
          <w:noProof/>
          <w:color w:val="auto"/>
          <w:lang w:val="ro-RO"/>
        </w:rPr>
        <w:t>12/</w:t>
      </w:r>
      <w:r w:rsidR="00B70FBF" w:rsidRPr="00D95A57">
        <w:rPr>
          <w:rFonts w:ascii="Arial" w:eastAsia="Calibri" w:hAnsi="Arial" w:cs="Arial"/>
          <w:noProof/>
          <w:color w:val="auto"/>
          <w:lang w:val="ro-RO"/>
        </w:rPr>
        <w:t>7515/27.12.2022</w:t>
      </w:r>
      <w:r w:rsidRPr="00D95A57">
        <w:rPr>
          <w:rFonts w:ascii="Arial" w:eastAsia="Calibri" w:hAnsi="Arial" w:cs="Arial"/>
          <w:noProof/>
          <w:color w:val="auto"/>
          <w:lang w:val="ro-RO"/>
        </w:rPr>
        <w:t>, emis de ORC Cluj;</w:t>
      </w:r>
    </w:p>
    <w:p w:rsidR="002C13B1" w:rsidRPr="00D95A57" w:rsidRDefault="002C13B1" w:rsidP="00D95A57">
      <w:pPr>
        <w:pStyle w:val="Default"/>
        <w:numPr>
          <w:ilvl w:val="0"/>
          <w:numId w:val="19"/>
        </w:numPr>
        <w:ind w:left="426" w:hanging="426"/>
        <w:contextualSpacing/>
        <w:jc w:val="both"/>
        <w:rPr>
          <w:rFonts w:ascii="Arial" w:eastAsia="Calibri" w:hAnsi="Arial" w:cs="Arial"/>
          <w:noProof/>
          <w:color w:val="FF0000"/>
          <w:lang w:val="ro-RO"/>
        </w:rPr>
      </w:pPr>
      <w:r w:rsidRPr="00D95A57">
        <w:rPr>
          <w:rFonts w:ascii="Arial" w:eastAsia="Calibri" w:hAnsi="Arial" w:cs="Arial"/>
          <w:noProof/>
          <w:color w:val="auto"/>
          <w:lang w:val="ro-RO"/>
        </w:rPr>
        <w:t xml:space="preserve">Certificat constatator nr. </w:t>
      </w:r>
      <w:r w:rsidR="00B70FBF" w:rsidRPr="00D95A57">
        <w:rPr>
          <w:rFonts w:ascii="Arial" w:eastAsia="Calibri" w:hAnsi="Arial" w:cs="Arial"/>
          <w:noProof/>
          <w:color w:val="auto"/>
          <w:lang w:val="ro-RO"/>
        </w:rPr>
        <w:t>105228/24.07.2023</w:t>
      </w:r>
      <w:r w:rsidRPr="00D95A57">
        <w:rPr>
          <w:rFonts w:ascii="Arial" w:eastAsia="Calibri" w:hAnsi="Arial" w:cs="Arial"/>
          <w:noProof/>
          <w:color w:val="auto"/>
          <w:lang w:val="ro-RO"/>
        </w:rPr>
        <w:t xml:space="preserve"> emis de </w:t>
      </w:r>
      <w:r w:rsidR="00F0548E" w:rsidRPr="00D95A57">
        <w:rPr>
          <w:rFonts w:ascii="Arial" w:eastAsia="Calibri" w:hAnsi="Arial" w:cs="Arial"/>
          <w:noProof/>
          <w:color w:val="auto"/>
          <w:lang w:val="ro-RO"/>
        </w:rPr>
        <w:t xml:space="preserve">ORC </w:t>
      </w:r>
      <w:r w:rsidR="00B70FBF" w:rsidRPr="00D95A57">
        <w:rPr>
          <w:rFonts w:ascii="Arial" w:eastAsia="Calibri" w:hAnsi="Arial" w:cs="Arial"/>
          <w:noProof/>
          <w:color w:val="auto"/>
          <w:lang w:val="ro-RO"/>
        </w:rPr>
        <w:t>Cluj</w:t>
      </w:r>
      <w:r w:rsidR="00C542AB" w:rsidRPr="00D95A57">
        <w:rPr>
          <w:rFonts w:ascii="Arial" w:eastAsia="Calibri" w:hAnsi="Arial" w:cs="Arial"/>
          <w:noProof/>
          <w:color w:val="FF0000"/>
          <w:lang w:val="ro-RO"/>
        </w:rPr>
        <w:t>;</w:t>
      </w:r>
    </w:p>
    <w:p w:rsidR="00EB23EE" w:rsidRPr="00D95A57" w:rsidRDefault="00EB23EE" w:rsidP="00D95A57">
      <w:pPr>
        <w:pStyle w:val="Default"/>
        <w:ind w:left="426"/>
        <w:contextualSpacing/>
        <w:jc w:val="both"/>
        <w:rPr>
          <w:rFonts w:ascii="Arial" w:eastAsia="Calibri" w:hAnsi="Arial" w:cs="Arial"/>
          <w:noProof/>
          <w:color w:val="FF0000"/>
          <w:lang w:val="ro-RO"/>
        </w:rPr>
      </w:pPr>
    </w:p>
    <w:p w:rsidR="00364C6A" w:rsidRPr="00D95A57" w:rsidRDefault="00364C6A" w:rsidP="00D95A57">
      <w:pPr>
        <w:tabs>
          <w:tab w:val="left" w:pos="5850"/>
        </w:tabs>
        <w:spacing w:after="0" w:line="240" w:lineRule="auto"/>
        <w:contextualSpacing/>
        <w:jc w:val="both"/>
        <w:rPr>
          <w:rFonts w:ascii="Arial" w:eastAsia="Times New Roman" w:hAnsi="Arial" w:cs="Arial"/>
          <w:b/>
          <w:noProof/>
          <w:sz w:val="24"/>
          <w:szCs w:val="24"/>
          <w:lang w:val="ro-RO"/>
        </w:rPr>
      </w:pPr>
      <w:r w:rsidRPr="00D95A57">
        <w:rPr>
          <w:rFonts w:ascii="Arial" w:eastAsia="Times New Roman" w:hAnsi="Arial" w:cs="Arial"/>
          <w:b/>
          <w:noProof/>
          <w:sz w:val="24"/>
          <w:szCs w:val="24"/>
          <w:lang w:val="ro-RO"/>
        </w:rPr>
        <w:t>Prezenta autorizație se emite cu următoarele condiții impuse:</w:t>
      </w:r>
    </w:p>
    <w:p w:rsidR="00364C6A" w:rsidRPr="00D95A57" w:rsidRDefault="00ED3A71"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se vor respecta prevederile OUG</w:t>
      </w:r>
      <w:r w:rsidR="00364C6A" w:rsidRPr="00D95A57">
        <w:rPr>
          <w:rFonts w:ascii="Arial" w:hAnsi="Arial" w:cs="Arial"/>
          <w:noProof/>
          <w:sz w:val="24"/>
          <w:szCs w:val="24"/>
          <w:lang w:val="ro-RO"/>
        </w:rPr>
        <w:t xml:space="preserve"> nr. 195/2005 privind protecţia mediului, aprobată cu modificări şi completări prin Legea nr. 265/2006, cu modificăril</w:t>
      </w:r>
      <w:r w:rsidR="00014C8F" w:rsidRPr="00D95A57">
        <w:rPr>
          <w:rFonts w:ascii="Arial" w:hAnsi="Arial" w:cs="Arial"/>
          <w:noProof/>
          <w:sz w:val="24"/>
          <w:szCs w:val="24"/>
          <w:lang w:val="ro-RO"/>
        </w:rPr>
        <w:t xml:space="preserve">e şi completările ulterioare şi </w:t>
      </w:r>
      <w:r w:rsidR="001C788B" w:rsidRPr="00D95A57">
        <w:rPr>
          <w:rFonts w:ascii="Arial" w:hAnsi="Arial" w:cs="Arial"/>
          <w:noProof/>
          <w:sz w:val="24"/>
          <w:szCs w:val="24"/>
          <w:lang w:val="ro-RO"/>
        </w:rPr>
        <w:t>Ordinul</w:t>
      </w:r>
      <w:r w:rsidRPr="00D95A57">
        <w:rPr>
          <w:rFonts w:ascii="Arial" w:hAnsi="Arial" w:cs="Arial"/>
          <w:noProof/>
          <w:sz w:val="24"/>
          <w:szCs w:val="24"/>
          <w:lang w:val="ro-RO"/>
        </w:rPr>
        <w:t xml:space="preserve"> MMDD </w:t>
      </w:r>
      <w:r w:rsidR="00364C6A" w:rsidRPr="00D95A57">
        <w:rPr>
          <w:rFonts w:ascii="Arial" w:hAnsi="Arial" w:cs="Arial"/>
          <w:noProof/>
          <w:sz w:val="24"/>
          <w:szCs w:val="24"/>
          <w:lang w:val="ro-RO"/>
        </w:rPr>
        <w:t>nr. 1798/2007, cu modificările şi completările ulterioare, titularul de activitate fiind direct răspunzător în caz de prejudiciere a ambientului, a stării de sănătate şi confort a populaţiei datorate activităţi</w:t>
      </w:r>
      <w:r w:rsidR="00D95A57">
        <w:rPr>
          <w:rFonts w:ascii="Arial" w:hAnsi="Arial" w:cs="Arial"/>
          <w:noProof/>
          <w:sz w:val="24"/>
          <w:szCs w:val="24"/>
          <w:lang w:val="ro-RO"/>
        </w:rPr>
        <w:t>i obiectivului.</w:t>
      </w:r>
    </w:p>
    <w:p w:rsidR="00683806" w:rsidRPr="00D95A57" w:rsidRDefault="00683806" w:rsidP="00D95A57">
      <w:pPr>
        <w:spacing w:after="0" w:line="240" w:lineRule="auto"/>
        <w:contextualSpacing/>
        <w:jc w:val="both"/>
        <w:rPr>
          <w:rFonts w:ascii="Arial" w:hAnsi="Arial" w:cs="Arial"/>
          <w:noProof/>
          <w:color w:val="FF0000"/>
          <w:sz w:val="24"/>
          <w:szCs w:val="24"/>
          <w:lang w:val="ro-RO"/>
        </w:rPr>
      </w:pPr>
    </w:p>
    <w:p w:rsidR="00364C6A" w:rsidRPr="00D95A57" w:rsidRDefault="001B03C2" w:rsidP="00D95A57">
      <w:pPr>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rPr>
        <w:t>I. l</w:t>
      </w:r>
      <w:r w:rsidR="003941A2" w:rsidRPr="00D95A57">
        <w:rPr>
          <w:rFonts w:ascii="Arial" w:hAnsi="Arial" w:cs="Arial"/>
          <w:b/>
          <w:noProof/>
          <w:sz w:val="24"/>
          <w:szCs w:val="24"/>
          <w:lang w:val="ro-RO"/>
        </w:rPr>
        <w:t xml:space="preserve">uarea tuturor măsurilor: </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xml:space="preserve">- de prevenire eficientă a poluării şi evitarea oricărui risc de poluare; </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care să asigure că nici o poluare importantă nu va fi cauzată;</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de evi</w:t>
      </w:r>
      <w:r w:rsidR="00ED3A71" w:rsidRPr="00D95A57">
        <w:rPr>
          <w:rFonts w:ascii="Arial" w:hAnsi="Arial" w:cs="Arial"/>
          <w:noProof/>
          <w:sz w:val="24"/>
          <w:szCs w:val="24"/>
          <w:lang w:val="ro-RO"/>
        </w:rPr>
        <w:t>tare a producerii de deşeuri şi</w:t>
      </w:r>
      <w:r w:rsidRPr="00D95A57">
        <w:rPr>
          <w:rFonts w:ascii="Arial" w:hAnsi="Arial" w:cs="Arial"/>
          <w:noProof/>
          <w:sz w:val="24"/>
          <w:szCs w:val="24"/>
          <w:lang w:val="ro-RO"/>
        </w:rPr>
        <w:t xml:space="preserve"> în cazul în care aceasta nu poate fi evitată, valorificarea lor, iar în caz de imposibilitate tehnică şi economică, luarea măsurilor pentru neutralizarea şi eliminarea acestora, evitându-se sau reducându-se impactul asupra mediului</w:t>
      </w:r>
      <w:r w:rsidR="00ED3A71" w:rsidRPr="00D95A57">
        <w:rPr>
          <w:rFonts w:ascii="Arial" w:hAnsi="Arial" w:cs="Arial"/>
          <w:noProof/>
          <w:sz w:val="24"/>
          <w:szCs w:val="24"/>
          <w:lang w:val="ro-RO"/>
        </w:rPr>
        <w:t>;</w:t>
      </w:r>
      <w:r w:rsidRPr="00D95A57">
        <w:rPr>
          <w:rFonts w:ascii="Arial" w:hAnsi="Arial" w:cs="Arial"/>
          <w:noProof/>
          <w:sz w:val="24"/>
          <w:szCs w:val="24"/>
          <w:lang w:val="ro-RO"/>
        </w:rPr>
        <w:t xml:space="preserve"> </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de utilizare eficientă a energiei;</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pentru prevenirea accidentelor şi limitarea consecinţelor acestora;</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pentru aducerea amplasamentului şi a zonelor afectate într-o stare care să permită reutilizarea acestora, în cazul încetării definitive a activităţii;</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de menţinere în stare de funcţionare a mijloacelor existente de prevenire şi stingere a incendiilor;</w:t>
      </w:r>
    </w:p>
    <w:p w:rsidR="00364C6A" w:rsidRPr="00D95A57" w:rsidRDefault="00364C6A" w:rsidP="00D95A57">
      <w:pPr>
        <w:spacing w:after="0" w:line="240" w:lineRule="auto"/>
        <w:contextualSpacing/>
        <w:jc w:val="both"/>
        <w:rPr>
          <w:rFonts w:ascii="Arial" w:hAnsi="Arial" w:cs="Arial"/>
          <w:bCs/>
          <w:iCs/>
          <w:noProof/>
          <w:sz w:val="24"/>
          <w:szCs w:val="24"/>
          <w:lang w:val="ro-RO"/>
        </w:rPr>
      </w:pPr>
      <w:r w:rsidRPr="00D95A57">
        <w:rPr>
          <w:rFonts w:ascii="Arial" w:hAnsi="Arial" w:cs="Arial"/>
          <w:bCs/>
          <w:noProof/>
          <w:sz w:val="24"/>
          <w:szCs w:val="24"/>
          <w:lang w:val="ro-RO"/>
        </w:rPr>
        <w:t xml:space="preserve">- de </w:t>
      </w:r>
      <w:r w:rsidRPr="00D95A57">
        <w:rPr>
          <w:rFonts w:ascii="Arial" w:hAnsi="Arial" w:cs="Arial"/>
          <w:bCs/>
          <w:iCs/>
          <w:noProof/>
          <w:sz w:val="24"/>
          <w:szCs w:val="24"/>
          <w:lang w:val="ro-RO"/>
        </w:rPr>
        <w:t xml:space="preserve"> respectare a ordinii, curăţeniei şi liniştii publice în perimetrul obiectivului;</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bCs/>
          <w:iCs/>
          <w:noProof/>
          <w:sz w:val="24"/>
          <w:szCs w:val="24"/>
          <w:lang w:val="ro-RO"/>
        </w:rPr>
        <w:t>- de întreţinere în stare perfectă a platformei betonate din incinta obiectivului;</w:t>
      </w:r>
      <w:r w:rsidRPr="00D95A57">
        <w:rPr>
          <w:rFonts w:ascii="Arial" w:hAnsi="Arial" w:cs="Arial"/>
          <w:noProof/>
          <w:sz w:val="24"/>
          <w:szCs w:val="24"/>
          <w:lang w:val="ro-RO"/>
        </w:rPr>
        <w:t xml:space="preserve"> </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de asigurare a unui stoc minim de materiale şi mijloace pentru i</w:t>
      </w:r>
      <w:r w:rsidR="00D95A57">
        <w:rPr>
          <w:rFonts w:ascii="Arial" w:hAnsi="Arial" w:cs="Arial"/>
          <w:noProof/>
          <w:sz w:val="24"/>
          <w:szCs w:val="24"/>
          <w:lang w:val="ro-RO"/>
        </w:rPr>
        <w:t>ntervenţie în caz de accidente.</w:t>
      </w:r>
    </w:p>
    <w:p w:rsidR="00D45C8F" w:rsidRPr="00D95A57" w:rsidRDefault="00D45C8F" w:rsidP="00D95A57">
      <w:pPr>
        <w:spacing w:after="0" w:line="240" w:lineRule="auto"/>
        <w:contextualSpacing/>
        <w:jc w:val="both"/>
        <w:rPr>
          <w:rFonts w:ascii="Arial" w:hAnsi="Arial" w:cs="Arial"/>
          <w:noProof/>
          <w:color w:val="FF0000"/>
          <w:sz w:val="24"/>
          <w:szCs w:val="24"/>
          <w:highlight w:val="yellow"/>
          <w:lang w:val="ro-RO"/>
        </w:rPr>
      </w:pPr>
    </w:p>
    <w:p w:rsidR="00364C6A" w:rsidRPr="00D95A57" w:rsidRDefault="001B03C2" w:rsidP="00D95A57">
      <w:pPr>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rPr>
        <w:t>II. p</w:t>
      </w:r>
      <w:r w:rsidR="00364C6A" w:rsidRPr="00D95A57">
        <w:rPr>
          <w:rFonts w:ascii="Arial" w:hAnsi="Arial" w:cs="Arial"/>
          <w:b/>
          <w:noProof/>
          <w:sz w:val="24"/>
          <w:szCs w:val="24"/>
          <w:lang w:val="ro-RO"/>
        </w:rPr>
        <w:t>entru desfăşur</w:t>
      </w:r>
      <w:r w:rsidR="003941A2" w:rsidRPr="00D95A57">
        <w:rPr>
          <w:rFonts w:ascii="Arial" w:hAnsi="Arial" w:cs="Arial"/>
          <w:b/>
          <w:noProof/>
          <w:sz w:val="24"/>
          <w:szCs w:val="24"/>
          <w:lang w:val="ro-RO"/>
        </w:rPr>
        <w:t xml:space="preserve">area activităţii autorizate: </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întreţinerea în stare optimă de funcţionare a echipamentelor şi dotărilor de protecţie a mediului;</w:t>
      </w:r>
    </w:p>
    <w:p w:rsidR="00364C6A" w:rsidRPr="00D95A57" w:rsidRDefault="00364C6A" w:rsidP="00D95A57">
      <w:pPr>
        <w:spacing w:after="0" w:line="240" w:lineRule="auto"/>
        <w:ind w:right="-79"/>
        <w:contextualSpacing/>
        <w:jc w:val="both"/>
        <w:rPr>
          <w:rFonts w:ascii="Arial" w:hAnsi="Arial" w:cs="Arial"/>
          <w:noProof/>
          <w:sz w:val="24"/>
          <w:szCs w:val="24"/>
          <w:lang w:val="ro-RO"/>
        </w:rPr>
      </w:pPr>
      <w:r w:rsidRPr="00D95A57">
        <w:rPr>
          <w:rFonts w:ascii="Arial" w:hAnsi="Arial" w:cs="Arial"/>
          <w:noProof/>
          <w:sz w:val="24"/>
          <w:szCs w:val="24"/>
          <w:lang w:val="ro-RO"/>
        </w:rPr>
        <w:t xml:space="preserve">- respectarea regulamentelor </w:t>
      </w:r>
      <w:r w:rsidR="00390063" w:rsidRPr="00D95A57">
        <w:rPr>
          <w:rFonts w:ascii="Arial" w:hAnsi="Arial" w:cs="Arial"/>
          <w:noProof/>
          <w:sz w:val="24"/>
          <w:szCs w:val="24"/>
          <w:lang w:val="ro-RO"/>
        </w:rPr>
        <w:t>de exploatare şi întreţinere a echipamentelor</w:t>
      </w:r>
      <w:r w:rsidRPr="00D95A57">
        <w:rPr>
          <w:rFonts w:ascii="Arial" w:hAnsi="Arial" w:cs="Arial"/>
          <w:noProof/>
          <w:sz w:val="24"/>
          <w:szCs w:val="24"/>
          <w:lang w:val="ro-RO"/>
        </w:rPr>
        <w:t xml:space="preserve"> din dotare</w:t>
      </w:r>
      <w:r w:rsidR="00ED3A71" w:rsidRPr="00D95A57">
        <w:rPr>
          <w:rFonts w:ascii="Arial" w:hAnsi="Arial" w:cs="Arial"/>
          <w:noProof/>
          <w:sz w:val="24"/>
          <w:szCs w:val="24"/>
          <w:lang w:val="ro-RO"/>
        </w:rPr>
        <w:t>;</w:t>
      </w:r>
      <w:r w:rsidRPr="00D95A57">
        <w:rPr>
          <w:rFonts w:ascii="Arial" w:hAnsi="Arial" w:cs="Arial"/>
          <w:noProof/>
          <w:sz w:val="24"/>
          <w:szCs w:val="24"/>
          <w:lang w:val="ro-RO"/>
        </w:rPr>
        <w:t xml:space="preserve"> </w:t>
      </w:r>
    </w:p>
    <w:p w:rsidR="004C0A96" w:rsidRPr="00D95A57" w:rsidRDefault="004C0A96" w:rsidP="00D95A57">
      <w:pPr>
        <w:autoSpaceDE w:val="0"/>
        <w:autoSpaceDN w:val="0"/>
        <w:adjustRightInd w:val="0"/>
        <w:spacing w:after="0" w:line="240" w:lineRule="auto"/>
        <w:contextualSpacing/>
        <w:jc w:val="both"/>
        <w:rPr>
          <w:rFonts w:ascii="Arial" w:eastAsia="Calibri" w:hAnsi="Arial" w:cs="Arial"/>
          <w:noProof/>
          <w:sz w:val="24"/>
          <w:szCs w:val="24"/>
          <w:lang w:val="ro-RO"/>
        </w:rPr>
      </w:pPr>
      <w:r w:rsidRPr="00D95A57">
        <w:rPr>
          <w:rFonts w:ascii="Arial" w:eastAsia="Calibri" w:hAnsi="Arial" w:cs="Arial"/>
          <w:noProof/>
          <w:sz w:val="24"/>
          <w:szCs w:val="24"/>
          <w:lang w:val="ro-RO"/>
        </w:rPr>
        <w:t>- colectarea separată şi controlată a deşeurilor pe categorii, valorificarea celor reciclabile şi eliminarea celor nerecuperabile prin firme specializate şi autori</w:t>
      </w:r>
      <w:r w:rsidR="003D2D48" w:rsidRPr="00D95A57">
        <w:rPr>
          <w:rFonts w:ascii="Arial" w:eastAsia="Calibri" w:hAnsi="Arial" w:cs="Arial"/>
          <w:noProof/>
          <w:sz w:val="24"/>
          <w:szCs w:val="24"/>
          <w:lang w:val="ro-RO"/>
        </w:rPr>
        <w:t>zate, conform</w:t>
      </w:r>
      <w:r w:rsidRPr="00D95A57">
        <w:rPr>
          <w:rFonts w:ascii="Arial" w:eastAsia="Calibri" w:hAnsi="Arial" w:cs="Arial"/>
          <w:noProof/>
          <w:sz w:val="24"/>
          <w:szCs w:val="24"/>
          <w:lang w:val="ro-RO"/>
        </w:rPr>
        <w:t xml:space="preserve"> OUG nr. 92/2021  </w:t>
      </w:r>
      <w:r w:rsidR="00BC3B55" w:rsidRPr="00D95A57">
        <w:rPr>
          <w:rFonts w:ascii="Arial" w:eastAsia="Calibri" w:hAnsi="Arial" w:cs="Arial"/>
          <w:noProof/>
          <w:sz w:val="24"/>
          <w:szCs w:val="24"/>
          <w:lang w:val="ro-RO"/>
        </w:rPr>
        <w:t xml:space="preserve">privind regimul deșeurilor, </w:t>
      </w:r>
      <w:r w:rsidR="00BC0BD4" w:rsidRPr="00D95A57">
        <w:rPr>
          <w:rFonts w:ascii="Arial" w:eastAsia="Calibri" w:hAnsi="Arial" w:cs="Arial"/>
          <w:noProof/>
          <w:sz w:val="24"/>
          <w:szCs w:val="24"/>
          <w:lang w:val="ro-RO"/>
        </w:rPr>
        <w:t>cu modificările și completă</w:t>
      </w:r>
      <w:r w:rsidR="00BC3B55" w:rsidRPr="00D95A57">
        <w:rPr>
          <w:rFonts w:ascii="Arial" w:eastAsia="Calibri" w:hAnsi="Arial" w:cs="Arial"/>
          <w:noProof/>
          <w:sz w:val="24"/>
          <w:szCs w:val="24"/>
          <w:lang w:val="ro-RO"/>
        </w:rPr>
        <w:t>rile ulterioare</w:t>
      </w:r>
      <w:r w:rsidRPr="00D95A57">
        <w:rPr>
          <w:rFonts w:ascii="Arial" w:eastAsia="Calibri" w:hAnsi="Arial" w:cs="Arial"/>
          <w:noProof/>
          <w:sz w:val="24"/>
          <w:szCs w:val="24"/>
          <w:lang w:val="ro-RO"/>
        </w:rPr>
        <w:t>;</w:t>
      </w:r>
    </w:p>
    <w:p w:rsidR="005A5F77" w:rsidRPr="00D95A57" w:rsidRDefault="005A5F77" w:rsidP="00D95A57">
      <w:pPr>
        <w:autoSpaceDE w:val="0"/>
        <w:autoSpaceDN w:val="0"/>
        <w:adjustRightInd w:val="0"/>
        <w:spacing w:after="0" w:line="240" w:lineRule="auto"/>
        <w:contextualSpacing/>
        <w:jc w:val="both"/>
        <w:rPr>
          <w:rFonts w:ascii="Arial" w:eastAsia="Calibri" w:hAnsi="Arial" w:cs="Arial"/>
          <w:noProof/>
          <w:sz w:val="24"/>
          <w:szCs w:val="24"/>
          <w:lang w:val="ro-RO"/>
        </w:rPr>
      </w:pPr>
      <w:r w:rsidRPr="00D95A57">
        <w:rPr>
          <w:rFonts w:ascii="Arial" w:eastAsia="Calibri" w:hAnsi="Arial" w:cs="Arial"/>
          <w:noProof/>
          <w:sz w:val="24"/>
          <w:szCs w:val="24"/>
          <w:lang w:val="ro-RO"/>
        </w:rPr>
        <w:t xml:space="preserve">- titularul are obligația de a încheia un contract </w:t>
      </w:r>
      <w:r w:rsidR="00394A5D" w:rsidRPr="00D95A57">
        <w:rPr>
          <w:rFonts w:ascii="Arial" w:eastAsia="Calibri" w:hAnsi="Arial" w:cs="Arial"/>
          <w:noProof/>
          <w:sz w:val="24"/>
          <w:szCs w:val="24"/>
          <w:lang w:val="ro-RO"/>
        </w:rPr>
        <w:t xml:space="preserve">de preluare a deșeurilor </w:t>
      </w:r>
      <w:r w:rsidR="00257498" w:rsidRPr="00D95A57">
        <w:rPr>
          <w:rFonts w:ascii="Arial" w:eastAsia="Calibri" w:hAnsi="Arial" w:cs="Arial"/>
          <w:noProof/>
          <w:sz w:val="24"/>
          <w:szCs w:val="24"/>
          <w:lang w:val="ro-RO"/>
        </w:rPr>
        <w:t>menajere</w:t>
      </w:r>
      <w:r w:rsidR="00394A5D" w:rsidRPr="00D95A57">
        <w:rPr>
          <w:rFonts w:ascii="Arial" w:eastAsia="Calibri" w:hAnsi="Arial" w:cs="Arial"/>
          <w:noProof/>
          <w:sz w:val="24"/>
          <w:szCs w:val="24"/>
          <w:lang w:val="ro-RO"/>
        </w:rPr>
        <w:t xml:space="preserve">, </w:t>
      </w:r>
      <w:r w:rsidRPr="00D95A57">
        <w:rPr>
          <w:rFonts w:ascii="Arial" w:eastAsia="Calibri" w:hAnsi="Arial" w:cs="Arial"/>
          <w:noProof/>
          <w:sz w:val="24"/>
          <w:szCs w:val="24"/>
          <w:lang w:val="ro-RO"/>
        </w:rPr>
        <w:t>cu operatorul de salubrizare din zona respectivă;</w:t>
      </w:r>
    </w:p>
    <w:p w:rsidR="0044770F" w:rsidRPr="00D95A57" w:rsidRDefault="0078137A" w:rsidP="00D95A57">
      <w:pPr>
        <w:autoSpaceDE w:val="0"/>
        <w:autoSpaceDN w:val="0"/>
        <w:adjustRightInd w:val="0"/>
        <w:spacing w:after="0" w:line="240" w:lineRule="auto"/>
        <w:contextualSpacing/>
        <w:jc w:val="both"/>
        <w:rPr>
          <w:rFonts w:ascii="Arial" w:hAnsi="Arial" w:cs="Arial"/>
          <w:noProof/>
          <w:sz w:val="24"/>
          <w:szCs w:val="24"/>
          <w:shd w:val="clear" w:color="auto" w:fill="FFFFFF"/>
          <w:lang w:val="ro-RO"/>
        </w:rPr>
      </w:pPr>
      <w:r w:rsidRPr="00D95A57">
        <w:rPr>
          <w:rFonts w:ascii="Arial" w:hAnsi="Arial" w:cs="Arial"/>
          <w:noProof/>
          <w:sz w:val="24"/>
          <w:szCs w:val="24"/>
          <w:shd w:val="clear" w:color="auto" w:fill="FFFFFF"/>
          <w:lang w:val="ro-RO"/>
        </w:rPr>
        <w:t xml:space="preserve">- </w:t>
      </w:r>
      <w:r w:rsidR="0044770F" w:rsidRPr="00D95A57">
        <w:rPr>
          <w:rFonts w:ascii="Arial" w:hAnsi="Arial" w:cs="Arial"/>
          <w:noProof/>
          <w:sz w:val="24"/>
          <w:szCs w:val="24"/>
          <w:shd w:val="clear" w:color="auto" w:fill="FFFFFF"/>
          <w:lang w:val="ro-RO"/>
        </w:rPr>
        <w:t>producătorii de deșeuri nepericuloase, unitățile și întreprinderile prevăzute la art. 34, producătorii de deșeuri periculoase și unitățile și întreprinderile care colectează sau transportă deșeuri periculoase, nepericuloase cu titlu profesional ori acționează în calitate de comercianți și de brokeri de deșeuri periculoase și nepericuloase </w:t>
      </w:r>
      <w:r w:rsidR="0044770F" w:rsidRPr="00D95A57">
        <w:rPr>
          <w:rFonts w:ascii="Arial" w:hAnsi="Arial" w:cs="Arial"/>
          <w:b/>
          <w:bCs/>
          <w:noProof/>
          <w:sz w:val="24"/>
          <w:szCs w:val="24"/>
          <w:shd w:val="clear" w:color="auto" w:fill="FFFFFF"/>
          <w:lang w:val="ro-RO"/>
        </w:rPr>
        <w:t>țin o evidență cronologică lunară, o publică în format tabelar și o pun la dispoziția agenției județene pentru protecția mediului electronic în sistemul pus la dispoziție de ANPM, până la 15 martie anul următor raportării</w:t>
      </w:r>
      <w:r w:rsidR="0044770F" w:rsidRPr="00D95A57">
        <w:rPr>
          <w:rFonts w:ascii="Arial" w:hAnsi="Arial" w:cs="Arial"/>
          <w:noProof/>
          <w:sz w:val="24"/>
          <w:szCs w:val="24"/>
          <w:shd w:val="clear" w:color="auto" w:fill="FFFFFF"/>
          <w:lang w:val="ro-RO"/>
        </w:rPr>
        <w:t>, precum și la cerere autorităților competente de control conform OUG nr. 92/2021 privind regimul deșeurilor, </w:t>
      </w:r>
      <w:r w:rsidR="0044770F" w:rsidRPr="00D95A57">
        <w:rPr>
          <w:rFonts w:ascii="Arial" w:hAnsi="Arial" w:cs="Arial"/>
          <w:i/>
          <w:iCs/>
          <w:noProof/>
          <w:sz w:val="24"/>
          <w:szCs w:val="24"/>
          <w:shd w:val="clear" w:color="auto" w:fill="FFFFFF"/>
          <w:lang w:val="ro-RO"/>
        </w:rPr>
        <w:t>cu modificările și completările ulterioare</w:t>
      </w:r>
      <w:r w:rsidR="0044770F" w:rsidRPr="00D95A57">
        <w:rPr>
          <w:rFonts w:ascii="Arial" w:hAnsi="Arial" w:cs="Arial"/>
          <w:noProof/>
          <w:sz w:val="24"/>
          <w:szCs w:val="24"/>
          <w:shd w:val="clear" w:color="auto" w:fill="FFFFFF"/>
          <w:lang w:val="ro-RO"/>
        </w:rPr>
        <w:t>,  art. 48, alin. (1);</w:t>
      </w:r>
    </w:p>
    <w:p w:rsidR="00364C6A" w:rsidRPr="00D95A57" w:rsidRDefault="00364C6A" w:rsidP="00D95A57">
      <w:pPr>
        <w:spacing w:after="0" w:line="240" w:lineRule="auto"/>
        <w:contextualSpacing/>
        <w:jc w:val="both"/>
        <w:rPr>
          <w:rFonts w:ascii="Arial" w:hAnsi="Arial" w:cs="Arial"/>
          <w:bCs/>
          <w:iCs/>
          <w:noProof/>
          <w:sz w:val="24"/>
          <w:szCs w:val="24"/>
          <w:lang w:val="ro-RO"/>
        </w:rPr>
      </w:pPr>
      <w:r w:rsidRPr="00D95A57">
        <w:rPr>
          <w:rFonts w:ascii="Arial" w:eastAsia="Times New Roman" w:hAnsi="Arial" w:cs="Arial"/>
          <w:bCs/>
          <w:iCs/>
          <w:noProof/>
          <w:sz w:val="24"/>
          <w:szCs w:val="24"/>
          <w:lang w:val="ro-RO" w:eastAsia="ro-RO"/>
        </w:rPr>
        <w:lastRenderedPageBreak/>
        <w:t>-</w:t>
      </w:r>
      <w:r w:rsidRPr="00D95A57">
        <w:rPr>
          <w:rFonts w:ascii="Arial" w:eastAsia="Times New Roman" w:hAnsi="Arial" w:cs="Arial"/>
          <w:b/>
          <w:bCs/>
          <w:iCs/>
          <w:noProof/>
          <w:sz w:val="24"/>
          <w:szCs w:val="24"/>
          <w:lang w:val="ro-RO" w:eastAsia="ro-RO"/>
        </w:rPr>
        <w:t xml:space="preserve"> </w:t>
      </w:r>
      <w:r w:rsidRPr="00D95A57">
        <w:rPr>
          <w:rFonts w:ascii="Arial" w:eastAsia="Times New Roman" w:hAnsi="Arial" w:cs="Arial"/>
          <w:bCs/>
          <w:iCs/>
          <w:noProof/>
          <w:sz w:val="24"/>
          <w:szCs w:val="24"/>
          <w:lang w:val="ro-RO" w:eastAsia="ro-RO"/>
        </w:rPr>
        <w:t>stocarea temporară a deşeurilor pe amplasament este permisă doar pentru maxim 1 an (pentru deşeurile care urmează a fi eliminate) şi maxim 3 ani (pentru deşeurile care urmează a fi tratate sau valorificate)</w:t>
      </w:r>
      <w:r w:rsidRPr="00D95A57">
        <w:rPr>
          <w:rFonts w:ascii="Arial" w:hAnsi="Arial" w:cs="Arial"/>
          <w:bCs/>
          <w:iCs/>
          <w:noProof/>
          <w:sz w:val="24"/>
          <w:szCs w:val="24"/>
          <w:lang w:val="ro-RO"/>
        </w:rPr>
        <w:t>;</w:t>
      </w:r>
    </w:p>
    <w:p w:rsidR="00364C6A" w:rsidRPr="00D95A57" w:rsidRDefault="00364C6A" w:rsidP="00D95A57">
      <w:pPr>
        <w:spacing w:after="0" w:line="240" w:lineRule="auto"/>
        <w:ind w:right="-52"/>
        <w:contextualSpacing/>
        <w:jc w:val="both"/>
        <w:rPr>
          <w:rFonts w:ascii="Arial" w:eastAsia="Times New Roman" w:hAnsi="Arial" w:cs="Arial"/>
          <w:noProof/>
          <w:sz w:val="24"/>
          <w:szCs w:val="24"/>
          <w:lang w:val="ro-RO" w:eastAsia="ro-RO"/>
        </w:rPr>
      </w:pPr>
      <w:r w:rsidRPr="00D95A57">
        <w:rPr>
          <w:rFonts w:ascii="Arial" w:eastAsia="Times New Roman" w:hAnsi="Arial" w:cs="Arial"/>
          <w:noProof/>
          <w:sz w:val="24"/>
          <w:szCs w:val="24"/>
          <w:lang w:val="ro-RO" w:eastAsia="ro-RO"/>
        </w:rPr>
        <w:t>- menţinerea în stare de curăţenie a spaţiului din incintă, fără depozitări necontrolate de deşeuri;</w:t>
      </w:r>
    </w:p>
    <w:p w:rsidR="000637C5" w:rsidRPr="00D95A57" w:rsidRDefault="000637C5" w:rsidP="00D95A57">
      <w:pPr>
        <w:spacing w:after="0" w:line="240" w:lineRule="auto"/>
        <w:ind w:right="-52"/>
        <w:contextualSpacing/>
        <w:jc w:val="both"/>
        <w:rPr>
          <w:rFonts w:ascii="Arial" w:eastAsia="Times New Roman" w:hAnsi="Arial" w:cs="Arial"/>
          <w:noProof/>
          <w:sz w:val="24"/>
          <w:szCs w:val="24"/>
          <w:lang w:val="ro-RO" w:eastAsia="ro-RO"/>
        </w:rPr>
      </w:pPr>
      <w:r w:rsidRPr="00D95A57">
        <w:rPr>
          <w:rFonts w:ascii="Arial" w:eastAsia="Times New Roman" w:hAnsi="Arial" w:cs="Arial"/>
          <w:noProof/>
          <w:sz w:val="24"/>
          <w:szCs w:val="24"/>
          <w:lang w:val="ro-RO" w:eastAsia="ro-RO"/>
        </w:rPr>
        <w:t>- respectarea ordinii, curățeniei și liniștii</w:t>
      </w:r>
      <w:r w:rsidR="000C4A2C" w:rsidRPr="00D95A57">
        <w:rPr>
          <w:rFonts w:ascii="Arial" w:eastAsia="Times New Roman" w:hAnsi="Arial" w:cs="Arial"/>
          <w:noProof/>
          <w:sz w:val="24"/>
          <w:szCs w:val="24"/>
          <w:lang w:val="ro-RO" w:eastAsia="ro-RO"/>
        </w:rPr>
        <w:t xml:space="preserve"> publice în perimetrul obiectivului;</w:t>
      </w:r>
    </w:p>
    <w:p w:rsidR="000637C5" w:rsidRPr="00D95A57" w:rsidRDefault="000637C5" w:rsidP="00D95A57">
      <w:pPr>
        <w:spacing w:after="0" w:line="240" w:lineRule="auto"/>
        <w:ind w:right="-52"/>
        <w:contextualSpacing/>
        <w:jc w:val="both"/>
        <w:rPr>
          <w:rFonts w:ascii="Arial" w:eastAsia="Times New Roman" w:hAnsi="Arial" w:cs="Arial"/>
          <w:noProof/>
          <w:sz w:val="24"/>
          <w:szCs w:val="24"/>
          <w:lang w:val="ro-RO" w:eastAsia="ro-RO"/>
        </w:rPr>
      </w:pPr>
      <w:r w:rsidRPr="00D95A57">
        <w:rPr>
          <w:rFonts w:ascii="Arial" w:eastAsia="Times New Roman" w:hAnsi="Arial" w:cs="Arial"/>
          <w:noProof/>
          <w:sz w:val="24"/>
          <w:szCs w:val="24"/>
          <w:lang w:val="ro-RO" w:eastAsia="ro-RO"/>
        </w:rPr>
        <w:t>- luarea măsurilor necesare pentru protecția mediului înconjurător, a sănătății populației;</w:t>
      </w:r>
    </w:p>
    <w:p w:rsidR="00364C6A" w:rsidRPr="00D95A57" w:rsidRDefault="00364C6A" w:rsidP="00D95A57">
      <w:pPr>
        <w:pStyle w:val="NoSpacing"/>
        <w:contextualSpacing/>
        <w:jc w:val="both"/>
        <w:rPr>
          <w:rFonts w:ascii="Arial" w:hAnsi="Arial" w:cs="Arial"/>
          <w:noProof/>
          <w:sz w:val="24"/>
          <w:szCs w:val="24"/>
          <w:lang w:val="ro-RO"/>
        </w:rPr>
      </w:pPr>
      <w:r w:rsidRPr="00D95A57">
        <w:rPr>
          <w:noProof/>
          <w:lang w:val="ro-RO"/>
        </w:rPr>
        <w:t xml:space="preserve">- </w:t>
      </w:r>
      <w:r w:rsidRPr="00D95A57">
        <w:rPr>
          <w:rFonts w:ascii="Arial" w:hAnsi="Arial" w:cs="Arial"/>
          <w:noProof/>
          <w:sz w:val="24"/>
          <w:szCs w:val="24"/>
          <w:lang w:val="ro-RO"/>
        </w:rPr>
        <w:t xml:space="preserve">interzicerea depozitării definitive şi/sau a incinerării oricărui tip de deşeu în incinta obiectivului; </w:t>
      </w:r>
    </w:p>
    <w:p w:rsidR="00364C6A" w:rsidRPr="00D95A57" w:rsidRDefault="00270BA8" w:rsidP="00D95A57">
      <w:pPr>
        <w:pStyle w:val="NoSpacing"/>
        <w:contextualSpacing/>
        <w:jc w:val="both"/>
        <w:rPr>
          <w:rFonts w:ascii="Arial" w:eastAsia="Times New Roman" w:hAnsi="Arial" w:cs="Arial"/>
          <w:noProof/>
          <w:sz w:val="24"/>
          <w:szCs w:val="24"/>
          <w:lang w:val="ro-RO" w:eastAsia="ro-RO"/>
        </w:rPr>
      </w:pPr>
      <w:r w:rsidRPr="00D95A57">
        <w:rPr>
          <w:rFonts w:ascii="Arial" w:hAnsi="Arial" w:cs="Arial"/>
          <w:noProof/>
          <w:sz w:val="24"/>
          <w:szCs w:val="24"/>
          <w:lang w:val="ro-RO"/>
        </w:rPr>
        <w:t xml:space="preserve">- </w:t>
      </w:r>
      <w:r w:rsidR="00364C6A" w:rsidRPr="00D95A57">
        <w:rPr>
          <w:rFonts w:ascii="Arial" w:eastAsia="Times New Roman" w:hAnsi="Arial" w:cs="Arial"/>
          <w:noProof/>
          <w:sz w:val="24"/>
          <w:szCs w:val="24"/>
          <w:lang w:val="ro-RO" w:eastAsia="ro-RO"/>
        </w:rPr>
        <w:t>luarea tuturor măsurilor necesare pentru protecţia mediului înconjurător, a sănătăţii populaţiei şi pentru asigurarea securităţii la locul de muncă prin aplicarea prevederilor fişelor tehnice de securitate ale substanţelor sau preparatelor periculoase utilizate pe amplasament;</w:t>
      </w:r>
    </w:p>
    <w:p w:rsidR="00425A89" w:rsidRPr="00D95A57" w:rsidRDefault="00425A89" w:rsidP="00D95A57">
      <w:pPr>
        <w:pStyle w:val="NoSpacing"/>
        <w:contextualSpacing/>
        <w:jc w:val="both"/>
        <w:rPr>
          <w:rFonts w:ascii="Arial" w:hAnsi="Arial" w:cs="Arial"/>
          <w:noProof/>
          <w:sz w:val="24"/>
          <w:szCs w:val="24"/>
          <w:lang w:val="ro-RO"/>
        </w:rPr>
      </w:pPr>
      <w:r w:rsidRPr="00D95A57">
        <w:rPr>
          <w:rFonts w:ascii="Arial" w:hAnsi="Arial" w:cs="Arial"/>
          <w:noProof/>
          <w:sz w:val="24"/>
          <w:szCs w:val="24"/>
          <w:lang w:val="ro-RO"/>
        </w:rPr>
        <w:t>- menţinerea spaţiilor de stocare în formă iniţială, a integrităţii acoperişurilor şi a sistemelor de colectare a apelor uzate;</w:t>
      </w:r>
    </w:p>
    <w:p w:rsidR="00425A89" w:rsidRPr="00D95A57" w:rsidRDefault="00425A89" w:rsidP="00D95A57">
      <w:pPr>
        <w:pStyle w:val="NoSpacing"/>
        <w:contextualSpacing/>
        <w:jc w:val="both"/>
        <w:rPr>
          <w:rFonts w:ascii="Arial" w:eastAsia="Times New Roman" w:hAnsi="Arial" w:cs="Arial"/>
          <w:bCs/>
          <w:iCs/>
          <w:noProof/>
          <w:sz w:val="24"/>
          <w:szCs w:val="24"/>
          <w:lang w:val="ro-RO" w:eastAsia="pl-PL"/>
        </w:rPr>
      </w:pPr>
      <w:r w:rsidRPr="00D95A57">
        <w:rPr>
          <w:rFonts w:ascii="Arial" w:eastAsia="Times New Roman" w:hAnsi="Arial" w:cs="Arial"/>
          <w:bCs/>
          <w:iCs/>
          <w:noProof/>
          <w:sz w:val="24"/>
          <w:szCs w:val="24"/>
          <w:lang w:val="ro-RO" w:eastAsia="pl-PL"/>
        </w:rPr>
        <w:t>- asigurarea măsurilor de prevenire a pierderilor prin scurgere din deşeurile colectate şi măsuri de recuperare a acestor pierderi în cazul apariţiei lor;</w:t>
      </w:r>
    </w:p>
    <w:p w:rsidR="00425A89" w:rsidRPr="00D95A57" w:rsidRDefault="00425A89" w:rsidP="00D95A57">
      <w:pPr>
        <w:pStyle w:val="NoSpacing"/>
        <w:contextualSpacing/>
        <w:jc w:val="both"/>
        <w:rPr>
          <w:rFonts w:ascii="Arial" w:eastAsia="Times New Roman" w:hAnsi="Arial" w:cs="Arial"/>
          <w:bCs/>
          <w:iCs/>
          <w:noProof/>
          <w:sz w:val="24"/>
          <w:szCs w:val="24"/>
          <w:lang w:val="ro-RO" w:eastAsia="pl-PL"/>
        </w:rPr>
      </w:pPr>
      <w:r w:rsidRPr="00D95A57">
        <w:rPr>
          <w:rFonts w:ascii="Arial" w:eastAsia="Times New Roman" w:hAnsi="Arial" w:cs="Arial"/>
          <w:bCs/>
          <w:iCs/>
          <w:noProof/>
          <w:sz w:val="24"/>
          <w:szCs w:val="24"/>
          <w:lang w:val="ro-RO" w:eastAsia="pl-PL"/>
        </w:rPr>
        <w:t>-</w:t>
      </w:r>
      <w:r w:rsidRPr="00D95A57">
        <w:rPr>
          <w:rFonts w:ascii="Arial" w:eastAsia="Times New Roman" w:hAnsi="Arial" w:cs="Arial"/>
          <w:bCs/>
          <w:iCs/>
          <w:noProof/>
          <w:color w:val="FF0000"/>
          <w:sz w:val="24"/>
          <w:szCs w:val="24"/>
          <w:lang w:val="ro-RO" w:eastAsia="pl-PL"/>
        </w:rPr>
        <w:t xml:space="preserve"> </w:t>
      </w:r>
      <w:r w:rsidRPr="00D95A57">
        <w:rPr>
          <w:rFonts w:ascii="Arial" w:eastAsia="Times New Roman" w:hAnsi="Arial" w:cs="Arial"/>
          <w:bCs/>
          <w:iCs/>
          <w:noProof/>
          <w:sz w:val="24"/>
          <w:szCs w:val="24"/>
          <w:lang w:val="ro-RO" w:eastAsia="pl-PL"/>
        </w:rPr>
        <w:t>se va verifica periodic starea de integritate a tuturor recipientelor utilizate pentru depozitarea temporară a deşeurilor periculoase;</w:t>
      </w:r>
    </w:p>
    <w:p w:rsidR="00BC3B55" w:rsidRPr="00D95A57" w:rsidRDefault="00BC3B55" w:rsidP="00D95A57">
      <w:pPr>
        <w:tabs>
          <w:tab w:val="num" w:pos="720"/>
        </w:tabs>
        <w:spacing w:after="0" w:line="240" w:lineRule="auto"/>
        <w:contextualSpacing/>
        <w:jc w:val="both"/>
        <w:rPr>
          <w:rFonts w:ascii="Arial" w:eastAsia="Calibri" w:hAnsi="Arial" w:cs="Arial"/>
          <w:noProof/>
          <w:sz w:val="24"/>
          <w:szCs w:val="24"/>
          <w:lang w:val="ro-RO"/>
        </w:rPr>
      </w:pPr>
      <w:r w:rsidRPr="00D95A57">
        <w:rPr>
          <w:rFonts w:ascii="Arial" w:eastAsia="Calibri" w:hAnsi="Arial" w:cs="Arial"/>
          <w:noProof/>
          <w:sz w:val="24"/>
          <w:szCs w:val="24"/>
          <w:lang w:val="ro-RO"/>
        </w:rPr>
        <w:t>- colectarea acumulatorilor auto uzaţi se va face doar în cuve anticorozive;</w:t>
      </w:r>
    </w:p>
    <w:p w:rsidR="004741B0" w:rsidRPr="00D95A57" w:rsidRDefault="004741B0" w:rsidP="00D95A57">
      <w:pPr>
        <w:spacing w:after="0" w:line="240" w:lineRule="auto"/>
        <w:ind w:right="-79"/>
        <w:contextualSpacing/>
        <w:jc w:val="both"/>
        <w:rPr>
          <w:rFonts w:ascii="Arial" w:hAnsi="Arial" w:cs="Arial"/>
          <w:noProof/>
          <w:sz w:val="24"/>
          <w:szCs w:val="24"/>
          <w:lang w:val="ro-RO"/>
        </w:rPr>
      </w:pPr>
      <w:r w:rsidRPr="00D95A57">
        <w:rPr>
          <w:rFonts w:ascii="Arial" w:hAnsi="Arial" w:cs="Arial"/>
          <w:noProof/>
          <w:sz w:val="24"/>
          <w:szCs w:val="24"/>
          <w:lang w:val="ro-RO"/>
        </w:rPr>
        <w:t>- se interzice deversarea electrolitului din acumulatorii uzați pe sol, în apele de suprafață, apele subterane sau în sistemele de canalizare, deteriorarea carcaselor bateriilor și/sau acumulatorilor uzați, abandonarea bateriilor și/sau acumulatorilor uzați sau a componentelor solide ale acestora;</w:t>
      </w:r>
    </w:p>
    <w:p w:rsidR="004741B0" w:rsidRPr="00D95A57" w:rsidRDefault="004741B0" w:rsidP="00D95A57">
      <w:pPr>
        <w:spacing w:after="0" w:line="240" w:lineRule="auto"/>
        <w:ind w:right="-79"/>
        <w:contextualSpacing/>
        <w:jc w:val="both"/>
        <w:rPr>
          <w:rFonts w:ascii="Arial" w:hAnsi="Arial" w:cs="Arial"/>
          <w:noProof/>
          <w:sz w:val="24"/>
          <w:szCs w:val="24"/>
          <w:lang w:val="ro-RO"/>
        </w:rPr>
      </w:pPr>
      <w:r w:rsidRPr="00D95A57">
        <w:rPr>
          <w:rFonts w:ascii="Arial" w:hAnsi="Arial" w:cs="Arial"/>
          <w:noProof/>
          <w:sz w:val="24"/>
          <w:szCs w:val="24"/>
          <w:lang w:val="ro-RO"/>
        </w:rPr>
        <w:t>- colectarea și gestionarea bateriilor și acumulatorilor se realizează în conformitate cu prevederile HG nr. 1079/2011 și HG nr. 540/2016 pentru modificarea și completarea                   HG nr. 1132/2008 privind regimul bateriilor și acumulatorilor și al deșeurilor de baterii și acumulatori, Ordinul nr. 669/2009 privind aprobarea Procedurii de înregistrare a producătorilor de baterii și acumulatori și Ordinul nr. 1399/2032/2009 pentru aprobarea procedurii privind modul de evidență și raportare a datelor referitoare la baterii și acumulatori și la deșeurile de baterii și acumulatori;</w:t>
      </w:r>
    </w:p>
    <w:p w:rsidR="004741B0" w:rsidRPr="00D95A57" w:rsidRDefault="004741B0" w:rsidP="00D95A57">
      <w:pPr>
        <w:spacing w:after="0" w:line="240" w:lineRule="auto"/>
        <w:ind w:right="-79"/>
        <w:contextualSpacing/>
        <w:jc w:val="both"/>
        <w:rPr>
          <w:rFonts w:ascii="Arial" w:hAnsi="Arial" w:cs="Arial"/>
          <w:noProof/>
          <w:sz w:val="24"/>
          <w:szCs w:val="24"/>
          <w:lang w:val="ro-RO"/>
        </w:rPr>
      </w:pPr>
      <w:r w:rsidRPr="00D95A57">
        <w:rPr>
          <w:rFonts w:ascii="Arial" w:hAnsi="Arial" w:cs="Arial"/>
          <w:noProof/>
          <w:color w:val="FF0000"/>
          <w:sz w:val="24"/>
          <w:szCs w:val="24"/>
          <w:lang w:val="ro-RO"/>
        </w:rPr>
        <w:t xml:space="preserve">- </w:t>
      </w:r>
      <w:r w:rsidRPr="00D95A57">
        <w:rPr>
          <w:rFonts w:ascii="Arial" w:hAnsi="Arial" w:cs="Arial"/>
          <w:noProof/>
          <w:sz w:val="24"/>
          <w:szCs w:val="24"/>
          <w:lang w:val="ro-RO"/>
        </w:rPr>
        <w:t>deșeurile de baterii și acumulatori care prezintă deteriorări ale carcaselor sau pierderi de electrolit trebuie să fie colectate separat de cele care nu prezintă deteriorări sau pierderi de electrolit, în containere speciale, pentru a fi predate operatorilor economici care desfășoară, pe bază de contract, o activitate de tratare și/sau reciclare;</w:t>
      </w:r>
    </w:p>
    <w:p w:rsidR="00425A89" w:rsidRPr="00D95A57" w:rsidRDefault="00425A89" w:rsidP="00D95A57">
      <w:pPr>
        <w:pStyle w:val="NoSpacing"/>
        <w:contextualSpacing/>
        <w:jc w:val="both"/>
        <w:rPr>
          <w:rFonts w:ascii="Arial" w:hAnsi="Arial" w:cs="Arial"/>
          <w:noProof/>
          <w:sz w:val="24"/>
          <w:szCs w:val="24"/>
          <w:lang w:val="ro-RO" w:eastAsia="ro-RO"/>
        </w:rPr>
      </w:pPr>
      <w:r w:rsidRPr="00D95A57">
        <w:rPr>
          <w:rFonts w:ascii="Arial" w:hAnsi="Arial" w:cs="Arial"/>
          <w:noProof/>
          <w:sz w:val="24"/>
          <w:szCs w:val="24"/>
          <w:lang w:val="ro-RO" w:eastAsia="ro-RO"/>
        </w:rPr>
        <w:t>- gestionarea deşeurilor se va face fără a pune în pericol sănătatea umană şi fără a dăuna mediului, în special:</w:t>
      </w:r>
    </w:p>
    <w:p w:rsidR="00425A89" w:rsidRPr="00D95A57" w:rsidRDefault="00425A89" w:rsidP="00D95A57">
      <w:pPr>
        <w:pStyle w:val="NoSpacing"/>
        <w:contextualSpacing/>
        <w:jc w:val="both"/>
        <w:rPr>
          <w:rFonts w:ascii="Arial" w:hAnsi="Arial" w:cs="Arial"/>
          <w:noProof/>
          <w:sz w:val="24"/>
          <w:szCs w:val="24"/>
          <w:lang w:val="ro-RO" w:eastAsia="ro-RO"/>
        </w:rPr>
      </w:pPr>
      <w:r w:rsidRPr="00D95A57">
        <w:rPr>
          <w:rFonts w:ascii="Arial" w:hAnsi="Arial" w:cs="Arial"/>
          <w:noProof/>
          <w:sz w:val="24"/>
          <w:szCs w:val="24"/>
          <w:lang w:val="ro-RO" w:eastAsia="ro-RO"/>
        </w:rPr>
        <w:tab/>
        <w:t>a) fără a genera riscuri pentru aer, apă, sol , faună sau floră;</w:t>
      </w:r>
    </w:p>
    <w:p w:rsidR="00425A89" w:rsidRPr="00D95A57" w:rsidRDefault="00425A89" w:rsidP="00D95A57">
      <w:pPr>
        <w:pStyle w:val="NoSpacing"/>
        <w:contextualSpacing/>
        <w:jc w:val="both"/>
        <w:rPr>
          <w:rFonts w:ascii="Arial" w:hAnsi="Arial" w:cs="Arial"/>
          <w:noProof/>
          <w:sz w:val="24"/>
          <w:szCs w:val="24"/>
          <w:lang w:val="ro-RO" w:eastAsia="ro-RO"/>
        </w:rPr>
      </w:pPr>
      <w:r w:rsidRPr="00D95A57">
        <w:rPr>
          <w:rFonts w:ascii="Arial" w:hAnsi="Arial" w:cs="Arial"/>
          <w:noProof/>
          <w:sz w:val="24"/>
          <w:szCs w:val="24"/>
          <w:lang w:val="ro-RO" w:eastAsia="ro-RO"/>
        </w:rPr>
        <w:tab/>
        <w:t>b) fără a crea disconfort din cauza zgomotului sau a mirosurilor;</w:t>
      </w:r>
    </w:p>
    <w:p w:rsidR="00425A89" w:rsidRPr="00D95A57" w:rsidRDefault="00425A89" w:rsidP="00D95A57">
      <w:pPr>
        <w:pStyle w:val="NoSpacing"/>
        <w:contextualSpacing/>
        <w:jc w:val="both"/>
        <w:rPr>
          <w:rFonts w:ascii="Arial" w:hAnsi="Arial" w:cs="Arial"/>
          <w:noProof/>
          <w:sz w:val="24"/>
          <w:szCs w:val="24"/>
          <w:lang w:val="ro-RO" w:eastAsia="ro-RO"/>
        </w:rPr>
      </w:pPr>
      <w:r w:rsidRPr="00D95A57">
        <w:rPr>
          <w:rFonts w:ascii="Arial" w:hAnsi="Arial" w:cs="Arial"/>
          <w:noProof/>
          <w:sz w:val="24"/>
          <w:szCs w:val="24"/>
          <w:lang w:val="ro-RO" w:eastAsia="ro-RO"/>
        </w:rPr>
        <w:tab/>
        <w:t>c) fără a afecta negativ peisajul sau zonele de interes special;</w:t>
      </w:r>
    </w:p>
    <w:p w:rsidR="00425A89" w:rsidRPr="00D95A57" w:rsidRDefault="00425A89" w:rsidP="00D95A57">
      <w:pPr>
        <w:pStyle w:val="NoSpacing"/>
        <w:contextualSpacing/>
        <w:jc w:val="both"/>
        <w:rPr>
          <w:rFonts w:ascii="Arial" w:hAnsi="Arial" w:cs="Arial"/>
          <w:noProof/>
          <w:sz w:val="24"/>
          <w:szCs w:val="24"/>
          <w:lang w:val="ro-RO"/>
        </w:rPr>
      </w:pPr>
      <w:r w:rsidRPr="00D95A57">
        <w:rPr>
          <w:rFonts w:ascii="Arial" w:hAnsi="Arial" w:cs="Arial"/>
          <w:noProof/>
          <w:sz w:val="24"/>
          <w:szCs w:val="24"/>
          <w:lang w:val="ro-RO"/>
        </w:rPr>
        <w:t>- se interzice descărcarea oricăror categorii de substanţe/preparate periculoase direct pe sol ori pe structuri din beton (platforme, bazine);</w:t>
      </w:r>
    </w:p>
    <w:p w:rsidR="00425A89" w:rsidRPr="00D95A57" w:rsidRDefault="00425A89" w:rsidP="00D95A57">
      <w:pPr>
        <w:pStyle w:val="NoSpacing"/>
        <w:contextualSpacing/>
        <w:jc w:val="both"/>
        <w:rPr>
          <w:rFonts w:ascii="Arial" w:hAnsi="Arial" w:cs="Arial"/>
          <w:noProof/>
          <w:sz w:val="24"/>
          <w:szCs w:val="24"/>
          <w:lang w:val="ro-RO"/>
        </w:rPr>
      </w:pPr>
      <w:r w:rsidRPr="00D95A57">
        <w:rPr>
          <w:rFonts w:ascii="Arial" w:hAnsi="Arial" w:cs="Arial"/>
          <w:noProof/>
          <w:sz w:val="24"/>
          <w:szCs w:val="24"/>
          <w:lang w:val="ro-RO"/>
        </w:rPr>
        <w:t>- luarea tuturor măsurilor și dotărilor speciale necesare pentru izolarea și protecția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364C6A" w:rsidRPr="00D95A57" w:rsidRDefault="00364C6A" w:rsidP="00D95A57">
      <w:pPr>
        <w:pStyle w:val="NoSpacing"/>
        <w:contextualSpacing/>
        <w:jc w:val="both"/>
        <w:rPr>
          <w:rFonts w:ascii="Arial" w:eastAsia="Times New Roman" w:hAnsi="Arial" w:cs="Arial"/>
          <w:noProof/>
          <w:sz w:val="24"/>
          <w:szCs w:val="24"/>
          <w:lang w:val="ro-RO" w:eastAsia="ro-RO"/>
        </w:rPr>
      </w:pPr>
      <w:r w:rsidRPr="00D95A57">
        <w:rPr>
          <w:rFonts w:ascii="Arial" w:eastAsia="Times New Roman" w:hAnsi="Arial" w:cs="Arial"/>
          <w:noProof/>
          <w:sz w:val="24"/>
          <w:szCs w:val="24"/>
          <w:lang w:val="ro-RO" w:eastAsia="ro-RO"/>
        </w:rPr>
        <w:t>- se interzice depozitarea, evacuarea pe sol sau în cursuri de apă a oricăror materii sau reziduuri poluatoare ce pot afecta direct sau indirect calitatea acestora;</w:t>
      </w:r>
    </w:p>
    <w:p w:rsidR="00364C6A" w:rsidRPr="00D95A57" w:rsidRDefault="00364C6A" w:rsidP="00D95A57">
      <w:pPr>
        <w:pStyle w:val="NoSpacing"/>
        <w:contextualSpacing/>
        <w:jc w:val="both"/>
        <w:rPr>
          <w:rFonts w:ascii="Arial" w:hAnsi="Arial" w:cs="Arial"/>
          <w:noProof/>
          <w:sz w:val="24"/>
          <w:szCs w:val="24"/>
          <w:lang w:val="ro-RO"/>
        </w:rPr>
      </w:pPr>
      <w:r w:rsidRPr="00D95A57">
        <w:rPr>
          <w:rFonts w:ascii="Arial" w:hAnsi="Arial" w:cs="Arial"/>
          <w:noProof/>
          <w:sz w:val="24"/>
          <w:szCs w:val="24"/>
          <w:lang w:val="ro-RO"/>
        </w:rPr>
        <w:lastRenderedPageBreak/>
        <w:t xml:space="preserve">- în cazul producerii unui prejudiciu, titularul activității suportă costul pentru repararea prejudiciului și înlătură urmările produse de acesta, restabilind condițiile anterioare producerii prejudiciului, potrivit principiului </w:t>
      </w:r>
      <w:r w:rsidRPr="00D95A57">
        <w:rPr>
          <w:rFonts w:ascii="Arial" w:hAnsi="Arial" w:cs="Arial"/>
          <w:i/>
          <w:noProof/>
          <w:sz w:val="24"/>
          <w:szCs w:val="24"/>
          <w:lang w:val="ro-RO"/>
        </w:rPr>
        <w:t>„poluatorul plătește”</w:t>
      </w:r>
      <w:r w:rsidRPr="00D95A57">
        <w:rPr>
          <w:rFonts w:ascii="Arial" w:hAnsi="Arial" w:cs="Arial"/>
          <w:noProof/>
          <w:sz w:val="24"/>
          <w:szCs w:val="24"/>
          <w:lang w:val="ro-RO"/>
        </w:rPr>
        <w:t>;</w:t>
      </w:r>
    </w:p>
    <w:p w:rsidR="00364C6A" w:rsidRPr="00D95A57" w:rsidRDefault="00364C6A" w:rsidP="00D95A57">
      <w:pPr>
        <w:pStyle w:val="NoSpacing"/>
        <w:contextualSpacing/>
        <w:jc w:val="both"/>
        <w:rPr>
          <w:rFonts w:ascii="Arial" w:hAnsi="Arial" w:cs="Arial"/>
          <w:noProof/>
          <w:sz w:val="24"/>
          <w:szCs w:val="24"/>
          <w:lang w:val="ro-RO"/>
        </w:rPr>
      </w:pPr>
      <w:r w:rsidRPr="00D95A57">
        <w:rPr>
          <w:rFonts w:ascii="Arial" w:hAnsi="Arial" w:cs="Arial"/>
          <w:noProof/>
          <w:sz w:val="24"/>
          <w:szCs w:val="24"/>
          <w:lang w:val="ro-RO"/>
        </w:rPr>
        <w:t>- obţinerea/actualizarea tuturor autorizaţiilor/avizelor necesare funcţionării obiectivului;</w:t>
      </w:r>
    </w:p>
    <w:p w:rsidR="00364C6A" w:rsidRPr="00D95A57" w:rsidRDefault="00364C6A" w:rsidP="00D95A57">
      <w:pPr>
        <w:pStyle w:val="NoSpacing"/>
        <w:contextualSpacing/>
        <w:jc w:val="both"/>
        <w:rPr>
          <w:rFonts w:ascii="Arial" w:hAnsi="Arial" w:cs="Arial"/>
          <w:noProof/>
          <w:sz w:val="24"/>
          <w:szCs w:val="24"/>
          <w:lang w:val="ro-RO"/>
        </w:rPr>
      </w:pPr>
      <w:r w:rsidRPr="00D95A57">
        <w:rPr>
          <w:rFonts w:ascii="Arial" w:hAnsi="Arial" w:cs="Arial"/>
          <w:noProof/>
          <w:sz w:val="24"/>
          <w:szCs w:val="24"/>
          <w:lang w:val="ro-RO"/>
        </w:rPr>
        <w:t>- se vor respecta condiţiile prevăzute de Ordonanţa nr. 21/2002</w:t>
      </w:r>
      <w:r w:rsidR="00014C8F" w:rsidRPr="00D95A57">
        <w:rPr>
          <w:rFonts w:ascii="Arial" w:hAnsi="Arial" w:cs="Arial"/>
          <w:noProof/>
          <w:sz w:val="24"/>
          <w:szCs w:val="24"/>
          <w:lang w:val="ro-RO"/>
        </w:rPr>
        <w:t xml:space="preserve"> privind gospodărirea localităţilor urbane şi rurale</w:t>
      </w:r>
      <w:r w:rsidRPr="00D95A57">
        <w:rPr>
          <w:rFonts w:ascii="Arial" w:hAnsi="Arial" w:cs="Arial"/>
          <w:noProof/>
          <w:sz w:val="24"/>
          <w:szCs w:val="24"/>
          <w:lang w:val="ro-RO"/>
        </w:rPr>
        <w:t xml:space="preserve">, </w:t>
      </w:r>
      <w:r w:rsidR="00ED3A71" w:rsidRPr="00D95A57">
        <w:rPr>
          <w:rFonts w:ascii="Arial" w:hAnsi="Arial" w:cs="Arial"/>
          <w:noProof/>
          <w:sz w:val="24"/>
          <w:szCs w:val="24"/>
          <w:lang w:val="ro-RO"/>
        </w:rPr>
        <w:t>cu modificările și comp</w:t>
      </w:r>
      <w:r w:rsidR="00746C08" w:rsidRPr="00D95A57">
        <w:rPr>
          <w:rFonts w:ascii="Arial" w:hAnsi="Arial" w:cs="Arial"/>
          <w:noProof/>
          <w:sz w:val="24"/>
          <w:szCs w:val="24"/>
          <w:lang w:val="ro-RO"/>
        </w:rPr>
        <w:t>letările ulterioare</w:t>
      </w:r>
      <w:r w:rsidRPr="00D95A57">
        <w:rPr>
          <w:rFonts w:ascii="Arial" w:hAnsi="Arial" w:cs="Arial"/>
          <w:noProof/>
          <w:sz w:val="24"/>
          <w:szCs w:val="24"/>
          <w:lang w:val="ro-RO"/>
        </w:rPr>
        <w:t xml:space="preserve">;  </w:t>
      </w:r>
    </w:p>
    <w:p w:rsidR="00364C6A" w:rsidRPr="00D95A57" w:rsidRDefault="00364C6A" w:rsidP="00D95A57">
      <w:pPr>
        <w:pStyle w:val="NoSpacing"/>
        <w:contextualSpacing/>
        <w:jc w:val="both"/>
        <w:rPr>
          <w:rFonts w:ascii="Arial" w:hAnsi="Arial" w:cs="Arial"/>
          <w:noProof/>
          <w:sz w:val="24"/>
          <w:szCs w:val="24"/>
          <w:lang w:val="ro-RO"/>
        </w:rPr>
      </w:pPr>
      <w:r w:rsidRPr="00D95A57">
        <w:rPr>
          <w:rFonts w:ascii="Arial" w:hAnsi="Arial" w:cs="Arial"/>
          <w:noProof/>
          <w:sz w:val="24"/>
          <w:szCs w:val="24"/>
          <w:lang w:val="ro-RO"/>
        </w:rPr>
        <w:t xml:space="preserve">- reînnoirea tuturor autorizaţiilor şi avizelor care îşi pierd valabilitatea, emise de alte autorităţi, luate în considerare la emiterea prezentei autorizaţii;  </w:t>
      </w:r>
    </w:p>
    <w:p w:rsidR="00AD4A21" w:rsidRPr="00D95A57" w:rsidRDefault="00364C6A" w:rsidP="00D95A57">
      <w:pPr>
        <w:pStyle w:val="NoSpacing"/>
        <w:contextualSpacing/>
        <w:jc w:val="both"/>
        <w:rPr>
          <w:rFonts w:ascii="Arial" w:hAnsi="Arial" w:cs="Arial"/>
          <w:noProof/>
          <w:sz w:val="24"/>
          <w:szCs w:val="24"/>
          <w:lang w:val="ro-RO"/>
        </w:rPr>
      </w:pPr>
      <w:r w:rsidRPr="00D95A57">
        <w:rPr>
          <w:rFonts w:ascii="Arial" w:hAnsi="Arial" w:cs="Arial"/>
          <w:noProof/>
          <w:sz w:val="24"/>
          <w:szCs w:val="24"/>
          <w:lang w:val="ro-RO"/>
        </w:rPr>
        <w:t xml:space="preserve">- autorizaţia de mediu se suspendă pentru nerespectarea prevederilor acesteia, conform </w:t>
      </w:r>
      <w:r w:rsidR="003D2D48" w:rsidRPr="00D95A57">
        <w:rPr>
          <w:rFonts w:ascii="Arial" w:hAnsi="Arial" w:cs="Arial"/>
          <w:noProof/>
          <w:sz w:val="24"/>
          <w:szCs w:val="24"/>
          <w:lang w:val="ro-RO"/>
        </w:rPr>
        <w:t xml:space="preserve">                 </w:t>
      </w:r>
      <w:r w:rsidRPr="00D95A57">
        <w:rPr>
          <w:rFonts w:ascii="Arial" w:hAnsi="Arial" w:cs="Arial"/>
          <w:noProof/>
          <w:sz w:val="24"/>
          <w:szCs w:val="24"/>
          <w:lang w:val="ro-RO"/>
        </w:rPr>
        <w:t>art.</w:t>
      </w:r>
      <w:r w:rsidR="003D2D48" w:rsidRPr="00D95A57">
        <w:rPr>
          <w:rFonts w:ascii="Arial" w:hAnsi="Arial" w:cs="Arial"/>
          <w:noProof/>
          <w:sz w:val="24"/>
          <w:szCs w:val="24"/>
          <w:lang w:val="ro-RO"/>
        </w:rPr>
        <w:t xml:space="preserve"> </w:t>
      </w:r>
      <w:r w:rsidRPr="00D95A57">
        <w:rPr>
          <w:rFonts w:ascii="Arial" w:hAnsi="Arial" w:cs="Arial"/>
          <w:noProof/>
          <w:sz w:val="24"/>
          <w:szCs w:val="24"/>
          <w:lang w:val="ro-RO"/>
        </w:rPr>
        <w:t>17, alin. (3</w:t>
      </w:r>
      <w:r w:rsidR="00014C8F" w:rsidRPr="00D95A57">
        <w:rPr>
          <w:rFonts w:ascii="Arial" w:hAnsi="Arial" w:cs="Arial"/>
          <w:noProof/>
          <w:sz w:val="24"/>
          <w:szCs w:val="24"/>
          <w:lang w:val="ro-RO"/>
        </w:rPr>
        <w:t>) al OUG</w:t>
      </w:r>
      <w:r w:rsidRPr="00D95A57">
        <w:rPr>
          <w:rFonts w:ascii="Arial" w:hAnsi="Arial" w:cs="Arial"/>
          <w:noProof/>
          <w:sz w:val="24"/>
          <w:szCs w:val="24"/>
          <w:lang w:val="ro-RO"/>
        </w:rPr>
        <w:t xml:space="preserve"> nr. 195/2005 privind protecţia mediulu</w:t>
      </w:r>
      <w:r w:rsidR="00014C8F" w:rsidRPr="00D95A57">
        <w:rPr>
          <w:rFonts w:ascii="Arial" w:hAnsi="Arial" w:cs="Arial"/>
          <w:noProof/>
          <w:sz w:val="24"/>
          <w:szCs w:val="24"/>
          <w:lang w:val="ro-RO"/>
        </w:rPr>
        <w:t xml:space="preserve">i, aprobată prin Legea </w:t>
      </w:r>
      <w:r w:rsidR="003D2D48" w:rsidRPr="00D95A57">
        <w:rPr>
          <w:rFonts w:ascii="Arial" w:hAnsi="Arial" w:cs="Arial"/>
          <w:noProof/>
          <w:sz w:val="24"/>
          <w:szCs w:val="24"/>
          <w:lang w:val="ro-RO"/>
        </w:rPr>
        <w:t xml:space="preserve">                       </w:t>
      </w:r>
      <w:r w:rsidR="00014C8F" w:rsidRPr="00D95A57">
        <w:rPr>
          <w:rFonts w:ascii="Arial" w:hAnsi="Arial" w:cs="Arial"/>
          <w:noProof/>
          <w:sz w:val="24"/>
          <w:szCs w:val="24"/>
          <w:lang w:val="ro-RO"/>
        </w:rPr>
        <w:t>nr. 265/</w:t>
      </w:r>
      <w:r w:rsidRPr="00D95A57">
        <w:rPr>
          <w:rFonts w:ascii="Arial" w:hAnsi="Arial" w:cs="Arial"/>
          <w:noProof/>
          <w:sz w:val="24"/>
          <w:szCs w:val="24"/>
          <w:lang w:val="ro-RO"/>
        </w:rPr>
        <w:t>2006, cu modificările şi completările ulterioare</w:t>
      </w:r>
      <w:r w:rsidR="00014C8F" w:rsidRPr="00D95A57">
        <w:rPr>
          <w:rFonts w:ascii="Arial" w:hAnsi="Arial" w:cs="Arial"/>
          <w:noProof/>
          <w:sz w:val="24"/>
          <w:szCs w:val="24"/>
          <w:lang w:val="ro-RO"/>
        </w:rPr>
        <w:t>.</w:t>
      </w:r>
    </w:p>
    <w:p w:rsidR="00F0548E" w:rsidRPr="00D95A57" w:rsidRDefault="00F0548E" w:rsidP="00D95A57">
      <w:pPr>
        <w:pStyle w:val="NoSpacing"/>
        <w:contextualSpacing/>
        <w:jc w:val="both"/>
        <w:rPr>
          <w:rFonts w:ascii="Arial" w:hAnsi="Arial" w:cs="Arial"/>
          <w:noProof/>
          <w:color w:val="FF0000"/>
          <w:sz w:val="24"/>
          <w:szCs w:val="24"/>
          <w:highlight w:val="yellow"/>
          <w:lang w:val="ro-RO"/>
        </w:rPr>
      </w:pPr>
    </w:p>
    <w:p w:rsidR="00364C6A" w:rsidRPr="00D95A57" w:rsidRDefault="00364C6A" w:rsidP="00D95A57">
      <w:pPr>
        <w:autoSpaceDE w:val="0"/>
        <w:autoSpaceDN w:val="0"/>
        <w:adjustRightInd w:val="0"/>
        <w:spacing w:after="0" w:line="240" w:lineRule="auto"/>
        <w:contextualSpacing/>
        <w:jc w:val="both"/>
        <w:rPr>
          <w:rFonts w:ascii="Arial" w:eastAsia="Times New Roman" w:hAnsi="Arial" w:cs="Arial"/>
          <w:b/>
          <w:noProof/>
          <w:sz w:val="24"/>
          <w:szCs w:val="24"/>
          <w:lang w:val="ro-RO"/>
        </w:rPr>
      </w:pPr>
      <w:r w:rsidRPr="00D95A57">
        <w:rPr>
          <w:rFonts w:ascii="Arial" w:eastAsia="Times New Roman" w:hAnsi="Arial" w:cs="Arial"/>
          <w:b/>
          <w:noProof/>
          <w:sz w:val="24"/>
          <w:szCs w:val="24"/>
          <w:lang w:val="ro-RO"/>
        </w:rPr>
        <w:t>Titularul de activitate este obligat să respecte în integralitate prevederile următoarelor acte normative:</w:t>
      </w:r>
    </w:p>
    <w:p w:rsidR="00364C6A" w:rsidRPr="00D95A57" w:rsidRDefault="00364C6A" w:rsidP="00D95A57">
      <w:pPr>
        <w:tabs>
          <w:tab w:val="left" w:pos="0"/>
        </w:tabs>
        <w:spacing w:after="0" w:line="240" w:lineRule="auto"/>
        <w:contextualSpacing/>
        <w:jc w:val="both"/>
        <w:rPr>
          <w:rFonts w:ascii="Arial" w:hAnsi="Arial" w:cs="Arial"/>
          <w:noProof/>
          <w:sz w:val="24"/>
          <w:szCs w:val="24"/>
          <w:lang w:val="ro-RO"/>
        </w:rPr>
      </w:pPr>
      <w:r w:rsidRPr="00D95A57">
        <w:rPr>
          <w:rFonts w:ascii="Arial" w:hAnsi="Arial" w:cs="Arial"/>
          <w:iCs/>
          <w:noProof/>
          <w:sz w:val="24"/>
          <w:szCs w:val="24"/>
          <w:lang w:val="ro-RO"/>
        </w:rPr>
        <w:t xml:space="preserve">- OUG nr. 195/2005 privind protecţia mediului aprobată prin Legea nr. 265/2006 cu toate </w:t>
      </w:r>
      <w:r w:rsidRPr="00D95A57">
        <w:rPr>
          <w:rFonts w:ascii="Arial" w:hAnsi="Arial" w:cs="Arial"/>
          <w:noProof/>
          <w:sz w:val="24"/>
          <w:szCs w:val="24"/>
          <w:lang w:val="ro-RO"/>
        </w:rPr>
        <w:t>modificările şi completările ulterioare;</w:t>
      </w:r>
    </w:p>
    <w:p w:rsidR="00D4430D" w:rsidRPr="00D95A57" w:rsidRDefault="00D4430D" w:rsidP="00D95A57">
      <w:pPr>
        <w:autoSpaceDE w:val="0"/>
        <w:autoSpaceDN w:val="0"/>
        <w:adjustRightInd w:val="0"/>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Legea nr.104/2011 privind calitatea aerului înconjurator, cu modificarile si completarile ulterioare;</w:t>
      </w:r>
    </w:p>
    <w:p w:rsidR="00364C6A" w:rsidRPr="00D95A57" w:rsidRDefault="00364C6A" w:rsidP="00D95A57">
      <w:pPr>
        <w:pStyle w:val="Default"/>
        <w:contextualSpacing/>
        <w:jc w:val="both"/>
        <w:rPr>
          <w:rFonts w:ascii="Arial" w:hAnsi="Arial" w:cs="Arial"/>
          <w:noProof/>
          <w:color w:val="auto"/>
          <w:lang w:val="ro-RO"/>
        </w:rPr>
      </w:pPr>
      <w:r w:rsidRPr="00D95A57">
        <w:rPr>
          <w:rFonts w:ascii="Arial" w:hAnsi="Arial" w:cs="Arial"/>
          <w:noProof/>
          <w:color w:val="auto"/>
          <w:lang w:val="ro-RO"/>
        </w:rPr>
        <w:t>- Legea nr. 219/2019 pentru modificarea și comple</w:t>
      </w:r>
      <w:r w:rsidR="00014C8F" w:rsidRPr="00D95A57">
        <w:rPr>
          <w:rFonts w:ascii="Arial" w:hAnsi="Arial" w:cs="Arial"/>
          <w:noProof/>
          <w:color w:val="auto"/>
          <w:lang w:val="ro-RO"/>
        </w:rPr>
        <w:t>tarea art. 16 din OUG</w:t>
      </w:r>
      <w:r w:rsidRPr="00D95A57">
        <w:rPr>
          <w:rFonts w:ascii="Arial" w:hAnsi="Arial" w:cs="Arial"/>
          <w:noProof/>
          <w:color w:val="auto"/>
          <w:lang w:val="ro-RO"/>
        </w:rPr>
        <w:t xml:space="preserve"> nr. 195/2005 privind protecția mediului;</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Ord. nr. 1150/2020 privind aprobarea procedurii de aplicare a vizei anuale a autorizaţiei de mediu şi a autorizaţiei integrate de mediu</w:t>
      </w:r>
      <w:r w:rsidR="005430A3" w:rsidRPr="00D95A57">
        <w:rPr>
          <w:rFonts w:ascii="Arial" w:hAnsi="Arial" w:cs="Arial"/>
          <w:noProof/>
          <w:sz w:val="24"/>
          <w:szCs w:val="24"/>
          <w:lang w:val="ro-RO"/>
        </w:rPr>
        <w:t>, cu modificările și completările ulterioare</w:t>
      </w:r>
      <w:r w:rsidRPr="00D95A57">
        <w:rPr>
          <w:rFonts w:ascii="Arial" w:hAnsi="Arial" w:cs="Arial"/>
          <w:noProof/>
          <w:sz w:val="24"/>
          <w:szCs w:val="24"/>
          <w:lang w:val="ro-RO"/>
        </w:rPr>
        <w:t xml:space="preserve">;  </w:t>
      </w:r>
    </w:p>
    <w:p w:rsidR="003E77F8" w:rsidRPr="00D95A57" w:rsidRDefault="00364C6A" w:rsidP="00D95A57">
      <w:pPr>
        <w:autoSpaceDE w:val="0"/>
        <w:autoSpaceDN w:val="0"/>
        <w:adjustRightInd w:val="0"/>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xml:space="preserve">- HG nr. 856/2002 privind introducerea evidenţei gestiunii deşeurilor şi pentru aprobarea listei cuprinzând deşeurile, inclusiv deşeurile periculoase, cu toate modificările şi completările ulterioare; </w:t>
      </w:r>
    </w:p>
    <w:p w:rsidR="00364C6A" w:rsidRPr="00D95A57" w:rsidRDefault="00364C6A" w:rsidP="00D95A57">
      <w:pPr>
        <w:spacing w:after="0" w:line="240" w:lineRule="auto"/>
        <w:contextualSpacing/>
        <w:jc w:val="both"/>
        <w:rPr>
          <w:rFonts w:ascii="Arial" w:eastAsia="Times New Roman" w:hAnsi="Arial" w:cs="Arial"/>
          <w:bCs/>
          <w:noProof/>
          <w:sz w:val="24"/>
          <w:szCs w:val="24"/>
          <w:lang w:val="ro-RO"/>
        </w:rPr>
      </w:pPr>
      <w:r w:rsidRPr="00D95A57">
        <w:rPr>
          <w:rFonts w:ascii="Arial" w:hAnsi="Arial" w:cs="Arial"/>
          <w:noProof/>
          <w:sz w:val="24"/>
          <w:szCs w:val="24"/>
          <w:lang w:val="ro-RO"/>
        </w:rPr>
        <w:t xml:space="preserve">- </w:t>
      </w:r>
      <w:r w:rsidRPr="00D95A57">
        <w:rPr>
          <w:rFonts w:ascii="Arial" w:eastAsia="Times New Roman" w:hAnsi="Arial" w:cs="Arial"/>
          <w:bCs/>
          <w:noProof/>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OUG nr. 92/2021 privind regimul deşeurilor</w:t>
      </w:r>
      <w:r w:rsidR="00014C8F" w:rsidRPr="00D95A57">
        <w:rPr>
          <w:rFonts w:ascii="Arial" w:hAnsi="Arial" w:cs="Arial"/>
          <w:noProof/>
          <w:sz w:val="24"/>
          <w:szCs w:val="24"/>
          <w:lang w:val="ro-RO"/>
        </w:rPr>
        <w:t>, cu modificările și completările ulterioare</w:t>
      </w:r>
      <w:r w:rsidRPr="00D95A57">
        <w:rPr>
          <w:rFonts w:ascii="Arial" w:hAnsi="Arial" w:cs="Arial"/>
          <w:noProof/>
          <w:sz w:val="24"/>
          <w:szCs w:val="24"/>
          <w:lang w:val="ro-RO"/>
        </w:rPr>
        <w:t xml:space="preserve">; </w:t>
      </w:r>
    </w:p>
    <w:p w:rsidR="004741B0" w:rsidRPr="00D95A57" w:rsidRDefault="004741B0" w:rsidP="00D95A57">
      <w:pPr>
        <w:numPr>
          <w:ilvl w:val="0"/>
          <w:numId w:val="20"/>
        </w:numPr>
        <w:spacing w:after="0" w:line="240" w:lineRule="auto"/>
        <w:ind w:left="142" w:right="-79" w:hanging="142"/>
        <w:contextualSpacing/>
        <w:jc w:val="both"/>
        <w:rPr>
          <w:rFonts w:ascii="Arial" w:hAnsi="Arial" w:cs="Arial"/>
          <w:iCs/>
          <w:noProof/>
          <w:sz w:val="24"/>
          <w:szCs w:val="24"/>
          <w:lang w:val="ro-RO"/>
        </w:rPr>
      </w:pPr>
      <w:r w:rsidRPr="00D95A57">
        <w:rPr>
          <w:rFonts w:ascii="Arial" w:hAnsi="Arial" w:cs="Arial"/>
          <w:iCs/>
          <w:noProof/>
          <w:sz w:val="24"/>
          <w:szCs w:val="24"/>
          <w:lang w:val="ro-RO"/>
        </w:rPr>
        <w:t>HG nr. 1132/2008 privind regimul bateriilor și acumulatorilor și al deșeurilor de baterii și acumulatori, modificat și completat prin HG nr. 1079/2011 și HG nr. 540/2016;</w:t>
      </w:r>
    </w:p>
    <w:p w:rsidR="004741B0" w:rsidRPr="00D95A57" w:rsidRDefault="004741B0" w:rsidP="00D95A57">
      <w:pPr>
        <w:numPr>
          <w:ilvl w:val="0"/>
          <w:numId w:val="20"/>
        </w:numPr>
        <w:spacing w:after="0" w:line="240" w:lineRule="auto"/>
        <w:ind w:left="142" w:right="-79" w:hanging="142"/>
        <w:contextualSpacing/>
        <w:jc w:val="both"/>
        <w:rPr>
          <w:rFonts w:ascii="Arial" w:hAnsi="Arial" w:cs="Arial"/>
          <w:iCs/>
          <w:noProof/>
          <w:sz w:val="24"/>
          <w:szCs w:val="24"/>
          <w:lang w:val="ro-RO"/>
        </w:rPr>
      </w:pPr>
      <w:r w:rsidRPr="00D95A57">
        <w:rPr>
          <w:rFonts w:ascii="Arial" w:hAnsi="Arial" w:cs="Arial"/>
          <w:iCs/>
          <w:noProof/>
          <w:sz w:val="24"/>
          <w:szCs w:val="24"/>
          <w:lang w:val="ro-RO"/>
        </w:rPr>
        <w:t>Ordinul nr. 669/2009 privind aprobarea Procedurii de înregistrare a producătorilor de baterii și acumulatori și Ordinul nr. 1399/2032/2009 pentru aprobarea Procedurii privind modul de evidență și raportare a datelor referitoare la baterii și acumulatori și la deșeurile de baterii și acumulatori;</w:t>
      </w:r>
    </w:p>
    <w:p w:rsidR="00952533" w:rsidRPr="00D95A57" w:rsidRDefault="008E3CFE" w:rsidP="00D95A57">
      <w:pPr>
        <w:pStyle w:val="ListParagraph"/>
        <w:numPr>
          <w:ilvl w:val="0"/>
          <w:numId w:val="20"/>
        </w:numPr>
        <w:tabs>
          <w:tab w:val="left" w:pos="-426"/>
          <w:tab w:val="left" w:pos="142"/>
        </w:tabs>
        <w:spacing w:after="0" w:line="240" w:lineRule="auto"/>
        <w:ind w:left="357" w:right="28" w:hanging="357"/>
        <w:jc w:val="both"/>
        <w:rPr>
          <w:rFonts w:ascii="Arial" w:hAnsi="Arial" w:cs="Arial"/>
          <w:noProof/>
          <w:sz w:val="24"/>
          <w:szCs w:val="24"/>
          <w:lang w:val="ro-RO"/>
        </w:rPr>
      </w:pPr>
      <w:r w:rsidRPr="00D95A57">
        <w:rPr>
          <w:rFonts w:ascii="Arial" w:hAnsi="Arial" w:cs="Arial"/>
          <w:iCs/>
          <w:noProof/>
          <w:sz w:val="24"/>
          <w:szCs w:val="24"/>
          <w:lang w:val="ro-RO"/>
        </w:rPr>
        <w:t xml:space="preserve">Ordinul 1399/2009 privind aprobarea Procedurii </w:t>
      </w:r>
      <w:r w:rsidR="00952533" w:rsidRPr="00D95A57">
        <w:rPr>
          <w:rFonts w:ascii="Arial" w:hAnsi="Arial" w:cs="Arial"/>
          <w:noProof/>
          <w:sz w:val="24"/>
          <w:szCs w:val="24"/>
          <w:lang w:val="ro-RO"/>
        </w:rPr>
        <w:t>privind modul de evidenţă şi raportare a datelor referitoare la baterii şi acumulatori şi la deşeurile de baterii şi acumulatori;</w:t>
      </w:r>
    </w:p>
    <w:p w:rsidR="00364C6A" w:rsidRPr="00D95A57" w:rsidRDefault="00364C6A" w:rsidP="00D95A57">
      <w:pPr>
        <w:pStyle w:val="NoSpacing"/>
        <w:contextualSpacing/>
        <w:jc w:val="both"/>
        <w:rPr>
          <w:rFonts w:ascii="Arial" w:hAnsi="Arial" w:cs="Arial"/>
          <w:noProof/>
          <w:sz w:val="24"/>
          <w:szCs w:val="24"/>
          <w:lang w:val="ro-RO"/>
        </w:rPr>
      </w:pPr>
      <w:r w:rsidRPr="00D95A57">
        <w:rPr>
          <w:rFonts w:ascii="Arial" w:hAnsi="Arial" w:cs="Arial"/>
          <w:noProof/>
          <w:sz w:val="24"/>
          <w:szCs w:val="24"/>
          <w:lang w:val="ro-RO"/>
        </w:rPr>
        <w:t xml:space="preserve">- HG nr. 1061/2008 privind transportul deşeurilor periculoase şi nepericuloase pe teritoriul României; </w:t>
      </w:r>
    </w:p>
    <w:p w:rsidR="0083731C" w:rsidRPr="00D95A57" w:rsidRDefault="0083731C" w:rsidP="00D95A57">
      <w:pPr>
        <w:pStyle w:val="NoSpacing"/>
        <w:contextualSpacing/>
        <w:jc w:val="both"/>
        <w:rPr>
          <w:rFonts w:ascii="Arial" w:hAnsi="Arial" w:cs="Arial"/>
          <w:noProof/>
          <w:sz w:val="24"/>
          <w:szCs w:val="24"/>
          <w:lang w:val="ro-RO"/>
        </w:rPr>
      </w:pPr>
      <w:r w:rsidRPr="00D95A57">
        <w:rPr>
          <w:rFonts w:ascii="Arial" w:hAnsi="Arial" w:cs="Arial"/>
          <w:noProof/>
          <w:sz w:val="24"/>
          <w:szCs w:val="24"/>
          <w:lang w:val="ro-RO"/>
        </w:rPr>
        <w:t>- Ordinul nr. 756/1997 pentru aprobarea Reglementării privind evaluarea poluării mediului, modificat prin Legea 104/2011, cu modificările și completările ulterioare;</w:t>
      </w:r>
    </w:p>
    <w:p w:rsidR="00364C6A" w:rsidRPr="00D95A57" w:rsidRDefault="00364C6A" w:rsidP="00D95A57">
      <w:pPr>
        <w:pStyle w:val="NoSpacing"/>
        <w:contextualSpacing/>
        <w:jc w:val="both"/>
        <w:rPr>
          <w:rFonts w:ascii="Arial" w:eastAsia="Times New Roman" w:hAnsi="Arial" w:cs="Arial"/>
          <w:noProof/>
          <w:sz w:val="24"/>
          <w:szCs w:val="24"/>
          <w:lang w:val="ro-RO"/>
        </w:rPr>
      </w:pPr>
      <w:r w:rsidRPr="00D95A57">
        <w:rPr>
          <w:rFonts w:ascii="Arial" w:eastAsia="Times New Roman" w:hAnsi="Arial" w:cs="Arial"/>
          <w:noProof/>
          <w:sz w:val="24"/>
          <w:szCs w:val="24"/>
          <w:lang w:val="ro-RO"/>
        </w:rPr>
        <w:t>- OMS</w:t>
      </w:r>
      <w:r w:rsidR="00014C8F" w:rsidRPr="00D95A57">
        <w:rPr>
          <w:rFonts w:ascii="Arial" w:eastAsia="Times New Roman" w:hAnsi="Arial" w:cs="Arial"/>
          <w:noProof/>
          <w:sz w:val="24"/>
          <w:szCs w:val="24"/>
          <w:lang w:val="ro-RO"/>
        </w:rPr>
        <w:t xml:space="preserve"> nr. </w:t>
      </w:r>
      <w:r w:rsidRPr="00D95A57">
        <w:rPr>
          <w:rFonts w:ascii="Arial" w:eastAsia="Times New Roman" w:hAnsi="Arial" w:cs="Arial"/>
          <w:noProof/>
          <w:sz w:val="24"/>
          <w:szCs w:val="24"/>
          <w:lang w:val="ro-RO"/>
        </w:rPr>
        <w:t xml:space="preserve"> 119/2014 pentru aprobarea Normelor de igienă şi sănătate publică privind mediul de viaţă al populaţiei, cu modificările și completările ulterioare; </w:t>
      </w:r>
    </w:p>
    <w:p w:rsidR="00364C6A" w:rsidRPr="00D95A57" w:rsidRDefault="00364C6A" w:rsidP="00D95A57">
      <w:pPr>
        <w:pStyle w:val="NoSpacing"/>
        <w:contextualSpacing/>
        <w:jc w:val="both"/>
        <w:rPr>
          <w:rFonts w:ascii="Arial" w:hAnsi="Arial" w:cs="Arial"/>
          <w:noProof/>
          <w:sz w:val="24"/>
          <w:szCs w:val="24"/>
          <w:lang w:val="ro-RO"/>
        </w:rPr>
      </w:pPr>
      <w:r w:rsidRPr="00D95A57">
        <w:rPr>
          <w:rFonts w:ascii="Arial" w:hAnsi="Arial" w:cs="Arial"/>
          <w:noProof/>
          <w:sz w:val="24"/>
          <w:szCs w:val="24"/>
          <w:lang w:val="ro-RO"/>
        </w:rPr>
        <w:t xml:space="preserve"> - OUG nr. 196/2005 privind Fondul pentru mediu, aprobată prin Legea nr. 105/2006, cu modificǎrile şi completǎrile ulterioare;</w:t>
      </w:r>
    </w:p>
    <w:p w:rsidR="00364C6A" w:rsidRPr="00D95A57" w:rsidRDefault="00364C6A" w:rsidP="00D95A57">
      <w:pPr>
        <w:pStyle w:val="NoSpacing"/>
        <w:contextualSpacing/>
        <w:jc w:val="both"/>
        <w:rPr>
          <w:rFonts w:ascii="Arial" w:hAnsi="Arial" w:cs="Arial"/>
          <w:noProof/>
          <w:sz w:val="24"/>
          <w:szCs w:val="24"/>
          <w:lang w:val="ro-RO"/>
        </w:rPr>
      </w:pPr>
      <w:r w:rsidRPr="00D95A57">
        <w:rPr>
          <w:rFonts w:ascii="Arial" w:hAnsi="Arial" w:cs="Arial"/>
          <w:i/>
          <w:noProof/>
          <w:sz w:val="24"/>
          <w:szCs w:val="24"/>
          <w:lang w:val="ro-RO"/>
        </w:rPr>
        <w:t xml:space="preserve">- </w:t>
      </w:r>
      <w:r w:rsidRPr="00D95A57">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acestuia, </w:t>
      </w:r>
      <w:r w:rsidR="00014C8F" w:rsidRPr="00D95A57">
        <w:rPr>
          <w:rFonts w:ascii="Arial" w:hAnsi="Arial" w:cs="Arial"/>
          <w:noProof/>
          <w:sz w:val="24"/>
          <w:szCs w:val="24"/>
          <w:lang w:val="ro-RO"/>
        </w:rPr>
        <w:t>cu modificările și completările ulterioare</w:t>
      </w:r>
      <w:r w:rsidRPr="00D95A57">
        <w:rPr>
          <w:rFonts w:ascii="Arial" w:hAnsi="Arial" w:cs="Arial"/>
          <w:noProof/>
          <w:sz w:val="24"/>
          <w:szCs w:val="24"/>
          <w:lang w:val="ro-RO"/>
        </w:rPr>
        <w:t>;</w:t>
      </w:r>
      <w:r w:rsidRPr="00D95A57">
        <w:rPr>
          <w:rFonts w:ascii="Arial" w:hAnsi="Arial" w:cs="Arial"/>
          <w:i/>
          <w:noProof/>
          <w:sz w:val="24"/>
          <w:szCs w:val="24"/>
          <w:lang w:val="ro-RO"/>
        </w:rPr>
        <w:t xml:space="preserve"> </w:t>
      </w:r>
    </w:p>
    <w:p w:rsidR="00364C6A" w:rsidRPr="00D95A57" w:rsidRDefault="00364C6A" w:rsidP="00D95A57">
      <w:pPr>
        <w:spacing w:after="0" w:line="240" w:lineRule="auto"/>
        <w:contextualSpacing/>
        <w:jc w:val="both"/>
        <w:rPr>
          <w:rFonts w:ascii="Arial" w:hAnsi="Arial" w:cs="Arial"/>
          <w:i/>
          <w:noProof/>
          <w:sz w:val="24"/>
          <w:szCs w:val="24"/>
          <w:lang w:val="ro-RO"/>
        </w:rPr>
      </w:pPr>
      <w:r w:rsidRPr="00D95A57">
        <w:rPr>
          <w:rFonts w:ascii="Arial" w:hAnsi="Arial" w:cs="Arial"/>
          <w:i/>
          <w:iCs/>
          <w:noProof/>
          <w:sz w:val="24"/>
          <w:szCs w:val="24"/>
          <w:lang w:val="ro-RO"/>
        </w:rPr>
        <w:t xml:space="preserve">- </w:t>
      </w:r>
      <w:r w:rsidRPr="00D95A57">
        <w:rPr>
          <w:rFonts w:ascii="Arial" w:hAnsi="Arial" w:cs="Arial"/>
          <w:iCs/>
          <w:noProof/>
          <w:sz w:val="24"/>
          <w:szCs w:val="24"/>
          <w:lang w:val="ro-RO"/>
        </w:rPr>
        <w:t xml:space="preserve">Ord. nr. 578/2006 al MMGA pentru aprobarea Metodologiei de calcul al contribuţiilor şi taxelor datorate la Fondul pentru mediu, </w:t>
      </w:r>
      <w:r w:rsidRPr="00D95A57">
        <w:rPr>
          <w:rFonts w:ascii="Arial" w:hAnsi="Arial" w:cs="Arial"/>
          <w:noProof/>
          <w:sz w:val="24"/>
          <w:szCs w:val="24"/>
          <w:lang w:val="ro-RO"/>
        </w:rPr>
        <w:t>cu toate modificǎrile şi completǎrile ulterioare;</w:t>
      </w:r>
    </w:p>
    <w:p w:rsidR="00364C6A" w:rsidRPr="00D95A57" w:rsidRDefault="00364C6A" w:rsidP="00D95A57">
      <w:pPr>
        <w:spacing w:after="0" w:line="240" w:lineRule="auto"/>
        <w:contextualSpacing/>
        <w:jc w:val="both"/>
        <w:rPr>
          <w:rFonts w:ascii="Arial" w:eastAsia="Courier New" w:hAnsi="Arial" w:cs="Arial"/>
          <w:noProof/>
          <w:sz w:val="24"/>
          <w:szCs w:val="24"/>
          <w:lang w:val="ro-RO"/>
        </w:rPr>
      </w:pPr>
      <w:r w:rsidRPr="00D95A57">
        <w:rPr>
          <w:rFonts w:ascii="Arial" w:hAnsi="Arial" w:cs="Arial"/>
          <w:noProof/>
          <w:sz w:val="24"/>
          <w:szCs w:val="24"/>
          <w:lang w:val="ro-RO"/>
        </w:rPr>
        <w:lastRenderedPageBreak/>
        <w:t>-</w:t>
      </w:r>
      <w:r w:rsidR="00014C8F" w:rsidRPr="00D95A57">
        <w:rPr>
          <w:rFonts w:ascii="Arial" w:hAnsi="Arial" w:cs="Arial"/>
          <w:noProof/>
          <w:sz w:val="24"/>
          <w:szCs w:val="24"/>
          <w:lang w:val="ro-RO"/>
        </w:rPr>
        <w:t xml:space="preserve"> OUG</w:t>
      </w:r>
      <w:r w:rsidRPr="00D95A57">
        <w:rPr>
          <w:rFonts w:ascii="Arial" w:hAnsi="Arial" w:cs="Arial"/>
          <w:noProof/>
          <w:sz w:val="24"/>
          <w:szCs w:val="24"/>
          <w:lang w:val="ro-RO"/>
        </w:rPr>
        <w:t xml:space="preserve"> nr. 68/2007 privind răspunderea de mediu, cu referire la prevenirea şi repararea prejudiciului asupra mediului, aprobată prin Legea nr. 19/2008, </w:t>
      </w:r>
      <w:r w:rsidR="00014C8F" w:rsidRPr="00D95A57">
        <w:rPr>
          <w:rFonts w:ascii="Arial" w:hAnsi="Arial" w:cs="Arial"/>
          <w:noProof/>
          <w:sz w:val="24"/>
          <w:szCs w:val="24"/>
          <w:lang w:val="ro-RO"/>
        </w:rPr>
        <w:t>modificată şi completată prin OUG</w:t>
      </w:r>
      <w:r w:rsidRPr="00D95A57">
        <w:rPr>
          <w:rFonts w:ascii="Arial" w:hAnsi="Arial" w:cs="Arial"/>
          <w:noProof/>
          <w:sz w:val="24"/>
          <w:szCs w:val="24"/>
          <w:lang w:val="ro-RO"/>
        </w:rPr>
        <w:t xml:space="preserve"> nr. 15/2009 </w:t>
      </w:r>
      <w:r w:rsidRPr="00D95A57">
        <w:rPr>
          <w:rFonts w:ascii="Arial" w:hAnsi="Arial" w:cs="Arial"/>
          <w:iCs/>
          <w:noProof/>
          <w:sz w:val="24"/>
          <w:szCs w:val="24"/>
          <w:lang w:val="ro-RO"/>
        </w:rPr>
        <w:t xml:space="preserve">modificată şi aprobată prin Legea 249/2013 </w:t>
      </w:r>
      <w:r w:rsidRPr="00D95A57">
        <w:rPr>
          <w:rFonts w:ascii="Arial" w:hAnsi="Arial" w:cs="Arial"/>
          <w:noProof/>
          <w:sz w:val="24"/>
          <w:szCs w:val="24"/>
          <w:lang w:val="ro-RO"/>
        </w:rPr>
        <w:t xml:space="preserve">şi care </w:t>
      </w:r>
      <w:r w:rsidRPr="00D95A57">
        <w:rPr>
          <w:rFonts w:ascii="Arial" w:eastAsia="Courier New" w:hAnsi="Arial" w:cs="Arial"/>
          <w:noProof/>
          <w:sz w:val="24"/>
          <w:szCs w:val="24"/>
          <w:lang w:val="ro-RO"/>
        </w:rPr>
        <w:t>transpune prevederile Directivei Parlamentului European şi a Consiliului 2004/35</w:t>
      </w:r>
      <w:r w:rsidR="00014C8F" w:rsidRPr="00D95A57">
        <w:rPr>
          <w:rFonts w:ascii="Arial" w:eastAsia="Courier New" w:hAnsi="Arial" w:cs="Arial"/>
          <w:noProof/>
          <w:sz w:val="24"/>
          <w:szCs w:val="24"/>
          <w:lang w:val="ro-RO"/>
        </w:rPr>
        <w:t xml:space="preserve">/CE din 21 aprilie 2004 privind </w:t>
      </w:r>
      <w:r w:rsidRPr="00D95A57">
        <w:rPr>
          <w:rFonts w:ascii="Arial" w:eastAsia="Courier New" w:hAnsi="Arial" w:cs="Arial"/>
          <w:noProof/>
          <w:sz w:val="24"/>
          <w:szCs w:val="24"/>
          <w:lang w:val="ro-RO"/>
        </w:rPr>
        <w:t xml:space="preserve">răspunderea pentru mediul înconjurător în legătură cu prevenirea şi repararea daunelor aduse mediului, </w:t>
      </w:r>
      <w:r w:rsidRPr="00D95A57">
        <w:rPr>
          <w:rFonts w:ascii="Arial" w:hAnsi="Arial" w:cs="Arial"/>
          <w:iCs/>
          <w:noProof/>
          <w:sz w:val="24"/>
          <w:szCs w:val="24"/>
          <w:lang w:val="ro-RO"/>
        </w:rPr>
        <w:t>modificată şi aprobată prin  Legea 249/2013</w:t>
      </w:r>
      <w:r w:rsidRPr="00D95A57">
        <w:rPr>
          <w:rFonts w:ascii="Arial" w:eastAsia="Courier New" w:hAnsi="Arial" w:cs="Arial"/>
          <w:noProof/>
          <w:sz w:val="24"/>
          <w:szCs w:val="24"/>
          <w:lang w:val="ro-RO"/>
        </w:rPr>
        <w:t>;</w:t>
      </w:r>
      <w:r w:rsidRPr="00D95A57">
        <w:rPr>
          <w:rFonts w:ascii="Arial" w:hAnsi="Arial" w:cs="Arial"/>
          <w:iCs/>
          <w:noProof/>
          <w:sz w:val="24"/>
          <w:szCs w:val="24"/>
          <w:lang w:val="ro-RO"/>
        </w:rPr>
        <w:t xml:space="preserve"> </w:t>
      </w:r>
    </w:p>
    <w:p w:rsidR="00364C6A" w:rsidRPr="00D95A57" w:rsidRDefault="00364C6A" w:rsidP="00D95A57">
      <w:pPr>
        <w:autoSpaceDE w:val="0"/>
        <w:autoSpaceDN w:val="0"/>
        <w:adjustRightInd w:val="0"/>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Ord</w:t>
      </w:r>
      <w:r w:rsidR="00014C8F" w:rsidRPr="00D95A57">
        <w:rPr>
          <w:rFonts w:ascii="Arial" w:hAnsi="Arial" w:cs="Arial"/>
          <w:noProof/>
          <w:sz w:val="24"/>
          <w:szCs w:val="24"/>
          <w:lang w:val="ro-RO"/>
        </w:rPr>
        <w:t xml:space="preserve">onanţa nr. 21/2002 </w:t>
      </w:r>
      <w:r w:rsidRPr="00D95A57">
        <w:rPr>
          <w:rFonts w:ascii="Arial" w:hAnsi="Arial" w:cs="Arial"/>
          <w:noProof/>
          <w:sz w:val="24"/>
          <w:szCs w:val="24"/>
          <w:lang w:val="ro-RO"/>
        </w:rPr>
        <w:t>privind gospodărirea localităţilor urbane şi rurale</w:t>
      </w:r>
      <w:r w:rsidR="00014C8F" w:rsidRPr="00D95A57">
        <w:rPr>
          <w:rFonts w:ascii="Arial" w:hAnsi="Arial" w:cs="Arial"/>
          <w:noProof/>
          <w:sz w:val="24"/>
          <w:szCs w:val="24"/>
          <w:lang w:val="ro-RO"/>
        </w:rPr>
        <w:t>, cu modificările și completările ulterioare</w:t>
      </w:r>
      <w:r w:rsidRPr="00D95A57">
        <w:rPr>
          <w:rFonts w:ascii="Arial" w:hAnsi="Arial" w:cs="Arial"/>
          <w:noProof/>
          <w:sz w:val="24"/>
          <w:szCs w:val="24"/>
          <w:lang w:val="ro-RO"/>
        </w:rPr>
        <w:t>;</w:t>
      </w:r>
    </w:p>
    <w:p w:rsidR="00193794" w:rsidRPr="00D95A57" w:rsidRDefault="00193794" w:rsidP="00D95A57">
      <w:pPr>
        <w:numPr>
          <w:ilvl w:val="0"/>
          <w:numId w:val="20"/>
        </w:numPr>
        <w:tabs>
          <w:tab w:val="left" w:pos="284"/>
        </w:tabs>
        <w:spacing w:after="0" w:line="240" w:lineRule="auto"/>
        <w:ind w:left="0" w:right="56" w:firstLine="0"/>
        <w:contextualSpacing/>
        <w:jc w:val="both"/>
        <w:rPr>
          <w:rFonts w:ascii="Arial" w:hAnsi="Arial" w:cs="Arial"/>
          <w:noProof/>
          <w:sz w:val="24"/>
          <w:szCs w:val="24"/>
          <w:lang w:val="ro-RO"/>
        </w:rPr>
      </w:pPr>
      <w:r w:rsidRPr="00D95A57">
        <w:rPr>
          <w:rFonts w:ascii="Arial" w:hAnsi="Arial" w:cs="Arial"/>
          <w:noProof/>
          <w:sz w:val="24"/>
          <w:szCs w:val="24"/>
          <w:lang w:val="ro-RO"/>
        </w:rPr>
        <w:t>HG nr. 210/2007, Ordinul nr. 27/2007, OUG nr. 12/2007 aprobată prin Legea                           nr. 161/2007,  pentru modificarea şi completarea unor acte normative care transpun                  aquis-ul comunitar în domeniul protecţiei mediului.</w:t>
      </w:r>
    </w:p>
    <w:p w:rsidR="00350B33" w:rsidRPr="00D95A57" w:rsidRDefault="00364C6A" w:rsidP="00D95A57">
      <w:pPr>
        <w:spacing w:after="0" w:line="240" w:lineRule="auto"/>
        <w:contextualSpacing/>
        <w:jc w:val="both"/>
        <w:rPr>
          <w:rFonts w:ascii="Arial" w:eastAsia="Times New Roman" w:hAnsi="Arial" w:cs="Arial"/>
          <w:b/>
          <w:i/>
          <w:noProof/>
          <w:sz w:val="24"/>
          <w:szCs w:val="24"/>
          <w:lang w:val="ro-RO"/>
        </w:rPr>
      </w:pPr>
      <w:r w:rsidRPr="00D95A57">
        <w:rPr>
          <w:rFonts w:ascii="Arial" w:eastAsia="Times New Roman" w:hAnsi="Arial" w:cs="Arial"/>
          <w:b/>
          <w:i/>
          <w:noProof/>
          <w:sz w:val="24"/>
          <w:szCs w:val="24"/>
          <w:lang w:val="ro-RO"/>
        </w:rPr>
        <w:t>În situația modificării actelor normative menționate în prezenta autorizație, titularul are obligația să se supună prevederilor noilor acte normative intrate în vigoare, ce modifică, completează sau abrogă ac</w:t>
      </w:r>
      <w:r w:rsidR="00E03C9B" w:rsidRPr="00D95A57">
        <w:rPr>
          <w:rFonts w:ascii="Arial" w:eastAsia="Times New Roman" w:hAnsi="Arial" w:cs="Arial"/>
          <w:b/>
          <w:i/>
          <w:noProof/>
          <w:sz w:val="24"/>
          <w:szCs w:val="24"/>
          <w:lang w:val="ro-RO"/>
        </w:rPr>
        <w:t>tele normative vechi.</w:t>
      </w:r>
    </w:p>
    <w:p w:rsidR="00742B68" w:rsidRPr="00D95A57" w:rsidRDefault="00742B68" w:rsidP="00D95A57">
      <w:pPr>
        <w:spacing w:after="0" w:line="240" w:lineRule="auto"/>
        <w:contextualSpacing/>
        <w:jc w:val="both"/>
        <w:rPr>
          <w:rFonts w:ascii="Arial" w:eastAsia="Times New Roman" w:hAnsi="Arial" w:cs="Arial"/>
          <w:b/>
          <w:i/>
          <w:noProof/>
          <w:color w:val="FF0000"/>
          <w:sz w:val="24"/>
          <w:szCs w:val="24"/>
          <w:lang w:val="ro-RO"/>
        </w:rPr>
      </w:pPr>
    </w:p>
    <w:p w:rsidR="00364C6A" w:rsidRPr="00D95A57" w:rsidRDefault="00364C6A" w:rsidP="00D95A57">
      <w:pPr>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rPr>
        <w:t>Titularul autorizaţie</w:t>
      </w:r>
      <w:r w:rsidR="00B0499F" w:rsidRPr="00D95A57">
        <w:rPr>
          <w:rFonts w:ascii="Arial" w:hAnsi="Arial" w:cs="Arial"/>
          <w:b/>
          <w:noProof/>
          <w:sz w:val="24"/>
          <w:szCs w:val="24"/>
          <w:lang w:val="ro-RO"/>
        </w:rPr>
        <w:t xml:space="preserve">i are următoarele obligaţii: </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să respecte  prevederile legale din domeniul protecţiei mediului;</w:t>
      </w:r>
    </w:p>
    <w:p w:rsidR="00364C6A" w:rsidRPr="00D95A57" w:rsidRDefault="00364C6A" w:rsidP="00D95A57">
      <w:pPr>
        <w:autoSpaceDE w:val="0"/>
        <w:autoSpaceDN w:val="0"/>
        <w:adjustRightInd w:val="0"/>
        <w:spacing w:after="0" w:line="240" w:lineRule="auto"/>
        <w:contextualSpacing/>
        <w:jc w:val="both"/>
        <w:rPr>
          <w:rFonts w:ascii="Arial" w:eastAsia="ArialMT" w:hAnsi="Arial" w:cs="Arial"/>
          <w:noProof/>
          <w:sz w:val="24"/>
          <w:szCs w:val="24"/>
          <w:lang w:val="ro-RO"/>
        </w:rPr>
      </w:pPr>
      <w:r w:rsidRPr="00D95A57">
        <w:rPr>
          <w:rFonts w:ascii="Arial" w:eastAsia="ArialMT" w:hAnsi="Arial" w:cs="Arial"/>
          <w:noProof/>
          <w:sz w:val="24"/>
          <w:szCs w:val="24"/>
          <w:lang w:val="ro-RO"/>
        </w:rPr>
        <w:t>- să notifice Agenţiei pentru Protecţia Mediului Cluj</w:t>
      </w:r>
      <w:r w:rsidRPr="00D95A57">
        <w:rPr>
          <w:rFonts w:ascii="Arial" w:eastAsia="Arial-BoldMT" w:hAnsi="Arial" w:cs="Arial"/>
          <w:noProof/>
          <w:sz w:val="24"/>
          <w:szCs w:val="24"/>
          <w:lang w:val="ro-RO"/>
        </w:rPr>
        <w:t xml:space="preserve"> </w:t>
      </w:r>
      <w:r w:rsidRPr="00D95A57">
        <w:rPr>
          <w:rFonts w:ascii="Arial" w:eastAsia="ArialMT" w:hAnsi="Arial" w:cs="Arial"/>
          <w:noProof/>
          <w:sz w:val="24"/>
          <w:szCs w:val="24"/>
          <w:lang w:val="ro-RO"/>
        </w:rPr>
        <w:t xml:space="preserve">orice incident cu potenţial de contaminare a apelor de suprafaţă şi subterane sau care poate reprezenta o ameninţare de mediu pentru aer, sol sau subsol; </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să informeze Agenţia pentru Protecţia Mediului Cluj 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w:t>
      </w:r>
      <w:r w:rsidR="00014C8F" w:rsidRPr="00D95A57">
        <w:rPr>
          <w:rFonts w:ascii="Arial" w:hAnsi="Arial" w:cs="Arial"/>
          <w:noProof/>
          <w:sz w:val="24"/>
          <w:szCs w:val="24"/>
          <w:lang w:val="ro-RO"/>
        </w:rPr>
        <w:t>; în cazul în care există premis</w:t>
      </w:r>
      <w:r w:rsidRPr="00D95A57">
        <w:rPr>
          <w:rFonts w:ascii="Arial" w:hAnsi="Arial" w:cs="Arial"/>
          <w:noProof/>
          <w:sz w:val="24"/>
          <w:szCs w:val="24"/>
          <w:lang w:val="ro-RO"/>
        </w:rPr>
        <w:t>e ca incidentul să genereze efecte asupra mediului în exteriorul amplasamentului, trebuie anunţat şi Inspectoratul pentru Situaţii de Urgenţă;</w:t>
      </w:r>
    </w:p>
    <w:p w:rsidR="00364C6A" w:rsidRPr="00D95A57" w:rsidRDefault="00364C6A" w:rsidP="00D95A57">
      <w:pPr>
        <w:spacing w:after="0" w:line="240" w:lineRule="auto"/>
        <w:contextualSpacing/>
        <w:jc w:val="both"/>
        <w:rPr>
          <w:rFonts w:ascii="Arial" w:hAnsi="Arial" w:cs="Arial"/>
          <w:b/>
          <w:noProof/>
          <w:sz w:val="24"/>
          <w:szCs w:val="24"/>
          <w:lang w:val="ro-RO"/>
        </w:rPr>
      </w:pPr>
      <w:r w:rsidRPr="00D95A57">
        <w:rPr>
          <w:rFonts w:ascii="Arial" w:hAnsi="Arial" w:cs="Arial"/>
          <w:noProof/>
          <w:sz w:val="24"/>
          <w:szCs w:val="24"/>
          <w:lang w:val="ro-RO"/>
        </w:rPr>
        <w:t>-</w:t>
      </w:r>
      <w:r w:rsidRPr="00D95A57">
        <w:rPr>
          <w:rFonts w:ascii="Arial" w:hAnsi="Arial" w:cs="Arial"/>
          <w:i/>
          <w:iCs/>
          <w:noProof/>
          <w:sz w:val="24"/>
          <w:szCs w:val="24"/>
          <w:lang w:val="ro-RO"/>
        </w:rPr>
        <w:t xml:space="preserve"> </w:t>
      </w:r>
      <w:r w:rsidRPr="00D95A57">
        <w:rPr>
          <w:rFonts w:ascii="Arial" w:hAnsi="Arial" w:cs="Arial"/>
          <w:iCs/>
          <w:noProof/>
          <w:sz w:val="24"/>
          <w:szCs w:val="24"/>
          <w:lang w:val="ro-RO"/>
        </w:rPr>
        <w:t>să</w:t>
      </w:r>
      <w:r w:rsidRPr="00D95A57">
        <w:rPr>
          <w:rFonts w:ascii="Arial" w:hAnsi="Arial" w:cs="Arial"/>
          <w:i/>
          <w:iCs/>
          <w:noProof/>
          <w:sz w:val="24"/>
          <w:szCs w:val="24"/>
          <w:lang w:val="ro-RO"/>
        </w:rPr>
        <w:t xml:space="preserve"> </w:t>
      </w:r>
      <w:r w:rsidRPr="00D95A57">
        <w:rPr>
          <w:rFonts w:ascii="Arial" w:hAnsi="Arial" w:cs="Arial"/>
          <w:iCs/>
          <w:noProof/>
          <w:sz w:val="24"/>
          <w:szCs w:val="24"/>
          <w:lang w:val="ro-RO"/>
        </w:rPr>
        <w:t>notifice</w:t>
      </w:r>
      <w:r w:rsidRPr="00D95A57">
        <w:rPr>
          <w:rFonts w:ascii="Arial" w:hAnsi="Arial" w:cs="Arial"/>
          <w:noProof/>
          <w:sz w:val="24"/>
          <w:szCs w:val="24"/>
          <w:lang w:val="ro-RO"/>
        </w:rPr>
        <w:t xml:space="preserve"> Agenţia pentru Protecţia Mediului Cluj dacă intervin elemente noi, necunoscute la data emiterii autorizaţiei de mediu, precum şi asupra oricăror modificări ale condiţiilor care au stat la baza emiterii autorizatiei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D95A57">
        <w:rPr>
          <w:rFonts w:ascii="Arial" w:hAnsi="Arial" w:cs="Arial"/>
          <w:b/>
          <w:noProof/>
          <w:sz w:val="24"/>
          <w:szCs w:val="24"/>
          <w:lang w:val="ro-RO"/>
        </w:rPr>
        <w:t xml:space="preserve"> </w:t>
      </w:r>
    </w:p>
    <w:p w:rsidR="00364C6A" w:rsidRPr="00D95A57" w:rsidRDefault="00364C6A" w:rsidP="00D95A57">
      <w:pPr>
        <w:spacing w:after="0" w:line="240" w:lineRule="auto"/>
        <w:contextualSpacing/>
        <w:jc w:val="both"/>
        <w:rPr>
          <w:rFonts w:ascii="Arial" w:hAnsi="Arial" w:cs="Arial"/>
          <w:b/>
          <w:noProof/>
          <w:sz w:val="24"/>
          <w:szCs w:val="24"/>
          <w:lang w:val="ro-RO"/>
        </w:rPr>
      </w:pPr>
      <w:r w:rsidRPr="00D95A57">
        <w:rPr>
          <w:rFonts w:ascii="Arial" w:hAnsi="Arial" w:cs="Arial"/>
          <w:iCs/>
          <w:noProof/>
          <w:sz w:val="24"/>
          <w:szCs w:val="24"/>
          <w:lang w:val="ro-RO"/>
        </w:rPr>
        <w:t>- să solicite revizuirea autorizaţiei de mediu la modificări în structura şi/sau profilul de activitate</w:t>
      </w:r>
      <w:r w:rsidRPr="00D95A57">
        <w:rPr>
          <w:rFonts w:ascii="Arial" w:hAnsi="Arial" w:cs="Arial"/>
          <w:noProof/>
          <w:sz w:val="24"/>
          <w:szCs w:val="24"/>
          <w:lang w:val="ro-RO"/>
        </w:rPr>
        <w:t>;</w:t>
      </w:r>
      <w:r w:rsidRPr="00D95A57">
        <w:rPr>
          <w:rFonts w:ascii="Arial" w:hAnsi="Arial" w:cs="Arial"/>
          <w:b/>
          <w:noProof/>
          <w:sz w:val="24"/>
          <w:szCs w:val="24"/>
          <w:lang w:val="ro-RO"/>
        </w:rPr>
        <w:t xml:space="preserve">                                                                                                                                                                                                  </w:t>
      </w:r>
    </w:p>
    <w:p w:rsidR="00364C6A" w:rsidRPr="00D95A57" w:rsidRDefault="00364C6A" w:rsidP="00D95A57">
      <w:pPr>
        <w:spacing w:after="0" w:line="240" w:lineRule="auto"/>
        <w:contextualSpacing/>
        <w:jc w:val="both"/>
        <w:rPr>
          <w:rFonts w:ascii="Arial" w:hAnsi="Arial" w:cs="Arial"/>
          <w:noProof/>
          <w:sz w:val="24"/>
          <w:szCs w:val="24"/>
          <w:lang w:val="ro-RO"/>
        </w:rPr>
      </w:pPr>
      <w:r w:rsidRPr="00D95A57">
        <w:rPr>
          <w:rFonts w:ascii="Arial" w:eastAsia="Times New Roman" w:hAnsi="Arial" w:cs="Arial"/>
          <w:iCs/>
          <w:noProof/>
          <w:sz w:val="24"/>
          <w:szCs w:val="24"/>
          <w:lang w:val="ro-RO" w:eastAsia="ro-RO"/>
        </w:rPr>
        <w:t>- să solicite şi să obţină acordul de mediu pentru orice proiect de investiţii noi, ori de modificare a celor existente, aferente activităţilor cu impact asupra mediului;</w:t>
      </w:r>
    </w:p>
    <w:p w:rsidR="00364C6A" w:rsidRPr="00D95A57" w:rsidRDefault="00364C6A" w:rsidP="00D95A57">
      <w:pPr>
        <w:spacing w:after="0" w:line="240" w:lineRule="auto"/>
        <w:contextualSpacing/>
        <w:jc w:val="both"/>
        <w:rPr>
          <w:rFonts w:ascii="Arial" w:hAnsi="Arial" w:cs="Arial"/>
          <w:noProof/>
          <w:sz w:val="24"/>
          <w:szCs w:val="24"/>
          <w:lang w:val="ro-RO" w:eastAsia="ar-SA"/>
        </w:rPr>
      </w:pPr>
      <w:r w:rsidRPr="00D95A57">
        <w:rPr>
          <w:rFonts w:ascii="Arial" w:eastAsia="Times New Roman" w:hAnsi="Arial" w:cs="Arial"/>
          <w:noProof/>
          <w:sz w:val="24"/>
          <w:szCs w:val="24"/>
          <w:lang w:val="ro-RO" w:eastAsia="ro-RO"/>
        </w:rPr>
        <w:t>-</w:t>
      </w:r>
      <w:r w:rsidRPr="00D95A57">
        <w:rPr>
          <w:rFonts w:ascii="Arial" w:eastAsia="Times New Roman" w:hAnsi="Arial" w:cs="Arial"/>
          <w:iCs/>
          <w:noProof/>
          <w:sz w:val="24"/>
          <w:szCs w:val="24"/>
          <w:lang w:val="ro-RO" w:eastAsia="ro-RO"/>
        </w:rPr>
        <w:t xml:space="preserve"> să notifice </w:t>
      </w:r>
      <w:r w:rsidRPr="00D95A57">
        <w:rPr>
          <w:rFonts w:ascii="Arial" w:hAnsi="Arial" w:cs="Arial"/>
          <w:noProof/>
          <w:sz w:val="24"/>
          <w:szCs w:val="24"/>
          <w:lang w:val="ro-RO"/>
        </w:rPr>
        <w:t xml:space="preserve">Agenţia pentru Protecţia Mediului Cluj </w:t>
      </w:r>
      <w:r w:rsidRPr="00D95A57">
        <w:rPr>
          <w:rFonts w:ascii="Arial" w:eastAsia="Times New Roman" w:hAnsi="Arial" w:cs="Arial"/>
          <w:noProof/>
          <w:sz w:val="24"/>
          <w:szCs w:val="24"/>
          <w:lang w:val="ro-RO" w:eastAsia="ro-RO"/>
        </w:rPr>
        <w:t xml:space="preserve">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 în vederea stabilirii obligaţiilor de mediu, conform art. 10 din OUG nr. 195/2005 privind protecţia mediului, adoptată prin Legea nr. 265/2006, </w:t>
      </w:r>
      <w:r w:rsidR="005430A3" w:rsidRPr="00D95A57">
        <w:rPr>
          <w:rFonts w:ascii="Arial" w:eastAsia="Times New Roman" w:hAnsi="Arial" w:cs="Arial"/>
          <w:noProof/>
          <w:sz w:val="24"/>
          <w:szCs w:val="24"/>
          <w:lang w:val="ro-RO" w:eastAsia="ro-RO"/>
        </w:rPr>
        <w:t>cu modificările și completă</w:t>
      </w:r>
      <w:r w:rsidR="00714DD7" w:rsidRPr="00D95A57">
        <w:rPr>
          <w:rFonts w:ascii="Arial" w:eastAsia="Times New Roman" w:hAnsi="Arial" w:cs="Arial"/>
          <w:noProof/>
          <w:sz w:val="24"/>
          <w:szCs w:val="24"/>
          <w:lang w:val="ro-RO" w:eastAsia="ro-RO"/>
        </w:rPr>
        <w:t>rile ulterioare;</w:t>
      </w:r>
      <w:r w:rsidRPr="00D95A57">
        <w:rPr>
          <w:rFonts w:ascii="Arial" w:hAnsi="Arial" w:cs="Arial"/>
          <w:noProof/>
          <w:sz w:val="24"/>
          <w:szCs w:val="24"/>
          <w:lang w:val="ro-RO" w:eastAsia="ar-SA"/>
        </w:rPr>
        <w:t xml:space="preserve"> </w:t>
      </w:r>
    </w:p>
    <w:p w:rsidR="00364C6A" w:rsidRPr="00D95A57" w:rsidRDefault="00364C6A" w:rsidP="00D95A57">
      <w:pPr>
        <w:spacing w:after="0" w:line="240" w:lineRule="auto"/>
        <w:contextualSpacing/>
        <w:jc w:val="both"/>
        <w:rPr>
          <w:rFonts w:ascii="Arial" w:hAnsi="Arial" w:cs="Arial"/>
          <w:noProof/>
          <w:snapToGrid w:val="0"/>
          <w:sz w:val="24"/>
          <w:szCs w:val="24"/>
          <w:lang w:val="ro-RO"/>
        </w:rPr>
      </w:pPr>
      <w:r w:rsidRPr="00D95A57">
        <w:rPr>
          <w:rFonts w:ascii="Arial" w:hAnsi="Arial" w:cs="Arial"/>
          <w:noProof/>
          <w:sz w:val="24"/>
          <w:szCs w:val="24"/>
          <w:lang w:val="ro-RO"/>
        </w:rPr>
        <w:t xml:space="preserve">- </w:t>
      </w:r>
      <w:r w:rsidRPr="00D95A57">
        <w:rPr>
          <w:rFonts w:ascii="Arial" w:hAnsi="Arial" w:cs="Arial"/>
          <w:noProof/>
          <w:snapToGrid w:val="0"/>
          <w:sz w:val="24"/>
          <w:szCs w:val="24"/>
          <w:lang w:val="ro-RO"/>
        </w:rPr>
        <w:t>titularul de activitate are obligaţia de a se conforma oricăror modificări survenite în legislaţia de mediu, pe perioada de valabilitate a autorizaţiei;</w:t>
      </w:r>
    </w:p>
    <w:p w:rsidR="00364C6A" w:rsidRPr="00D95A57" w:rsidRDefault="00364C6A" w:rsidP="00D95A57">
      <w:pPr>
        <w:autoSpaceDE w:val="0"/>
        <w:autoSpaceDN w:val="0"/>
        <w:adjustRightInd w:val="0"/>
        <w:spacing w:after="0" w:line="240" w:lineRule="auto"/>
        <w:contextualSpacing/>
        <w:jc w:val="both"/>
        <w:rPr>
          <w:rFonts w:ascii="Arial" w:hAnsi="Arial" w:cs="Arial"/>
          <w:noProof/>
          <w:sz w:val="24"/>
          <w:szCs w:val="24"/>
          <w:lang w:val="ro-RO"/>
        </w:rPr>
      </w:pPr>
      <w:r w:rsidRPr="00D95A57">
        <w:rPr>
          <w:rFonts w:ascii="Arial" w:eastAsia="Times New Roman" w:hAnsi="Arial" w:cs="Arial"/>
          <w:noProof/>
          <w:sz w:val="24"/>
          <w:szCs w:val="24"/>
          <w:lang w:val="ro-RO"/>
        </w:rPr>
        <w:lastRenderedPageBreak/>
        <w:t xml:space="preserve">- să solicite </w:t>
      </w:r>
      <w:r w:rsidRPr="00D95A57">
        <w:rPr>
          <w:rFonts w:ascii="Arial" w:hAnsi="Arial" w:cs="Arial"/>
          <w:noProof/>
          <w:sz w:val="24"/>
          <w:szCs w:val="24"/>
          <w:lang w:val="ro-RO"/>
        </w:rPr>
        <w:t xml:space="preserve">în fiecare an </w:t>
      </w:r>
      <w:r w:rsidRPr="00D95A57">
        <w:rPr>
          <w:rFonts w:ascii="Arial" w:eastAsia="Times New Roman" w:hAnsi="Arial" w:cs="Arial"/>
          <w:noProof/>
          <w:sz w:val="24"/>
          <w:szCs w:val="24"/>
          <w:lang w:val="ro-RO"/>
        </w:rPr>
        <w:t xml:space="preserve">şi să obţină viza anuală a autorizaţiei de mediu, conform Legii nr. 219/2019 pentru modificarea și completarea art. 16 din </w:t>
      </w:r>
      <w:r w:rsidR="00014C8F" w:rsidRPr="00D95A57">
        <w:rPr>
          <w:rFonts w:ascii="Arial" w:eastAsia="Times New Roman" w:hAnsi="Arial" w:cs="Arial"/>
          <w:noProof/>
          <w:sz w:val="24"/>
          <w:szCs w:val="24"/>
          <w:lang w:val="ro-RO"/>
        </w:rPr>
        <w:t>OUG</w:t>
      </w:r>
      <w:r w:rsidRPr="00D95A57">
        <w:rPr>
          <w:rFonts w:ascii="Arial" w:eastAsia="Times New Roman" w:hAnsi="Arial" w:cs="Arial"/>
          <w:noProof/>
          <w:sz w:val="24"/>
          <w:szCs w:val="24"/>
          <w:lang w:val="ro-RO"/>
        </w:rPr>
        <w:t xml:space="preserve"> nr. 195/2005 privind protecția mediului şi </w:t>
      </w:r>
      <w:r w:rsidRPr="00D95A57">
        <w:rPr>
          <w:rFonts w:ascii="Arial" w:hAnsi="Arial" w:cs="Arial"/>
          <w:noProof/>
          <w:sz w:val="24"/>
          <w:szCs w:val="24"/>
          <w:lang w:val="ro-RO"/>
        </w:rPr>
        <w:t>conform anexei la Ordin</w:t>
      </w:r>
      <w:r w:rsidR="00014C8F" w:rsidRPr="00D95A57">
        <w:rPr>
          <w:rFonts w:ascii="Arial" w:hAnsi="Arial" w:cs="Arial"/>
          <w:noProof/>
          <w:sz w:val="24"/>
          <w:szCs w:val="24"/>
          <w:lang w:val="ro-RO"/>
        </w:rPr>
        <w:t>ul</w:t>
      </w:r>
      <w:r w:rsidRPr="00D95A57">
        <w:rPr>
          <w:rFonts w:ascii="Arial" w:hAnsi="Arial" w:cs="Arial"/>
          <w:noProof/>
          <w:sz w:val="24"/>
          <w:szCs w:val="24"/>
          <w:lang w:val="ro-RO"/>
        </w:rPr>
        <w:t xml:space="preserve"> nr. 1150 din 27 mai 2020 privind aprobarea Procedurii de aplicare a vizei anuale a autorizaţiei de mediu şi autorizaţiei integrate de mediu,</w:t>
      </w:r>
      <w:r w:rsidR="005430A3" w:rsidRPr="00D95A57">
        <w:rPr>
          <w:rFonts w:ascii="Arial" w:hAnsi="Arial" w:cs="Arial"/>
          <w:noProof/>
          <w:sz w:val="24"/>
          <w:szCs w:val="24"/>
          <w:lang w:val="ro-RO"/>
        </w:rPr>
        <w:t xml:space="preserve"> cu modificările și completările ulterioare,</w:t>
      </w:r>
      <w:r w:rsidRPr="00D95A57">
        <w:rPr>
          <w:rFonts w:ascii="Arial" w:hAnsi="Arial" w:cs="Arial"/>
          <w:noProof/>
          <w:sz w:val="24"/>
          <w:szCs w:val="24"/>
          <w:lang w:val="ro-RO"/>
        </w:rPr>
        <w:t xml:space="preserve"> art. 5 alin. (4) cu „maximum 90 de zile şi de minimum 60 de zile înainte de ziua şi luna corespunzătoare zilei şi lunii în care a fost emisă autorizaţia pe care acesta o deţine”</w:t>
      </w:r>
      <w:r w:rsidR="00746C08" w:rsidRPr="00D95A57">
        <w:rPr>
          <w:rFonts w:ascii="Arial" w:eastAsia="Times New Roman" w:hAnsi="Arial" w:cs="Arial"/>
          <w:noProof/>
          <w:sz w:val="24"/>
          <w:szCs w:val="24"/>
          <w:lang w:val="ro-RO"/>
        </w:rPr>
        <w:t>.</w:t>
      </w:r>
    </w:p>
    <w:p w:rsidR="00364C6A" w:rsidRPr="00D95A57" w:rsidRDefault="00364C6A" w:rsidP="00D95A57">
      <w:pPr>
        <w:autoSpaceDE w:val="0"/>
        <w:autoSpaceDN w:val="0"/>
        <w:adjustRightInd w:val="0"/>
        <w:spacing w:after="0" w:line="240" w:lineRule="auto"/>
        <w:contextualSpacing/>
        <w:jc w:val="both"/>
        <w:rPr>
          <w:rFonts w:ascii="Arial" w:eastAsia="Times New Roman" w:hAnsi="Arial" w:cs="Arial"/>
          <w:b/>
          <w:noProof/>
          <w:sz w:val="24"/>
          <w:szCs w:val="24"/>
          <w:highlight w:val="yellow"/>
          <w:lang w:val="ro-RO"/>
        </w:rPr>
      </w:pPr>
    </w:p>
    <w:p w:rsidR="00364C6A" w:rsidRPr="00D95A57" w:rsidRDefault="00364C6A" w:rsidP="00D95A57">
      <w:pPr>
        <w:autoSpaceDE w:val="0"/>
        <w:autoSpaceDN w:val="0"/>
        <w:adjustRightInd w:val="0"/>
        <w:spacing w:after="0" w:line="240" w:lineRule="auto"/>
        <w:contextualSpacing/>
        <w:jc w:val="both"/>
        <w:rPr>
          <w:rFonts w:ascii="Arial" w:eastAsia="Times New Roman" w:hAnsi="Arial" w:cs="Arial"/>
          <w:b/>
          <w:iCs/>
          <w:noProof/>
          <w:sz w:val="24"/>
          <w:szCs w:val="24"/>
          <w:lang w:val="ro-RO"/>
        </w:rPr>
      </w:pPr>
      <w:r w:rsidRPr="00D95A57">
        <w:rPr>
          <w:rFonts w:ascii="Arial" w:eastAsia="Times New Roman" w:hAnsi="Arial" w:cs="Arial"/>
          <w:b/>
          <w:noProof/>
          <w:sz w:val="24"/>
          <w:szCs w:val="24"/>
          <w:lang w:val="ro-RO"/>
        </w:rPr>
        <w:t>Nerespectarea prevederilor prezentei autorizații de mediu se sancţionează conform prevederilor legale în vigoare</w:t>
      </w:r>
      <w:r w:rsidRPr="00D95A57">
        <w:rPr>
          <w:rFonts w:ascii="Arial" w:eastAsia="Times New Roman" w:hAnsi="Arial" w:cs="Arial"/>
          <w:b/>
          <w:iCs/>
          <w:noProof/>
          <w:sz w:val="24"/>
          <w:szCs w:val="24"/>
          <w:lang w:val="ro-RO"/>
        </w:rPr>
        <w:t>.</w:t>
      </w:r>
    </w:p>
    <w:p w:rsidR="00364C6A" w:rsidRPr="00D95A57" w:rsidRDefault="00364C6A" w:rsidP="00D95A57">
      <w:pPr>
        <w:autoSpaceDE w:val="0"/>
        <w:autoSpaceDN w:val="0"/>
        <w:adjustRightInd w:val="0"/>
        <w:spacing w:after="0" w:line="240" w:lineRule="auto"/>
        <w:contextualSpacing/>
        <w:jc w:val="both"/>
        <w:rPr>
          <w:rFonts w:ascii="Arial" w:eastAsia="Times New Roman" w:hAnsi="Arial" w:cs="Arial"/>
          <w:b/>
          <w:iCs/>
          <w:noProof/>
          <w:sz w:val="24"/>
          <w:szCs w:val="24"/>
          <w:lang w:val="ro-RO"/>
        </w:rPr>
      </w:pPr>
      <w:r w:rsidRPr="00D95A57">
        <w:rPr>
          <w:rFonts w:ascii="Arial" w:eastAsia="Times New Roman" w:hAnsi="Arial" w:cs="Arial"/>
          <w:b/>
          <w:iCs/>
          <w:noProof/>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D95A57" w:rsidRDefault="00364C6A" w:rsidP="00D95A57">
      <w:pPr>
        <w:autoSpaceDE w:val="0"/>
        <w:autoSpaceDN w:val="0"/>
        <w:adjustRightInd w:val="0"/>
        <w:spacing w:after="0" w:line="240" w:lineRule="auto"/>
        <w:contextualSpacing/>
        <w:jc w:val="both"/>
        <w:rPr>
          <w:rFonts w:ascii="Arial" w:eastAsia="Times New Roman" w:hAnsi="Arial" w:cs="Arial"/>
          <w:b/>
          <w:noProof/>
          <w:sz w:val="24"/>
          <w:szCs w:val="24"/>
          <w:lang w:val="ro-RO" w:eastAsia="ro-RO"/>
        </w:rPr>
      </w:pPr>
      <w:r w:rsidRPr="00D95A57">
        <w:rPr>
          <w:rFonts w:ascii="Arial" w:eastAsia="Times New Roman" w:hAnsi="Arial" w:cs="Arial"/>
          <w:b/>
          <w:noProof/>
          <w:sz w:val="24"/>
          <w:szCs w:val="24"/>
          <w:lang w:val="ro-RO" w:eastAsia="ro-RO"/>
        </w:rPr>
        <w:t>Răspunderea pentru corectitudinea informațiilor puse la dispoziția autorității competente pentru protecția mediului și a publicului revine în întregime titularului activității.</w:t>
      </w:r>
    </w:p>
    <w:p w:rsidR="00AD4A21" w:rsidRPr="00D95A57" w:rsidRDefault="00AD4A21" w:rsidP="00D95A57">
      <w:pPr>
        <w:autoSpaceDE w:val="0"/>
        <w:autoSpaceDN w:val="0"/>
        <w:adjustRightInd w:val="0"/>
        <w:spacing w:after="0" w:line="240" w:lineRule="auto"/>
        <w:ind w:right="83"/>
        <w:contextualSpacing/>
        <w:jc w:val="both"/>
        <w:rPr>
          <w:rFonts w:ascii="Arial" w:hAnsi="Arial" w:cs="Arial"/>
          <w:noProof/>
          <w:sz w:val="24"/>
          <w:szCs w:val="24"/>
          <w:lang w:val="ro-RO"/>
        </w:rPr>
      </w:pPr>
    </w:p>
    <w:p w:rsidR="00387951" w:rsidRPr="00D95A57" w:rsidRDefault="00387951" w:rsidP="00D95A57">
      <w:pPr>
        <w:spacing w:after="0" w:line="240" w:lineRule="auto"/>
        <w:contextualSpacing/>
        <w:jc w:val="both"/>
        <w:rPr>
          <w:rFonts w:ascii="Arial" w:eastAsia="Times New Roman" w:hAnsi="Arial" w:cs="Arial"/>
          <w:b/>
          <w:bCs/>
          <w:noProof/>
          <w:sz w:val="24"/>
          <w:szCs w:val="24"/>
          <w:u w:val="single"/>
          <w:lang w:val="ro-RO"/>
        </w:rPr>
      </w:pPr>
      <w:r w:rsidRPr="00D95A57">
        <w:rPr>
          <w:rFonts w:ascii="Arial" w:eastAsia="Times New Roman" w:hAnsi="Arial" w:cs="Arial"/>
          <w:b/>
          <w:bCs/>
          <w:noProof/>
          <w:sz w:val="24"/>
          <w:szCs w:val="24"/>
          <w:u w:val="single"/>
          <w:lang w:val="ro-RO"/>
        </w:rPr>
        <w:t xml:space="preserve">Prezenta autorizație de mediu își păstrează valabilitatea pe toată perioada în care beneficiarul acesteia obține viza anuală  conform Legii nr. 219/15.11.2019 și a Ordinului  </w:t>
      </w:r>
      <w:r w:rsidR="007B0321" w:rsidRPr="00D95A57">
        <w:rPr>
          <w:rFonts w:ascii="Arial" w:eastAsia="Times New Roman" w:hAnsi="Arial" w:cs="Arial"/>
          <w:b/>
          <w:bCs/>
          <w:noProof/>
          <w:sz w:val="24"/>
          <w:szCs w:val="24"/>
          <w:u w:val="single"/>
          <w:lang w:val="ro-RO"/>
        </w:rPr>
        <w:t xml:space="preserve">nr. </w:t>
      </w:r>
      <w:r w:rsidRPr="00D95A57">
        <w:rPr>
          <w:rFonts w:ascii="Arial" w:eastAsia="Times New Roman" w:hAnsi="Arial" w:cs="Arial"/>
          <w:b/>
          <w:bCs/>
          <w:noProof/>
          <w:sz w:val="24"/>
          <w:szCs w:val="24"/>
          <w:u w:val="single"/>
          <w:lang w:val="ro-RO"/>
        </w:rPr>
        <w:t>1150/27.05.2020,</w:t>
      </w:r>
      <w:r w:rsidR="005430A3" w:rsidRPr="00D95A57">
        <w:rPr>
          <w:rFonts w:ascii="Arial" w:eastAsia="Times New Roman" w:hAnsi="Arial" w:cs="Arial"/>
          <w:b/>
          <w:bCs/>
          <w:noProof/>
          <w:sz w:val="24"/>
          <w:szCs w:val="24"/>
          <w:u w:val="single"/>
          <w:lang w:val="ro-RO"/>
        </w:rPr>
        <w:t xml:space="preserve"> cu modificările și completările ulterioare, </w:t>
      </w:r>
      <w:r w:rsidRPr="00D95A57">
        <w:rPr>
          <w:rFonts w:ascii="Arial" w:eastAsia="Times New Roman" w:hAnsi="Arial" w:cs="Arial"/>
          <w:b/>
          <w:bCs/>
          <w:noProof/>
          <w:sz w:val="24"/>
          <w:szCs w:val="24"/>
          <w:u w:val="single"/>
          <w:lang w:val="ro-RO"/>
        </w:rPr>
        <w:t xml:space="preserve">pentru modificarea și completarea </w:t>
      </w:r>
      <w:r w:rsidR="007B0321" w:rsidRPr="00D95A57">
        <w:rPr>
          <w:rFonts w:ascii="Arial" w:eastAsia="Times New Roman" w:hAnsi="Arial" w:cs="Arial"/>
          <w:b/>
          <w:bCs/>
          <w:noProof/>
          <w:sz w:val="24"/>
          <w:szCs w:val="24"/>
          <w:u w:val="single"/>
          <w:lang w:val="ro-RO"/>
        </w:rPr>
        <w:t>OUG nr. 195/2005 privind protecț</w:t>
      </w:r>
      <w:r w:rsidRPr="00D95A57">
        <w:rPr>
          <w:rFonts w:ascii="Arial" w:eastAsia="Times New Roman" w:hAnsi="Arial" w:cs="Arial"/>
          <w:b/>
          <w:bCs/>
          <w:noProof/>
          <w:sz w:val="24"/>
          <w:szCs w:val="24"/>
          <w:u w:val="single"/>
          <w:lang w:val="ro-RO"/>
        </w:rPr>
        <w:t xml:space="preserve">ia mediului.  </w:t>
      </w:r>
    </w:p>
    <w:p w:rsidR="00B26809" w:rsidRPr="00D95A57" w:rsidRDefault="00B26809" w:rsidP="00D95A57">
      <w:pPr>
        <w:pStyle w:val="PlainText"/>
        <w:contextualSpacing/>
        <w:jc w:val="both"/>
        <w:rPr>
          <w:rFonts w:ascii="Arial" w:hAnsi="Arial" w:cs="Arial"/>
          <w:noProof/>
          <w:color w:val="FF0000"/>
          <w:sz w:val="24"/>
          <w:szCs w:val="24"/>
          <w:lang w:val="ro-RO"/>
        </w:rPr>
      </w:pPr>
    </w:p>
    <w:p w:rsidR="00061E74" w:rsidRPr="00D95A57" w:rsidRDefault="00387951" w:rsidP="00D95A57">
      <w:pPr>
        <w:pStyle w:val="ListParagraph"/>
        <w:numPr>
          <w:ilvl w:val="0"/>
          <w:numId w:val="12"/>
        </w:numPr>
        <w:tabs>
          <w:tab w:val="left" w:pos="284"/>
        </w:tabs>
        <w:spacing w:after="0" w:line="240" w:lineRule="auto"/>
        <w:ind w:left="0" w:firstLine="0"/>
        <w:jc w:val="both"/>
        <w:rPr>
          <w:rFonts w:ascii="Arial" w:eastAsia="Times New Roman" w:hAnsi="Arial" w:cs="Arial"/>
          <w:i/>
          <w:noProof/>
          <w:sz w:val="24"/>
          <w:szCs w:val="24"/>
          <w:lang w:val="ro-RO"/>
        </w:rPr>
      </w:pPr>
      <w:r w:rsidRPr="00D95A57">
        <w:rPr>
          <w:rFonts w:ascii="Arial" w:hAnsi="Arial" w:cs="Arial"/>
          <w:b/>
          <w:noProof/>
          <w:sz w:val="24"/>
          <w:szCs w:val="24"/>
          <w:lang w:val="ro-RO"/>
        </w:rPr>
        <w:t>Activit</w:t>
      </w:r>
      <w:r w:rsidR="00CF4901" w:rsidRPr="00D95A57">
        <w:rPr>
          <w:rFonts w:ascii="Arial" w:hAnsi="Arial" w:cs="Arial"/>
          <w:b/>
          <w:noProof/>
          <w:sz w:val="24"/>
          <w:szCs w:val="24"/>
          <w:lang w:val="ro-RO"/>
        </w:rPr>
        <w:t>ăți autorizate</w:t>
      </w:r>
      <w:r w:rsidR="00624A5C" w:rsidRPr="00D95A57">
        <w:rPr>
          <w:rFonts w:ascii="Arial" w:hAnsi="Arial" w:cs="Arial"/>
          <w:b/>
          <w:noProof/>
          <w:sz w:val="24"/>
          <w:szCs w:val="24"/>
          <w:lang w:val="ro-RO"/>
        </w:rPr>
        <w:t>:</w:t>
      </w:r>
      <w:r w:rsidR="00D852E3" w:rsidRPr="00D95A57">
        <w:rPr>
          <w:rFonts w:ascii="Arial" w:hAnsi="Arial" w:cs="Arial"/>
          <w:noProof/>
          <w:sz w:val="20"/>
          <w:szCs w:val="20"/>
          <w:lang w:val="ro-RO"/>
        </w:rPr>
        <w:t xml:space="preserve"> </w:t>
      </w:r>
      <w:r w:rsidR="004B7285" w:rsidRPr="00D95A57">
        <w:rPr>
          <w:rFonts w:ascii="Arial" w:hAnsi="Arial" w:cs="Arial"/>
          <w:i/>
          <w:noProof/>
          <w:sz w:val="24"/>
          <w:szCs w:val="24"/>
          <w:lang w:val="ro-RO"/>
        </w:rPr>
        <w:t xml:space="preserve">Punct de </w:t>
      </w:r>
      <w:r w:rsidR="00CF4901" w:rsidRPr="00D95A57">
        <w:rPr>
          <w:rFonts w:ascii="Arial" w:hAnsi="Arial" w:cs="Arial"/>
          <w:bCs/>
          <w:i/>
          <w:iCs/>
          <w:noProof/>
          <w:sz w:val="24"/>
          <w:szCs w:val="24"/>
          <w:lang w:val="ro-RO"/>
        </w:rPr>
        <w:t xml:space="preserve">colectare deșeuri </w:t>
      </w:r>
      <w:r w:rsidR="004B7285" w:rsidRPr="00D95A57">
        <w:rPr>
          <w:rFonts w:ascii="Arial" w:hAnsi="Arial" w:cs="Arial"/>
          <w:bCs/>
          <w:i/>
          <w:iCs/>
          <w:noProof/>
          <w:sz w:val="24"/>
          <w:szCs w:val="24"/>
          <w:lang w:val="ro-RO"/>
        </w:rPr>
        <w:t>din baterii și acumulatori</w:t>
      </w:r>
      <w:r w:rsidR="00D852E3" w:rsidRPr="00D95A57">
        <w:rPr>
          <w:rFonts w:ascii="Arial" w:hAnsi="Arial" w:cs="Arial"/>
          <w:bCs/>
          <w:i/>
          <w:iCs/>
          <w:noProof/>
          <w:sz w:val="24"/>
          <w:szCs w:val="24"/>
          <w:lang w:val="ro-RO"/>
        </w:rPr>
        <w:t xml:space="preserve">, </w:t>
      </w:r>
      <w:r w:rsidR="00061E74" w:rsidRPr="00D95A57">
        <w:rPr>
          <w:rFonts w:ascii="Arial" w:eastAsia="Times New Roman" w:hAnsi="Arial" w:cs="Arial"/>
          <w:i/>
          <w:noProof/>
          <w:sz w:val="24"/>
          <w:szCs w:val="24"/>
          <w:lang w:val="ro-RO"/>
        </w:rPr>
        <w:t xml:space="preserve">în </w:t>
      </w:r>
      <w:r w:rsidR="00A738E6" w:rsidRPr="00D95A57">
        <w:rPr>
          <w:rFonts w:ascii="Arial" w:hAnsi="Arial" w:cs="Arial"/>
          <w:i/>
          <w:noProof/>
          <w:sz w:val="24"/>
          <w:szCs w:val="24"/>
          <w:lang w:val="ro-RO"/>
        </w:rPr>
        <w:t>municipiul Dej, str.Dumbrava Roșie, nr.4</w:t>
      </w:r>
      <w:r w:rsidR="00D852E3" w:rsidRPr="00D95A57">
        <w:rPr>
          <w:rFonts w:ascii="Arial" w:hAnsi="Arial" w:cs="Arial"/>
          <w:i/>
          <w:noProof/>
          <w:sz w:val="24"/>
          <w:szCs w:val="24"/>
          <w:lang w:val="ro-RO"/>
        </w:rPr>
        <w:t>, județul Cluj</w:t>
      </w:r>
      <w:r w:rsidR="00036A7D">
        <w:rPr>
          <w:rFonts w:ascii="Arial" w:hAnsi="Arial" w:cs="Arial"/>
          <w:i/>
          <w:noProof/>
          <w:sz w:val="24"/>
          <w:szCs w:val="24"/>
          <w:lang w:val="ro-RO"/>
        </w:rPr>
        <w:t>.</w:t>
      </w:r>
    </w:p>
    <w:p w:rsidR="00387951" w:rsidRPr="00D95A57" w:rsidRDefault="00387951" w:rsidP="00D95A57">
      <w:pPr>
        <w:pStyle w:val="ListParagraph"/>
        <w:spacing w:after="0" w:line="240" w:lineRule="auto"/>
        <w:ind w:left="567" w:right="-720"/>
        <w:jc w:val="both"/>
        <w:rPr>
          <w:rFonts w:ascii="Arial" w:hAnsi="Arial" w:cs="Arial"/>
          <w:b/>
          <w:noProof/>
          <w:color w:val="FF0000"/>
          <w:sz w:val="24"/>
          <w:szCs w:val="24"/>
          <w:lang w:val="ro-RO"/>
        </w:rPr>
      </w:pPr>
    </w:p>
    <w:p w:rsidR="00387951" w:rsidRPr="00D95A57" w:rsidRDefault="00387951" w:rsidP="00D95A57">
      <w:pPr>
        <w:pStyle w:val="NoSpacing"/>
        <w:contextualSpacing/>
        <w:jc w:val="both"/>
        <w:rPr>
          <w:rFonts w:ascii="Arial" w:hAnsi="Arial" w:cs="Arial"/>
          <w:b/>
          <w:noProof/>
          <w:sz w:val="24"/>
          <w:szCs w:val="24"/>
          <w:lang w:val="ro-RO"/>
        </w:rPr>
      </w:pPr>
      <w:r w:rsidRPr="00D95A57">
        <w:rPr>
          <w:rFonts w:ascii="Arial" w:hAnsi="Arial" w:cs="Arial"/>
          <w:b/>
          <w:noProof/>
          <w:sz w:val="24"/>
          <w:szCs w:val="24"/>
          <w:lang w:val="ro-RO"/>
        </w:rPr>
        <w:t>1.Dotări (instalaţii, utilaje,</w:t>
      </w:r>
      <w:r w:rsidR="00570FF8" w:rsidRPr="00D95A57">
        <w:rPr>
          <w:rFonts w:ascii="Arial" w:hAnsi="Arial" w:cs="Arial"/>
          <w:b/>
          <w:noProof/>
          <w:sz w:val="24"/>
          <w:szCs w:val="24"/>
          <w:lang w:val="ro-RO"/>
        </w:rPr>
        <w:t xml:space="preserve"> </w:t>
      </w:r>
      <w:r w:rsidRPr="00D95A57">
        <w:rPr>
          <w:rFonts w:ascii="Arial" w:hAnsi="Arial" w:cs="Arial"/>
          <w:b/>
          <w:noProof/>
          <w:sz w:val="24"/>
          <w:szCs w:val="24"/>
          <w:lang w:val="ro-RO"/>
        </w:rPr>
        <w:t>mijloace de tra</w:t>
      </w:r>
      <w:r w:rsidR="004A73CD" w:rsidRPr="00D95A57">
        <w:rPr>
          <w:rFonts w:ascii="Arial" w:hAnsi="Arial" w:cs="Arial"/>
          <w:b/>
          <w:noProof/>
          <w:sz w:val="24"/>
          <w:szCs w:val="24"/>
          <w:lang w:val="ro-RO"/>
        </w:rPr>
        <w:t>nsport utilizate în activitate)</w:t>
      </w:r>
    </w:p>
    <w:p w:rsidR="00290FDA" w:rsidRPr="00D95A57" w:rsidRDefault="00CF4901" w:rsidP="00D95A57">
      <w:pPr>
        <w:pStyle w:val="Title"/>
        <w:contextualSpacing/>
        <w:jc w:val="both"/>
        <w:rPr>
          <w:rFonts w:ascii="Arial" w:hAnsi="Arial" w:cs="Arial"/>
          <w:b w:val="0"/>
          <w:noProof/>
          <w:sz w:val="24"/>
          <w:szCs w:val="24"/>
          <w:lang w:val="ro-RO"/>
        </w:rPr>
      </w:pPr>
      <w:r w:rsidRPr="00D95A57">
        <w:rPr>
          <w:rFonts w:ascii="Arial" w:hAnsi="Arial" w:cs="Arial"/>
          <w:b w:val="0"/>
          <w:noProof/>
          <w:sz w:val="24"/>
          <w:szCs w:val="24"/>
          <w:lang w:val="ro-RO"/>
        </w:rPr>
        <w:t>Suprafața</w:t>
      </w:r>
      <w:r w:rsidR="002469C4" w:rsidRPr="00D95A57">
        <w:rPr>
          <w:rFonts w:ascii="Arial" w:hAnsi="Arial" w:cs="Arial"/>
          <w:b w:val="0"/>
          <w:noProof/>
          <w:sz w:val="24"/>
          <w:szCs w:val="24"/>
          <w:lang w:val="ro-RO"/>
        </w:rPr>
        <w:t xml:space="preserve"> amplasamentului </w:t>
      </w:r>
      <w:r w:rsidR="0097317E" w:rsidRPr="00D95A57">
        <w:rPr>
          <w:rFonts w:ascii="Arial" w:hAnsi="Arial" w:cs="Arial"/>
          <w:b w:val="0"/>
          <w:noProof/>
          <w:sz w:val="24"/>
          <w:szCs w:val="24"/>
          <w:lang w:val="ro-RO"/>
        </w:rPr>
        <w:t>închiriat prin contractul de comodat nr.</w:t>
      </w:r>
      <w:r w:rsidR="00036A7D">
        <w:rPr>
          <w:rFonts w:ascii="Arial" w:hAnsi="Arial" w:cs="Arial"/>
          <w:b w:val="0"/>
          <w:noProof/>
          <w:sz w:val="24"/>
          <w:szCs w:val="24"/>
          <w:lang w:val="ro-RO"/>
        </w:rPr>
        <w:t xml:space="preserve"> </w:t>
      </w:r>
      <w:r w:rsidR="0097317E" w:rsidRPr="00D95A57">
        <w:rPr>
          <w:rFonts w:ascii="Arial" w:hAnsi="Arial" w:cs="Arial"/>
          <w:b w:val="0"/>
          <w:noProof/>
          <w:sz w:val="24"/>
          <w:szCs w:val="24"/>
          <w:lang w:val="ro-RO"/>
        </w:rPr>
        <w:t xml:space="preserve">7 </w:t>
      </w:r>
      <w:r w:rsidR="002469C4" w:rsidRPr="00D95A57">
        <w:rPr>
          <w:rFonts w:ascii="Arial" w:hAnsi="Arial" w:cs="Arial"/>
          <w:b w:val="0"/>
          <w:noProof/>
          <w:sz w:val="24"/>
          <w:szCs w:val="24"/>
          <w:lang w:val="ro-RO"/>
        </w:rPr>
        <w:t xml:space="preserve">este de </w:t>
      </w:r>
      <w:r w:rsidR="002B14F5" w:rsidRPr="00D95A57">
        <w:rPr>
          <w:rFonts w:ascii="Arial" w:hAnsi="Arial" w:cs="Arial"/>
          <w:b w:val="0"/>
          <w:noProof/>
          <w:sz w:val="24"/>
          <w:szCs w:val="24"/>
          <w:lang w:val="ro-RO"/>
        </w:rPr>
        <w:t xml:space="preserve">448.3 </w:t>
      </w:r>
      <w:r w:rsidR="002469C4" w:rsidRPr="00D95A57">
        <w:rPr>
          <w:rFonts w:ascii="Arial" w:hAnsi="Arial" w:cs="Arial"/>
          <w:b w:val="0"/>
          <w:noProof/>
          <w:sz w:val="24"/>
          <w:szCs w:val="24"/>
          <w:lang w:val="ro-RO"/>
        </w:rPr>
        <w:t xml:space="preserve">mp, </w:t>
      </w:r>
      <w:r w:rsidR="0097317E" w:rsidRPr="00D95A57">
        <w:rPr>
          <w:rFonts w:ascii="Arial" w:hAnsi="Arial" w:cs="Arial"/>
          <w:b w:val="0"/>
          <w:noProof/>
          <w:sz w:val="24"/>
          <w:szCs w:val="24"/>
          <w:lang w:val="ro-RO"/>
        </w:rPr>
        <w:t xml:space="preserve">cu </w:t>
      </w:r>
      <w:r w:rsidR="009275ED" w:rsidRPr="00D95A57">
        <w:rPr>
          <w:rFonts w:ascii="Arial" w:hAnsi="Arial" w:cs="Arial"/>
          <w:b w:val="0"/>
          <w:noProof/>
          <w:sz w:val="24"/>
          <w:szCs w:val="24"/>
          <w:lang w:val="ro-RO"/>
        </w:rPr>
        <w:t>structură</w:t>
      </w:r>
      <w:r w:rsidR="0097317E" w:rsidRPr="00D95A57">
        <w:rPr>
          <w:rFonts w:ascii="Arial" w:hAnsi="Arial" w:cs="Arial"/>
          <w:b w:val="0"/>
          <w:noProof/>
          <w:sz w:val="24"/>
          <w:szCs w:val="24"/>
          <w:lang w:val="ro-RO"/>
        </w:rPr>
        <w:t xml:space="preserve"> de beton acoperită</w:t>
      </w:r>
      <w:r w:rsidR="00C716D5" w:rsidRPr="00D95A57">
        <w:rPr>
          <w:rFonts w:ascii="Arial" w:hAnsi="Arial" w:cs="Arial"/>
          <w:b w:val="0"/>
          <w:noProof/>
          <w:sz w:val="24"/>
          <w:szCs w:val="24"/>
          <w:lang w:val="ro-RO"/>
        </w:rPr>
        <w:t>, impermea</w:t>
      </w:r>
      <w:r w:rsidR="009275ED" w:rsidRPr="00D95A57">
        <w:rPr>
          <w:rFonts w:ascii="Arial" w:hAnsi="Arial" w:cs="Arial"/>
          <w:b w:val="0"/>
          <w:noProof/>
          <w:sz w:val="24"/>
          <w:szCs w:val="24"/>
          <w:lang w:val="ro-RO"/>
        </w:rPr>
        <w:t>bi</w:t>
      </w:r>
      <w:r w:rsidR="00C716D5" w:rsidRPr="00D95A57">
        <w:rPr>
          <w:rFonts w:ascii="Arial" w:hAnsi="Arial" w:cs="Arial"/>
          <w:b w:val="0"/>
          <w:noProof/>
          <w:sz w:val="24"/>
          <w:szCs w:val="24"/>
          <w:lang w:val="ro-RO"/>
        </w:rPr>
        <w:t>lizată</w:t>
      </w:r>
      <w:r w:rsidR="009275ED" w:rsidRPr="00D95A57">
        <w:rPr>
          <w:rFonts w:ascii="Arial" w:hAnsi="Arial" w:cs="Arial"/>
          <w:b w:val="0"/>
          <w:noProof/>
          <w:sz w:val="24"/>
          <w:szCs w:val="24"/>
          <w:lang w:val="ro-RO"/>
        </w:rPr>
        <w:t xml:space="preserve"> cu suprafața betonată.</w:t>
      </w:r>
    </w:p>
    <w:p w:rsidR="009F697E" w:rsidRPr="00D95A57" w:rsidRDefault="00290FDA" w:rsidP="00D95A57">
      <w:pPr>
        <w:spacing w:after="0" w:line="240" w:lineRule="auto"/>
        <w:contextualSpacing/>
        <w:jc w:val="both"/>
        <w:rPr>
          <w:rFonts w:ascii="Arial" w:hAnsi="Arial" w:cs="Arial"/>
          <w:iCs/>
          <w:noProof/>
          <w:sz w:val="24"/>
          <w:szCs w:val="24"/>
          <w:lang w:val="ro-RO"/>
        </w:rPr>
      </w:pPr>
      <w:r w:rsidRPr="00D95A57">
        <w:rPr>
          <w:rFonts w:ascii="Arial" w:hAnsi="Arial" w:cs="Arial"/>
          <w:iCs/>
          <w:noProof/>
          <w:sz w:val="24"/>
          <w:szCs w:val="24"/>
          <w:u w:val="single"/>
          <w:lang w:val="ro-RO"/>
        </w:rPr>
        <w:t>D</w:t>
      </w:r>
      <w:r w:rsidR="00B6569E" w:rsidRPr="00D95A57">
        <w:rPr>
          <w:rFonts w:ascii="Arial" w:hAnsi="Arial" w:cs="Arial"/>
          <w:iCs/>
          <w:noProof/>
          <w:sz w:val="24"/>
          <w:szCs w:val="24"/>
          <w:u w:val="single"/>
          <w:lang w:val="ro-RO"/>
        </w:rPr>
        <w:t>otări:</w:t>
      </w:r>
      <w:r w:rsidR="00B6569E" w:rsidRPr="00D95A57">
        <w:rPr>
          <w:rFonts w:ascii="Arial" w:hAnsi="Arial" w:cs="Arial"/>
          <w:iCs/>
          <w:noProof/>
          <w:sz w:val="24"/>
          <w:szCs w:val="24"/>
          <w:lang w:val="ro-RO"/>
        </w:rPr>
        <w:t xml:space="preserve"> </w:t>
      </w:r>
      <w:r w:rsidR="006041B2" w:rsidRPr="00D95A57">
        <w:rPr>
          <w:rFonts w:ascii="Arial" w:hAnsi="Arial" w:cs="Arial"/>
          <w:iCs/>
          <w:noProof/>
          <w:sz w:val="24"/>
          <w:szCs w:val="24"/>
          <w:lang w:val="ro-RO"/>
        </w:rPr>
        <w:t>câ</w:t>
      </w:r>
      <w:r w:rsidRPr="00D95A57">
        <w:rPr>
          <w:rFonts w:ascii="Arial" w:hAnsi="Arial" w:cs="Arial"/>
          <w:iCs/>
          <w:noProof/>
          <w:sz w:val="24"/>
          <w:szCs w:val="24"/>
          <w:lang w:val="ro-RO"/>
        </w:rPr>
        <w:t xml:space="preserve">ntar electronic </w:t>
      </w:r>
      <w:r w:rsidR="00C366B2" w:rsidRPr="00D95A57">
        <w:rPr>
          <w:rFonts w:ascii="Arial" w:hAnsi="Arial" w:cs="Arial"/>
          <w:iCs/>
          <w:noProof/>
          <w:sz w:val="24"/>
          <w:szCs w:val="24"/>
          <w:lang w:val="ro-RO"/>
        </w:rPr>
        <w:t>500 kg</w:t>
      </w:r>
      <w:r w:rsidRPr="00D95A57">
        <w:rPr>
          <w:rFonts w:ascii="Arial" w:hAnsi="Arial" w:cs="Arial"/>
          <w:iCs/>
          <w:noProof/>
          <w:sz w:val="24"/>
          <w:szCs w:val="24"/>
          <w:lang w:val="ro-RO"/>
        </w:rPr>
        <w:t xml:space="preserve"> – 1 buc;</w:t>
      </w:r>
      <w:r w:rsidR="00EB6499" w:rsidRPr="00D95A57">
        <w:rPr>
          <w:rFonts w:ascii="Arial" w:hAnsi="Arial" w:cs="Arial"/>
          <w:iCs/>
          <w:noProof/>
          <w:sz w:val="24"/>
          <w:szCs w:val="24"/>
          <w:lang w:val="ro-RO"/>
        </w:rPr>
        <w:t xml:space="preserve"> </w:t>
      </w:r>
      <w:r w:rsidR="009275ED" w:rsidRPr="00D95A57">
        <w:rPr>
          <w:rFonts w:ascii="Arial" w:hAnsi="Arial" w:cs="Arial"/>
          <w:iCs/>
          <w:noProof/>
          <w:sz w:val="24"/>
          <w:szCs w:val="24"/>
          <w:lang w:val="ro-RO"/>
        </w:rPr>
        <w:t>cuve anticorozive</w:t>
      </w:r>
      <w:r w:rsidR="008E27DC" w:rsidRPr="00D95A57">
        <w:rPr>
          <w:rFonts w:ascii="Arial" w:hAnsi="Arial" w:cs="Arial"/>
          <w:iCs/>
          <w:noProof/>
          <w:sz w:val="24"/>
          <w:szCs w:val="24"/>
          <w:lang w:val="ro-RO"/>
        </w:rPr>
        <w:t xml:space="preserve"> pentru colectarea acumulatorilor </w:t>
      </w:r>
      <w:r w:rsidR="00EB6499" w:rsidRPr="00D95A57">
        <w:rPr>
          <w:rFonts w:ascii="Arial" w:hAnsi="Arial" w:cs="Arial"/>
          <w:iCs/>
          <w:noProof/>
          <w:sz w:val="24"/>
          <w:szCs w:val="24"/>
          <w:lang w:val="ro-RO"/>
        </w:rPr>
        <w:t xml:space="preserve">– </w:t>
      </w:r>
      <w:r w:rsidR="008E27DC" w:rsidRPr="00D95A57">
        <w:rPr>
          <w:rFonts w:ascii="Arial" w:hAnsi="Arial" w:cs="Arial"/>
          <w:iCs/>
          <w:noProof/>
          <w:sz w:val="24"/>
          <w:szCs w:val="24"/>
          <w:lang w:val="ro-RO"/>
        </w:rPr>
        <w:t>1</w:t>
      </w:r>
      <w:r w:rsidR="00DC73BB" w:rsidRPr="00D95A57">
        <w:rPr>
          <w:rFonts w:ascii="Arial" w:hAnsi="Arial" w:cs="Arial"/>
          <w:iCs/>
          <w:noProof/>
          <w:sz w:val="24"/>
          <w:szCs w:val="24"/>
          <w:lang w:val="ro-RO"/>
        </w:rPr>
        <w:t xml:space="preserve">0 </w:t>
      </w:r>
      <w:r w:rsidR="008E27DC" w:rsidRPr="00D95A57">
        <w:rPr>
          <w:rFonts w:ascii="Arial" w:hAnsi="Arial" w:cs="Arial"/>
          <w:iCs/>
          <w:noProof/>
          <w:sz w:val="24"/>
          <w:szCs w:val="24"/>
          <w:lang w:val="ro-RO"/>
        </w:rPr>
        <w:t>buc;</w:t>
      </w:r>
      <w:r w:rsidR="007D2BEE" w:rsidRPr="00D95A57">
        <w:rPr>
          <w:rFonts w:ascii="Arial" w:hAnsi="Arial" w:cs="Arial"/>
          <w:iCs/>
          <w:noProof/>
          <w:sz w:val="24"/>
          <w:szCs w:val="24"/>
          <w:lang w:val="ro-RO"/>
        </w:rPr>
        <w:t xml:space="preserve"> </w:t>
      </w:r>
      <w:r w:rsidR="009275ED" w:rsidRPr="00D95A57">
        <w:rPr>
          <w:rFonts w:ascii="Arial" w:hAnsi="Arial" w:cs="Arial"/>
          <w:iCs/>
          <w:noProof/>
          <w:sz w:val="24"/>
          <w:szCs w:val="24"/>
          <w:lang w:val="ro-RO"/>
        </w:rPr>
        <w:t>electrostivuitor și transpaletă, pichet PSI (dotat cu stingătoare cu CO2, ladă de nisip, găleată, lopată).</w:t>
      </w:r>
    </w:p>
    <w:p w:rsidR="00C366B2" w:rsidRPr="00D95A57" w:rsidRDefault="00C366B2" w:rsidP="00D95A57">
      <w:pPr>
        <w:spacing w:after="0" w:line="240" w:lineRule="auto"/>
        <w:contextualSpacing/>
        <w:jc w:val="both"/>
        <w:rPr>
          <w:rFonts w:ascii="Arial" w:eastAsia="Times New Roman" w:hAnsi="Arial" w:cs="Arial"/>
          <w:noProof/>
          <w:color w:val="FF0000"/>
          <w:sz w:val="24"/>
          <w:szCs w:val="24"/>
          <w:lang w:val="ro-RO" w:eastAsia="zh-CN"/>
        </w:rPr>
      </w:pPr>
    </w:p>
    <w:p w:rsidR="0011207A" w:rsidRPr="00D95A57" w:rsidRDefault="00387951" w:rsidP="00D95A57">
      <w:pPr>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rPr>
        <w:t xml:space="preserve">2. </w:t>
      </w:r>
      <w:r w:rsidR="0055084E" w:rsidRPr="00D95A57">
        <w:rPr>
          <w:rFonts w:ascii="Arial" w:eastAsia="Times New Roman" w:hAnsi="Arial" w:cs="Arial"/>
          <w:b/>
          <w:bCs/>
          <w:noProof/>
          <w:sz w:val="24"/>
          <w:szCs w:val="24"/>
          <w:lang w:val="ro-RO" w:eastAsia="ro-RO"/>
        </w:rPr>
        <w:t>Materiile prime, auxiliare, combustibilii și ambalajele folosite – mod de ambalare, mod de depozitare, cantități</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6"/>
        <w:gridCol w:w="2309"/>
        <w:gridCol w:w="993"/>
        <w:gridCol w:w="708"/>
        <w:gridCol w:w="709"/>
        <w:gridCol w:w="1134"/>
        <w:gridCol w:w="1559"/>
        <w:gridCol w:w="1701"/>
      </w:tblGrid>
      <w:tr w:rsidR="005E789A" w:rsidRPr="00D95A57" w:rsidTr="00036A7D">
        <w:trPr>
          <w:cantSplit/>
          <w:trHeight w:val="898"/>
          <w:jc w:val="center"/>
        </w:trPr>
        <w:tc>
          <w:tcPr>
            <w:tcW w:w="766" w:type="dxa"/>
            <w:shd w:val="clear" w:color="auto" w:fill="C0C0C0"/>
            <w:vAlign w:val="center"/>
          </w:tcPr>
          <w:p w:rsidR="0034318B" w:rsidRPr="00D95A57" w:rsidRDefault="0034318B" w:rsidP="00D95A57">
            <w:pPr>
              <w:spacing w:after="0" w:line="240" w:lineRule="auto"/>
              <w:contextualSpacing/>
              <w:rPr>
                <w:rFonts w:ascii="Arial" w:eastAsia="Calibri" w:hAnsi="Arial" w:cs="Arial"/>
                <w:b/>
                <w:noProof/>
                <w:sz w:val="20"/>
                <w:lang w:val="ro-RO" w:eastAsia="ro-RO"/>
              </w:rPr>
            </w:pPr>
            <w:r w:rsidRPr="00D95A57">
              <w:rPr>
                <w:rFonts w:ascii="Arial" w:eastAsia="Times New Roman" w:hAnsi="Arial" w:cs="Arial"/>
                <w:noProof/>
                <w:sz w:val="24"/>
                <w:szCs w:val="24"/>
                <w:lang w:val="ro-RO" w:eastAsia="zh-CN"/>
              </w:rPr>
              <w:t xml:space="preserve">   </w:t>
            </w:r>
            <w:r w:rsidRPr="00D95A57">
              <w:rPr>
                <w:rFonts w:ascii="Arial" w:eastAsia="Calibri" w:hAnsi="Arial" w:cs="Arial"/>
                <w:b/>
                <w:noProof/>
                <w:sz w:val="20"/>
                <w:lang w:val="ro-RO" w:eastAsia="ro-RO"/>
              </w:rPr>
              <w:t>Tip</w:t>
            </w:r>
          </w:p>
        </w:tc>
        <w:tc>
          <w:tcPr>
            <w:tcW w:w="2309" w:type="dxa"/>
            <w:shd w:val="clear" w:color="auto" w:fill="C0C0C0"/>
            <w:vAlign w:val="center"/>
          </w:tcPr>
          <w:p w:rsidR="0034318B" w:rsidRPr="00D95A57" w:rsidRDefault="0034318B" w:rsidP="00D95A57">
            <w:pPr>
              <w:spacing w:after="0" w:line="240" w:lineRule="auto"/>
              <w:contextualSpacing/>
              <w:jc w:val="center"/>
              <w:rPr>
                <w:rFonts w:ascii="Arial" w:eastAsia="Calibri" w:hAnsi="Arial" w:cs="Arial"/>
                <w:b/>
                <w:noProof/>
                <w:sz w:val="20"/>
                <w:lang w:val="ro-RO" w:eastAsia="ro-RO"/>
              </w:rPr>
            </w:pPr>
            <w:r w:rsidRPr="00D95A57">
              <w:rPr>
                <w:rFonts w:ascii="Arial" w:eastAsia="Calibri" w:hAnsi="Arial" w:cs="Arial"/>
                <w:b/>
                <w:noProof/>
                <w:sz w:val="20"/>
                <w:lang w:val="ro-RO" w:eastAsia="ro-RO"/>
              </w:rPr>
              <w:t>Denumire</w:t>
            </w:r>
          </w:p>
        </w:tc>
        <w:tc>
          <w:tcPr>
            <w:tcW w:w="993" w:type="dxa"/>
            <w:shd w:val="clear" w:color="auto" w:fill="C0C0C0"/>
            <w:vAlign w:val="center"/>
          </w:tcPr>
          <w:p w:rsidR="0034318B" w:rsidRPr="00D95A57" w:rsidRDefault="0034318B" w:rsidP="00D95A57">
            <w:pPr>
              <w:spacing w:after="0" w:line="240" w:lineRule="auto"/>
              <w:contextualSpacing/>
              <w:jc w:val="center"/>
              <w:rPr>
                <w:rFonts w:ascii="Arial" w:eastAsia="Calibri" w:hAnsi="Arial" w:cs="Arial"/>
                <w:b/>
                <w:noProof/>
                <w:sz w:val="20"/>
                <w:lang w:val="ro-RO" w:eastAsia="ro-RO"/>
              </w:rPr>
            </w:pPr>
            <w:r w:rsidRPr="00D95A57">
              <w:rPr>
                <w:rFonts w:ascii="Arial" w:eastAsia="Calibri" w:hAnsi="Arial" w:cs="Arial"/>
                <w:b/>
                <w:noProof/>
                <w:sz w:val="20"/>
                <w:lang w:val="ro-RO" w:eastAsia="ro-RO"/>
              </w:rPr>
              <w:t>Încadrare</w:t>
            </w:r>
          </w:p>
        </w:tc>
        <w:tc>
          <w:tcPr>
            <w:tcW w:w="708" w:type="dxa"/>
            <w:shd w:val="clear" w:color="auto" w:fill="C0C0C0"/>
            <w:textDirection w:val="btLr"/>
            <w:vAlign w:val="center"/>
          </w:tcPr>
          <w:p w:rsidR="0034318B" w:rsidRPr="00D95A57" w:rsidRDefault="0034318B" w:rsidP="00D95A57">
            <w:pPr>
              <w:spacing w:after="0" w:line="240" w:lineRule="auto"/>
              <w:ind w:left="113" w:right="113"/>
              <w:contextualSpacing/>
              <w:jc w:val="center"/>
              <w:rPr>
                <w:rFonts w:ascii="Arial" w:eastAsia="Calibri" w:hAnsi="Arial" w:cs="Arial"/>
                <w:b/>
                <w:noProof/>
                <w:sz w:val="20"/>
                <w:lang w:val="ro-RO" w:eastAsia="ro-RO"/>
              </w:rPr>
            </w:pPr>
            <w:r w:rsidRPr="00D95A57">
              <w:rPr>
                <w:rFonts w:ascii="Arial" w:eastAsia="Calibri" w:hAnsi="Arial" w:cs="Arial"/>
                <w:b/>
                <w:noProof/>
                <w:sz w:val="20"/>
                <w:lang w:val="ro-RO" w:eastAsia="ro-RO"/>
              </w:rPr>
              <w:t>Canti</w:t>
            </w:r>
            <w:r w:rsidR="00811BB8" w:rsidRPr="00D95A57">
              <w:rPr>
                <w:rFonts w:ascii="Arial" w:eastAsia="Calibri" w:hAnsi="Arial" w:cs="Arial"/>
                <w:b/>
                <w:noProof/>
                <w:sz w:val="20"/>
                <w:lang w:val="ro-RO" w:eastAsia="ro-RO"/>
              </w:rPr>
              <w:t>-</w:t>
            </w:r>
            <w:r w:rsidRPr="00D95A57">
              <w:rPr>
                <w:rFonts w:ascii="Arial" w:eastAsia="Calibri" w:hAnsi="Arial" w:cs="Arial"/>
                <w:b/>
                <w:noProof/>
                <w:sz w:val="20"/>
                <w:lang w:val="ro-RO" w:eastAsia="ro-RO"/>
              </w:rPr>
              <w:t>tate</w:t>
            </w:r>
          </w:p>
        </w:tc>
        <w:tc>
          <w:tcPr>
            <w:tcW w:w="709" w:type="dxa"/>
            <w:shd w:val="clear" w:color="auto" w:fill="C0C0C0"/>
            <w:vAlign w:val="center"/>
          </w:tcPr>
          <w:p w:rsidR="0034318B" w:rsidRPr="00D95A57" w:rsidRDefault="0034318B" w:rsidP="00D95A57">
            <w:pPr>
              <w:spacing w:after="0" w:line="240" w:lineRule="auto"/>
              <w:contextualSpacing/>
              <w:jc w:val="center"/>
              <w:rPr>
                <w:rFonts w:ascii="Arial" w:eastAsia="Calibri" w:hAnsi="Arial" w:cs="Arial"/>
                <w:b/>
                <w:noProof/>
                <w:sz w:val="20"/>
                <w:lang w:val="ro-RO" w:eastAsia="ro-RO"/>
              </w:rPr>
            </w:pPr>
            <w:r w:rsidRPr="00D95A57">
              <w:rPr>
                <w:rFonts w:ascii="Arial" w:eastAsia="Calibri" w:hAnsi="Arial" w:cs="Arial"/>
                <w:b/>
                <w:noProof/>
                <w:sz w:val="20"/>
                <w:lang w:val="ro-RO" w:eastAsia="ro-RO"/>
              </w:rPr>
              <w:t>UM</w:t>
            </w:r>
          </w:p>
        </w:tc>
        <w:tc>
          <w:tcPr>
            <w:tcW w:w="1134" w:type="dxa"/>
            <w:shd w:val="clear" w:color="auto" w:fill="C0C0C0"/>
            <w:vAlign w:val="center"/>
          </w:tcPr>
          <w:p w:rsidR="0034318B" w:rsidRPr="00D95A57" w:rsidRDefault="009E68C5" w:rsidP="00D95A57">
            <w:pPr>
              <w:spacing w:after="0" w:line="240" w:lineRule="auto"/>
              <w:contextualSpacing/>
              <w:jc w:val="center"/>
              <w:rPr>
                <w:rFonts w:ascii="Arial" w:eastAsia="Calibri" w:hAnsi="Arial" w:cs="Arial"/>
                <w:b/>
                <w:noProof/>
                <w:sz w:val="20"/>
                <w:lang w:val="ro-RO" w:eastAsia="ro-RO"/>
              </w:rPr>
            </w:pPr>
            <w:r w:rsidRPr="00D95A57">
              <w:rPr>
                <w:rFonts w:ascii="Arial" w:eastAsia="Calibri" w:hAnsi="Arial" w:cs="Arial"/>
                <w:b/>
                <w:noProof/>
                <w:sz w:val="20"/>
                <w:lang w:val="ro-RO" w:eastAsia="ro-RO"/>
              </w:rPr>
              <w:t>Natura chimică</w:t>
            </w:r>
            <w:r w:rsidR="0034318B" w:rsidRPr="00D95A57">
              <w:rPr>
                <w:rFonts w:ascii="Arial" w:eastAsia="Calibri" w:hAnsi="Arial" w:cs="Arial"/>
                <w:b/>
                <w:noProof/>
                <w:sz w:val="20"/>
                <w:lang w:val="ro-RO" w:eastAsia="ro-RO"/>
              </w:rPr>
              <w:t>/ compoziție</w:t>
            </w:r>
          </w:p>
        </w:tc>
        <w:tc>
          <w:tcPr>
            <w:tcW w:w="1559" w:type="dxa"/>
            <w:shd w:val="clear" w:color="auto" w:fill="C0C0C0"/>
            <w:vAlign w:val="center"/>
          </w:tcPr>
          <w:p w:rsidR="0034318B" w:rsidRPr="00D95A57" w:rsidRDefault="009E68C5" w:rsidP="00D95A57">
            <w:pPr>
              <w:spacing w:after="0" w:line="240" w:lineRule="auto"/>
              <w:contextualSpacing/>
              <w:jc w:val="center"/>
              <w:rPr>
                <w:rFonts w:ascii="Arial" w:eastAsia="Calibri" w:hAnsi="Arial" w:cs="Arial"/>
                <w:b/>
                <w:noProof/>
                <w:sz w:val="20"/>
                <w:lang w:val="ro-RO" w:eastAsia="ro-RO"/>
              </w:rPr>
            </w:pPr>
            <w:r w:rsidRPr="00D95A57">
              <w:rPr>
                <w:rFonts w:ascii="Arial" w:eastAsia="Calibri" w:hAnsi="Arial" w:cs="Arial"/>
                <w:b/>
                <w:noProof/>
                <w:sz w:val="20"/>
                <w:lang w:val="ro-RO" w:eastAsia="ro-RO"/>
              </w:rPr>
              <w:t>Destinație</w:t>
            </w:r>
            <w:r w:rsidR="0034318B" w:rsidRPr="00D95A57">
              <w:rPr>
                <w:rFonts w:ascii="Arial" w:eastAsia="Calibri" w:hAnsi="Arial" w:cs="Arial"/>
                <w:b/>
                <w:noProof/>
                <w:sz w:val="20"/>
                <w:lang w:val="ro-RO" w:eastAsia="ro-RO"/>
              </w:rPr>
              <w:t>/ Utilizare</w:t>
            </w:r>
          </w:p>
        </w:tc>
        <w:tc>
          <w:tcPr>
            <w:tcW w:w="1701" w:type="dxa"/>
            <w:shd w:val="clear" w:color="auto" w:fill="C0C0C0"/>
            <w:vAlign w:val="center"/>
          </w:tcPr>
          <w:p w:rsidR="0034318B" w:rsidRPr="00D95A57" w:rsidRDefault="0034318B" w:rsidP="00D95A57">
            <w:pPr>
              <w:spacing w:after="0" w:line="240" w:lineRule="auto"/>
              <w:contextualSpacing/>
              <w:jc w:val="center"/>
              <w:rPr>
                <w:rFonts w:ascii="Arial" w:eastAsia="Calibri" w:hAnsi="Arial" w:cs="Arial"/>
                <w:b/>
                <w:noProof/>
                <w:sz w:val="20"/>
                <w:lang w:val="ro-RO" w:eastAsia="ro-RO"/>
              </w:rPr>
            </w:pPr>
            <w:r w:rsidRPr="00D95A57">
              <w:rPr>
                <w:rFonts w:ascii="Arial" w:eastAsia="Calibri" w:hAnsi="Arial" w:cs="Arial"/>
                <w:b/>
                <w:noProof/>
                <w:sz w:val="20"/>
                <w:lang w:val="ro-RO" w:eastAsia="ro-RO"/>
              </w:rPr>
              <w:t>Mod de depozitare</w:t>
            </w:r>
          </w:p>
        </w:tc>
      </w:tr>
      <w:tr w:rsidR="005E789A" w:rsidRPr="00D95A57" w:rsidTr="00036A7D">
        <w:trPr>
          <w:trHeight w:val="570"/>
          <w:jc w:val="center"/>
        </w:trPr>
        <w:tc>
          <w:tcPr>
            <w:tcW w:w="766" w:type="dxa"/>
            <w:tcBorders>
              <w:top w:val="single" w:sz="4" w:space="0" w:color="auto"/>
              <w:left w:val="single" w:sz="4" w:space="0" w:color="auto"/>
              <w:bottom w:val="single" w:sz="4" w:space="0" w:color="auto"/>
              <w:right w:val="single" w:sz="4" w:space="0" w:color="auto"/>
            </w:tcBorders>
            <w:shd w:val="clear" w:color="auto" w:fill="auto"/>
          </w:tcPr>
          <w:p w:rsidR="00956C35" w:rsidRPr="00D95A57" w:rsidRDefault="003D0538" w:rsidP="00D95A57">
            <w:pPr>
              <w:pStyle w:val="NoSpacing"/>
              <w:contextualSpacing/>
              <w:rPr>
                <w:rFonts w:ascii="Arial" w:hAnsi="Arial" w:cs="Arial"/>
                <w:noProof/>
                <w:sz w:val="20"/>
                <w:szCs w:val="20"/>
                <w:lang w:val="ro-RO"/>
              </w:rPr>
            </w:pPr>
            <w:r w:rsidRPr="00D95A57">
              <w:rPr>
                <w:rFonts w:ascii="Arial" w:hAnsi="Arial" w:cs="Arial"/>
                <w:noProof/>
                <w:sz w:val="20"/>
                <w:szCs w:val="20"/>
                <w:lang w:val="ro-RO"/>
              </w:rPr>
              <w:t xml:space="preserve">Alte </w:t>
            </w:r>
          </w:p>
          <w:p w:rsidR="003D0538" w:rsidRPr="00D95A57" w:rsidRDefault="003D0538" w:rsidP="00D95A57">
            <w:pPr>
              <w:pStyle w:val="NoSpacing"/>
              <w:contextualSpacing/>
              <w:rPr>
                <w:rFonts w:ascii="Arial" w:hAnsi="Arial" w:cs="Arial"/>
                <w:noProof/>
                <w:sz w:val="20"/>
                <w:szCs w:val="20"/>
                <w:lang w:val="ro-RO"/>
              </w:rPr>
            </w:pPr>
            <w:r w:rsidRPr="00D95A57">
              <w:rPr>
                <w:rFonts w:ascii="Arial" w:hAnsi="Arial" w:cs="Arial"/>
                <w:noProof/>
                <w:sz w:val="20"/>
                <w:szCs w:val="20"/>
                <w:lang w:val="ro-RO"/>
              </w:rPr>
              <w:t>materii</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3D0538" w:rsidRPr="00D95A57" w:rsidRDefault="00F508EF" w:rsidP="00D95A57">
            <w:pPr>
              <w:pStyle w:val="NoSpacing"/>
              <w:contextualSpacing/>
              <w:jc w:val="center"/>
              <w:rPr>
                <w:rFonts w:ascii="Arial" w:hAnsi="Arial" w:cs="Arial"/>
                <w:noProof/>
                <w:sz w:val="20"/>
                <w:szCs w:val="20"/>
                <w:lang w:val="ro-RO"/>
              </w:rPr>
            </w:pPr>
            <w:r w:rsidRPr="00D95A57">
              <w:rPr>
                <w:rFonts w:ascii="Arial" w:hAnsi="Arial" w:cs="Arial"/>
                <w:noProof/>
                <w:sz w:val="20"/>
                <w:szCs w:val="20"/>
                <w:lang w:val="ro-RO"/>
              </w:rPr>
              <w:t xml:space="preserve">Deșeuri de baterii și acumulatori-auto și industrial (categoria </w:t>
            </w:r>
            <w:r w:rsidRPr="00D95A57">
              <w:rPr>
                <w:rFonts w:ascii="Arial" w:hAnsi="Arial" w:cs="Arial"/>
                <w:noProof/>
                <w:color w:val="FF0000"/>
                <w:sz w:val="20"/>
                <w:szCs w:val="20"/>
                <w:lang w:val="ro-RO"/>
              </w:rPr>
              <w:t xml:space="preserve"> </w:t>
            </w:r>
            <w:r w:rsidRPr="00D95A57">
              <w:rPr>
                <w:rFonts w:ascii="Arial" w:hAnsi="Arial" w:cs="Arial"/>
                <w:noProof/>
                <w:sz w:val="20"/>
                <w:szCs w:val="20"/>
                <w:lang w:val="ro-RO"/>
              </w:rPr>
              <w:t>3, 4)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0538" w:rsidRPr="00D95A57" w:rsidRDefault="00F508EF" w:rsidP="00D95A57">
            <w:pPr>
              <w:spacing w:after="0" w:line="240" w:lineRule="auto"/>
              <w:contextualSpacing/>
              <w:jc w:val="center"/>
              <w:rPr>
                <w:rFonts w:ascii="Arial" w:eastAsia="Calibri" w:hAnsi="Arial" w:cs="Arial"/>
                <w:noProof/>
                <w:sz w:val="20"/>
                <w:lang w:val="ro-RO" w:eastAsia="ro-RO"/>
              </w:rPr>
            </w:pPr>
            <w:r w:rsidRPr="00D95A57">
              <w:rPr>
                <w:rFonts w:ascii="Arial" w:eastAsia="Calibri" w:hAnsi="Arial" w:cs="Arial"/>
                <w:noProof/>
                <w:sz w:val="20"/>
                <w:lang w:val="ro-RO" w:eastAsia="ro-RO"/>
              </w:rPr>
              <w:t>Materie primă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6499" w:rsidRPr="00D95A57" w:rsidRDefault="00F508EF" w:rsidP="00D95A57">
            <w:pPr>
              <w:spacing w:after="0" w:line="240" w:lineRule="auto"/>
              <w:contextualSpacing/>
              <w:jc w:val="center"/>
              <w:rPr>
                <w:rFonts w:ascii="Arial" w:eastAsia="Calibri" w:hAnsi="Arial" w:cs="Arial"/>
                <w:noProof/>
                <w:sz w:val="20"/>
                <w:lang w:val="ro-RO" w:eastAsia="ro-RO"/>
              </w:rPr>
            </w:pPr>
            <w:r w:rsidRPr="00D95A57">
              <w:rPr>
                <w:rFonts w:ascii="Arial" w:eastAsia="Calibri" w:hAnsi="Arial" w:cs="Arial"/>
                <w:noProof/>
                <w:sz w:val="20"/>
                <w:lang w:val="ro-RO" w:eastAsia="ro-RO"/>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6499" w:rsidRPr="00D95A57" w:rsidRDefault="00F508EF" w:rsidP="00D95A57">
            <w:pPr>
              <w:spacing w:after="0" w:line="240" w:lineRule="auto"/>
              <w:contextualSpacing/>
              <w:jc w:val="center"/>
              <w:rPr>
                <w:rFonts w:ascii="Arial" w:eastAsia="Calibri" w:hAnsi="Arial" w:cs="Arial"/>
                <w:noProof/>
                <w:sz w:val="20"/>
                <w:lang w:val="ro-RO" w:eastAsia="ro-RO"/>
              </w:rPr>
            </w:pPr>
            <w:r w:rsidRPr="00D95A57">
              <w:rPr>
                <w:rFonts w:ascii="Arial" w:eastAsia="Calibri" w:hAnsi="Arial" w:cs="Arial"/>
                <w:noProof/>
                <w:sz w:val="20"/>
                <w:lang w:val="ro-RO" w:eastAsia="ro-RO"/>
              </w:rPr>
              <w:t>Tone/</w:t>
            </w:r>
            <w:r w:rsidR="00A13E3E">
              <w:rPr>
                <w:rFonts w:ascii="Arial" w:eastAsia="Calibri" w:hAnsi="Arial" w:cs="Arial"/>
                <w:noProof/>
                <w:sz w:val="20"/>
                <w:lang w:val="ro-RO" w:eastAsia="ro-RO"/>
              </w:rPr>
              <w:t xml:space="preserve"> </w:t>
            </w:r>
            <w:r w:rsidRPr="00D95A57">
              <w:rPr>
                <w:rFonts w:ascii="Arial" w:eastAsia="Calibri" w:hAnsi="Arial" w:cs="Arial"/>
                <w:noProof/>
                <w:sz w:val="20"/>
                <w:lang w:val="ro-RO" w:eastAsia="ro-RO"/>
              </w:rPr>
              <w:t>lună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0538" w:rsidRPr="00D95A57" w:rsidRDefault="003D0538" w:rsidP="00D95A57">
            <w:pPr>
              <w:spacing w:after="0" w:line="240" w:lineRule="auto"/>
              <w:contextualSpacing/>
              <w:jc w:val="center"/>
              <w:rPr>
                <w:rFonts w:ascii="Arial" w:eastAsia="Calibri" w:hAnsi="Arial" w:cs="Arial"/>
                <w:noProof/>
                <w:sz w:val="20"/>
                <w:lang w:val="ro-RO"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0538" w:rsidRPr="00D95A57" w:rsidRDefault="00F508EF" w:rsidP="00D95A57">
            <w:pPr>
              <w:pStyle w:val="NoSpacing"/>
              <w:contextualSpacing/>
              <w:jc w:val="center"/>
              <w:rPr>
                <w:rFonts w:ascii="Arial" w:hAnsi="Arial" w:cs="Arial"/>
                <w:noProof/>
                <w:sz w:val="20"/>
                <w:szCs w:val="20"/>
                <w:lang w:val="ro-RO" w:eastAsia="ro-RO"/>
              </w:rPr>
            </w:pPr>
            <w:r w:rsidRPr="00D95A57">
              <w:rPr>
                <w:rFonts w:ascii="Arial" w:hAnsi="Arial" w:cs="Arial"/>
                <w:noProof/>
                <w:sz w:val="20"/>
                <w:szCs w:val="20"/>
                <w:lang w:val="ro-RO" w:eastAsia="ro-RO"/>
              </w:rPr>
              <w:t>Colectare în vederea comercializării/</w:t>
            </w:r>
            <w:r w:rsidR="00A13E3E">
              <w:rPr>
                <w:rFonts w:ascii="Arial" w:hAnsi="Arial" w:cs="Arial"/>
                <w:noProof/>
                <w:sz w:val="20"/>
                <w:szCs w:val="20"/>
                <w:lang w:val="ro-RO" w:eastAsia="ro-RO"/>
              </w:rPr>
              <w:t xml:space="preserve"> </w:t>
            </w:r>
            <w:r w:rsidRPr="00D95A57">
              <w:rPr>
                <w:rFonts w:ascii="Arial" w:hAnsi="Arial" w:cs="Arial"/>
                <w:noProof/>
                <w:sz w:val="20"/>
                <w:szCs w:val="20"/>
                <w:lang w:val="ro-RO" w:eastAsia="ro-RO"/>
              </w:rPr>
              <w:t xml:space="preserve">valorificării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0538" w:rsidRPr="00D95A57" w:rsidRDefault="00F508EF" w:rsidP="00D95A57">
            <w:pPr>
              <w:pStyle w:val="NoSpacing"/>
              <w:contextualSpacing/>
              <w:jc w:val="center"/>
              <w:rPr>
                <w:rFonts w:ascii="Arial" w:hAnsi="Arial" w:cs="Arial"/>
                <w:noProof/>
                <w:sz w:val="20"/>
                <w:szCs w:val="20"/>
                <w:lang w:val="ro-RO" w:eastAsia="ro-RO"/>
              </w:rPr>
            </w:pPr>
            <w:r w:rsidRPr="00D95A57">
              <w:rPr>
                <w:rFonts w:ascii="Arial" w:hAnsi="Arial" w:cs="Arial"/>
                <w:noProof/>
                <w:sz w:val="20"/>
                <w:szCs w:val="20"/>
                <w:lang w:val="ro-RO" w:eastAsia="ro-RO"/>
              </w:rPr>
              <w:t xml:space="preserve">Cuve anticorozive hală acoperită cu suprafață </w:t>
            </w:r>
            <w:r w:rsidR="00956C35" w:rsidRPr="00D95A57">
              <w:rPr>
                <w:rFonts w:ascii="Arial" w:hAnsi="Arial" w:cs="Arial"/>
                <w:noProof/>
                <w:sz w:val="20"/>
                <w:szCs w:val="20"/>
                <w:lang w:val="ro-RO" w:eastAsia="ro-RO"/>
              </w:rPr>
              <w:t>betonată</w:t>
            </w:r>
          </w:p>
        </w:tc>
      </w:tr>
      <w:tr w:rsidR="00F508EF" w:rsidRPr="00D95A57" w:rsidTr="00036A7D">
        <w:trPr>
          <w:trHeight w:val="570"/>
          <w:jc w:val="center"/>
        </w:trPr>
        <w:tc>
          <w:tcPr>
            <w:tcW w:w="766" w:type="dxa"/>
            <w:tcBorders>
              <w:top w:val="single" w:sz="4" w:space="0" w:color="auto"/>
              <w:left w:val="single" w:sz="4" w:space="0" w:color="auto"/>
              <w:bottom w:val="single" w:sz="4" w:space="0" w:color="auto"/>
              <w:right w:val="single" w:sz="4" w:space="0" w:color="auto"/>
            </w:tcBorders>
            <w:shd w:val="clear" w:color="auto" w:fill="auto"/>
          </w:tcPr>
          <w:p w:rsidR="00F508EF" w:rsidRPr="00D95A57" w:rsidRDefault="00F508EF" w:rsidP="00D95A57">
            <w:pPr>
              <w:pStyle w:val="NoSpacing"/>
              <w:contextualSpacing/>
              <w:rPr>
                <w:rFonts w:ascii="Arial" w:hAnsi="Arial" w:cs="Arial"/>
                <w:noProof/>
                <w:sz w:val="20"/>
                <w:szCs w:val="20"/>
                <w:lang w:val="ro-RO"/>
              </w:rPr>
            </w:pPr>
            <w:r w:rsidRPr="00D95A57">
              <w:rPr>
                <w:rFonts w:ascii="Arial" w:hAnsi="Arial" w:cs="Arial"/>
                <w:noProof/>
                <w:sz w:val="20"/>
                <w:szCs w:val="20"/>
                <w:lang w:val="ro-RO"/>
              </w:rPr>
              <w:t xml:space="preserve">Alte </w:t>
            </w:r>
          </w:p>
          <w:p w:rsidR="00F508EF" w:rsidRPr="00D95A57" w:rsidRDefault="00F508EF" w:rsidP="00D95A57">
            <w:pPr>
              <w:pStyle w:val="NoSpacing"/>
              <w:contextualSpacing/>
              <w:rPr>
                <w:rFonts w:ascii="Arial" w:hAnsi="Arial" w:cs="Arial"/>
                <w:noProof/>
                <w:sz w:val="20"/>
                <w:szCs w:val="20"/>
                <w:lang w:val="ro-RO"/>
              </w:rPr>
            </w:pPr>
            <w:r w:rsidRPr="00D95A57">
              <w:rPr>
                <w:rFonts w:ascii="Arial" w:hAnsi="Arial" w:cs="Arial"/>
                <w:noProof/>
                <w:sz w:val="20"/>
                <w:szCs w:val="20"/>
                <w:lang w:val="ro-RO"/>
              </w:rPr>
              <w:t>materii</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F508EF" w:rsidRPr="00D95A57" w:rsidRDefault="00F508EF" w:rsidP="00D95A57">
            <w:pPr>
              <w:pStyle w:val="NoSpacing"/>
              <w:contextualSpacing/>
              <w:jc w:val="center"/>
              <w:rPr>
                <w:rFonts w:ascii="Arial" w:hAnsi="Arial" w:cs="Arial"/>
                <w:noProof/>
                <w:sz w:val="20"/>
                <w:szCs w:val="20"/>
                <w:lang w:val="ro-RO"/>
              </w:rPr>
            </w:pPr>
            <w:r w:rsidRPr="00D95A57">
              <w:rPr>
                <w:rFonts w:ascii="Arial" w:hAnsi="Arial" w:cs="Arial"/>
                <w:noProof/>
                <w:sz w:val="20"/>
                <w:szCs w:val="20"/>
                <w:lang w:val="ro-RO"/>
              </w:rPr>
              <w:t>Paleți de lemn reutilizabili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508EF" w:rsidRPr="00D95A57" w:rsidRDefault="00F508EF" w:rsidP="00D95A57">
            <w:pPr>
              <w:spacing w:after="0" w:line="240" w:lineRule="auto"/>
              <w:contextualSpacing/>
              <w:jc w:val="center"/>
              <w:rPr>
                <w:rFonts w:ascii="Arial" w:eastAsia="Calibri" w:hAnsi="Arial" w:cs="Arial"/>
                <w:noProof/>
                <w:sz w:val="20"/>
                <w:lang w:val="ro-RO" w:eastAsia="ro-RO"/>
              </w:rPr>
            </w:pPr>
            <w:r w:rsidRPr="00D95A57">
              <w:rPr>
                <w:rFonts w:ascii="Arial" w:eastAsia="Calibri" w:hAnsi="Arial" w:cs="Arial"/>
                <w:noProof/>
                <w:sz w:val="20"/>
                <w:lang w:val="ro-RO" w:eastAsia="ro-RO"/>
              </w:rPr>
              <w:t>Ambalaj reutilizabil</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508EF" w:rsidRPr="00D95A57" w:rsidRDefault="00F508EF" w:rsidP="00D95A57">
            <w:pPr>
              <w:spacing w:after="0" w:line="240" w:lineRule="auto"/>
              <w:contextualSpacing/>
              <w:jc w:val="center"/>
              <w:rPr>
                <w:rFonts w:ascii="Arial" w:eastAsia="Calibri" w:hAnsi="Arial" w:cs="Arial"/>
                <w:noProof/>
                <w:sz w:val="20"/>
                <w:lang w:val="ro-RO" w:eastAsia="ro-RO"/>
              </w:rPr>
            </w:pPr>
            <w:r w:rsidRPr="00D95A57">
              <w:rPr>
                <w:rFonts w:ascii="Arial" w:eastAsia="Calibri" w:hAnsi="Arial" w:cs="Arial"/>
                <w:noProof/>
                <w:sz w:val="20"/>
                <w:lang w:val="ro-RO" w:eastAsia="ro-RO"/>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08EF" w:rsidRPr="00D95A57" w:rsidRDefault="00F508EF" w:rsidP="00D95A57">
            <w:pPr>
              <w:spacing w:after="0" w:line="240" w:lineRule="auto"/>
              <w:contextualSpacing/>
              <w:jc w:val="center"/>
              <w:rPr>
                <w:rFonts w:ascii="Arial" w:eastAsia="Calibri" w:hAnsi="Arial" w:cs="Arial"/>
                <w:noProof/>
                <w:sz w:val="20"/>
                <w:lang w:val="ro-RO" w:eastAsia="ro-RO"/>
              </w:rPr>
            </w:pPr>
            <w:r w:rsidRPr="00D95A57">
              <w:rPr>
                <w:rFonts w:ascii="Arial" w:eastAsia="Calibri" w:hAnsi="Arial" w:cs="Arial"/>
                <w:noProof/>
                <w:sz w:val="20"/>
                <w:lang w:val="ro-RO" w:eastAsia="ro-RO"/>
              </w:rPr>
              <w:t>Tonă/</w:t>
            </w:r>
            <w:r w:rsidR="00A13E3E">
              <w:rPr>
                <w:rFonts w:ascii="Arial" w:eastAsia="Calibri" w:hAnsi="Arial" w:cs="Arial"/>
                <w:noProof/>
                <w:sz w:val="20"/>
                <w:lang w:val="ro-RO" w:eastAsia="ro-RO"/>
              </w:rPr>
              <w:t xml:space="preserve"> </w:t>
            </w:r>
            <w:r w:rsidRPr="00D95A57">
              <w:rPr>
                <w:rFonts w:ascii="Arial" w:eastAsia="Calibri" w:hAnsi="Arial" w:cs="Arial"/>
                <w:noProof/>
                <w:sz w:val="20"/>
                <w:lang w:val="ro-RO" w:eastAsia="ro-RO"/>
              </w:rPr>
              <w:t>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8EF" w:rsidRPr="00D95A57" w:rsidRDefault="00F508EF" w:rsidP="00D95A57">
            <w:pPr>
              <w:spacing w:after="0" w:line="240" w:lineRule="auto"/>
              <w:contextualSpacing/>
              <w:jc w:val="center"/>
              <w:rPr>
                <w:rFonts w:ascii="Arial" w:eastAsia="Calibri" w:hAnsi="Arial" w:cs="Arial"/>
                <w:noProof/>
                <w:sz w:val="20"/>
                <w:lang w:val="ro-RO"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08EF" w:rsidRPr="00D95A57" w:rsidRDefault="00F508EF" w:rsidP="00D95A57">
            <w:pPr>
              <w:pStyle w:val="NoSpacing"/>
              <w:contextualSpacing/>
              <w:jc w:val="center"/>
              <w:rPr>
                <w:rFonts w:ascii="Arial" w:hAnsi="Arial" w:cs="Arial"/>
                <w:noProof/>
                <w:sz w:val="20"/>
                <w:szCs w:val="20"/>
                <w:lang w:val="ro-RO" w:eastAsia="ro-RO"/>
              </w:rPr>
            </w:pPr>
            <w:r w:rsidRPr="00D95A57">
              <w:rPr>
                <w:rFonts w:ascii="Arial" w:hAnsi="Arial" w:cs="Arial"/>
                <w:noProof/>
                <w:sz w:val="20"/>
                <w:szCs w:val="20"/>
                <w:lang w:val="ro-RO" w:eastAsia="ro-RO"/>
              </w:rPr>
              <w:t xml:space="preserve">Depozitarea temporară a cuvelor cu baterii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08EF" w:rsidRPr="00D95A57" w:rsidRDefault="00F508EF" w:rsidP="00D95A57">
            <w:pPr>
              <w:pStyle w:val="NoSpacing"/>
              <w:contextualSpacing/>
              <w:jc w:val="center"/>
              <w:rPr>
                <w:rFonts w:ascii="Arial" w:hAnsi="Arial" w:cs="Arial"/>
                <w:noProof/>
                <w:sz w:val="20"/>
                <w:szCs w:val="20"/>
                <w:lang w:val="ro-RO" w:eastAsia="ro-RO"/>
              </w:rPr>
            </w:pPr>
            <w:r w:rsidRPr="00D95A57">
              <w:rPr>
                <w:rFonts w:ascii="Arial" w:hAnsi="Arial" w:cs="Arial"/>
                <w:noProof/>
                <w:sz w:val="20"/>
                <w:szCs w:val="20"/>
                <w:lang w:val="ro-RO" w:eastAsia="ro-RO"/>
              </w:rPr>
              <w:t>Hală acoperită</w:t>
            </w:r>
          </w:p>
        </w:tc>
      </w:tr>
    </w:tbl>
    <w:p w:rsidR="006952AC" w:rsidRPr="00D95A57" w:rsidRDefault="006952AC" w:rsidP="00D95A57">
      <w:pPr>
        <w:suppressAutoHyphens/>
        <w:autoSpaceDE w:val="0"/>
        <w:spacing w:after="0" w:line="240" w:lineRule="auto"/>
        <w:contextualSpacing/>
        <w:jc w:val="both"/>
        <w:rPr>
          <w:rFonts w:ascii="Arial" w:hAnsi="Arial" w:cs="Arial"/>
          <w:b/>
          <w:noProof/>
          <w:color w:val="FF0000"/>
          <w:sz w:val="24"/>
          <w:szCs w:val="24"/>
          <w:lang w:val="ro-RO"/>
        </w:rPr>
      </w:pPr>
    </w:p>
    <w:p w:rsidR="00387951" w:rsidRPr="00D95A57" w:rsidRDefault="00387951" w:rsidP="00D95A57">
      <w:pPr>
        <w:suppressAutoHyphens/>
        <w:autoSpaceDE w:val="0"/>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rPr>
        <w:t>3.Utilităţi - apă, canalizare, energie (surse, cantităţi, volume):</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3"/>
        <w:gridCol w:w="6145"/>
        <w:gridCol w:w="993"/>
        <w:gridCol w:w="892"/>
      </w:tblGrid>
      <w:tr w:rsidR="005E789A" w:rsidRPr="00D95A57" w:rsidTr="00036A7D">
        <w:trPr>
          <w:jc w:val="center"/>
        </w:trPr>
        <w:tc>
          <w:tcPr>
            <w:tcW w:w="1793" w:type="dxa"/>
            <w:shd w:val="clear" w:color="auto" w:fill="C0C0C0"/>
            <w:vAlign w:val="center"/>
          </w:tcPr>
          <w:p w:rsidR="008E0D79" w:rsidRPr="00D95A57" w:rsidRDefault="008E0D79"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Tip utilitate</w:t>
            </w:r>
          </w:p>
        </w:tc>
        <w:tc>
          <w:tcPr>
            <w:tcW w:w="6145" w:type="dxa"/>
            <w:shd w:val="clear" w:color="auto" w:fill="C0C0C0"/>
            <w:vAlign w:val="center"/>
          </w:tcPr>
          <w:p w:rsidR="008E0D79" w:rsidRPr="00D95A57" w:rsidRDefault="008E0D79"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Descriere</w:t>
            </w:r>
          </w:p>
        </w:tc>
        <w:tc>
          <w:tcPr>
            <w:tcW w:w="993" w:type="dxa"/>
            <w:shd w:val="clear" w:color="auto" w:fill="C0C0C0"/>
            <w:vAlign w:val="center"/>
          </w:tcPr>
          <w:p w:rsidR="008E0D79" w:rsidRPr="00D95A57" w:rsidRDefault="008E0D79"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Cantitate</w:t>
            </w:r>
          </w:p>
        </w:tc>
        <w:tc>
          <w:tcPr>
            <w:tcW w:w="892" w:type="dxa"/>
            <w:shd w:val="clear" w:color="auto" w:fill="C0C0C0"/>
            <w:vAlign w:val="center"/>
          </w:tcPr>
          <w:p w:rsidR="008E0D79" w:rsidRPr="00D95A57" w:rsidRDefault="008E0D79"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UM</w:t>
            </w:r>
          </w:p>
        </w:tc>
      </w:tr>
      <w:tr w:rsidR="005E789A" w:rsidRPr="00D95A57" w:rsidTr="00036A7D">
        <w:trPr>
          <w:trHeight w:val="285"/>
          <w:jc w:val="center"/>
        </w:trPr>
        <w:tc>
          <w:tcPr>
            <w:tcW w:w="1793" w:type="dxa"/>
            <w:shd w:val="clear" w:color="auto" w:fill="auto"/>
          </w:tcPr>
          <w:p w:rsidR="008E0D79" w:rsidRPr="00D95A57" w:rsidRDefault="008E0D79"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Apa</w:t>
            </w:r>
          </w:p>
        </w:tc>
        <w:tc>
          <w:tcPr>
            <w:tcW w:w="6145" w:type="dxa"/>
            <w:shd w:val="clear" w:color="auto" w:fill="auto"/>
          </w:tcPr>
          <w:p w:rsidR="00831BAC" w:rsidRPr="00D95A57" w:rsidRDefault="00E16C2F"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 xml:space="preserve">Alimentare cu apă din rețeaua publică </w:t>
            </w:r>
            <w:r w:rsidR="00B63A70" w:rsidRPr="00D95A57">
              <w:rPr>
                <w:rFonts w:ascii="Arial" w:eastAsia="Times New Roman" w:hAnsi="Arial" w:cs="Arial"/>
                <w:noProof/>
                <w:sz w:val="20"/>
                <w:szCs w:val="24"/>
                <w:lang w:val="ro-RO"/>
              </w:rPr>
              <w:t>(în procesul tehnologic nu se foloseste</w:t>
            </w:r>
            <w:r w:rsidR="00355DE5" w:rsidRPr="00D95A57">
              <w:rPr>
                <w:rFonts w:ascii="Arial" w:eastAsia="Times New Roman" w:hAnsi="Arial" w:cs="Arial"/>
                <w:noProof/>
                <w:sz w:val="20"/>
                <w:szCs w:val="24"/>
                <w:lang w:val="ro-RO"/>
              </w:rPr>
              <w:t xml:space="preserve"> apă, apa potabilă pentru muncitori se asigură din comerț</w:t>
            </w:r>
            <w:r w:rsidR="00B63A70" w:rsidRPr="00D95A57">
              <w:rPr>
                <w:rFonts w:ascii="Arial" w:eastAsia="Times New Roman" w:hAnsi="Arial" w:cs="Arial"/>
                <w:noProof/>
                <w:sz w:val="20"/>
                <w:szCs w:val="24"/>
                <w:lang w:val="ro-RO"/>
              </w:rPr>
              <w:t>)</w:t>
            </w:r>
          </w:p>
        </w:tc>
        <w:tc>
          <w:tcPr>
            <w:tcW w:w="993" w:type="dxa"/>
            <w:shd w:val="clear" w:color="auto" w:fill="auto"/>
          </w:tcPr>
          <w:p w:rsidR="00831BAC" w:rsidRPr="00D95A57" w:rsidRDefault="005E3714"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1</w:t>
            </w:r>
          </w:p>
        </w:tc>
        <w:tc>
          <w:tcPr>
            <w:tcW w:w="892" w:type="dxa"/>
            <w:shd w:val="clear" w:color="auto" w:fill="auto"/>
          </w:tcPr>
          <w:p w:rsidR="00337772" w:rsidRPr="00D95A57" w:rsidRDefault="00E16C2F"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mc/lună</w:t>
            </w:r>
          </w:p>
        </w:tc>
      </w:tr>
      <w:tr w:rsidR="005E789A" w:rsidRPr="00D95A57" w:rsidTr="00036A7D">
        <w:trPr>
          <w:jc w:val="center"/>
        </w:trPr>
        <w:tc>
          <w:tcPr>
            <w:tcW w:w="1793" w:type="dxa"/>
            <w:shd w:val="clear" w:color="auto" w:fill="auto"/>
          </w:tcPr>
          <w:p w:rsidR="008E0D79" w:rsidRPr="00D95A57" w:rsidRDefault="008E0D79"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Canalizare</w:t>
            </w:r>
          </w:p>
        </w:tc>
        <w:tc>
          <w:tcPr>
            <w:tcW w:w="6145" w:type="dxa"/>
            <w:shd w:val="clear" w:color="auto" w:fill="auto"/>
          </w:tcPr>
          <w:p w:rsidR="00337772" w:rsidRPr="00D95A57" w:rsidRDefault="00E16C2F"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Evacuare ape uzate  menajere în rețeaua de canalizare</w:t>
            </w:r>
          </w:p>
        </w:tc>
        <w:tc>
          <w:tcPr>
            <w:tcW w:w="993" w:type="dxa"/>
            <w:shd w:val="clear" w:color="auto" w:fill="auto"/>
          </w:tcPr>
          <w:p w:rsidR="008E0D79" w:rsidRPr="00D95A57" w:rsidRDefault="00355DE5"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1</w:t>
            </w:r>
          </w:p>
        </w:tc>
        <w:tc>
          <w:tcPr>
            <w:tcW w:w="892" w:type="dxa"/>
            <w:shd w:val="clear" w:color="auto" w:fill="auto"/>
          </w:tcPr>
          <w:p w:rsidR="008E0D79" w:rsidRPr="00D95A57" w:rsidRDefault="00E16C2F"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mc/lună</w:t>
            </w:r>
          </w:p>
        </w:tc>
      </w:tr>
      <w:tr w:rsidR="008E0D79" w:rsidRPr="00D95A57" w:rsidTr="00036A7D">
        <w:trPr>
          <w:jc w:val="center"/>
        </w:trPr>
        <w:tc>
          <w:tcPr>
            <w:tcW w:w="1793" w:type="dxa"/>
            <w:shd w:val="clear" w:color="auto" w:fill="auto"/>
          </w:tcPr>
          <w:p w:rsidR="008E0D79" w:rsidRPr="00D95A57" w:rsidRDefault="008E0D79"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Energie electrică</w:t>
            </w:r>
          </w:p>
        </w:tc>
        <w:tc>
          <w:tcPr>
            <w:tcW w:w="6145" w:type="dxa"/>
            <w:shd w:val="clear" w:color="auto" w:fill="auto"/>
          </w:tcPr>
          <w:p w:rsidR="008E0D79" w:rsidRPr="00D95A57" w:rsidRDefault="008E0D79"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Alimentare cu energie din rețeaua electrică publică</w:t>
            </w:r>
            <w:r w:rsidR="00355DE5" w:rsidRPr="00D95A57">
              <w:rPr>
                <w:rFonts w:ascii="Arial" w:eastAsia="Times New Roman" w:hAnsi="Arial" w:cs="Arial"/>
                <w:noProof/>
                <w:sz w:val="20"/>
                <w:szCs w:val="24"/>
                <w:lang w:val="ro-RO"/>
              </w:rPr>
              <w:t xml:space="preserve"> </w:t>
            </w:r>
            <w:r w:rsidR="00252BA9" w:rsidRPr="00D95A57">
              <w:rPr>
                <w:rFonts w:ascii="Arial" w:eastAsia="Times New Roman" w:hAnsi="Arial" w:cs="Arial"/>
                <w:noProof/>
                <w:sz w:val="20"/>
                <w:szCs w:val="24"/>
                <w:lang w:val="ro-RO"/>
              </w:rPr>
              <w:t xml:space="preserve">                                        </w:t>
            </w:r>
          </w:p>
        </w:tc>
        <w:tc>
          <w:tcPr>
            <w:tcW w:w="993" w:type="dxa"/>
            <w:shd w:val="clear" w:color="auto" w:fill="auto"/>
          </w:tcPr>
          <w:p w:rsidR="008E0D79" w:rsidRPr="00D95A57" w:rsidRDefault="00E16C2F"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1</w:t>
            </w:r>
            <w:r w:rsidR="00355DE5" w:rsidRPr="00D95A57">
              <w:rPr>
                <w:rFonts w:ascii="Arial" w:eastAsia="Times New Roman" w:hAnsi="Arial" w:cs="Arial"/>
                <w:noProof/>
                <w:sz w:val="20"/>
                <w:szCs w:val="24"/>
                <w:lang w:val="ro-RO"/>
              </w:rPr>
              <w:t>00</w:t>
            </w:r>
          </w:p>
        </w:tc>
        <w:tc>
          <w:tcPr>
            <w:tcW w:w="892" w:type="dxa"/>
            <w:shd w:val="clear" w:color="auto" w:fill="auto"/>
          </w:tcPr>
          <w:p w:rsidR="008E0D79" w:rsidRPr="00D95A57" w:rsidRDefault="00337772"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kWh</w:t>
            </w:r>
            <w:r w:rsidR="008E0D79" w:rsidRPr="00D95A57">
              <w:rPr>
                <w:rFonts w:ascii="Arial" w:eastAsia="Times New Roman" w:hAnsi="Arial" w:cs="Arial"/>
                <w:noProof/>
                <w:sz w:val="20"/>
                <w:szCs w:val="24"/>
                <w:lang w:val="ro-RO"/>
              </w:rPr>
              <w:t>/</w:t>
            </w:r>
            <w:r w:rsidR="00134115" w:rsidRPr="00D95A57">
              <w:rPr>
                <w:rFonts w:ascii="Arial" w:eastAsia="Times New Roman" w:hAnsi="Arial" w:cs="Arial"/>
                <w:noProof/>
                <w:sz w:val="20"/>
                <w:szCs w:val="24"/>
                <w:lang w:val="ro-RO"/>
              </w:rPr>
              <w:t>lună</w:t>
            </w:r>
          </w:p>
        </w:tc>
      </w:tr>
      <w:tr w:rsidR="00442071" w:rsidRPr="00D95A57" w:rsidTr="00036A7D">
        <w:trPr>
          <w:jc w:val="center"/>
        </w:trPr>
        <w:tc>
          <w:tcPr>
            <w:tcW w:w="1793" w:type="dxa"/>
            <w:shd w:val="clear" w:color="auto" w:fill="auto"/>
          </w:tcPr>
          <w:p w:rsidR="00442071" w:rsidRPr="00D95A57" w:rsidRDefault="00442071"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Altele</w:t>
            </w:r>
          </w:p>
        </w:tc>
        <w:tc>
          <w:tcPr>
            <w:tcW w:w="6145" w:type="dxa"/>
            <w:shd w:val="clear" w:color="auto" w:fill="auto"/>
          </w:tcPr>
          <w:p w:rsidR="00442071" w:rsidRPr="00D95A57" w:rsidRDefault="00442071"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Hala nu se încălzește pe timp de iarnă</w:t>
            </w:r>
          </w:p>
        </w:tc>
        <w:tc>
          <w:tcPr>
            <w:tcW w:w="993" w:type="dxa"/>
            <w:shd w:val="clear" w:color="auto" w:fill="auto"/>
          </w:tcPr>
          <w:p w:rsidR="00442071" w:rsidRPr="00D95A57" w:rsidRDefault="00442071"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w:t>
            </w:r>
          </w:p>
        </w:tc>
        <w:tc>
          <w:tcPr>
            <w:tcW w:w="892" w:type="dxa"/>
            <w:shd w:val="clear" w:color="auto" w:fill="auto"/>
          </w:tcPr>
          <w:p w:rsidR="00442071" w:rsidRPr="00D95A57" w:rsidRDefault="00442071" w:rsidP="00D95A57">
            <w:pPr>
              <w:autoSpaceDE w:val="0"/>
              <w:autoSpaceDN w:val="0"/>
              <w:adjustRightInd w:val="0"/>
              <w:spacing w:after="0" w:line="240" w:lineRule="auto"/>
              <w:contextualSpacing/>
              <w:jc w:val="center"/>
              <w:rPr>
                <w:rFonts w:ascii="Arial" w:eastAsia="Times New Roman" w:hAnsi="Arial" w:cs="Arial"/>
                <w:noProof/>
                <w:sz w:val="20"/>
                <w:szCs w:val="24"/>
                <w:lang w:val="ro-RO"/>
              </w:rPr>
            </w:pPr>
            <w:r w:rsidRPr="00D95A57">
              <w:rPr>
                <w:rFonts w:ascii="Arial" w:eastAsia="Times New Roman" w:hAnsi="Arial" w:cs="Arial"/>
                <w:noProof/>
                <w:sz w:val="20"/>
                <w:szCs w:val="24"/>
                <w:lang w:val="ro-RO"/>
              </w:rPr>
              <w:t>-</w:t>
            </w:r>
          </w:p>
        </w:tc>
      </w:tr>
    </w:tbl>
    <w:p w:rsidR="007E0944" w:rsidRPr="00D95A57" w:rsidRDefault="007E0944" w:rsidP="00D95A57">
      <w:pPr>
        <w:spacing w:after="0" w:line="240" w:lineRule="auto"/>
        <w:contextualSpacing/>
        <w:jc w:val="both"/>
        <w:rPr>
          <w:rFonts w:ascii="Arial" w:hAnsi="Arial" w:cs="Arial"/>
          <w:b/>
          <w:noProof/>
          <w:color w:val="FF0000"/>
          <w:sz w:val="24"/>
          <w:szCs w:val="24"/>
          <w:lang w:val="ro-RO"/>
        </w:rPr>
      </w:pPr>
    </w:p>
    <w:p w:rsidR="00387951" w:rsidRPr="00D95A57" w:rsidRDefault="00387951" w:rsidP="00D95A57">
      <w:pPr>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rPr>
        <w:t>4.Descrierea principalelor faze ale procesulu</w:t>
      </w:r>
      <w:r w:rsidR="00962576" w:rsidRPr="00D95A57">
        <w:rPr>
          <w:rFonts w:ascii="Arial" w:hAnsi="Arial" w:cs="Arial"/>
          <w:b/>
          <w:noProof/>
          <w:sz w:val="24"/>
          <w:szCs w:val="24"/>
          <w:lang w:val="ro-RO"/>
        </w:rPr>
        <w:t>i tehnologic sau a activităţii</w:t>
      </w:r>
      <w:r w:rsidR="005F63BA" w:rsidRPr="00D95A57">
        <w:rPr>
          <w:rFonts w:ascii="Arial" w:hAnsi="Arial" w:cs="Arial"/>
          <w:b/>
          <w:noProof/>
          <w:sz w:val="24"/>
          <w:szCs w:val="24"/>
          <w:lang w:val="ro-RO"/>
        </w:rPr>
        <w:t>:</w:t>
      </w:r>
    </w:p>
    <w:p w:rsidR="000C0085" w:rsidRPr="00D95A57" w:rsidRDefault="00984454" w:rsidP="00D95A57">
      <w:pPr>
        <w:spacing w:after="0" w:line="240" w:lineRule="auto"/>
        <w:contextualSpacing/>
        <w:jc w:val="both"/>
        <w:rPr>
          <w:rFonts w:ascii="Arial" w:eastAsia="Times New Roman" w:hAnsi="Arial" w:cs="Arial"/>
          <w:noProof/>
          <w:sz w:val="24"/>
          <w:szCs w:val="24"/>
          <w:lang w:val="ro-RO"/>
        </w:rPr>
      </w:pPr>
      <w:r w:rsidRPr="00D95A57">
        <w:rPr>
          <w:rFonts w:ascii="Arial" w:eastAsia="Times New Roman" w:hAnsi="Arial" w:cs="Arial"/>
          <w:noProof/>
          <w:sz w:val="24"/>
          <w:szCs w:val="24"/>
          <w:lang w:val="ro-RO"/>
        </w:rPr>
        <w:t xml:space="preserve">- achiziția de acumulatori uzați </w:t>
      </w:r>
      <w:r w:rsidR="000C0085" w:rsidRPr="00D95A57">
        <w:rPr>
          <w:rFonts w:ascii="Arial" w:eastAsia="Times New Roman" w:hAnsi="Arial" w:cs="Arial"/>
          <w:noProof/>
          <w:sz w:val="24"/>
          <w:szCs w:val="24"/>
          <w:lang w:val="ro-RO"/>
        </w:rPr>
        <w:t>de la persoane fizice și juridice;</w:t>
      </w:r>
    </w:p>
    <w:p w:rsidR="00984454" w:rsidRPr="00D95A57" w:rsidRDefault="00984454" w:rsidP="00D95A57">
      <w:pPr>
        <w:spacing w:after="0" w:line="240" w:lineRule="auto"/>
        <w:contextualSpacing/>
        <w:jc w:val="both"/>
        <w:rPr>
          <w:rFonts w:ascii="Arial" w:eastAsia="Times New Roman" w:hAnsi="Arial" w:cs="Arial"/>
          <w:noProof/>
          <w:sz w:val="24"/>
          <w:szCs w:val="24"/>
          <w:lang w:val="ro-RO"/>
        </w:rPr>
      </w:pPr>
      <w:r w:rsidRPr="00D95A57">
        <w:rPr>
          <w:rFonts w:ascii="Arial" w:eastAsia="Times New Roman" w:hAnsi="Arial" w:cs="Arial"/>
          <w:noProof/>
          <w:sz w:val="24"/>
          <w:szCs w:val="24"/>
          <w:lang w:val="ro-RO"/>
        </w:rPr>
        <w:t>- sortarea acumulatorilor uzați, operațiune realizată manual;</w:t>
      </w:r>
    </w:p>
    <w:p w:rsidR="00984454" w:rsidRPr="00D95A57" w:rsidRDefault="00984454" w:rsidP="00D95A57">
      <w:pPr>
        <w:spacing w:after="0" w:line="240" w:lineRule="auto"/>
        <w:contextualSpacing/>
        <w:jc w:val="both"/>
        <w:rPr>
          <w:rFonts w:ascii="Arial" w:eastAsia="Times New Roman" w:hAnsi="Arial" w:cs="Arial"/>
          <w:noProof/>
          <w:sz w:val="24"/>
          <w:szCs w:val="24"/>
          <w:lang w:val="ro-RO"/>
        </w:rPr>
      </w:pPr>
      <w:r w:rsidRPr="00D95A57">
        <w:rPr>
          <w:rFonts w:ascii="Arial" w:eastAsia="Times New Roman" w:hAnsi="Arial" w:cs="Arial"/>
          <w:noProof/>
          <w:sz w:val="24"/>
          <w:szCs w:val="24"/>
          <w:lang w:val="ro-RO"/>
        </w:rPr>
        <w:t xml:space="preserve">- stocarea temporară a deșeurilor din baterii și acumulatori; </w:t>
      </w:r>
    </w:p>
    <w:p w:rsidR="00984454" w:rsidRPr="00D95A57" w:rsidRDefault="00984454" w:rsidP="00D95A57">
      <w:pPr>
        <w:spacing w:after="0" w:line="240" w:lineRule="auto"/>
        <w:contextualSpacing/>
        <w:jc w:val="both"/>
        <w:rPr>
          <w:rFonts w:ascii="Arial" w:eastAsia="Times New Roman" w:hAnsi="Arial" w:cs="Arial"/>
          <w:noProof/>
          <w:sz w:val="24"/>
          <w:szCs w:val="24"/>
          <w:lang w:val="ro-RO"/>
        </w:rPr>
      </w:pPr>
      <w:r w:rsidRPr="00D95A57">
        <w:rPr>
          <w:rFonts w:ascii="Arial" w:eastAsia="Times New Roman" w:hAnsi="Arial" w:cs="Arial"/>
          <w:noProof/>
          <w:sz w:val="24"/>
          <w:szCs w:val="24"/>
          <w:lang w:val="ro-RO"/>
        </w:rPr>
        <w:t xml:space="preserve">- stocarea temporară a </w:t>
      </w:r>
      <w:r w:rsidR="00A827DF" w:rsidRPr="00D95A57">
        <w:rPr>
          <w:rFonts w:ascii="Arial" w:eastAsia="Times New Roman" w:hAnsi="Arial" w:cs="Arial"/>
          <w:noProof/>
          <w:sz w:val="24"/>
          <w:szCs w:val="24"/>
          <w:lang w:val="ro-RO"/>
        </w:rPr>
        <w:t>acumulatorilor</w:t>
      </w:r>
      <w:r w:rsidRPr="00D95A57">
        <w:rPr>
          <w:rFonts w:ascii="Arial" w:eastAsia="Times New Roman" w:hAnsi="Arial" w:cs="Arial"/>
          <w:noProof/>
          <w:sz w:val="24"/>
          <w:szCs w:val="24"/>
          <w:lang w:val="ro-RO"/>
        </w:rPr>
        <w:t xml:space="preserve"> noi pe amplasamentul din mun.</w:t>
      </w:r>
      <w:r w:rsidR="00036A7D">
        <w:rPr>
          <w:rFonts w:ascii="Arial" w:eastAsia="Times New Roman" w:hAnsi="Arial" w:cs="Arial"/>
          <w:noProof/>
          <w:sz w:val="24"/>
          <w:szCs w:val="24"/>
          <w:lang w:val="ro-RO"/>
        </w:rPr>
        <w:t xml:space="preserve"> </w:t>
      </w:r>
      <w:r w:rsidRPr="00D95A57">
        <w:rPr>
          <w:rFonts w:ascii="Arial" w:eastAsia="Times New Roman" w:hAnsi="Arial" w:cs="Arial"/>
          <w:noProof/>
          <w:sz w:val="24"/>
          <w:szCs w:val="24"/>
          <w:lang w:val="ro-RO"/>
        </w:rPr>
        <w:t>Dej, str.</w:t>
      </w:r>
      <w:r w:rsidR="00036A7D">
        <w:rPr>
          <w:rFonts w:ascii="Arial" w:eastAsia="Times New Roman" w:hAnsi="Arial" w:cs="Arial"/>
          <w:noProof/>
          <w:sz w:val="24"/>
          <w:szCs w:val="24"/>
          <w:lang w:val="ro-RO"/>
        </w:rPr>
        <w:t xml:space="preserve"> </w:t>
      </w:r>
      <w:r w:rsidRPr="00D95A57">
        <w:rPr>
          <w:rFonts w:ascii="Arial" w:eastAsia="Times New Roman" w:hAnsi="Arial" w:cs="Arial"/>
          <w:noProof/>
          <w:sz w:val="24"/>
          <w:szCs w:val="24"/>
          <w:lang w:val="ro-RO"/>
        </w:rPr>
        <w:t>Dumbrava Roșie, nr.</w:t>
      </w:r>
      <w:r w:rsidR="00036A7D">
        <w:rPr>
          <w:rFonts w:ascii="Arial" w:eastAsia="Times New Roman" w:hAnsi="Arial" w:cs="Arial"/>
          <w:noProof/>
          <w:sz w:val="24"/>
          <w:szCs w:val="24"/>
          <w:lang w:val="ro-RO"/>
        </w:rPr>
        <w:t xml:space="preserve"> </w:t>
      </w:r>
      <w:r w:rsidRPr="00D95A57">
        <w:rPr>
          <w:rFonts w:ascii="Arial" w:eastAsia="Times New Roman" w:hAnsi="Arial" w:cs="Arial"/>
          <w:noProof/>
          <w:sz w:val="24"/>
          <w:szCs w:val="24"/>
          <w:lang w:val="ro-RO"/>
        </w:rPr>
        <w:t xml:space="preserve">4, jud.Cluj sau predarea direct către magazine în funcție de solicitarea clienților; </w:t>
      </w:r>
    </w:p>
    <w:p w:rsidR="00984454" w:rsidRPr="00D95A57" w:rsidRDefault="00984454" w:rsidP="00D95A57">
      <w:pPr>
        <w:spacing w:after="0" w:line="240" w:lineRule="auto"/>
        <w:contextualSpacing/>
        <w:jc w:val="both"/>
        <w:rPr>
          <w:rFonts w:ascii="Arial" w:eastAsia="Times New Roman" w:hAnsi="Arial" w:cs="Arial"/>
          <w:noProof/>
          <w:sz w:val="24"/>
          <w:szCs w:val="24"/>
          <w:lang w:val="ro-RO"/>
        </w:rPr>
      </w:pPr>
      <w:r w:rsidRPr="00D95A57">
        <w:rPr>
          <w:rFonts w:ascii="Arial" w:eastAsia="Times New Roman" w:hAnsi="Arial" w:cs="Arial"/>
          <w:noProof/>
          <w:sz w:val="24"/>
          <w:szCs w:val="24"/>
          <w:lang w:val="ro-RO"/>
        </w:rPr>
        <w:t>- întocmirea facturilor;</w:t>
      </w:r>
    </w:p>
    <w:p w:rsidR="00984454" w:rsidRPr="00D95A57" w:rsidRDefault="00984454" w:rsidP="00D95A57">
      <w:pPr>
        <w:spacing w:after="0" w:line="240" w:lineRule="auto"/>
        <w:contextualSpacing/>
        <w:jc w:val="both"/>
        <w:rPr>
          <w:rFonts w:ascii="Arial" w:eastAsia="Times New Roman" w:hAnsi="Arial" w:cs="Arial"/>
          <w:noProof/>
          <w:sz w:val="24"/>
          <w:szCs w:val="24"/>
          <w:lang w:val="ro-RO"/>
        </w:rPr>
      </w:pPr>
      <w:r w:rsidRPr="00D95A57">
        <w:rPr>
          <w:rFonts w:ascii="Arial" w:eastAsia="Times New Roman" w:hAnsi="Arial" w:cs="Arial"/>
          <w:noProof/>
          <w:sz w:val="24"/>
          <w:szCs w:val="24"/>
          <w:lang w:val="ro-RO"/>
        </w:rPr>
        <w:t xml:space="preserve">- vânzarea </w:t>
      </w:r>
      <w:r w:rsidR="00F4484F" w:rsidRPr="00D95A57">
        <w:rPr>
          <w:rFonts w:ascii="Arial" w:eastAsia="Times New Roman" w:hAnsi="Arial" w:cs="Arial"/>
          <w:noProof/>
          <w:sz w:val="24"/>
          <w:szCs w:val="24"/>
          <w:lang w:val="ro-RO"/>
        </w:rPr>
        <w:t xml:space="preserve">acumulatorilor </w:t>
      </w:r>
      <w:r w:rsidRPr="00D95A57">
        <w:rPr>
          <w:rFonts w:ascii="Arial" w:eastAsia="Times New Roman" w:hAnsi="Arial" w:cs="Arial"/>
          <w:noProof/>
          <w:sz w:val="24"/>
          <w:szCs w:val="24"/>
          <w:lang w:val="ro-RO"/>
        </w:rPr>
        <w:t>prin aplicarea sistemului ”depozit”</w:t>
      </w:r>
      <w:r w:rsidR="00F4484F" w:rsidRPr="00D95A57">
        <w:rPr>
          <w:rFonts w:ascii="Arial" w:eastAsia="Times New Roman" w:hAnsi="Arial" w:cs="Arial"/>
          <w:noProof/>
          <w:sz w:val="24"/>
          <w:szCs w:val="24"/>
          <w:lang w:val="ro-RO"/>
        </w:rPr>
        <w:t>.</w:t>
      </w:r>
    </w:p>
    <w:p w:rsidR="00C63766" w:rsidRPr="00D95A57" w:rsidRDefault="00C63766"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Transportul deșeurilor se face cu mijloace auto ale unor societăți specializate autorizate.</w:t>
      </w:r>
    </w:p>
    <w:p w:rsidR="00511503" w:rsidRPr="00D95A57" w:rsidRDefault="00511503" w:rsidP="00D95A57">
      <w:pPr>
        <w:spacing w:after="0" w:line="240" w:lineRule="auto"/>
        <w:contextualSpacing/>
        <w:jc w:val="both"/>
        <w:rPr>
          <w:rFonts w:ascii="Arial" w:hAnsi="Arial" w:cs="Arial"/>
          <w:noProof/>
          <w:color w:val="FF0000"/>
          <w:sz w:val="24"/>
          <w:szCs w:val="24"/>
          <w:lang w:val="ro-RO"/>
        </w:rPr>
      </w:pPr>
    </w:p>
    <w:p w:rsidR="007E5971" w:rsidRPr="00D95A57" w:rsidRDefault="007E5971" w:rsidP="00D95A57">
      <w:pPr>
        <w:spacing w:after="0" w:line="240" w:lineRule="auto"/>
        <w:ind w:right="83"/>
        <w:contextualSpacing/>
        <w:jc w:val="both"/>
        <w:rPr>
          <w:rFonts w:ascii="Arial" w:hAnsi="Arial" w:cs="Arial"/>
          <w:noProof/>
          <w:sz w:val="24"/>
          <w:szCs w:val="24"/>
          <w:lang w:val="ro-RO"/>
        </w:rPr>
      </w:pPr>
      <w:r w:rsidRPr="00D95A57">
        <w:rPr>
          <w:rFonts w:ascii="Arial" w:eastAsia="Times New Roman" w:hAnsi="Arial" w:cs="Arial"/>
          <w:b/>
          <w:noProof/>
          <w:sz w:val="24"/>
          <w:szCs w:val="24"/>
          <w:lang w:val="ro-RO"/>
        </w:rPr>
        <w:t>4.1.</w:t>
      </w:r>
      <w:r w:rsidRPr="00D95A57">
        <w:rPr>
          <w:rFonts w:ascii="Arial" w:eastAsia="Times New Roman" w:hAnsi="Arial" w:cs="Arial"/>
          <w:noProof/>
          <w:sz w:val="24"/>
          <w:szCs w:val="24"/>
          <w:lang w:val="ro-RO"/>
        </w:rPr>
        <w:t xml:space="preserve"> </w:t>
      </w:r>
      <w:r w:rsidRPr="00D95A57">
        <w:rPr>
          <w:rFonts w:ascii="Arial" w:hAnsi="Arial" w:cs="Arial"/>
          <w:b/>
          <w:noProof/>
          <w:sz w:val="24"/>
          <w:szCs w:val="24"/>
          <w:lang w:val="ro-RO"/>
        </w:rPr>
        <w:t>Poziționarea amplasamentului pe care se desfășoară activitatea, în interiorul ariilor naturale protejate</w:t>
      </w:r>
      <w:r w:rsidR="005430A3" w:rsidRPr="00D95A57">
        <w:rPr>
          <w:rFonts w:ascii="Arial" w:hAnsi="Arial" w:cs="Arial"/>
          <w:b/>
          <w:noProof/>
          <w:sz w:val="24"/>
          <w:szCs w:val="24"/>
          <w:lang w:val="ro-RO"/>
        </w:rPr>
        <w:t xml:space="preserve"> (</w:t>
      </w:r>
      <w:r w:rsidR="0044062D" w:rsidRPr="00D95A57">
        <w:rPr>
          <w:rFonts w:ascii="Arial" w:hAnsi="Arial" w:cs="Arial"/>
          <w:b/>
          <w:noProof/>
          <w:sz w:val="24"/>
          <w:szCs w:val="24"/>
          <w:lang w:val="ro-RO"/>
        </w:rPr>
        <w:t>ti</w:t>
      </w:r>
      <w:r w:rsidR="00BF7652" w:rsidRPr="00D95A57">
        <w:rPr>
          <w:rFonts w:ascii="Arial" w:hAnsi="Arial" w:cs="Arial"/>
          <w:b/>
          <w:noProof/>
          <w:sz w:val="24"/>
          <w:szCs w:val="24"/>
          <w:lang w:val="ro-RO"/>
        </w:rPr>
        <w:t>p arie, co</w:t>
      </w:r>
      <w:r w:rsidR="00284E2C" w:rsidRPr="00D95A57">
        <w:rPr>
          <w:rFonts w:ascii="Arial" w:hAnsi="Arial" w:cs="Arial"/>
          <w:b/>
          <w:noProof/>
          <w:sz w:val="24"/>
          <w:szCs w:val="24"/>
          <w:lang w:val="ro-RO"/>
        </w:rPr>
        <w:t>d arie protejată</w:t>
      </w:r>
      <w:r w:rsidR="00BF7652" w:rsidRPr="00D95A57">
        <w:rPr>
          <w:rFonts w:ascii="Arial" w:hAnsi="Arial" w:cs="Arial"/>
          <w:b/>
          <w:noProof/>
          <w:sz w:val="24"/>
          <w:szCs w:val="24"/>
          <w:lang w:val="ro-RO"/>
        </w:rPr>
        <w:t>)</w:t>
      </w:r>
      <w:r w:rsidR="00350B33" w:rsidRPr="00D95A57">
        <w:rPr>
          <w:rFonts w:ascii="Arial" w:hAnsi="Arial" w:cs="Arial"/>
          <w:b/>
          <w:noProof/>
          <w:sz w:val="24"/>
          <w:szCs w:val="24"/>
          <w:lang w:val="ro-RO"/>
        </w:rPr>
        <w:t xml:space="preserve"> – </w:t>
      </w:r>
      <w:r w:rsidR="00350B33" w:rsidRPr="00D95A57">
        <w:rPr>
          <w:rFonts w:ascii="Arial" w:hAnsi="Arial" w:cs="Arial"/>
          <w:noProof/>
          <w:sz w:val="24"/>
          <w:szCs w:val="24"/>
          <w:lang w:val="ro-RO"/>
        </w:rPr>
        <w:t>Nu este cazul.</w:t>
      </w:r>
    </w:p>
    <w:p w:rsidR="00811BB8" w:rsidRPr="00D95A57" w:rsidRDefault="00811BB8" w:rsidP="00D95A57">
      <w:pPr>
        <w:spacing w:after="0" w:line="240" w:lineRule="auto"/>
        <w:ind w:right="83"/>
        <w:contextualSpacing/>
        <w:jc w:val="both"/>
        <w:rPr>
          <w:rFonts w:ascii="Arial" w:hAnsi="Arial" w:cs="Arial"/>
          <w:b/>
          <w:noProof/>
          <w:color w:val="FF0000"/>
          <w:sz w:val="24"/>
          <w:szCs w:val="24"/>
          <w:lang w:val="ro-RO"/>
        </w:rPr>
      </w:pPr>
    </w:p>
    <w:p w:rsidR="00387951" w:rsidRPr="00D95A57" w:rsidRDefault="00387951" w:rsidP="00D95A57">
      <w:pPr>
        <w:autoSpaceDE w:val="0"/>
        <w:autoSpaceDN w:val="0"/>
        <w:adjustRightInd w:val="0"/>
        <w:spacing w:after="0" w:line="240" w:lineRule="auto"/>
        <w:ind w:right="100"/>
        <w:contextualSpacing/>
        <w:jc w:val="both"/>
        <w:rPr>
          <w:rFonts w:ascii="Arial" w:hAnsi="Arial" w:cs="Arial"/>
          <w:noProof/>
          <w:sz w:val="24"/>
          <w:szCs w:val="24"/>
          <w:lang w:val="ro-RO"/>
        </w:rPr>
      </w:pPr>
      <w:r w:rsidRPr="00D95A57">
        <w:rPr>
          <w:rFonts w:ascii="Arial" w:hAnsi="Arial" w:cs="Arial"/>
          <w:b/>
          <w:noProof/>
          <w:sz w:val="24"/>
          <w:szCs w:val="24"/>
          <w:lang w:val="ro-RO"/>
        </w:rPr>
        <w:t>5.Produse</w:t>
      </w:r>
      <w:r w:rsidR="00C31D00" w:rsidRPr="00D95A57">
        <w:rPr>
          <w:rFonts w:ascii="Arial" w:hAnsi="Arial" w:cs="Arial"/>
          <w:b/>
          <w:noProof/>
          <w:sz w:val="24"/>
          <w:szCs w:val="24"/>
          <w:lang w:val="ro-RO"/>
        </w:rPr>
        <w:t>le</w:t>
      </w:r>
      <w:r w:rsidRPr="00D95A57">
        <w:rPr>
          <w:rFonts w:ascii="Arial" w:hAnsi="Arial" w:cs="Arial"/>
          <w:b/>
          <w:noProof/>
          <w:sz w:val="24"/>
          <w:szCs w:val="24"/>
          <w:lang w:val="ro-RO"/>
        </w:rPr>
        <w:t xml:space="preserve"> şi subproduse</w:t>
      </w:r>
      <w:r w:rsidR="00C31D00" w:rsidRPr="00D95A57">
        <w:rPr>
          <w:rFonts w:ascii="Arial" w:hAnsi="Arial" w:cs="Arial"/>
          <w:b/>
          <w:noProof/>
          <w:sz w:val="24"/>
          <w:szCs w:val="24"/>
          <w:lang w:val="ro-RO"/>
        </w:rPr>
        <w:t>le</w:t>
      </w:r>
      <w:r w:rsidRPr="00D95A57">
        <w:rPr>
          <w:rFonts w:ascii="Arial" w:hAnsi="Arial" w:cs="Arial"/>
          <w:b/>
          <w:noProof/>
          <w:sz w:val="24"/>
          <w:szCs w:val="24"/>
          <w:lang w:val="ro-RO"/>
        </w:rPr>
        <w:t xml:space="preserve"> o</w:t>
      </w:r>
      <w:r w:rsidR="00350B33" w:rsidRPr="00D95A57">
        <w:rPr>
          <w:rFonts w:ascii="Arial" w:hAnsi="Arial" w:cs="Arial"/>
          <w:b/>
          <w:noProof/>
          <w:sz w:val="24"/>
          <w:szCs w:val="24"/>
          <w:lang w:val="ro-RO"/>
        </w:rPr>
        <w:t>bţ</w:t>
      </w:r>
      <w:r w:rsidR="002F1858" w:rsidRPr="00D95A57">
        <w:rPr>
          <w:rFonts w:ascii="Arial" w:hAnsi="Arial" w:cs="Arial"/>
          <w:b/>
          <w:noProof/>
          <w:sz w:val="24"/>
          <w:szCs w:val="24"/>
          <w:lang w:val="ro-RO"/>
        </w:rPr>
        <w:t>inute - cantităţi, destinaţie</w:t>
      </w:r>
      <w:r w:rsidR="00EB395E" w:rsidRPr="00D95A57">
        <w:rPr>
          <w:rFonts w:ascii="Arial" w:hAnsi="Arial" w:cs="Arial"/>
          <w:b/>
          <w:noProof/>
          <w:sz w:val="24"/>
          <w:szCs w:val="24"/>
          <w:lang w:val="ro-RO"/>
        </w:rPr>
        <w:t xml:space="preserve"> – </w:t>
      </w:r>
      <w:r w:rsidR="00EB395E" w:rsidRPr="00D95A57">
        <w:rPr>
          <w:rFonts w:ascii="Arial" w:hAnsi="Arial" w:cs="Arial"/>
          <w:noProof/>
          <w:sz w:val="24"/>
          <w:szCs w:val="24"/>
          <w:lang w:val="ro-RO"/>
        </w:rPr>
        <w:t>Nu este cazul.</w:t>
      </w:r>
    </w:p>
    <w:p w:rsidR="00717CAF" w:rsidRPr="00D95A57" w:rsidRDefault="00717CAF" w:rsidP="00D95A57">
      <w:pPr>
        <w:autoSpaceDE w:val="0"/>
        <w:autoSpaceDN w:val="0"/>
        <w:adjustRightInd w:val="0"/>
        <w:spacing w:after="0" w:line="240" w:lineRule="auto"/>
        <w:ind w:right="100"/>
        <w:contextualSpacing/>
        <w:jc w:val="both"/>
        <w:rPr>
          <w:rFonts w:ascii="Arial" w:hAnsi="Arial" w:cs="Arial"/>
          <w:noProof/>
          <w:color w:val="FF0000"/>
          <w:sz w:val="24"/>
          <w:szCs w:val="24"/>
          <w:lang w:val="ro-RO"/>
        </w:rPr>
      </w:pPr>
    </w:p>
    <w:p w:rsidR="00387951" w:rsidRPr="00D95A57" w:rsidRDefault="00387951" w:rsidP="00D95A57">
      <w:pPr>
        <w:tabs>
          <w:tab w:val="left" w:pos="330"/>
        </w:tabs>
        <w:suppressAutoHyphens/>
        <w:spacing w:after="0" w:line="240" w:lineRule="auto"/>
        <w:contextualSpacing/>
        <w:jc w:val="both"/>
        <w:rPr>
          <w:rFonts w:ascii="Arial" w:hAnsi="Arial" w:cs="Arial"/>
          <w:noProof/>
          <w:sz w:val="24"/>
          <w:szCs w:val="24"/>
          <w:lang w:val="ro-RO"/>
        </w:rPr>
      </w:pPr>
      <w:r w:rsidRPr="00D95A57">
        <w:rPr>
          <w:rFonts w:ascii="Arial" w:hAnsi="Arial" w:cs="Arial"/>
          <w:b/>
          <w:noProof/>
          <w:sz w:val="24"/>
          <w:szCs w:val="24"/>
          <w:lang w:val="ro-RO"/>
        </w:rPr>
        <w:t>6.Date</w:t>
      </w:r>
      <w:r w:rsidR="0017573B" w:rsidRPr="00D95A57">
        <w:rPr>
          <w:rFonts w:ascii="Arial" w:hAnsi="Arial" w:cs="Arial"/>
          <w:b/>
          <w:noProof/>
          <w:sz w:val="24"/>
          <w:szCs w:val="24"/>
          <w:lang w:val="ro-RO"/>
        </w:rPr>
        <w:t>le</w:t>
      </w:r>
      <w:r w:rsidRPr="00D95A57">
        <w:rPr>
          <w:rFonts w:ascii="Arial" w:hAnsi="Arial" w:cs="Arial"/>
          <w:b/>
          <w:noProof/>
          <w:sz w:val="24"/>
          <w:szCs w:val="24"/>
          <w:lang w:val="ro-RO"/>
        </w:rPr>
        <w:t xml:space="preserve"> referitoare</w:t>
      </w:r>
      <w:r w:rsidR="00284E2C" w:rsidRPr="00D95A57">
        <w:rPr>
          <w:rFonts w:ascii="Arial" w:hAnsi="Arial" w:cs="Arial"/>
          <w:b/>
          <w:noProof/>
          <w:sz w:val="24"/>
          <w:szCs w:val="24"/>
          <w:lang w:val="ro-RO"/>
        </w:rPr>
        <w:t xml:space="preserve"> la centrala termică</w:t>
      </w:r>
      <w:r w:rsidR="00146A9B" w:rsidRPr="00D95A57">
        <w:rPr>
          <w:rFonts w:ascii="Arial" w:hAnsi="Arial" w:cs="Arial"/>
          <w:b/>
          <w:noProof/>
          <w:sz w:val="24"/>
          <w:szCs w:val="24"/>
          <w:lang w:val="ro-RO"/>
        </w:rPr>
        <w:t xml:space="preserve"> proprie - </w:t>
      </w:r>
      <w:r w:rsidRPr="00D95A57">
        <w:rPr>
          <w:rFonts w:ascii="Arial" w:hAnsi="Arial" w:cs="Arial"/>
          <w:b/>
          <w:noProof/>
          <w:sz w:val="24"/>
          <w:szCs w:val="24"/>
          <w:lang w:val="ro-RO"/>
        </w:rPr>
        <w:t>dotare,  combustibili utilizaţi (compoziţie, cantităţi), producţie</w:t>
      </w:r>
      <w:r w:rsidR="00EB395E" w:rsidRPr="00D95A57">
        <w:rPr>
          <w:rFonts w:ascii="Arial" w:hAnsi="Arial" w:cs="Arial"/>
          <w:b/>
          <w:noProof/>
          <w:sz w:val="24"/>
          <w:szCs w:val="24"/>
          <w:lang w:val="ro-RO"/>
        </w:rPr>
        <w:t xml:space="preserve"> </w:t>
      </w:r>
      <w:r w:rsidR="006952AC" w:rsidRPr="00D95A57">
        <w:rPr>
          <w:rFonts w:ascii="Arial" w:hAnsi="Arial" w:cs="Arial"/>
          <w:b/>
          <w:noProof/>
          <w:sz w:val="24"/>
          <w:szCs w:val="24"/>
          <w:lang w:val="ro-RO"/>
        </w:rPr>
        <w:t xml:space="preserve">– </w:t>
      </w:r>
      <w:r w:rsidR="006952AC" w:rsidRPr="00D95A57">
        <w:rPr>
          <w:rFonts w:ascii="Arial" w:hAnsi="Arial" w:cs="Arial"/>
          <w:noProof/>
          <w:sz w:val="24"/>
          <w:szCs w:val="24"/>
          <w:lang w:val="ro-RO"/>
        </w:rPr>
        <w:t>Nu este cazul.</w:t>
      </w:r>
    </w:p>
    <w:p w:rsidR="00514144" w:rsidRPr="00D95A57" w:rsidRDefault="00514144" w:rsidP="00D95A57">
      <w:pPr>
        <w:tabs>
          <w:tab w:val="left" w:pos="330"/>
        </w:tabs>
        <w:suppressAutoHyphens/>
        <w:spacing w:after="0" w:line="240" w:lineRule="auto"/>
        <w:contextualSpacing/>
        <w:jc w:val="both"/>
        <w:rPr>
          <w:rFonts w:ascii="Arial" w:hAnsi="Arial" w:cs="Arial"/>
          <w:noProof/>
          <w:color w:val="FF0000"/>
          <w:sz w:val="24"/>
          <w:szCs w:val="24"/>
          <w:lang w:val="ro-RO"/>
        </w:rPr>
      </w:pPr>
    </w:p>
    <w:p w:rsidR="009C1F69" w:rsidRPr="00D95A57" w:rsidRDefault="00284E2C" w:rsidP="00D95A57">
      <w:pPr>
        <w:tabs>
          <w:tab w:val="left" w:pos="330"/>
        </w:tabs>
        <w:spacing w:after="0" w:line="240" w:lineRule="auto"/>
        <w:contextualSpacing/>
        <w:jc w:val="both"/>
        <w:rPr>
          <w:rFonts w:ascii="Arial" w:hAnsi="Arial" w:cs="Arial"/>
          <w:noProof/>
          <w:sz w:val="24"/>
          <w:szCs w:val="24"/>
          <w:lang w:val="ro-RO"/>
        </w:rPr>
      </w:pPr>
      <w:r w:rsidRPr="00D95A57">
        <w:rPr>
          <w:rFonts w:ascii="Arial" w:hAnsi="Arial" w:cs="Arial"/>
          <w:b/>
          <w:noProof/>
          <w:sz w:val="24"/>
          <w:szCs w:val="24"/>
          <w:lang w:val="ro-RO"/>
        </w:rPr>
        <w:t>7.Alte date specifice activităț</w:t>
      </w:r>
      <w:r w:rsidR="00146A9B" w:rsidRPr="00D95A57">
        <w:rPr>
          <w:rFonts w:ascii="Arial" w:hAnsi="Arial" w:cs="Arial"/>
          <w:b/>
          <w:noProof/>
          <w:sz w:val="24"/>
          <w:szCs w:val="24"/>
          <w:lang w:val="ro-RO"/>
        </w:rPr>
        <w:t>ii: (cod-uri CAEN care se desfășoară pe amplasament, dar nu intră</w:t>
      </w:r>
      <w:r w:rsidR="00B118AF" w:rsidRPr="00D95A57">
        <w:rPr>
          <w:rFonts w:ascii="Arial" w:hAnsi="Arial" w:cs="Arial"/>
          <w:b/>
          <w:noProof/>
          <w:sz w:val="24"/>
          <w:szCs w:val="24"/>
          <w:lang w:val="ro-RO"/>
        </w:rPr>
        <w:t xml:space="preserve"> pe procedura de autorizare):</w:t>
      </w:r>
      <w:r w:rsidR="009824EA" w:rsidRPr="00D95A57">
        <w:rPr>
          <w:rFonts w:ascii="Arial" w:hAnsi="Arial" w:cs="Arial"/>
          <w:b/>
          <w:noProof/>
          <w:sz w:val="24"/>
          <w:szCs w:val="24"/>
          <w:lang w:val="ro-RO"/>
        </w:rPr>
        <w:t xml:space="preserve"> </w:t>
      </w:r>
      <w:r w:rsidR="00E16C2F" w:rsidRPr="00D95A57">
        <w:rPr>
          <w:rFonts w:ascii="Arial" w:hAnsi="Arial" w:cs="Arial"/>
          <w:noProof/>
          <w:sz w:val="24"/>
          <w:szCs w:val="24"/>
          <w:lang w:val="ro-RO"/>
        </w:rPr>
        <w:t>conform Certif</w:t>
      </w:r>
      <w:r w:rsidR="00394A5D" w:rsidRPr="00D95A57">
        <w:rPr>
          <w:rFonts w:ascii="Arial" w:hAnsi="Arial" w:cs="Arial"/>
          <w:noProof/>
          <w:sz w:val="24"/>
          <w:szCs w:val="24"/>
          <w:lang w:val="ro-RO"/>
        </w:rPr>
        <w:t>i</w:t>
      </w:r>
      <w:r w:rsidR="00E16C2F" w:rsidRPr="00D95A57">
        <w:rPr>
          <w:rFonts w:ascii="Arial" w:hAnsi="Arial" w:cs="Arial"/>
          <w:noProof/>
          <w:sz w:val="24"/>
          <w:szCs w:val="24"/>
          <w:lang w:val="ro-RO"/>
        </w:rPr>
        <w:t xml:space="preserve">catului constatator nr. </w:t>
      </w:r>
      <w:r w:rsidR="00355DE5" w:rsidRPr="00D95A57">
        <w:rPr>
          <w:rFonts w:ascii="Arial" w:hAnsi="Arial" w:cs="Arial"/>
          <w:noProof/>
          <w:sz w:val="24"/>
          <w:szCs w:val="24"/>
          <w:lang w:val="ro-RO"/>
        </w:rPr>
        <w:t>105228/2</w:t>
      </w:r>
      <w:r w:rsidR="00E16C2F" w:rsidRPr="00D95A57">
        <w:rPr>
          <w:rFonts w:ascii="Arial" w:hAnsi="Arial" w:cs="Arial"/>
          <w:noProof/>
          <w:sz w:val="24"/>
          <w:szCs w:val="24"/>
          <w:lang w:val="ro-RO"/>
        </w:rPr>
        <w:t>4.07.202</w:t>
      </w:r>
      <w:r w:rsidR="00355DE5" w:rsidRPr="00D95A57">
        <w:rPr>
          <w:rFonts w:ascii="Arial" w:hAnsi="Arial" w:cs="Arial"/>
          <w:noProof/>
          <w:sz w:val="24"/>
          <w:szCs w:val="24"/>
          <w:lang w:val="ro-RO"/>
        </w:rPr>
        <w:t>3</w:t>
      </w:r>
      <w:r w:rsidR="00E16C2F" w:rsidRPr="00D95A57">
        <w:rPr>
          <w:rFonts w:ascii="Arial" w:hAnsi="Arial" w:cs="Arial"/>
          <w:noProof/>
          <w:sz w:val="24"/>
          <w:szCs w:val="24"/>
          <w:lang w:val="ro-RO"/>
        </w:rPr>
        <w:t>.</w:t>
      </w:r>
    </w:p>
    <w:p w:rsidR="009C1F69" w:rsidRPr="00D95A57" w:rsidRDefault="009C1F69" w:rsidP="00D95A57">
      <w:pPr>
        <w:tabs>
          <w:tab w:val="left" w:pos="330"/>
        </w:tabs>
        <w:spacing w:after="0" w:line="240" w:lineRule="auto"/>
        <w:contextualSpacing/>
        <w:jc w:val="both"/>
        <w:rPr>
          <w:rFonts w:ascii="Arial" w:hAnsi="Arial" w:cs="Arial"/>
          <w:b/>
          <w:noProof/>
          <w:color w:val="FF0000"/>
          <w:sz w:val="24"/>
          <w:szCs w:val="24"/>
          <w:lang w:val="ro-RO"/>
        </w:rPr>
      </w:pPr>
    </w:p>
    <w:p w:rsidR="00387951" w:rsidRPr="00D95A57" w:rsidRDefault="00F95C53" w:rsidP="00D95A57">
      <w:pPr>
        <w:numPr>
          <w:ilvl w:val="0"/>
          <w:numId w:val="2"/>
        </w:numPr>
        <w:tabs>
          <w:tab w:val="clear" w:pos="720"/>
          <w:tab w:val="num" w:pos="284"/>
        </w:tabs>
        <w:spacing w:after="0" w:line="240" w:lineRule="auto"/>
        <w:ind w:left="0" w:hanging="11"/>
        <w:contextualSpacing/>
        <w:jc w:val="both"/>
        <w:rPr>
          <w:rFonts w:ascii="Arial" w:hAnsi="Arial" w:cs="Arial"/>
          <w:noProof/>
          <w:sz w:val="24"/>
          <w:szCs w:val="24"/>
          <w:lang w:val="ro-RO"/>
        </w:rPr>
      </w:pPr>
      <w:r w:rsidRPr="00D95A57">
        <w:rPr>
          <w:rFonts w:ascii="Arial" w:hAnsi="Arial" w:cs="Arial"/>
          <w:b/>
          <w:bCs/>
          <w:noProof/>
          <w:sz w:val="24"/>
          <w:szCs w:val="24"/>
          <w:lang w:val="ro-RO"/>
        </w:rPr>
        <w:t xml:space="preserve">Programul de funcţionare - </w:t>
      </w:r>
      <w:r w:rsidR="009824EA" w:rsidRPr="00D95A57">
        <w:rPr>
          <w:rFonts w:ascii="Arial" w:hAnsi="Arial" w:cs="Arial"/>
          <w:noProof/>
          <w:sz w:val="24"/>
          <w:szCs w:val="24"/>
          <w:lang w:val="ro-RO"/>
        </w:rPr>
        <w:t>5 zile/săptămână (luni-vineri) - 8</w:t>
      </w:r>
      <w:r w:rsidR="003E0E77" w:rsidRPr="00D95A57">
        <w:rPr>
          <w:rFonts w:ascii="Arial" w:hAnsi="Arial" w:cs="Arial"/>
          <w:noProof/>
          <w:sz w:val="24"/>
          <w:szCs w:val="24"/>
          <w:lang w:val="ro-RO"/>
        </w:rPr>
        <w:t xml:space="preserve"> </w:t>
      </w:r>
      <w:r w:rsidR="009824EA" w:rsidRPr="00D95A57">
        <w:rPr>
          <w:rFonts w:ascii="Arial" w:hAnsi="Arial" w:cs="Arial"/>
          <w:noProof/>
          <w:sz w:val="24"/>
          <w:szCs w:val="24"/>
          <w:lang w:val="ro-RO"/>
        </w:rPr>
        <w:t xml:space="preserve">ore/zi, </w:t>
      </w:r>
      <w:r w:rsidR="00355DE5" w:rsidRPr="00D95A57">
        <w:rPr>
          <w:rFonts w:ascii="Arial" w:hAnsi="Arial" w:cs="Arial"/>
          <w:noProof/>
          <w:sz w:val="24"/>
          <w:szCs w:val="24"/>
          <w:lang w:val="ro-RO"/>
        </w:rPr>
        <w:t>260</w:t>
      </w:r>
      <w:r w:rsidR="003E0E77" w:rsidRPr="00D95A57">
        <w:rPr>
          <w:rFonts w:ascii="Arial" w:hAnsi="Arial" w:cs="Arial"/>
          <w:noProof/>
          <w:sz w:val="24"/>
          <w:szCs w:val="24"/>
          <w:lang w:val="ro-RO"/>
        </w:rPr>
        <w:t xml:space="preserve"> zile/</w:t>
      </w:r>
      <w:r w:rsidR="00387951" w:rsidRPr="00D95A57">
        <w:rPr>
          <w:rFonts w:ascii="Arial" w:hAnsi="Arial" w:cs="Arial"/>
          <w:noProof/>
          <w:sz w:val="24"/>
          <w:szCs w:val="24"/>
          <w:lang w:val="ro-RO"/>
        </w:rPr>
        <w:t>an.</w:t>
      </w:r>
    </w:p>
    <w:p w:rsidR="00B26809" w:rsidRPr="00D95A57" w:rsidRDefault="00B26809" w:rsidP="00D95A57">
      <w:pPr>
        <w:spacing w:after="0" w:line="240" w:lineRule="auto"/>
        <w:contextualSpacing/>
        <w:jc w:val="both"/>
        <w:rPr>
          <w:rFonts w:ascii="Arial" w:hAnsi="Arial" w:cs="Arial"/>
          <w:noProof/>
          <w:color w:val="FF0000"/>
          <w:sz w:val="24"/>
          <w:szCs w:val="24"/>
          <w:lang w:val="ro-RO"/>
        </w:rPr>
      </w:pPr>
    </w:p>
    <w:p w:rsidR="00387951" w:rsidRPr="00D95A57" w:rsidRDefault="00387951" w:rsidP="00D95A57">
      <w:pPr>
        <w:pStyle w:val="Heading3"/>
        <w:spacing w:before="0" w:line="240" w:lineRule="auto"/>
        <w:contextualSpacing/>
        <w:jc w:val="both"/>
        <w:rPr>
          <w:rFonts w:ascii="Arial" w:hAnsi="Arial" w:cs="Arial"/>
          <w:noProof/>
          <w:color w:val="auto"/>
          <w:sz w:val="24"/>
          <w:szCs w:val="24"/>
          <w:lang w:val="ro-RO"/>
        </w:rPr>
      </w:pPr>
      <w:r w:rsidRPr="00D95A57">
        <w:rPr>
          <w:rFonts w:ascii="Arial" w:hAnsi="Arial" w:cs="Arial"/>
          <w:noProof/>
          <w:color w:val="auto"/>
          <w:sz w:val="24"/>
          <w:szCs w:val="24"/>
          <w:lang w:val="ro-RO"/>
        </w:rPr>
        <w:t xml:space="preserve">II. INSTALATIILE, MĂSURILE ŞI CONDIŢIILE DE PROTECŢIA MEDIULUI  </w:t>
      </w:r>
    </w:p>
    <w:p w:rsidR="00B26809" w:rsidRPr="00D95A57" w:rsidRDefault="00B26809" w:rsidP="00D95A57">
      <w:pPr>
        <w:spacing w:after="0" w:line="240" w:lineRule="auto"/>
        <w:contextualSpacing/>
        <w:jc w:val="both"/>
        <w:rPr>
          <w:rFonts w:ascii="Arial" w:hAnsi="Arial" w:cs="Arial"/>
          <w:b/>
          <w:noProof/>
          <w:sz w:val="24"/>
          <w:szCs w:val="24"/>
          <w:lang w:val="ro-RO"/>
        </w:rPr>
      </w:pPr>
    </w:p>
    <w:p w:rsidR="00387951" w:rsidRPr="00D95A57" w:rsidRDefault="00387951" w:rsidP="00D95A57">
      <w:pPr>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rPr>
        <w:t>1.Staţii</w:t>
      </w:r>
      <w:r w:rsidR="00A4343B" w:rsidRPr="00D95A57">
        <w:rPr>
          <w:rFonts w:ascii="Arial" w:hAnsi="Arial" w:cs="Arial"/>
          <w:b/>
          <w:noProof/>
          <w:sz w:val="24"/>
          <w:szCs w:val="24"/>
          <w:lang w:val="ro-RO"/>
        </w:rPr>
        <w:t>le</w:t>
      </w:r>
      <w:r w:rsidRPr="00D95A57">
        <w:rPr>
          <w:rFonts w:ascii="Arial" w:hAnsi="Arial" w:cs="Arial"/>
          <w:b/>
          <w:noProof/>
          <w:sz w:val="24"/>
          <w:szCs w:val="24"/>
          <w:lang w:val="ro-RO"/>
        </w:rPr>
        <w:t xml:space="preserve"> şi instalaţii</w:t>
      </w:r>
      <w:r w:rsidR="00A4343B" w:rsidRPr="00D95A57">
        <w:rPr>
          <w:rFonts w:ascii="Arial" w:hAnsi="Arial" w:cs="Arial"/>
          <w:b/>
          <w:noProof/>
          <w:sz w:val="24"/>
          <w:szCs w:val="24"/>
          <w:lang w:val="ro-RO"/>
        </w:rPr>
        <w:t>le</w:t>
      </w:r>
      <w:r w:rsidRPr="00D95A57">
        <w:rPr>
          <w:rFonts w:ascii="Arial" w:hAnsi="Arial" w:cs="Arial"/>
          <w:b/>
          <w:noProof/>
          <w:sz w:val="24"/>
          <w:szCs w:val="24"/>
          <w:lang w:val="ro-RO"/>
        </w:rPr>
        <w:t xml:space="preserve"> pentru reţinerea, evacuarea şi dispersia poluanţilor </w:t>
      </w:r>
      <w:r w:rsidR="00146A9B" w:rsidRPr="00D95A57">
        <w:rPr>
          <w:rFonts w:ascii="Arial" w:hAnsi="Arial" w:cs="Arial"/>
          <w:b/>
          <w:noProof/>
          <w:sz w:val="24"/>
          <w:szCs w:val="24"/>
          <w:lang w:val="ro-RO"/>
        </w:rPr>
        <w:t>î</w:t>
      </w:r>
      <w:r w:rsidRPr="00D95A57">
        <w:rPr>
          <w:rFonts w:ascii="Arial" w:hAnsi="Arial" w:cs="Arial"/>
          <w:b/>
          <w:noProof/>
          <w:sz w:val="24"/>
          <w:szCs w:val="24"/>
          <w:lang w:val="ro-RO"/>
        </w:rPr>
        <w:t>n mediu d</w:t>
      </w:r>
      <w:r w:rsidR="005A0721" w:rsidRPr="00D95A57">
        <w:rPr>
          <w:rFonts w:ascii="Arial" w:hAnsi="Arial" w:cs="Arial"/>
          <w:b/>
          <w:noProof/>
          <w:sz w:val="24"/>
          <w:szCs w:val="24"/>
          <w:lang w:val="ro-RO"/>
        </w:rPr>
        <w:t>in dotare (pe factori de mediu)</w:t>
      </w:r>
    </w:p>
    <w:p w:rsidR="005A0721" w:rsidRPr="00D95A57" w:rsidRDefault="005A0721" w:rsidP="00D95A57">
      <w:pPr>
        <w:spacing w:after="0" w:line="240" w:lineRule="auto"/>
        <w:contextualSpacing/>
        <w:jc w:val="both"/>
        <w:rPr>
          <w:rFonts w:ascii="Arial" w:hAnsi="Arial" w:cs="Arial"/>
          <w:noProof/>
          <w:color w:val="FF0000"/>
          <w:sz w:val="24"/>
          <w:szCs w:val="24"/>
          <w:lang w:val="ro-RO"/>
        </w:rPr>
      </w:pPr>
    </w:p>
    <w:p w:rsidR="00AA4F4B" w:rsidRPr="00D95A57" w:rsidRDefault="005A0721" w:rsidP="00D95A57">
      <w:pPr>
        <w:spacing w:after="0" w:line="240" w:lineRule="auto"/>
        <w:contextualSpacing/>
        <w:jc w:val="both"/>
        <w:rPr>
          <w:rFonts w:ascii="Arial" w:hAnsi="Arial" w:cs="Arial"/>
          <w:noProof/>
          <w:sz w:val="24"/>
          <w:szCs w:val="24"/>
          <w:lang w:val="ro-RO"/>
        </w:rPr>
      </w:pPr>
      <w:r w:rsidRPr="00D95A57">
        <w:rPr>
          <w:rFonts w:ascii="Arial" w:hAnsi="Arial" w:cs="Arial"/>
          <w:b/>
          <w:noProof/>
          <w:sz w:val="24"/>
          <w:szCs w:val="24"/>
          <w:lang w:val="ro-RO"/>
        </w:rPr>
        <w:t>AER</w:t>
      </w:r>
      <w:r w:rsidR="00440932" w:rsidRPr="00D95A57">
        <w:rPr>
          <w:rFonts w:ascii="Arial" w:hAnsi="Arial" w:cs="Arial"/>
          <w:noProof/>
          <w:sz w:val="24"/>
          <w:szCs w:val="24"/>
          <w:lang w:val="ro-RO"/>
        </w:rPr>
        <w:t xml:space="preserve"> </w:t>
      </w:r>
      <w:r w:rsidR="009C365E" w:rsidRPr="00D95A57">
        <w:rPr>
          <w:rFonts w:ascii="Arial" w:hAnsi="Arial" w:cs="Arial"/>
          <w:b/>
          <w:noProof/>
          <w:lang w:val="ro-RO"/>
        </w:rPr>
        <w:t>–</w:t>
      </w:r>
      <w:r w:rsidR="00F528C4" w:rsidRPr="00D95A57">
        <w:rPr>
          <w:rFonts w:ascii="Arial" w:hAnsi="Arial" w:cs="Arial"/>
          <w:noProof/>
          <w:sz w:val="24"/>
          <w:szCs w:val="24"/>
          <w:lang w:val="ro-RO"/>
        </w:rPr>
        <w:t xml:space="preserve"> </w:t>
      </w:r>
      <w:r w:rsidR="009C365E" w:rsidRPr="00D95A57">
        <w:rPr>
          <w:rFonts w:ascii="Arial" w:hAnsi="Arial" w:cs="Arial"/>
          <w:noProof/>
          <w:sz w:val="24"/>
          <w:szCs w:val="24"/>
          <w:lang w:val="ro-RO"/>
        </w:rPr>
        <w:t>Nu este cazul.</w:t>
      </w:r>
    </w:p>
    <w:p w:rsidR="00687C1C" w:rsidRPr="00D95A57" w:rsidRDefault="00687C1C" w:rsidP="00D95A57">
      <w:pPr>
        <w:spacing w:after="0" w:line="240" w:lineRule="auto"/>
        <w:contextualSpacing/>
        <w:jc w:val="both"/>
        <w:rPr>
          <w:rFonts w:ascii="Arial" w:hAnsi="Arial" w:cs="Arial"/>
          <w:noProof/>
          <w:sz w:val="24"/>
          <w:szCs w:val="24"/>
          <w:lang w:val="ro-RO"/>
        </w:rPr>
      </w:pPr>
    </w:p>
    <w:p w:rsidR="0072608C" w:rsidRPr="00D95A57" w:rsidRDefault="005A0721" w:rsidP="00D95A57">
      <w:pPr>
        <w:pStyle w:val="ListParagraph"/>
        <w:spacing w:after="0" w:line="240" w:lineRule="auto"/>
        <w:ind w:left="0"/>
        <w:jc w:val="both"/>
        <w:rPr>
          <w:rFonts w:ascii="Arial" w:hAnsi="Arial" w:cs="Arial"/>
          <w:noProof/>
          <w:sz w:val="24"/>
          <w:szCs w:val="24"/>
          <w:lang w:val="ro-RO"/>
        </w:rPr>
      </w:pPr>
      <w:r w:rsidRPr="00D95A57">
        <w:rPr>
          <w:rFonts w:ascii="Arial" w:hAnsi="Arial" w:cs="Arial"/>
          <w:b/>
          <w:noProof/>
          <w:sz w:val="24"/>
          <w:szCs w:val="24"/>
          <w:lang w:val="ro-RO"/>
        </w:rPr>
        <w:t>APA</w:t>
      </w:r>
      <w:r w:rsidR="0072608C" w:rsidRPr="00D95A57">
        <w:rPr>
          <w:rFonts w:ascii="Arial" w:hAnsi="Arial" w:cs="Arial"/>
          <w:noProof/>
          <w:sz w:val="24"/>
          <w:szCs w:val="24"/>
          <w:lang w:val="ro-RO"/>
        </w:rPr>
        <w:t xml:space="preserve"> </w:t>
      </w:r>
      <w:r w:rsidR="009C365E" w:rsidRPr="00D95A57">
        <w:rPr>
          <w:rFonts w:ascii="Arial" w:hAnsi="Arial" w:cs="Arial"/>
          <w:noProof/>
          <w:sz w:val="24"/>
          <w:szCs w:val="24"/>
          <w:lang w:val="ro-RO"/>
        </w:rPr>
        <w:t xml:space="preserve"> </w:t>
      </w:r>
      <w:r w:rsidR="009C365E" w:rsidRPr="00D95A57">
        <w:rPr>
          <w:rFonts w:ascii="Arial" w:hAnsi="Arial" w:cs="Arial"/>
          <w:b/>
          <w:noProof/>
          <w:lang w:val="ro-RO"/>
        </w:rPr>
        <w:t>–</w:t>
      </w:r>
      <w:r w:rsidR="009C365E" w:rsidRPr="00D95A57">
        <w:rPr>
          <w:rFonts w:ascii="Arial" w:hAnsi="Arial" w:cs="Arial"/>
          <w:noProof/>
          <w:sz w:val="24"/>
          <w:szCs w:val="24"/>
          <w:lang w:val="ro-RO"/>
        </w:rPr>
        <w:t xml:space="preserve"> Nu este cazul.</w:t>
      </w:r>
    </w:p>
    <w:p w:rsidR="005A0721" w:rsidRPr="00D95A57" w:rsidRDefault="005A0721" w:rsidP="00D95A57">
      <w:pPr>
        <w:tabs>
          <w:tab w:val="left" w:pos="284"/>
        </w:tabs>
        <w:autoSpaceDE w:val="0"/>
        <w:autoSpaceDN w:val="0"/>
        <w:adjustRightInd w:val="0"/>
        <w:spacing w:after="0" w:line="240" w:lineRule="auto"/>
        <w:contextualSpacing/>
        <w:jc w:val="both"/>
        <w:rPr>
          <w:rFonts w:ascii="Arial" w:hAnsi="Arial" w:cs="Arial"/>
          <w:noProof/>
          <w:color w:val="FF0000"/>
          <w:sz w:val="24"/>
          <w:szCs w:val="24"/>
          <w:lang w:val="ro-RO"/>
        </w:rPr>
      </w:pPr>
    </w:p>
    <w:p w:rsidR="001A7ED9" w:rsidRPr="00D95A57" w:rsidRDefault="005A0721" w:rsidP="00D95A57">
      <w:pPr>
        <w:spacing w:after="0" w:line="240" w:lineRule="auto"/>
        <w:contextualSpacing/>
        <w:jc w:val="both"/>
        <w:rPr>
          <w:rFonts w:ascii="Arial" w:hAnsi="Arial" w:cs="Arial"/>
          <w:noProof/>
          <w:sz w:val="24"/>
          <w:szCs w:val="24"/>
          <w:lang w:val="ro-RO"/>
        </w:rPr>
      </w:pPr>
      <w:r w:rsidRPr="00D95A57">
        <w:rPr>
          <w:rFonts w:ascii="Arial" w:hAnsi="Arial" w:cs="Arial"/>
          <w:b/>
          <w:noProof/>
          <w:sz w:val="24"/>
          <w:szCs w:val="24"/>
          <w:lang w:val="ro-RO"/>
        </w:rPr>
        <w:t>SOL</w:t>
      </w:r>
      <w:r w:rsidRPr="00D95A57">
        <w:rPr>
          <w:rFonts w:ascii="Arial" w:hAnsi="Arial" w:cs="Arial"/>
          <w:noProof/>
          <w:sz w:val="24"/>
          <w:szCs w:val="24"/>
          <w:lang w:val="ro-RO"/>
        </w:rPr>
        <w:t xml:space="preserve"> </w:t>
      </w:r>
      <w:r w:rsidR="009C365E" w:rsidRPr="00D95A57">
        <w:rPr>
          <w:rFonts w:ascii="Arial" w:hAnsi="Arial" w:cs="Arial"/>
          <w:b/>
          <w:noProof/>
          <w:lang w:val="ro-RO"/>
        </w:rPr>
        <w:t>–</w:t>
      </w:r>
      <w:r w:rsidR="00FD01C3" w:rsidRPr="00D95A57">
        <w:rPr>
          <w:rFonts w:ascii="Arial" w:hAnsi="Arial" w:cs="Arial"/>
          <w:noProof/>
          <w:sz w:val="24"/>
          <w:szCs w:val="24"/>
          <w:lang w:val="ro-RO"/>
        </w:rPr>
        <w:t xml:space="preserve"> </w:t>
      </w:r>
      <w:r w:rsidR="00F46651" w:rsidRPr="00D95A57">
        <w:rPr>
          <w:rFonts w:ascii="Arial" w:hAnsi="Arial" w:cs="Arial"/>
          <w:noProof/>
          <w:sz w:val="24"/>
          <w:szCs w:val="24"/>
          <w:lang w:val="ro-RO"/>
        </w:rPr>
        <w:t>Cuve anticorozive pentru depozitarea acumulatorilor uzați</w:t>
      </w:r>
      <w:r w:rsidR="00E83B5B" w:rsidRPr="00D95A57">
        <w:rPr>
          <w:rFonts w:ascii="Arial" w:hAnsi="Arial" w:cs="Arial"/>
          <w:noProof/>
          <w:sz w:val="24"/>
          <w:szCs w:val="24"/>
          <w:lang w:val="ro-RO"/>
        </w:rPr>
        <w:t>.</w:t>
      </w:r>
    </w:p>
    <w:p w:rsidR="00430037" w:rsidRPr="00D95A57" w:rsidRDefault="00430037" w:rsidP="00D95A57">
      <w:pPr>
        <w:spacing w:after="0" w:line="240" w:lineRule="auto"/>
        <w:contextualSpacing/>
        <w:jc w:val="both"/>
        <w:rPr>
          <w:rFonts w:ascii="Arial" w:hAnsi="Arial" w:cs="Arial"/>
          <w:noProof/>
          <w:color w:val="FF0000"/>
          <w:sz w:val="24"/>
          <w:szCs w:val="24"/>
          <w:lang w:val="ro-RO"/>
        </w:rPr>
      </w:pPr>
    </w:p>
    <w:p w:rsidR="00034404" w:rsidRPr="00D95A57" w:rsidRDefault="00387951" w:rsidP="00D95A57">
      <w:pPr>
        <w:pStyle w:val="NormalWeb"/>
        <w:shd w:val="clear" w:color="auto" w:fill="FFFFFF"/>
        <w:spacing w:before="0" w:beforeAutospacing="0" w:after="0"/>
        <w:contextualSpacing/>
        <w:rPr>
          <w:rFonts w:ascii="Arial" w:hAnsi="Arial" w:cs="Arial"/>
          <w:b/>
          <w:noProof/>
          <w:lang w:val="ro-RO"/>
        </w:rPr>
      </w:pPr>
      <w:r w:rsidRPr="00D95A57">
        <w:rPr>
          <w:rFonts w:ascii="Arial" w:hAnsi="Arial" w:cs="Arial"/>
          <w:b/>
          <w:noProof/>
          <w:lang w:val="ro-RO"/>
        </w:rPr>
        <w:t>2.Alte amenajări speciale, dotări şi m</w:t>
      </w:r>
      <w:r w:rsidR="005A0721" w:rsidRPr="00D95A57">
        <w:rPr>
          <w:rFonts w:ascii="Arial" w:hAnsi="Arial" w:cs="Arial"/>
          <w:b/>
          <w:noProof/>
          <w:lang w:val="ro-RO"/>
        </w:rPr>
        <w:t>ăsuri pentru protecţia mediului</w:t>
      </w:r>
      <w:r w:rsidR="009C365E" w:rsidRPr="00D95A57">
        <w:rPr>
          <w:rFonts w:ascii="Arial" w:hAnsi="Arial" w:cs="Arial"/>
          <w:b/>
          <w:noProof/>
          <w:lang w:val="ro-RO"/>
        </w:rPr>
        <w:t xml:space="preserve"> – </w:t>
      </w:r>
      <w:r w:rsidR="009C365E" w:rsidRPr="00D95A57">
        <w:rPr>
          <w:rFonts w:ascii="Arial" w:hAnsi="Arial" w:cs="Arial"/>
          <w:noProof/>
          <w:lang w:val="ro-RO"/>
        </w:rPr>
        <w:t>Nu este cazul.</w:t>
      </w:r>
    </w:p>
    <w:p w:rsidR="007010EB" w:rsidRPr="00D95A57" w:rsidRDefault="007010EB" w:rsidP="00D95A57">
      <w:pPr>
        <w:spacing w:after="0" w:line="240" w:lineRule="auto"/>
        <w:contextualSpacing/>
        <w:jc w:val="both"/>
        <w:rPr>
          <w:rFonts w:ascii="Arial" w:hAnsi="Arial" w:cs="Arial"/>
          <w:b/>
          <w:bCs/>
          <w:noProof/>
          <w:color w:val="FF0000"/>
          <w:sz w:val="24"/>
          <w:szCs w:val="24"/>
          <w:lang w:val="ro-RO"/>
        </w:rPr>
      </w:pPr>
    </w:p>
    <w:p w:rsidR="00387951" w:rsidRPr="00D95A57" w:rsidRDefault="00387951" w:rsidP="00D95A57">
      <w:pPr>
        <w:pStyle w:val="PlainText"/>
        <w:contextualSpacing/>
        <w:jc w:val="both"/>
        <w:rPr>
          <w:rFonts w:ascii="Arial" w:hAnsi="Arial" w:cs="Arial"/>
          <w:b/>
          <w:bCs/>
          <w:noProof/>
          <w:sz w:val="24"/>
          <w:szCs w:val="24"/>
          <w:lang w:val="ro-RO"/>
        </w:rPr>
      </w:pPr>
      <w:r w:rsidRPr="00D95A57">
        <w:rPr>
          <w:rFonts w:ascii="Arial" w:hAnsi="Arial" w:cs="Arial"/>
          <w:b/>
          <w:bCs/>
          <w:noProof/>
          <w:sz w:val="24"/>
          <w:szCs w:val="24"/>
          <w:lang w:val="ro-RO"/>
        </w:rPr>
        <w:t>3.Concentratiile  si  debitele  masice  de  poluanţi, nivelul  de  zgomot,  de  r</w:t>
      </w:r>
      <w:r w:rsidR="00284E2C" w:rsidRPr="00D95A57">
        <w:rPr>
          <w:rFonts w:ascii="Arial" w:hAnsi="Arial" w:cs="Arial"/>
          <w:b/>
          <w:bCs/>
          <w:noProof/>
          <w:sz w:val="24"/>
          <w:szCs w:val="24"/>
          <w:lang w:val="ro-RO"/>
        </w:rPr>
        <w:t>adiaţii, admise  la evacuarea  î</w:t>
      </w:r>
      <w:r w:rsidRPr="00D95A57">
        <w:rPr>
          <w:rFonts w:ascii="Arial" w:hAnsi="Arial" w:cs="Arial"/>
          <w:b/>
          <w:bCs/>
          <w:noProof/>
          <w:sz w:val="24"/>
          <w:szCs w:val="24"/>
          <w:lang w:val="ro-RO"/>
        </w:rPr>
        <w:t>n  med</w:t>
      </w:r>
      <w:r w:rsidR="00A358DE" w:rsidRPr="00D95A57">
        <w:rPr>
          <w:rFonts w:ascii="Arial" w:hAnsi="Arial" w:cs="Arial"/>
          <w:b/>
          <w:bCs/>
          <w:noProof/>
          <w:sz w:val="24"/>
          <w:szCs w:val="24"/>
          <w:lang w:val="ro-RO"/>
        </w:rPr>
        <w:t xml:space="preserve">iu,  depăşiri  permise  şi  în  ce  condiţii </w:t>
      </w:r>
    </w:p>
    <w:p w:rsidR="009A536E" w:rsidRPr="00D95A57" w:rsidRDefault="009A536E" w:rsidP="00D95A57">
      <w:pPr>
        <w:pStyle w:val="PlainText"/>
        <w:contextualSpacing/>
        <w:jc w:val="both"/>
        <w:rPr>
          <w:rFonts w:ascii="Arial" w:hAnsi="Arial" w:cs="Arial"/>
          <w:b/>
          <w:bCs/>
          <w:noProof/>
          <w:color w:val="FF0000"/>
          <w:sz w:val="24"/>
          <w:szCs w:val="24"/>
          <w:lang w:val="ro-RO"/>
        </w:rPr>
      </w:pPr>
    </w:p>
    <w:p w:rsidR="00521461" w:rsidRPr="00D95A57" w:rsidRDefault="00FD01C3" w:rsidP="00D95A57">
      <w:pPr>
        <w:spacing w:after="0" w:line="240" w:lineRule="auto"/>
        <w:ind w:right="-23"/>
        <w:contextualSpacing/>
        <w:jc w:val="both"/>
        <w:rPr>
          <w:rFonts w:ascii="Arial" w:eastAsia="Calibri" w:hAnsi="Arial" w:cs="Arial"/>
          <w:noProof/>
          <w:sz w:val="24"/>
          <w:szCs w:val="24"/>
          <w:lang w:val="ro-RO"/>
        </w:rPr>
      </w:pPr>
      <w:r w:rsidRPr="00D95A57">
        <w:rPr>
          <w:rFonts w:ascii="Arial" w:hAnsi="Arial" w:cs="Arial"/>
          <w:b/>
          <w:bCs/>
          <w:noProof/>
          <w:sz w:val="24"/>
          <w:szCs w:val="24"/>
          <w:lang w:val="ro-RO"/>
        </w:rPr>
        <w:t>AER</w:t>
      </w:r>
      <w:r w:rsidR="004875F3" w:rsidRPr="00D95A57">
        <w:rPr>
          <w:rFonts w:ascii="Arial" w:hAnsi="Arial" w:cs="Arial"/>
          <w:bCs/>
          <w:noProof/>
          <w:sz w:val="24"/>
          <w:szCs w:val="24"/>
          <w:lang w:val="ro-RO"/>
        </w:rPr>
        <w:t xml:space="preserve"> </w:t>
      </w:r>
      <w:r w:rsidR="009C365E" w:rsidRPr="00D95A57">
        <w:rPr>
          <w:rFonts w:ascii="Arial" w:hAnsi="Arial" w:cs="Arial"/>
          <w:b/>
          <w:noProof/>
          <w:lang w:val="ro-RO"/>
        </w:rPr>
        <w:t>–</w:t>
      </w:r>
      <w:r w:rsidR="004875F3" w:rsidRPr="00D95A57">
        <w:rPr>
          <w:rFonts w:ascii="Arial" w:hAnsi="Arial" w:cs="Arial"/>
          <w:bCs/>
          <w:noProof/>
          <w:sz w:val="24"/>
          <w:szCs w:val="24"/>
          <w:lang w:val="ro-RO"/>
        </w:rPr>
        <w:t xml:space="preserve"> </w:t>
      </w:r>
      <w:r w:rsidR="00521461" w:rsidRPr="00D95A57">
        <w:rPr>
          <w:rFonts w:ascii="Arial" w:eastAsia="Calibri" w:hAnsi="Arial" w:cs="Arial"/>
          <w:noProof/>
          <w:sz w:val="24"/>
          <w:szCs w:val="24"/>
          <w:lang w:val="ro-RO"/>
        </w:rPr>
        <w:t>Se vor respecta prevederile Legii nr. 104/15.06.2011, cu modificările și completările ulterioare, privind calitatea aerului înconjurător pentru indicatorii de calitate a aerului specifici activităţii.</w:t>
      </w:r>
    </w:p>
    <w:p w:rsidR="00A973A2" w:rsidRPr="00D95A57" w:rsidRDefault="00A973A2" w:rsidP="00D95A57">
      <w:pPr>
        <w:suppressAutoHyphens/>
        <w:spacing w:after="0" w:line="240" w:lineRule="auto"/>
        <w:contextualSpacing/>
        <w:jc w:val="both"/>
        <w:rPr>
          <w:rFonts w:ascii="Arial" w:hAnsi="Arial" w:cs="Arial"/>
          <w:b/>
          <w:bCs/>
          <w:noProof/>
          <w:color w:val="FF0000"/>
          <w:sz w:val="24"/>
          <w:szCs w:val="24"/>
          <w:lang w:val="ro-RO"/>
        </w:rPr>
      </w:pPr>
    </w:p>
    <w:p w:rsidR="00F30490" w:rsidRPr="00D95A57" w:rsidRDefault="00E7383E" w:rsidP="00D95A57">
      <w:pPr>
        <w:suppressAutoHyphens/>
        <w:spacing w:after="0" w:line="240" w:lineRule="auto"/>
        <w:contextualSpacing/>
        <w:jc w:val="both"/>
        <w:rPr>
          <w:rFonts w:ascii="Arial" w:hAnsi="Arial" w:cs="Arial"/>
          <w:iCs/>
          <w:noProof/>
          <w:sz w:val="24"/>
          <w:szCs w:val="24"/>
          <w:lang w:val="ro-RO" w:eastAsia="ar-SA"/>
        </w:rPr>
      </w:pPr>
      <w:r w:rsidRPr="00D95A57">
        <w:rPr>
          <w:rFonts w:ascii="Arial" w:hAnsi="Arial" w:cs="Arial"/>
          <w:b/>
          <w:bCs/>
          <w:noProof/>
          <w:sz w:val="24"/>
          <w:szCs w:val="24"/>
          <w:lang w:val="ro-RO"/>
        </w:rPr>
        <w:t>APA</w:t>
      </w:r>
      <w:r w:rsidR="00A358DE" w:rsidRPr="00D95A57">
        <w:rPr>
          <w:rFonts w:ascii="Arial" w:hAnsi="Arial" w:cs="Arial"/>
          <w:b/>
          <w:bCs/>
          <w:noProof/>
          <w:sz w:val="24"/>
          <w:szCs w:val="24"/>
          <w:lang w:val="ro-RO"/>
        </w:rPr>
        <w:t xml:space="preserve"> </w:t>
      </w:r>
      <w:r w:rsidR="009C365E" w:rsidRPr="00D95A57">
        <w:rPr>
          <w:rFonts w:ascii="Arial" w:hAnsi="Arial" w:cs="Arial"/>
          <w:b/>
          <w:noProof/>
          <w:lang w:val="ro-RO"/>
        </w:rPr>
        <w:t>–</w:t>
      </w:r>
      <w:r w:rsidR="00A358DE" w:rsidRPr="00D95A57">
        <w:rPr>
          <w:rFonts w:ascii="Arial" w:hAnsi="Arial" w:cs="Arial"/>
          <w:bCs/>
          <w:noProof/>
          <w:sz w:val="24"/>
          <w:szCs w:val="24"/>
          <w:lang w:val="ro-RO"/>
        </w:rPr>
        <w:t xml:space="preserve"> </w:t>
      </w:r>
      <w:r w:rsidR="009C365E" w:rsidRPr="00D95A57">
        <w:rPr>
          <w:rFonts w:ascii="Arial" w:hAnsi="Arial" w:cs="Arial"/>
          <w:bCs/>
          <w:noProof/>
          <w:sz w:val="24"/>
          <w:szCs w:val="24"/>
          <w:lang w:val="ro-RO"/>
        </w:rPr>
        <w:t>Nu este cazul.</w:t>
      </w:r>
    </w:p>
    <w:p w:rsidR="00691EF6" w:rsidRPr="00D95A57" w:rsidRDefault="00691EF6" w:rsidP="00D95A57">
      <w:pPr>
        <w:tabs>
          <w:tab w:val="left" w:pos="1459"/>
        </w:tabs>
        <w:suppressAutoHyphens/>
        <w:spacing w:after="0" w:line="240" w:lineRule="auto"/>
        <w:ind w:right="-23"/>
        <w:contextualSpacing/>
        <w:jc w:val="both"/>
        <w:rPr>
          <w:rFonts w:ascii="Arial" w:eastAsia="Calibri" w:hAnsi="Arial" w:cs="Arial"/>
          <w:b/>
          <w:noProof/>
          <w:sz w:val="24"/>
          <w:szCs w:val="24"/>
          <w:lang w:val="ro-RO" w:eastAsia="ar-SA"/>
        </w:rPr>
      </w:pPr>
    </w:p>
    <w:p w:rsidR="00E7383E" w:rsidRPr="00D95A57" w:rsidRDefault="00E7383E" w:rsidP="00D95A57">
      <w:pPr>
        <w:suppressAutoHyphens/>
        <w:spacing w:after="0" w:line="240" w:lineRule="auto"/>
        <w:ind w:right="-23"/>
        <w:contextualSpacing/>
        <w:jc w:val="both"/>
        <w:rPr>
          <w:rFonts w:ascii="Arial" w:eastAsia="Calibri" w:hAnsi="Arial" w:cs="Arial"/>
          <w:noProof/>
          <w:sz w:val="24"/>
          <w:szCs w:val="24"/>
          <w:lang w:val="ro-RO" w:eastAsia="ar-SA"/>
        </w:rPr>
      </w:pPr>
      <w:r w:rsidRPr="00D95A57">
        <w:rPr>
          <w:rFonts w:ascii="Arial" w:hAnsi="Arial" w:cs="Arial"/>
          <w:b/>
          <w:bCs/>
          <w:noProof/>
          <w:sz w:val="24"/>
          <w:szCs w:val="24"/>
          <w:lang w:val="ro-RO"/>
        </w:rPr>
        <w:t>SOL</w:t>
      </w:r>
      <w:r w:rsidR="00A358DE" w:rsidRPr="00D95A57">
        <w:rPr>
          <w:rFonts w:ascii="Arial" w:hAnsi="Arial" w:cs="Arial"/>
          <w:b/>
          <w:bCs/>
          <w:noProof/>
          <w:sz w:val="24"/>
          <w:szCs w:val="24"/>
          <w:lang w:val="ro-RO"/>
        </w:rPr>
        <w:t xml:space="preserve"> </w:t>
      </w:r>
      <w:r w:rsidR="009C365E" w:rsidRPr="00D95A57">
        <w:rPr>
          <w:rFonts w:ascii="Arial" w:hAnsi="Arial" w:cs="Arial"/>
          <w:b/>
          <w:noProof/>
          <w:lang w:val="ro-RO"/>
        </w:rPr>
        <w:t>–</w:t>
      </w:r>
      <w:r w:rsidR="00A358DE" w:rsidRPr="00D95A57">
        <w:rPr>
          <w:rFonts w:ascii="Arial" w:hAnsi="Arial" w:cs="Arial"/>
          <w:bCs/>
          <w:noProof/>
          <w:sz w:val="24"/>
          <w:szCs w:val="24"/>
          <w:lang w:val="ro-RO"/>
        </w:rPr>
        <w:t xml:space="preserve"> </w:t>
      </w:r>
      <w:r w:rsidR="00A358DE" w:rsidRPr="00D95A57">
        <w:rPr>
          <w:rFonts w:ascii="Arial" w:hAnsi="Arial" w:cs="Arial"/>
          <w:b/>
          <w:bCs/>
          <w:noProof/>
          <w:sz w:val="24"/>
          <w:szCs w:val="24"/>
          <w:lang w:val="ro-RO"/>
        </w:rPr>
        <w:t xml:space="preserve"> </w:t>
      </w:r>
      <w:r w:rsidR="00A358DE" w:rsidRPr="00D95A57">
        <w:rPr>
          <w:rFonts w:ascii="Arial" w:eastAsia="Calibri" w:hAnsi="Arial" w:cs="Arial"/>
          <w:noProof/>
          <w:sz w:val="24"/>
          <w:szCs w:val="24"/>
          <w:lang w:val="ro-RO"/>
        </w:rPr>
        <w:t>Se va respecta</w:t>
      </w:r>
      <w:r w:rsidR="00A358DE" w:rsidRPr="00D95A57">
        <w:rPr>
          <w:rFonts w:ascii="Arial" w:eastAsia="Calibri" w:hAnsi="Arial" w:cs="Arial"/>
          <w:b/>
          <w:noProof/>
          <w:sz w:val="24"/>
          <w:szCs w:val="24"/>
          <w:lang w:val="ro-RO"/>
        </w:rPr>
        <w:t xml:space="preserve"> </w:t>
      </w:r>
      <w:r w:rsidR="00A358DE" w:rsidRPr="00D95A57">
        <w:rPr>
          <w:rFonts w:ascii="Arial" w:eastAsia="Calibri" w:hAnsi="Arial" w:cs="Arial"/>
          <w:noProof/>
          <w:sz w:val="24"/>
          <w:szCs w:val="24"/>
          <w:lang w:val="ro-RO" w:eastAsia="ar-SA"/>
        </w:rPr>
        <w:t xml:space="preserve">Ordinul nr. 756/1997 </w:t>
      </w:r>
    </w:p>
    <w:p w:rsidR="00F46651" w:rsidRPr="00D95A57" w:rsidRDefault="00F46651" w:rsidP="00D95A57">
      <w:pPr>
        <w:spacing w:after="0" w:line="240" w:lineRule="auto"/>
        <w:ind w:right="-227"/>
        <w:contextualSpacing/>
        <w:jc w:val="both"/>
        <w:rPr>
          <w:rFonts w:ascii="Arial" w:hAnsi="Arial" w:cs="Arial"/>
          <w:noProof/>
          <w:sz w:val="24"/>
          <w:szCs w:val="24"/>
          <w:lang w:val="ro-RO"/>
        </w:rPr>
      </w:pPr>
      <w:r w:rsidRPr="00D95A57">
        <w:rPr>
          <w:rFonts w:ascii="Arial" w:hAnsi="Arial" w:cs="Arial"/>
          <w:b/>
          <w:bCs/>
          <w:noProof/>
          <w:color w:val="FF0000"/>
          <w:sz w:val="24"/>
          <w:szCs w:val="24"/>
          <w:lang w:val="ro-RO"/>
        </w:rPr>
        <w:t xml:space="preserve"> </w:t>
      </w:r>
      <w:r w:rsidR="00E7383E" w:rsidRPr="00D95A57">
        <w:rPr>
          <w:rFonts w:ascii="Arial" w:hAnsi="Arial" w:cs="Arial"/>
          <w:b/>
          <w:bCs/>
          <w:noProof/>
          <w:sz w:val="24"/>
          <w:szCs w:val="24"/>
          <w:lang w:val="ro-RO"/>
        </w:rPr>
        <w:t>ZGOMOT</w:t>
      </w:r>
      <w:r w:rsidR="00A358DE" w:rsidRPr="00D95A57">
        <w:rPr>
          <w:rFonts w:ascii="Arial" w:hAnsi="Arial" w:cs="Arial"/>
          <w:b/>
          <w:bCs/>
          <w:noProof/>
          <w:sz w:val="24"/>
          <w:szCs w:val="24"/>
          <w:lang w:val="ro-RO"/>
        </w:rPr>
        <w:t xml:space="preserve"> </w:t>
      </w:r>
      <w:r w:rsidR="00A358DE" w:rsidRPr="00D95A57">
        <w:rPr>
          <w:rFonts w:ascii="Arial" w:hAnsi="Arial" w:cs="Arial"/>
          <w:bCs/>
          <w:noProof/>
          <w:sz w:val="24"/>
          <w:szCs w:val="24"/>
          <w:lang w:val="ro-RO"/>
        </w:rPr>
        <w:t>–</w:t>
      </w:r>
      <w:r w:rsidR="00A358DE" w:rsidRPr="00D95A57">
        <w:rPr>
          <w:rFonts w:ascii="Arial" w:hAnsi="Arial" w:cs="Arial"/>
          <w:b/>
          <w:bCs/>
          <w:noProof/>
          <w:sz w:val="24"/>
          <w:szCs w:val="24"/>
          <w:lang w:val="ro-RO"/>
        </w:rPr>
        <w:t xml:space="preserve"> </w:t>
      </w:r>
      <w:r w:rsidRPr="00D95A57">
        <w:rPr>
          <w:rFonts w:ascii="Arial" w:hAnsi="Arial" w:cs="Arial"/>
          <w:iCs/>
          <w:noProof/>
          <w:sz w:val="24"/>
          <w:szCs w:val="24"/>
          <w:lang w:val="ro-RO"/>
        </w:rPr>
        <w:t xml:space="preserve">conf. STAS 10009/2017 și </w:t>
      </w:r>
      <w:r w:rsidRPr="00D95A57">
        <w:rPr>
          <w:rFonts w:ascii="Arial" w:hAnsi="Arial" w:cs="Arial"/>
          <w:bCs/>
          <w:noProof/>
          <w:sz w:val="24"/>
          <w:szCs w:val="24"/>
          <w:shd w:val="clear" w:color="auto" w:fill="FFFFFF"/>
          <w:lang w:val="ro-RO"/>
        </w:rPr>
        <w:t xml:space="preserve">Ordinul Ministerului Sănătății nr. 119/2014 pentru   aprobarea normelor de igienă şi recomandări privind mediul de viaţă al populaţiei și conform SR 10009/2017 privind acustica urbană limite admisibile ale nivelului de zgomot; emisiile de </w:t>
      </w:r>
      <w:r w:rsidRPr="00D95A57">
        <w:rPr>
          <w:rFonts w:ascii="Arial" w:hAnsi="Arial" w:cs="Arial"/>
          <w:bCs/>
          <w:noProof/>
          <w:sz w:val="24"/>
          <w:szCs w:val="24"/>
          <w:shd w:val="clear" w:color="auto" w:fill="FFFFFF"/>
          <w:lang w:val="ro-RO"/>
        </w:rPr>
        <w:lastRenderedPageBreak/>
        <w:t>zgomot provenite din activitate nu trebuie să genereze nici un element de zgomot perturbator continuu sau intermitent la nici o locaţie sensibilă</w:t>
      </w:r>
    </w:p>
    <w:p w:rsidR="00F46651" w:rsidRPr="00D95A57" w:rsidRDefault="00F46651" w:rsidP="00D95A57">
      <w:pPr>
        <w:autoSpaceDE w:val="0"/>
        <w:autoSpaceDN w:val="0"/>
        <w:adjustRightInd w:val="0"/>
        <w:spacing w:after="0" w:line="240" w:lineRule="auto"/>
        <w:contextualSpacing/>
        <w:jc w:val="both"/>
        <w:rPr>
          <w:rFonts w:ascii="Arial" w:hAnsi="Arial" w:cs="Arial"/>
          <w:noProof/>
          <w:color w:val="FF0000"/>
          <w:sz w:val="24"/>
          <w:szCs w:val="24"/>
          <w:lang w:val="ro-RO"/>
        </w:rPr>
      </w:pPr>
    </w:p>
    <w:p w:rsidR="00636729" w:rsidRPr="00D95A57" w:rsidRDefault="00636729" w:rsidP="00D95A57">
      <w:pPr>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rPr>
        <w:t>Alte condiții de</w:t>
      </w:r>
      <w:r w:rsidR="00F7782B" w:rsidRPr="00D95A57">
        <w:rPr>
          <w:rFonts w:ascii="Arial" w:hAnsi="Arial" w:cs="Arial"/>
          <w:b/>
          <w:noProof/>
          <w:sz w:val="24"/>
          <w:szCs w:val="24"/>
          <w:lang w:val="ro-RO"/>
        </w:rPr>
        <w:t xml:space="preserve"> funcționare decât cele normale</w:t>
      </w:r>
    </w:p>
    <w:p w:rsidR="00636729" w:rsidRPr="00D95A57" w:rsidRDefault="00636729" w:rsidP="00D95A57">
      <w:pPr>
        <w:spacing w:after="0" w:line="240" w:lineRule="auto"/>
        <w:ind w:right="86"/>
        <w:contextualSpacing/>
        <w:jc w:val="both"/>
        <w:rPr>
          <w:rFonts w:ascii="Arial" w:hAnsi="Arial" w:cs="Arial"/>
          <w:noProof/>
          <w:sz w:val="24"/>
          <w:szCs w:val="24"/>
          <w:lang w:val="ro-RO" w:eastAsia="ar-SA"/>
        </w:rPr>
      </w:pPr>
      <w:r w:rsidRPr="00D95A57">
        <w:rPr>
          <w:rFonts w:ascii="Arial" w:hAnsi="Arial" w:cs="Arial"/>
          <w:noProof/>
          <w:sz w:val="24"/>
          <w:szCs w:val="24"/>
          <w:lang w:val="ro-RO" w:eastAsia="ar-SA"/>
        </w:rPr>
        <w:t>În cazul condițiilor planificate de funcționare alt</w:t>
      </w:r>
      <w:r w:rsidR="003779AF" w:rsidRPr="00D95A57">
        <w:rPr>
          <w:rFonts w:ascii="Arial" w:hAnsi="Arial" w:cs="Arial"/>
          <w:noProof/>
          <w:sz w:val="24"/>
          <w:szCs w:val="24"/>
          <w:lang w:val="ro-RO" w:eastAsia="ar-SA"/>
        </w:rPr>
        <w:t>ele decâ</w:t>
      </w:r>
      <w:r w:rsidRPr="00D95A57">
        <w:rPr>
          <w:rFonts w:ascii="Arial" w:hAnsi="Arial" w:cs="Arial"/>
          <w:noProof/>
          <w:sz w:val="24"/>
          <w:szCs w:val="24"/>
          <w:lang w:val="ro-RO" w:eastAsia="ar-SA"/>
        </w:rPr>
        <w:t>t cele normale (porniri/opriri), titularul are obligația limitării timpului de operare în aceste condiții.</w:t>
      </w:r>
    </w:p>
    <w:p w:rsidR="00636729" w:rsidRPr="00D95A57" w:rsidRDefault="00636729" w:rsidP="00D95A57">
      <w:pPr>
        <w:spacing w:after="0" w:line="240" w:lineRule="auto"/>
        <w:ind w:right="86"/>
        <w:contextualSpacing/>
        <w:jc w:val="both"/>
        <w:rPr>
          <w:rFonts w:ascii="Arial" w:hAnsi="Arial" w:cs="Arial"/>
          <w:noProof/>
          <w:sz w:val="24"/>
          <w:szCs w:val="24"/>
          <w:lang w:val="ro-RO" w:eastAsia="ar-SA"/>
        </w:rPr>
      </w:pPr>
      <w:r w:rsidRPr="00D95A57">
        <w:rPr>
          <w:rFonts w:ascii="Arial" w:hAnsi="Arial" w:cs="Arial"/>
          <w:noProof/>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Pr="00D95A57" w:rsidRDefault="00636729" w:rsidP="00D95A57">
      <w:pPr>
        <w:tabs>
          <w:tab w:val="left" w:pos="709"/>
        </w:tabs>
        <w:spacing w:after="0" w:line="240" w:lineRule="auto"/>
        <w:ind w:right="86"/>
        <w:contextualSpacing/>
        <w:jc w:val="both"/>
        <w:rPr>
          <w:rFonts w:ascii="Arial" w:hAnsi="Arial" w:cs="Arial"/>
          <w:noProof/>
          <w:sz w:val="24"/>
          <w:szCs w:val="24"/>
          <w:lang w:val="ro-RO" w:eastAsia="ar-SA"/>
        </w:rPr>
      </w:pPr>
      <w:r w:rsidRPr="00D95A57">
        <w:rPr>
          <w:rFonts w:ascii="Arial" w:hAnsi="Arial" w:cs="Arial"/>
          <w:noProof/>
          <w:sz w:val="24"/>
          <w:szCs w:val="24"/>
          <w:lang w:val="ro-RO"/>
        </w:rPr>
        <w:t>Titularul</w:t>
      </w:r>
      <w:r w:rsidRPr="00D95A57">
        <w:rPr>
          <w:rFonts w:ascii="Arial" w:hAnsi="Arial" w:cs="Arial"/>
          <w:noProof/>
          <w:sz w:val="24"/>
          <w:szCs w:val="24"/>
          <w:lang w:val="ro-RO" w:eastAsia="ar-SA"/>
        </w:rPr>
        <w:t xml:space="preserve"> are obligația să ia toate măsurile ca în aceste condiții de funcționare emisiile din instalație să nu genereze deteriorarea calității aerului.</w:t>
      </w:r>
    </w:p>
    <w:p w:rsidR="00C73B68" w:rsidRPr="00D95A57" w:rsidRDefault="00C73B68" w:rsidP="00D95A57">
      <w:pPr>
        <w:tabs>
          <w:tab w:val="left" w:pos="709"/>
        </w:tabs>
        <w:spacing w:after="0" w:line="240" w:lineRule="auto"/>
        <w:ind w:right="86"/>
        <w:contextualSpacing/>
        <w:jc w:val="both"/>
        <w:rPr>
          <w:rFonts w:ascii="Arial" w:hAnsi="Arial" w:cs="Arial"/>
          <w:noProof/>
          <w:color w:val="FF0000"/>
          <w:sz w:val="24"/>
          <w:szCs w:val="24"/>
          <w:lang w:val="ro-RO" w:eastAsia="ar-SA"/>
        </w:rPr>
      </w:pPr>
    </w:p>
    <w:p w:rsidR="00BE3295" w:rsidRPr="00D95A57" w:rsidRDefault="00A13E3E" w:rsidP="00D95A57">
      <w:pPr>
        <w:spacing w:after="0" w:line="240" w:lineRule="auto"/>
        <w:contextualSpacing/>
        <w:jc w:val="both"/>
        <w:rPr>
          <w:rFonts w:ascii="Arial" w:hAnsi="Arial" w:cs="Arial"/>
          <w:b/>
          <w:bCs/>
          <w:noProof/>
          <w:sz w:val="24"/>
          <w:szCs w:val="24"/>
          <w:lang w:val="ro-RO"/>
        </w:rPr>
      </w:pPr>
      <w:r>
        <w:rPr>
          <w:rFonts w:ascii="Arial" w:hAnsi="Arial" w:cs="Arial"/>
          <w:b/>
          <w:bCs/>
          <w:noProof/>
          <w:sz w:val="24"/>
          <w:szCs w:val="24"/>
          <w:lang w:val="ro-RO"/>
        </w:rPr>
        <w:t xml:space="preserve">III. MONITORIZAREA MEDIULUI </w:t>
      </w:r>
    </w:p>
    <w:p w:rsidR="00387951" w:rsidRPr="00D95A57" w:rsidRDefault="00387951" w:rsidP="00D95A57">
      <w:pPr>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rPr>
        <w:t>1.</w:t>
      </w:r>
      <w:r w:rsidR="00BE3295" w:rsidRPr="00D95A57">
        <w:rPr>
          <w:rFonts w:ascii="Arial" w:hAnsi="Arial" w:cs="Arial"/>
          <w:b/>
          <w:noProof/>
          <w:sz w:val="24"/>
          <w:szCs w:val="24"/>
          <w:lang w:val="ro-RO"/>
        </w:rPr>
        <w:t xml:space="preserve"> </w:t>
      </w:r>
      <w:r w:rsidRPr="00D95A57">
        <w:rPr>
          <w:rFonts w:ascii="Arial" w:hAnsi="Arial" w:cs="Arial"/>
          <w:b/>
          <w:noProof/>
          <w:sz w:val="24"/>
          <w:szCs w:val="24"/>
          <w:lang w:val="ro-RO"/>
        </w:rPr>
        <w:t>Indicatori</w:t>
      </w:r>
      <w:r w:rsidR="00BE3295" w:rsidRPr="00D95A57">
        <w:rPr>
          <w:rFonts w:ascii="Arial" w:hAnsi="Arial" w:cs="Arial"/>
          <w:b/>
          <w:noProof/>
          <w:sz w:val="24"/>
          <w:szCs w:val="24"/>
          <w:lang w:val="ro-RO"/>
        </w:rPr>
        <w:t>i</w:t>
      </w:r>
      <w:r w:rsidRPr="00D95A57">
        <w:rPr>
          <w:rFonts w:ascii="Arial" w:hAnsi="Arial" w:cs="Arial"/>
          <w:b/>
          <w:noProof/>
          <w:sz w:val="24"/>
          <w:szCs w:val="24"/>
          <w:lang w:val="ro-RO"/>
        </w:rPr>
        <w:t xml:space="preserve"> fizico-chimici, bact</w:t>
      </w:r>
      <w:r w:rsidR="00BE3295" w:rsidRPr="00D95A57">
        <w:rPr>
          <w:rFonts w:ascii="Arial" w:hAnsi="Arial" w:cs="Arial"/>
          <w:b/>
          <w:noProof/>
          <w:sz w:val="24"/>
          <w:szCs w:val="24"/>
          <w:lang w:val="ro-RO"/>
        </w:rPr>
        <w:t>eriologici şi biologici emisi, e</w:t>
      </w:r>
      <w:r w:rsidRPr="00D95A57">
        <w:rPr>
          <w:rFonts w:ascii="Arial" w:hAnsi="Arial" w:cs="Arial"/>
          <w:b/>
          <w:noProof/>
          <w:sz w:val="24"/>
          <w:szCs w:val="24"/>
          <w:lang w:val="ro-RO"/>
        </w:rPr>
        <w:t>misii</w:t>
      </w:r>
      <w:r w:rsidR="00BE3295" w:rsidRPr="00D95A57">
        <w:rPr>
          <w:rFonts w:ascii="Arial" w:hAnsi="Arial" w:cs="Arial"/>
          <w:b/>
          <w:noProof/>
          <w:sz w:val="24"/>
          <w:szCs w:val="24"/>
          <w:lang w:val="ro-RO"/>
        </w:rPr>
        <w:t xml:space="preserve"> de</w:t>
      </w:r>
      <w:r w:rsidRPr="00D95A57">
        <w:rPr>
          <w:rFonts w:ascii="Arial" w:hAnsi="Arial" w:cs="Arial"/>
          <w:b/>
          <w:noProof/>
          <w:sz w:val="24"/>
          <w:szCs w:val="24"/>
          <w:lang w:val="ro-RO"/>
        </w:rPr>
        <w:t xml:space="preserve"> poluanţi, frecvenţa, modul</w:t>
      </w:r>
      <w:r w:rsidR="00284E2C" w:rsidRPr="00D95A57">
        <w:rPr>
          <w:rFonts w:ascii="Arial" w:hAnsi="Arial" w:cs="Arial"/>
          <w:b/>
          <w:noProof/>
          <w:sz w:val="24"/>
          <w:szCs w:val="24"/>
          <w:lang w:val="ro-RO"/>
        </w:rPr>
        <w:t xml:space="preserve"> de valorificare a rezultatelor</w:t>
      </w:r>
    </w:p>
    <w:p w:rsidR="00BE3295" w:rsidRPr="00D95A57" w:rsidRDefault="005078E5" w:rsidP="00D95A57">
      <w:pPr>
        <w:spacing w:after="0" w:line="240" w:lineRule="auto"/>
        <w:contextualSpacing/>
        <w:jc w:val="both"/>
        <w:rPr>
          <w:rFonts w:ascii="Arial" w:hAnsi="Arial" w:cs="Arial"/>
          <w:b/>
          <w:noProof/>
          <w:sz w:val="24"/>
          <w:szCs w:val="24"/>
          <w:lang w:val="ro-RO" w:eastAsia="ar-SA"/>
        </w:rPr>
      </w:pPr>
      <w:r w:rsidRPr="00D95A57">
        <w:rPr>
          <w:rFonts w:ascii="Arial" w:hAnsi="Arial" w:cs="Arial"/>
          <w:b/>
          <w:noProof/>
          <w:sz w:val="24"/>
          <w:szCs w:val="24"/>
          <w:lang w:val="ro-RO" w:eastAsia="ar-SA"/>
        </w:rPr>
        <w:t>Monitorizarea aerului</w:t>
      </w:r>
      <w:r w:rsidR="00D54B83" w:rsidRPr="00D95A57">
        <w:rPr>
          <w:rFonts w:ascii="Arial" w:hAnsi="Arial" w:cs="Arial"/>
          <w:b/>
          <w:noProof/>
          <w:sz w:val="24"/>
          <w:szCs w:val="24"/>
          <w:lang w:val="ro-RO" w:eastAsia="ar-SA"/>
        </w:rPr>
        <w:t xml:space="preserve"> – </w:t>
      </w:r>
      <w:r w:rsidR="00A973A2" w:rsidRPr="00D95A57">
        <w:rPr>
          <w:rFonts w:ascii="Arial" w:hAnsi="Arial" w:cs="Arial"/>
          <w:noProof/>
          <w:sz w:val="24"/>
          <w:szCs w:val="24"/>
          <w:lang w:val="ro-RO" w:eastAsia="ar-SA"/>
        </w:rPr>
        <w:t>Nu este cazul</w:t>
      </w:r>
      <w:r w:rsidR="00F30490" w:rsidRPr="00D95A57">
        <w:rPr>
          <w:rFonts w:ascii="Arial" w:hAnsi="Arial" w:cs="Arial"/>
          <w:noProof/>
          <w:sz w:val="24"/>
          <w:szCs w:val="24"/>
          <w:lang w:val="ro-RO" w:eastAsia="ar-SA"/>
        </w:rPr>
        <w:t>.</w:t>
      </w:r>
    </w:p>
    <w:p w:rsidR="005078E5" w:rsidRPr="00D95A57" w:rsidRDefault="005078E5" w:rsidP="00D95A57">
      <w:pPr>
        <w:spacing w:after="0" w:line="240" w:lineRule="auto"/>
        <w:contextualSpacing/>
        <w:jc w:val="both"/>
        <w:rPr>
          <w:rFonts w:ascii="Arial" w:hAnsi="Arial" w:cs="Arial"/>
          <w:b/>
          <w:noProof/>
          <w:sz w:val="24"/>
          <w:szCs w:val="24"/>
          <w:lang w:val="ro-RO" w:eastAsia="ar-SA"/>
        </w:rPr>
      </w:pPr>
      <w:r w:rsidRPr="00D95A57">
        <w:rPr>
          <w:rFonts w:ascii="Arial" w:hAnsi="Arial" w:cs="Arial"/>
          <w:b/>
          <w:noProof/>
          <w:sz w:val="24"/>
          <w:szCs w:val="24"/>
          <w:lang w:val="ro-RO" w:eastAsia="ar-SA"/>
        </w:rPr>
        <w:t>Monitorizarea apei</w:t>
      </w:r>
      <w:r w:rsidR="00F30490" w:rsidRPr="00D95A57">
        <w:rPr>
          <w:rFonts w:ascii="Arial" w:hAnsi="Arial" w:cs="Arial"/>
          <w:b/>
          <w:noProof/>
          <w:sz w:val="24"/>
          <w:szCs w:val="24"/>
          <w:lang w:val="ro-RO" w:eastAsia="ar-SA"/>
        </w:rPr>
        <w:t xml:space="preserve"> – </w:t>
      </w:r>
      <w:r w:rsidR="00F30490" w:rsidRPr="00D95A57">
        <w:rPr>
          <w:rFonts w:ascii="Arial" w:hAnsi="Arial" w:cs="Arial"/>
          <w:noProof/>
          <w:sz w:val="24"/>
          <w:szCs w:val="24"/>
          <w:lang w:val="ro-RO" w:eastAsia="ar-SA"/>
        </w:rPr>
        <w:t xml:space="preserve">Nu </w:t>
      </w:r>
      <w:r w:rsidR="00A973A2" w:rsidRPr="00D95A57">
        <w:rPr>
          <w:rFonts w:ascii="Arial" w:hAnsi="Arial" w:cs="Arial"/>
          <w:noProof/>
          <w:sz w:val="24"/>
          <w:szCs w:val="24"/>
          <w:lang w:val="ro-RO" w:eastAsia="ar-SA"/>
        </w:rPr>
        <w:t>este cazul.</w:t>
      </w:r>
    </w:p>
    <w:p w:rsidR="005078E5" w:rsidRPr="00D95A57" w:rsidRDefault="00F30490" w:rsidP="00D95A57">
      <w:pPr>
        <w:spacing w:after="0" w:line="240" w:lineRule="auto"/>
        <w:contextualSpacing/>
        <w:jc w:val="both"/>
        <w:rPr>
          <w:rFonts w:ascii="Arial" w:hAnsi="Arial" w:cs="Arial"/>
          <w:b/>
          <w:noProof/>
          <w:sz w:val="24"/>
          <w:szCs w:val="24"/>
          <w:lang w:val="ro-RO" w:eastAsia="ar-SA"/>
        </w:rPr>
      </w:pPr>
      <w:r w:rsidRPr="00D95A57">
        <w:rPr>
          <w:rFonts w:ascii="Arial" w:eastAsia="Calibri" w:hAnsi="Arial" w:cs="Arial"/>
          <w:b/>
          <w:noProof/>
          <w:sz w:val="24"/>
          <w:szCs w:val="24"/>
          <w:lang w:val="ro-RO" w:eastAsia="ar-SA"/>
        </w:rPr>
        <w:t xml:space="preserve"> </w:t>
      </w:r>
      <w:r w:rsidR="005078E5" w:rsidRPr="00D95A57">
        <w:rPr>
          <w:rFonts w:ascii="Arial" w:hAnsi="Arial" w:cs="Arial"/>
          <w:b/>
          <w:noProof/>
          <w:sz w:val="24"/>
          <w:szCs w:val="24"/>
          <w:lang w:val="ro-RO" w:eastAsia="ar-SA"/>
        </w:rPr>
        <w:t>Monitorizarea apei subterane</w:t>
      </w:r>
      <w:r w:rsidR="005F0C7C" w:rsidRPr="00D95A57">
        <w:rPr>
          <w:rFonts w:ascii="Arial" w:hAnsi="Arial" w:cs="Arial"/>
          <w:b/>
          <w:noProof/>
          <w:sz w:val="24"/>
          <w:szCs w:val="24"/>
          <w:lang w:val="ro-RO" w:eastAsia="ar-SA"/>
        </w:rPr>
        <w:t xml:space="preserve"> – </w:t>
      </w:r>
      <w:r w:rsidR="005F0C7C" w:rsidRPr="00D95A57">
        <w:rPr>
          <w:rFonts w:ascii="Arial" w:hAnsi="Arial" w:cs="Arial"/>
          <w:noProof/>
          <w:sz w:val="24"/>
          <w:szCs w:val="24"/>
          <w:lang w:val="ro-RO" w:eastAsia="ar-SA"/>
        </w:rPr>
        <w:t>Nu este cazul.</w:t>
      </w:r>
    </w:p>
    <w:p w:rsidR="005078E5" w:rsidRPr="00D95A57" w:rsidRDefault="005078E5" w:rsidP="00D95A57">
      <w:pPr>
        <w:spacing w:after="0" w:line="240" w:lineRule="auto"/>
        <w:contextualSpacing/>
        <w:jc w:val="both"/>
        <w:rPr>
          <w:rFonts w:ascii="Arial" w:hAnsi="Arial" w:cs="Arial"/>
          <w:b/>
          <w:noProof/>
          <w:sz w:val="24"/>
          <w:szCs w:val="24"/>
          <w:lang w:val="ro-RO" w:eastAsia="ar-SA"/>
        </w:rPr>
      </w:pPr>
      <w:r w:rsidRPr="00D95A57">
        <w:rPr>
          <w:rFonts w:ascii="Arial" w:hAnsi="Arial" w:cs="Arial"/>
          <w:b/>
          <w:noProof/>
          <w:sz w:val="24"/>
          <w:szCs w:val="24"/>
          <w:lang w:val="ro-RO" w:eastAsia="ar-SA"/>
        </w:rPr>
        <w:t>Monitorizarea solului</w:t>
      </w:r>
      <w:r w:rsidR="00D54B83" w:rsidRPr="00D95A57">
        <w:rPr>
          <w:rFonts w:ascii="Arial" w:hAnsi="Arial" w:cs="Arial"/>
          <w:b/>
          <w:noProof/>
          <w:sz w:val="24"/>
          <w:szCs w:val="24"/>
          <w:lang w:val="ro-RO" w:eastAsia="ar-SA"/>
        </w:rPr>
        <w:t xml:space="preserve"> – </w:t>
      </w:r>
      <w:r w:rsidR="00D54B83" w:rsidRPr="00D95A57">
        <w:rPr>
          <w:rFonts w:ascii="Arial" w:hAnsi="Arial" w:cs="Arial"/>
          <w:noProof/>
          <w:sz w:val="24"/>
          <w:szCs w:val="24"/>
          <w:lang w:val="ro-RO" w:eastAsia="ar-SA"/>
        </w:rPr>
        <w:t>Nu este cazul.</w:t>
      </w:r>
    </w:p>
    <w:p w:rsidR="005078E5" w:rsidRPr="00D95A57" w:rsidRDefault="005078E5" w:rsidP="00D95A57">
      <w:pPr>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eastAsia="ar-SA"/>
        </w:rPr>
        <w:t>Monitorizarea zgomotului</w:t>
      </w:r>
      <w:r w:rsidR="00D54B83" w:rsidRPr="00D95A57">
        <w:rPr>
          <w:rFonts w:ascii="Arial" w:hAnsi="Arial" w:cs="Arial"/>
          <w:b/>
          <w:noProof/>
          <w:sz w:val="24"/>
          <w:szCs w:val="24"/>
          <w:lang w:val="ro-RO" w:eastAsia="ar-SA"/>
        </w:rPr>
        <w:t xml:space="preserve"> – </w:t>
      </w:r>
      <w:r w:rsidR="00D54B83" w:rsidRPr="00D95A57">
        <w:rPr>
          <w:rFonts w:ascii="Arial" w:hAnsi="Arial" w:cs="Arial"/>
          <w:noProof/>
          <w:sz w:val="24"/>
          <w:szCs w:val="24"/>
          <w:lang w:val="ro-RO" w:eastAsia="ar-SA"/>
        </w:rPr>
        <w:t>Nu este cazul.</w:t>
      </w:r>
    </w:p>
    <w:p w:rsidR="00BE3295" w:rsidRPr="00D95A57" w:rsidRDefault="00BE3295" w:rsidP="00D95A57">
      <w:pPr>
        <w:spacing w:after="0" w:line="240" w:lineRule="auto"/>
        <w:contextualSpacing/>
        <w:jc w:val="both"/>
        <w:rPr>
          <w:rFonts w:ascii="Arial" w:hAnsi="Arial" w:cs="Arial"/>
          <w:b/>
          <w:noProof/>
          <w:sz w:val="24"/>
          <w:szCs w:val="24"/>
          <w:lang w:val="ro-RO"/>
        </w:rPr>
      </w:pPr>
    </w:p>
    <w:p w:rsidR="00C873DD" w:rsidRPr="00D95A57" w:rsidRDefault="00387951" w:rsidP="00D95A57">
      <w:pPr>
        <w:keepNext/>
        <w:spacing w:after="0" w:line="240" w:lineRule="auto"/>
        <w:ind w:right="83"/>
        <w:contextualSpacing/>
        <w:jc w:val="both"/>
        <w:outlineLvl w:val="1"/>
        <w:rPr>
          <w:rFonts w:ascii="Arial" w:eastAsia="Times New Roman" w:hAnsi="Arial" w:cs="Arial"/>
          <w:b/>
          <w:bCs/>
          <w:noProof/>
          <w:sz w:val="24"/>
          <w:szCs w:val="24"/>
          <w:lang w:val="ro-RO" w:eastAsia="ro-RO"/>
        </w:rPr>
      </w:pPr>
      <w:r w:rsidRPr="00D95A57">
        <w:rPr>
          <w:rFonts w:ascii="Arial" w:hAnsi="Arial" w:cs="Arial"/>
          <w:b/>
          <w:noProof/>
          <w:sz w:val="24"/>
          <w:szCs w:val="24"/>
          <w:lang w:val="ro-RO"/>
        </w:rPr>
        <w:t>2.Date</w:t>
      </w:r>
      <w:r w:rsidR="00C634A2" w:rsidRPr="00D95A57">
        <w:rPr>
          <w:rFonts w:ascii="Arial" w:hAnsi="Arial" w:cs="Arial"/>
          <w:b/>
          <w:noProof/>
          <w:sz w:val="24"/>
          <w:szCs w:val="24"/>
          <w:lang w:val="ro-RO"/>
        </w:rPr>
        <w:t>le</w:t>
      </w:r>
      <w:r w:rsidRPr="00D95A57">
        <w:rPr>
          <w:rFonts w:ascii="Arial" w:hAnsi="Arial" w:cs="Arial"/>
          <w:b/>
          <w:noProof/>
          <w:sz w:val="24"/>
          <w:szCs w:val="24"/>
          <w:lang w:val="ro-RO"/>
        </w:rPr>
        <w:t xml:space="preserve"> ce vor fi raportate  autorităţii  teritoriale  pentru  protec</w:t>
      </w:r>
      <w:r w:rsidR="00C873DD" w:rsidRPr="00D95A57">
        <w:rPr>
          <w:rFonts w:ascii="Arial" w:hAnsi="Arial" w:cs="Arial"/>
          <w:b/>
          <w:noProof/>
          <w:sz w:val="24"/>
          <w:szCs w:val="24"/>
          <w:lang w:val="ro-RO"/>
        </w:rPr>
        <w:t>ţia  mediului şi periodicitatea</w:t>
      </w:r>
      <w:r w:rsidRPr="00D95A57">
        <w:rPr>
          <w:rFonts w:ascii="Arial" w:hAnsi="Arial" w:cs="Arial"/>
          <w:b/>
          <w:noProof/>
          <w:sz w:val="24"/>
          <w:szCs w:val="24"/>
          <w:lang w:val="ro-RO"/>
        </w:rPr>
        <w:t xml:space="preserve"> </w:t>
      </w:r>
      <w:r w:rsidR="00C873DD" w:rsidRPr="00D95A57">
        <w:rPr>
          <w:rFonts w:ascii="Arial" w:eastAsia="Times New Roman" w:hAnsi="Arial" w:cs="Arial"/>
          <w:b/>
          <w:bCs/>
          <w:noProof/>
          <w:sz w:val="24"/>
          <w:szCs w:val="24"/>
          <w:lang w:val="ro-RO" w:eastAsia="ro-RO"/>
        </w:rPr>
        <w:t>se regăsesc la capitolul VII, în tabelul care centralizează toate obligațiile de raportare ale titularului.</w:t>
      </w:r>
    </w:p>
    <w:p w:rsidR="003E464D" w:rsidRPr="00D95A57" w:rsidRDefault="003E464D" w:rsidP="00D95A57">
      <w:pPr>
        <w:spacing w:after="0" w:line="240" w:lineRule="auto"/>
        <w:contextualSpacing/>
        <w:jc w:val="both"/>
        <w:rPr>
          <w:rFonts w:ascii="Arial" w:hAnsi="Arial" w:cs="Arial"/>
          <w:iCs/>
          <w:noProof/>
          <w:sz w:val="24"/>
          <w:szCs w:val="24"/>
          <w:lang w:val="ro-RO"/>
        </w:rPr>
      </w:pPr>
      <w:r w:rsidRPr="00D95A57">
        <w:rPr>
          <w:rFonts w:ascii="Arial" w:hAnsi="Arial" w:cs="Arial"/>
          <w:noProof/>
          <w:sz w:val="24"/>
          <w:szCs w:val="24"/>
          <w:lang w:val="ro-RO"/>
        </w:rPr>
        <w:t>-</w:t>
      </w:r>
      <w:r w:rsidRPr="00D95A57">
        <w:rPr>
          <w:rFonts w:ascii="Arial" w:hAnsi="Arial" w:cs="Arial"/>
          <w:bCs/>
          <w:iCs/>
          <w:noProof/>
          <w:sz w:val="24"/>
          <w:szCs w:val="24"/>
          <w:lang w:val="ro-RO"/>
        </w:rPr>
        <w:t xml:space="preserve">datele prezentate </w:t>
      </w:r>
      <w:r w:rsidR="00F10872" w:rsidRPr="00D95A57">
        <w:rPr>
          <w:rFonts w:ascii="Arial" w:hAnsi="Arial" w:cs="Arial"/>
          <w:bCs/>
          <w:iCs/>
          <w:noProof/>
          <w:sz w:val="24"/>
          <w:szCs w:val="24"/>
          <w:lang w:val="ro-RO"/>
        </w:rPr>
        <w:t>î</w:t>
      </w:r>
      <w:r w:rsidRPr="00D95A57">
        <w:rPr>
          <w:rFonts w:ascii="Arial" w:hAnsi="Arial" w:cs="Arial"/>
          <w:bCs/>
          <w:iCs/>
          <w:noProof/>
          <w:sz w:val="24"/>
          <w:szCs w:val="24"/>
          <w:lang w:val="ro-RO"/>
        </w:rPr>
        <w:t>n prezenta autoriza</w:t>
      </w:r>
      <w:r w:rsidR="00F10872" w:rsidRPr="00D95A57">
        <w:rPr>
          <w:rFonts w:ascii="Arial" w:hAnsi="Arial" w:cs="Arial"/>
          <w:bCs/>
          <w:iCs/>
          <w:noProof/>
          <w:sz w:val="24"/>
          <w:szCs w:val="24"/>
          <w:lang w:val="ro-RO"/>
        </w:rPr>
        <w:t>ț</w:t>
      </w:r>
      <w:r w:rsidRPr="00D95A57">
        <w:rPr>
          <w:rFonts w:ascii="Arial" w:hAnsi="Arial" w:cs="Arial"/>
          <w:bCs/>
          <w:iCs/>
          <w:noProof/>
          <w:sz w:val="24"/>
          <w:szCs w:val="24"/>
          <w:lang w:val="ro-RO"/>
        </w:rPr>
        <w:t xml:space="preserve">ie </w:t>
      </w:r>
      <w:r w:rsidR="00F10872" w:rsidRPr="00D95A57">
        <w:rPr>
          <w:rFonts w:ascii="Arial" w:hAnsi="Arial" w:cs="Arial"/>
          <w:bCs/>
          <w:iCs/>
          <w:noProof/>
          <w:sz w:val="24"/>
          <w:szCs w:val="24"/>
          <w:lang w:val="ro-RO"/>
        </w:rPr>
        <w:t>ș</w:t>
      </w:r>
      <w:r w:rsidRPr="00D95A57">
        <w:rPr>
          <w:rFonts w:ascii="Arial" w:hAnsi="Arial" w:cs="Arial"/>
          <w:bCs/>
          <w:iCs/>
          <w:noProof/>
          <w:sz w:val="24"/>
          <w:szCs w:val="24"/>
          <w:lang w:val="ro-RO"/>
        </w:rPr>
        <w:t xml:space="preserve">i/sau datele solicitate </w:t>
      </w:r>
      <w:r w:rsidRPr="00D95A57">
        <w:rPr>
          <w:rFonts w:ascii="Arial" w:hAnsi="Arial" w:cs="Arial"/>
          <w:iCs/>
          <w:noProof/>
          <w:sz w:val="24"/>
          <w:szCs w:val="24"/>
          <w:lang w:val="ro-RO"/>
        </w:rPr>
        <w:t>de reprezentanţii APM Cluj;</w:t>
      </w:r>
    </w:p>
    <w:p w:rsidR="003E464D" w:rsidRPr="00D95A57" w:rsidRDefault="003E464D"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 xml:space="preserve">- </w:t>
      </w:r>
      <w:r w:rsidRPr="00D95A57">
        <w:rPr>
          <w:rFonts w:ascii="Arial" w:hAnsi="Arial" w:cs="Arial"/>
          <w:bCs/>
          <w:iCs/>
          <w:noProof/>
          <w:sz w:val="24"/>
          <w:szCs w:val="24"/>
          <w:lang w:val="ro-RO"/>
        </w:rPr>
        <w:t xml:space="preserve">poluări accidentale şi elemente care ar putea afecta negativ starea mediului în zonă, imediat </w:t>
      </w:r>
      <w:r w:rsidRPr="00D95A57">
        <w:rPr>
          <w:rFonts w:ascii="Arial" w:hAnsi="Arial" w:cs="Arial"/>
          <w:noProof/>
          <w:sz w:val="24"/>
          <w:szCs w:val="24"/>
          <w:lang w:val="ro-RO"/>
        </w:rPr>
        <w:t>la dispeceratul APM Cluj-serviciu permanent, tel. 0766868594</w:t>
      </w:r>
    </w:p>
    <w:p w:rsidR="005C18D6" w:rsidRPr="00D95A57" w:rsidRDefault="005C18D6" w:rsidP="00D95A57">
      <w:pPr>
        <w:spacing w:after="0" w:line="240" w:lineRule="auto"/>
        <w:contextualSpacing/>
        <w:jc w:val="both"/>
        <w:rPr>
          <w:rFonts w:ascii="Arial" w:hAnsi="Arial" w:cs="Arial"/>
          <w:b/>
          <w:bCs/>
          <w:noProof/>
          <w:color w:val="FF0000"/>
          <w:sz w:val="24"/>
          <w:szCs w:val="24"/>
          <w:highlight w:val="yellow"/>
          <w:lang w:val="ro-RO"/>
        </w:rPr>
      </w:pPr>
    </w:p>
    <w:p w:rsidR="00387951" w:rsidRPr="00D95A57" w:rsidRDefault="00284E2C" w:rsidP="00D95A57">
      <w:pPr>
        <w:pStyle w:val="PlainText"/>
        <w:contextualSpacing/>
        <w:jc w:val="both"/>
        <w:rPr>
          <w:rFonts w:ascii="Arial" w:hAnsi="Arial" w:cs="Arial"/>
          <w:b/>
          <w:bCs/>
          <w:iCs/>
          <w:noProof/>
          <w:sz w:val="24"/>
          <w:szCs w:val="24"/>
          <w:lang w:val="ro-RO"/>
        </w:rPr>
      </w:pPr>
      <w:r w:rsidRPr="00D95A57">
        <w:rPr>
          <w:rFonts w:ascii="Arial" w:hAnsi="Arial" w:cs="Arial"/>
          <w:b/>
          <w:bCs/>
          <w:iCs/>
          <w:noProof/>
          <w:sz w:val="24"/>
          <w:szCs w:val="24"/>
          <w:lang w:val="ro-RO"/>
        </w:rPr>
        <w:t>IV. Modul  de  gospodă</w:t>
      </w:r>
      <w:r w:rsidR="00387951" w:rsidRPr="00D95A57">
        <w:rPr>
          <w:rFonts w:ascii="Arial" w:hAnsi="Arial" w:cs="Arial"/>
          <w:b/>
          <w:bCs/>
          <w:iCs/>
          <w:noProof/>
          <w:sz w:val="24"/>
          <w:szCs w:val="24"/>
          <w:lang w:val="ro-RO"/>
        </w:rPr>
        <w:t>rire  a  deşeurilor  şi  a  ambalajelor</w:t>
      </w:r>
    </w:p>
    <w:p w:rsidR="00482477" w:rsidRPr="00D95A57" w:rsidRDefault="00482477" w:rsidP="00D95A57">
      <w:pPr>
        <w:pStyle w:val="PlainText"/>
        <w:contextualSpacing/>
        <w:jc w:val="both"/>
        <w:rPr>
          <w:rFonts w:ascii="Arial" w:hAnsi="Arial" w:cs="Arial"/>
          <w:b/>
          <w:bCs/>
          <w:iCs/>
          <w:noProof/>
          <w:color w:val="FF0000"/>
          <w:sz w:val="24"/>
          <w:szCs w:val="24"/>
          <w:lang w:val="ro-RO"/>
        </w:rPr>
      </w:pPr>
    </w:p>
    <w:p w:rsidR="00387951" w:rsidRPr="00D95A57" w:rsidRDefault="00387951" w:rsidP="00D95A57">
      <w:pPr>
        <w:pStyle w:val="PlainText"/>
        <w:contextualSpacing/>
        <w:jc w:val="both"/>
        <w:rPr>
          <w:rFonts w:ascii="Arial" w:hAnsi="Arial" w:cs="Arial"/>
          <w:b/>
          <w:bCs/>
          <w:noProof/>
          <w:sz w:val="24"/>
          <w:szCs w:val="24"/>
          <w:lang w:val="ro-RO"/>
        </w:rPr>
      </w:pPr>
      <w:r w:rsidRPr="00D95A57">
        <w:rPr>
          <w:rFonts w:ascii="Arial" w:hAnsi="Arial" w:cs="Arial"/>
          <w:b/>
          <w:bCs/>
          <w:noProof/>
          <w:sz w:val="24"/>
          <w:szCs w:val="24"/>
          <w:lang w:val="ro-RO"/>
        </w:rPr>
        <w:t>1.Deşeuri</w:t>
      </w:r>
      <w:r w:rsidR="00F7782B" w:rsidRPr="00D95A57">
        <w:rPr>
          <w:rFonts w:ascii="Arial" w:hAnsi="Arial" w:cs="Arial"/>
          <w:b/>
          <w:bCs/>
          <w:noProof/>
          <w:sz w:val="24"/>
          <w:szCs w:val="24"/>
          <w:lang w:val="ro-RO"/>
        </w:rPr>
        <w:t xml:space="preserve">le   produse </w:t>
      </w:r>
      <w:r w:rsidR="00623B89" w:rsidRPr="00D95A57">
        <w:rPr>
          <w:rFonts w:ascii="Arial" w:hAnsi="Arial" w:cs="Arial"/>
          <w:b/>
          <w:bCs/>
          <w:noProof/>
          <w:sz w:val="24"/>
          <w:szCs w:val="24"/>
          <w:lang w:val="ro-RO"/>
        </w:rPr>
        <w:t xml:space="preserve"> (</w:t>
      </w:r>
      <w:r w:rsidR="00F7782B" w:rsidRPr="00D95A57">
        <w:rPr>
          <w:rFonts w:ascii="Arial" w:hAnsi="Arial" w:cs="Arial"/>
          <w:b/>
          <w:bCs/>
          <w:noProof/>
          <w:sz w:val="24"/>
          <w:szCs w:val="24"/>
          <w:lang w:val="ro-RO"/>
        </w:rPr>
        <w:t>tipuri, compoziție, cantităț</w:t>
      </w:r>
      <w:r w:rsidR="00C73B68" w:rsidRPr="00D95A57">
        <w:rPr>
          <w:rFonts w:ascii="Arial" w:hAnsi="Arial" w:cs="Arial"/>
          <w:b/>
          <w:bCs/>
          <w:noProof/>
          <w:sz w:val="24"/>
          <w:szCs w:val="24"/>
          <w:lang w:val="ro-RO"/>
        </w:rPr>
        <w:t>i</w:t>
      </w:r>
      <w:r w:rsidRPr="00D95A57">
        <w:rPr>
          <w:rFonts w:ascii="Arial" w:hAnsi="Arial" w:cs="Arial"/>
          <w:b/>
          <w:bCs/>
          <w:noProof/>
          <w:sz w:val="24"/>
          <w:szCs w:val="24"/>
          <w:lang w:val="ro-RO"/>
        </w:rPr>
        <w:t>):</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559"/>
        <w:gridCol w:w="1276"/>
        <w:gridCol w:w="709"/>
        <w:gridCol w:w="850"/>
        <w:gridCol w:w="1276"/>
        <w:gridCol w:w="567"/>
        <w:gridCol w:w="2551"/>
      </w:tblGrid>
      <w:tr w:rsidR="005E789A" w:rsidRPr="00D95A57" w:rsidTr="00FE3438">
        <w:trPr>
          <w:cantSplit/>
          <w:trHeight w:val="926"/>
        </w:trPr>
        <w:tc>
          <w:tcPr>
            <w:tcW w:w="959" w:type="dxa"/>
            <w:shd w:val="clear" w:color="auto" w:fill="C0C0C0"/>
            <w:vAlign w:val="center"/>
          </w:tcPr>
          <w:p w:rsidR="0059739D" w:rsidRPr="00D95A57" w:rsidRDefault="0059739D"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Cod deșeu</w:t>
            </w:r>
          </w:p>
        </w:tc>
        <w:tc>
          <w:tcPr>
            <w:tcW w:w="1559" w:type="dxa"/>
            <w:shd w:val="clear" w:color="auto" w:fill="C0C0C0"/>
            <w:vAlign w:val="center"/>
          </w:tcPr>
          <w:p w:rsidR="0059739D" w:rsidRPr="00D95A57" w:rsidRDefault="0059739D"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Denumire deșeu</w:t>
            </w:r>
          </w:p>
        </w:tc>
        <w:tc>
          <w:tcPr>
            <w:tcW w:w="1276" w:type="dxa"/>
            <w:shd w:val="clear" w:color="auto" w:fill="C0C0C0"/>
            <w:vAlign w:val="center"/>
          </w:tcPr>
          <w:p w:rsidR="0059739D" w:rsidRPr="00D95A57" w:rsidRDefault="0059739D"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Sursă generatoare</w:t>
            </w:r>
          </w:p>
        </w:tc>
        <w:tc>
          <w:tcPr>
            <w:tcW w:w="709" w:type="dxa"/>
            <w:shd w:val="clear" w:color="auto" w:fill="C0C0C0"/>
            <w:textDirection w:val="btLr"/>
            <w:vAlign w:val="center"/>
          </w:tcPr>
          <w:p w:rsidR="00811BB8" w:rsidRPr="00D95A57" w:rsidRDefault="0059739D"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Cantita</w:t>
            </w:r>
            <w:r w:rsidR="00811BB8" w:rsidRPr="00D95A57">
              <w:rPr>
                <w:rFonts w:ascii="Arial" w:eastAsia="Times New Roman" w:hAnsi="Arial" w:cs="Arial"/>
                <w:b/>
                <w:noProof/>
                <w:sz w:val="20"/>
                <w:szCs w:val="24"/>
                <w:lang w:val="ro-RO"/>
              </w:rPr>
              <w:t>-</w:t>
            </w:r>
          </w:p>
          <w:p w:rsidR="0059739D" w:rsidRPr="00D95A57" w:rsidRDefault="0059739D"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te</w:t>
            </w:r>
          </w:p>
        </w:tc>
        <w:tc>
          <w:tcPr>
            <w:tcW w:w="850" w:type="dxa"/>
            <w:shd w:val="clear" w:color="auto" w:fill="C0C0C0"/>
            <w:vAlign w:val="center"/>
          </w:tcPr>
          <w:p w:rsidR="0059739D" w:rsidRPr="00D95A57" w:rsidRDefault="0059739D"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UM</w:t>
            </w:r>
          </w:p>
        </w:tc>
        <w:tc>
          <w:tcPr>
            <w:tcW w:w="1276" w:type="dxa"/>
            <w:shd w:val="clear" w:color="auto" w:fill="C0C0C0"/>
            <w:vAlign w:val="center"/>
          </w:tcPr>
          <w:p w:rsidR="0059739D" w:rsidRPr="00D95A57" w:rsidRDefault="0059739D"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Operațiune valorificare /eliminare</w:t>
            </w:r>
          </w:p>
        </w:tc>
        <w:tc>
          <w:tcPr>
            <w:tcW w:w="567" w:type="dxa"/>
            <w:shd w:val="clear" w:color="auto" w:fill="C0C0C0"/>
            <w:textDirection w:val="btLr"/>
            <w:vAlign w:val="center"/>
          </w:tcPr>
          <w:p w:rsidR="0059739D" w:rsidRPr="00D95A57" w:rsidRDefault="0059739D"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Cod operați</w:t>
            </w:r>
            <w:r w:rsidR="00811BB8" w:rsidRPr="00D95A57">
              <w:rPr>
                <w:rFonts w:ascii="Arial" w:eastAsia="Times New Roman" w:hAnsi="Arial" w:cs="Arial"/>
                <w:b/>
                <w:noProof/>
                <w:sz w:val="20"/>
                <w:szCs w:val="24"/>
                <w:lang w:val="ro-RO"/>
              </w:rPr>
              <w:t>-</w:t>
            </w:r>
            <w:r w:rsidRPr="00D95A57">
              <w:rPr>
                <w:rFonts w:ascii="Arial" w:eastAsia="Times New Roman" w:hAnsi="Arial" w:cs="Arial"/>
                <w:b/>
                <w:noProof/>
                <w:sz w:val="20"/>
                <w:szCs w:val="24"/>
                <w:lang w:val="ro-RO"/>
              </w:rPr>
              <w:t>une</w:t>
            </w:r>
          </w:p>
        </w:tc>
        <w:tc>
          <w:tcPr>
            <w:tcW w:w="2551" w:type="dxa"/>
            <w:shd w:val="clear" w:color="auto" w:fill="C0C0C0"/>
            <w:vAlign w:val="center"/>
          </w:tcPr>
          <w:p w:rsidR="0059739D" w:rsidRPr="00D95A57" w:rsidRDefault="0059739D" w:rsidP="00D95A57">
            <w:pPr>
              <w:autoSpaceDE w:val="0"/>
              <w:autoSpaceDN w:val="0"/>
              <w:adjustRightInd w:val="0"/>
              <w:spacing w:after="0" w:line="240" w:lineRule="auto"/>
              <w:contextualSpacing/>
              <w:jc w:val="center"/>
              <w:rPr>
                <w:rFonts w:ascii="Arial" w:eastAsia="Times New Roman" w:hAnsi="Arial" w:cs="Arial"/>
                <w:b/>
                <w:noProof/>
                <w:sz w:val="20"/>
                <w:szCs w:val="24"/>
                <w:lang w:val="ro-RO"/>
              </w:rPr>
            </w:pPr>
            <w:r w:rsidRPr="00D95A57">
              <w:rPr>
                <w:rFonts w:ascii="Arial" w:eastAsia="Times New Roman" w:hAnsi="Arial" w:cs="Arial"/>
                <w:b/>
                <w:noProof/>
                <w:sz w:val="20"/>
                <w:szCs w:val="24"/>
                <w:lang w:val="ro-RO"/>
              </w:rPr>
              <w:t>Denumire operațiune</w:t>
            </w:r>
          </w:p>
        </w:tc>
      </w:tr>
      <w:tr w:rsidR="005E789A" w:rsidRPr="00D95A57" w:rsidTr="00FE3438">
        <w:tc>
          <w:tcPr>
            <w:tcW w:w="959" w:type="dxa"/>
            <w:shd w:val="clear" w:color="auto" w:fill="auto"/>
          </w:tcPr>
          <w:p w:rsidR="001E363A" w:rsidRPr="00D95A57" w:rsidRDefault="001E363A" w:rsidP="00D95A57">
            <w:pPr>
              <w:autoSpaceDE w:val="0"/>
              <w:autoSpaceDN w:val="0"/>
              <w:adjustRightInd w:val="0"/>
              <w:spacing w:after="0" w:line="240" w:lineRule="auto"/>
              <w:contextualSpacing/>
              <w:jc w:val="center"/>
              <w:rPr>
                <w:rFonts w:ascii="Arial" w:eastAsia="Times New Roman" w:hAnsi="Arial" w:cs="Arial"/>
                <w:noProof/>
                <w:sz w:val="20"/>
                <w:szCs w:val="20"/>
                <w:lang w:val="ro-RO"/>
              </w:rPr>
            </w:pPr>
            <w:r w:rsidRPr="00D95A57">
              <w:rPr>
                <w:rFonts w:ascii="Arial" w:eastAsia="Times New Roman" w:hAnsi="Arial" w:cs="Arial"/>
                <w:noProof/>
                <w:sz w:val="20"/>
                <w:szCs w:val="20"/>
                <w:lang w:val="ro-RO" w:eastAsia="ro-RO"/>
              </w:rPr>
              <w:t>20 03 01</w:t>
            </w:r>
          </w:p>
        </w:tc>
        <w:tc>
          <w:tcPr>
            <w:tcW w:w="1559" w:type="dxa"/>
            <w:shd w:val="clear" w:color="auto" w:fill="auto"/>
          </w:tcPr>
          <w:p w:rsidR="001E363A" w:rsidRPr="00D95A57" w:rsidRDefault="001E363A" w:rsidP="00D95A57">
            <w:pPr>
              <w:spacing w:after="0" w:line="240" w:lineRule="auto"/>
              <w:ind w:left="-108" w:right="-23"/>
              <w:contextualSpacing/>
              <w:jc w:val="center"/>
              <w:rPr>
                <w:rFonts w:ascii="Arial" w:eastAsia="Times New Roman" w:hAnsi="Arial" w:cs="Arial"/>
                <w:noProof/>
                <w:sz w:val="20"/>
                <w:szCs w:val="20"/>
                <w:lang w:val="ro-RO"/>
              </w:rPr>
            </w:pPr>
            <w:r w:rsidRPr="00D95A57">
              <w:rPr>
                <w:rFonts w:ascii="Arial" w:eastAsia="Times New Roman" w:hAnsi="Arial" w:cs="Arial"/>
                <w:noProof/>
                <w:sz w:val="20"/>
                <w:szCs w:val="20"/>
                <w:lang w:val="ro-RO"/>
              </w:rPr>
              <w:t xml:space="preserve">Deșeuri </w:t>
            </w:r>
          </w:p>
          <w:p w:rsidR="001E363A" w:rsidRPr="00D95A57" w:rsidRDefault="001E363A"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eastAsia="Times New Roman" w:hAnsi="Arial" w:cs="Arial"/>
                <w:noProof/>
                <w:sz w:val="20"/>
                <w:szCs w:val="20"/>
                <w:lang w:val="ro-RO"/>
              </w:rPr>
              <w:t>municipale amestecate</w:t>
            </w:r>
          </w:p>
        </w:tc>
        <w:tc>
          <w:tcPr>
            <w:tcW w:w="1276" w:type="dxa"/>
            <w:shd w:val="clear" w:color="auto" w:fill="auto"/>
          </w:tcPr>
          <w:p w:rsidR="001E363A" w:rsidRPr="00D95A57" w:rsidRDefault="001E363A" w:rsidP="00D95A57">
            <w:pPr>
              <w:autoSpaceDE w:val="0"/>
              <w:autoSpaceDN w:val="0"/>
              <w:adjustRightInd w:val="0"/>
              <w:spacing w:after="0" w:line="240" w:lineRule="auto"/>
              <w:contextualSpacing/>
              <w:jc w:val="center"/>
              <w:rPr>
                <w:rFonts w:ascii="Arial" w:eastAsia="Times New Roman" w:hAnsi="Arial" w:cs="Arial"/>
                <w:noProof/>
                <w:sz w:val="20"/>
                <w:szCs w:val="20"/>
                <w:lang w:val="ro-RO"/>
              </w:rPr>
            </w:pPr>
            <w:r w:rsidRPr="00D95A57">
              <w:rPr>
                <w:rFonts w:ascii="Arial" w:eastAsia="Times New Roman" w:hAnsi="Arial" w:cs="Arial"/>
                <w:noProof/>
                <w:sz w:val="20"/>
                <w:szCs w:val="20"/>
                <w:lang w:val="ro-RO"/>
              </w:rPr>
              <w:t>Personal angajat</w:t>
            </w:r>
          </w:p>
          <w:p w:rsidR="001E363A" w:rsidRPr="00D95A57" w:rsidRDefault="001E363A" w:rsidP="00D95A57">
            <w:pPr>
              <w:spacing w:after="0" w:line="240" w:lineRule="auto"/>
              <w:contextualSpacing/>
              <w:jc w:val="center"/>
              <w:rPr>
                <w:rFonts w:ascii="Arial" w:eastAsia="Times New Roman" w:hAnsi="Arial" w:cs="Arial"/>
                <w:noProof/>
                <w:sz w:val="20"/>
                <w:szCs w:val="20"/>
                <w:lang w:val="ro-RO"/>
              </w:rPr>
            </w:pPr>
          </w:p>
        </w:tc>
        <w:tc>
          <w:tcPr>
            <w:tcW w:w="709" w:type="dxa"/>
            <w:shd w:val="clear" w:color="auto" w:fill="auto"/>
          </w:tcPr>
          <w:p w:rsidR="001E363A" w:rsidRPr="00D95A57" w:rsidRDefault="003E464D" w:rsidP="00D95A57">
            <w:pPr>
              <w:autoSpaceDE w:val="0"/>
              <w:autoSpaceDN w:val="0"/>
              <w:adjustRightInd w:val="0"/>
              <w:spacing w:after="0" w:line="240" w:lineRule="auto"/>
              <w:contextualSpacing/>
              <w:jc w:val="center"/>
              <w:rPr>
                <w:rFonts w:ascii="Arial" w:eastAsia="Times New Roman" w:hAnsi="Arial" w:cs="Arial"/>
                <w:noProof/>
                <w:sz w:val="20"/>
                <w:szCs w:val="20"/>
                <w:lang w:val="ro-RO"/>
              </w:rPr>
            </w:pPr>
            <w:r w:rsidRPr="00D95A57">
              <w:rPr>
                <w:rFonts w:ascii="Arial" w:eastAsia="Times New Roman" w:hAnsi="Arial" w:cs="Arial"/>
                <w:noProof/>
                <w:sz w:val="20"/>
                <w:szCs w:val="20"/>
                <w:lang w:val="ro-RO"/>
              </w:rPr>
              <w:t>1</w:t>
            </w:r>
          </w:p>
        </w:tc>
        <w:tc>
          <w:tcPr>
            <w:tcW w:w="850" w:type="dxa"/>
            <w:shd w:val="clear" w:color="auto" w:fill="auto"/>
          </w:tcPr>
          <w:p w:rsidR="001E363A" w:rsidRPr="00D95A57" w:rsidRDefault="00A62D25" w:rsidP="00D95A57">
            <w:pPr>
              <w:autoSpaceDE w:val="0"/>
              <w:autoSpaceDN w:val="0"/>
              <w:adjustRightInd w:val="0"/>
              <w:spacing w:after="0" w:line="240" w:lineRule="auto"/>
              <w:contextualSpacing/>
              <w:jc w:val="center"/>
              <w:rPr>
                <w:rFonts w:ascii="Arial" w:eastAsia="Times New Roman" w:hAnsi="Arial" w:cs="Arial"/>
                <w:noProof/>
                <w:sz w:val="20"/>
                <w:szCs w:val="20"/>
                <w:lang w:val="ro-RO"/>
              </w:rPr>
            </w:pPr>
            <w:r w:rsidRPr="00D95A57">
              <w:rPr>
                <w:rFonts w:ascii="Arial" w:eastAsia="Times New Roman" w:hAnsi="Arial" w:cs="Arial"/>
                <w:noProof/>
                <w:sz w:val="20"/>
                <w:szCs w:val="20"/>
                <w:lang w:val="ro-RO"/>
              </w:rPr>
              <w:t>mc</w:t>
            </w:r>
            <w:r w:rsidR="002259B6" w:rsidRPr="00D95A57">
              <w:rPr>
                <w:rFonts w:ascii="Arial" w:eastAsia="Times New Roman" w:hAnsi="Arial" w:cs="Arial"/>
                <w:noProof/>
                <w:sz w:val="20"/>
                <w:szCs w:val="20"/>
                <w:lang w:val="ro-RO"/>
              </w:rPr>
              <w:t>/</w:t>
            </w:r>
            <w:r w:rsidRPr="00D95A57">
              <w:rPr>
                <w:rFonts w:ascii="Arial" w:eastAsia="Times New Roman" w:hAnsi="Arial" w:cs="Arial"/>
                <w:noProof/>
                <w:sz w:val="20"/>
                <w:szCs w:val="20"/>
                <w:lang w:val="ro-RO"/>
              </w:rPr>
              <w:t>lună</w:t>
            </w:r>
          </w:p>
        </w:tc>
        <w:tc>
          <w:tcPr>
            <w:tcW w:w="1276" w:type="dxa"/>
            <w:shd w:val="clear" w:color="auto" w:fill="auto"/>
          </w:tcPr>
          <w:p w:rsidR="001E363A" w:rsidRPr="00D95A57" w:rsidRDefault="001E363A" w:rsidP="00D95A57">
            <w:pPr>
              <w:autoSpaceDE w:val="0"/>
              <w:autoSpaceDN w:val="0"/>
              <w:adjustRightInd w:val="0"/>
              <w:spacing w:after="0" w:line="240" w:lineRule="auto"/>
              <w:contextualSpacing/>
              <w:jc w:val="center"/>
              <w:rPr>
                <w:rFonts w:ascii="Arial" w:eastAsia="Times New Roman" w:hAnsi="Arial" w:cs="Arial"/>
                <w:noProof/>
                <w:sz w:val="20"/>
                <w:szCs w:val="20"/>
                <w:lang w:val="ro-RO"/>
              </w:rPr>
            </w:pPr>
            <w:r w:rsidRPr="00D95A57">
              <w:rPr>
                <w:rFonts w:ascii="Arial" w:eastAsia="Times New Roman" w:hAnsi="Arial" w:cs="Arial"/>
                <w:noProof/>
                <w:sz w:val="20"/>
                <w:szCs w:val="20"/>
                <w:lang w:val="ro-RO"/>
              </w:rPr>
              <w:t>Valorificare</w:t>
            </w:r>
          </w:p>
        </w:tc>
        <w:tc>
          <w:tcPr>
            <w:tcW w:w="567" w:type="dxa"/>
            <w:shd w:val="clear" w:color="auto" w:fill="auto"/>
          </w:tcPr>
          <w:p w:rsidR="001E363A" w:rsidRPr="00D95A57" w:rsidRDefault="001E363A" w:rsidP="00D95A57">
            <w:pPr>
              <w:autoSpaceDE w:val="0"/>
              <w:autoSpaceDN w:val="0"/>
              <w:adjustRightInd w:val="0"/>
              <w:spacing w:after="0" w:line="240" w:lineRule="auto"/>
              <w:contextualSpacing/>
              <w:jc w:val="center"/>
              <w:rPr>
                <w:rFonts w:ascii="Arial" w:eastAsia="Times New Roman" w:hAnsi="Arial" w:cs="Arial"/>
                <w:noProof/>
                <w:sz w:val="20"/>
                <w:szCs w:val="20"/>
                <w:lang w:val="ro-RO"/>
              </w:rPr>
            </w:pPr>
            <w:r w:rsidRPr="00D95A57">
              <w:rPr>
                <w:rFonts w:ascii="Arial" w:eastAsia="Times New Roman" w:hAnsi="Arial" w:cs="Arial"/>
                <w:noProof/>
                <w:sz w:val="20"/>
                <w:szCs w:val="20"/>
                <w:lang w:val="ro-RO"/>
              </w:rPr>
              <w:t>R 12</w:t>
            </w:r>
          </w:p>
        </w:tc>
        <w:tc>
          <w:tcPr>
            <w:tcW w:w="2551" w:type="dxa"/>
            <w:shd w:val="clear" w:color="auto" w:fill="auto"/>
          </w:tcPr>
          <w:p w:rsidR="001E363A" w:rsidRPr="00D95A57" w:rsidRDefault="001E363A" w:rsidP="00D95A57">
            <w:pPr>
              <w:autoSpaceDE w:val="0"/>
              <w:autoSpaceDN w:val="0"/>
              <w:adjustRightInd w:val="0"/>
              <w:spacing w:after="0" w:line="240" w:lineRule="auto"/>
              <w:contextualSpacing/>
              <w:jc w:val="center"/>
              <w:rPr>
                <w:rFonts w:ascii="Arial" w:eastAsia="Times New Roman" w:hAnsi="Arial" w:cs="Arial"/>
                <w:noProof/>
                <w:sz w:val="20"/>
                <w:szCs w:val="20"/>
                <w:lang w:val="ro-RO"/>
              </w:rPr>
            </w:pPr>
            <w:r w:rsidRPr="00D95A57">
              <w:rPr>
                <w:rFonts w:ascii="Arial" w:eastAsia="Times New Roman" w:hAnsi="Arial" w:cs="Arial"/>
                <w:noProof/>
                <w:sz w:val="20"/>
                <w:szCs w:val="20"/>
                <w:lang w:val="ro-RO"/>
              </w:rPr>
              <w:t>Schimb de deşeuri în vederea efectuării oricăreia dintre operaţiile numerotate de la R1 la R11</w:t>
            </w:r>
          </w:p>
        </w:tc>
      </w:tr>
    </w:tbl>
    <w:p w:rsidR="00FE3438" w:rsidRPr="00D95A57" w:rsidRDefault="00FE3438" w:rsidP="00D95A57">
      <w:pPr>
        <w:shd w:val="clear" w:color="auto" w:fill="FFFFFF"/>
        <w:spacing w:after="0" w:line="240" w:lineRule="auto"/>
        <w:contextualSpacing/>
        <w:jc w:val="both"/>
        <w:rPr>
          <w:rFonts w:ascii="Arial" w:eastAsia="Times New Roman" w:hAnsi="Arial" w:cs="Arial"/>
          <w:noProof/>
          <w:color w:val="FF0000"/>
          <w:sz w:val="24"/>
          <w:szCs w:val="24"/>
          <w:highlight w:val="yellow"/>
          <w:lang w:val="ro-RO" w:eastAsia="ro-RO"/>
        </w:rPr>
      </w:pPr>
    </w:p>
    <w:p w:rsidR="00596585" w:rsidRPr="00D95A57" w:rsidRDefault="00387951" w:rsidP="00D95A57">
      <w:pPr>
        <w:pStyle w:val="BodyText2"/>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rPr>
        <w:t>2.</w:t>
      </w:r>
      <w:r w:rsidR="009201F5" w:rsidRPr="00D95A57">
        <w:rPr>
          <w:rFonts w:ascii="Arial" w:hAnsi="Arial" w:cs="Arial"/>
          <w:b/>
          <w:noProof/>
          <w:sz w:val="24"/>
          <w:szCs w:val="24"/>
          <w:lang w:val="ro-RO"/>
        </w:rPr>
        <w:t>Deș</w:t>
      </w:r>
      <w:r w:rsidRPr="00D95A57">
        <w:rPr>
          <w:rFonts w:ascii="Arial" w:hAnsi="Arial" w:cs="Arial"/>
          <w:b/>
          <w:noProof/>
          <w:sz w:val="24"/>
          <w:szCs w:val="24"/>
          <w:lang w:val="ro-RO"/>
        </w:rPr>
        <w:t>eurile colectate (tipuri, com</w:t>
      </w:r>
      <w:r w:rsidR="00FC6347" w:rsidRPr="00D95A57">
        <w:rPr>
          <w:rFonts w:ascii="Arial" w:hAnsi="Arial" w:cs="Arial"/>
          <w:b/>
          <w:noProof/>
          <w:sz w:val="24"/>
          <w:szCs w:val="24"/>
          <w:lang w:val="ro-RO"/>
        </w:rPr>
        <w:t>poziț</w:t>
      </w:r>
      <w:r w:rsidR="003557A8" w:rsidRPr="00D95A57">
        <w:rPr>
          <w:rFonts w:ascii="Arial" w:hAnsi="Arial" w:cs="Arial"/>
          <w:b/>
          <w:noProof/>
          <w:sz w:val="24"/>
          <w:szCs w:val="24"/>
          <w:lang w:val="ro-RO"/>
        </w:rPr>
        <w:t>ie</w:t>
      </w:r>
      <w:r w:rsidR="00FC6347" w:rsidRPr="00D95A57">
        <w:rPr>
          <w:rFonts w:ascii="Arial" w:hAnsi="Arial" w:cs="Arial"/>
          <w:b/>
          <w:noProof/>
          <w:sz w:val="24"/>
          <w:szCs w:val="24"/>
          <w:lang w:val="ro-RO"/>
        </w:rPr>
        <w:t>, cantităț</w:t>
      </w:r>
      <w:r w:rsidR="003557A8" w:rsidRPr="00D95A57">
        <w:rPr>
          <w:rFonts w:ascii="Arial" w:hAnsi="Arial" w:cs="Arial"/>
          <w:b/>
          <w:noProof/>
          <w:sz w:val="24"/>
          <w:szCs w:val="24"/>
          <w:lang w:val="ro-RO"/>
        </w:rPr>
        <w:t>i, frecv</w:t>
      </w:r>
      <w:r w:rsidR="00FC6347" w:rsidRPr="00D95A57">
        <w:rPr>
          <w:rFonts w:ascii="Arial" w:hAnsi="Arial" w:cs="Arial"/>
          <w:b/>
          <w:noProof/>
          <w:sz w:val="24"/>
          <w:szCs w:val="24"/>
          <w:lang w:val="ro-RO"/>
        </w:rPr>
        <w:t>ența</w:t>
      </w:r>
      <w:r w:rsidR="00E21189" w:rsidRPr="00D95A57">
        <w:rPr>
          <w:rFonts w:ascii="Arial" w:hAnsi="Arial" w:cs="Arial"/>
          <w:b/>
          <w:noProof/>
          <w:sz w:val="24"/>
          <w:szCs w:val="24"/>
          <w:lang w:val="ro-RO"/>
        </w:rPr>
        <w:t xml:space="preserve">) </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709"/>
        <w:gridCol w:w="850"/>
        <w:gridCol w:w="1276"/>
        <w:gridCol w:w="851"/>
        <w:gridCol w:w="3543"/>
      </w:tblGrid>
      <w:tr w:rsidR="005E789A" w:rsidRPr="00D95A57" w:rsidTr="00FE3438">
        <w:trPr>
          <w:cantSplit/>
          <w:trHeight w:val="889"/>
        </w:trPr>
        <w:tc>
          <w:tcPr>
            <w:tcW w:w="1134" w:type="dxa"/>
            <w:shd w:val="clear" w:color="auto" w:fill="C0C0C0"/>
            <w:vAlign w:val="center"/>
          </w:tcPr>
          <w:p w:rsidR="002259B6" w:rsidRPr="00D95A57" w:rsidRDefault="002259B6" w:rsidP="00D95A57">
            <w:pPr>
              <w:autoSpaceDE w:val="0"/>
              <w:autoSpaceDN w:val="0"/>
              <w:adjustRightInd w:val="0"/>
              <w:spacing w:after="0" w:line="240" w:lineRule="auto"/>
              <w:contextualSpacing/>
              <w:jc w:val="center"/>
              <w:rPr>
                <w:rFonts w:ascii="Arial" w:hAnsi="Arial" w:cs="Arial"/>
                <w:b/>
                <w:noProof/>
                <w:sz w:val="20"/>
                <w:lang w:val="ro-RO"/>
              </w:rPr>
            </w:pPr>
            <w:r w:rsidRPr="00D95A57">
              <w:rPr>
                <w:rFonts w:ascii="Arial" w:hAnsi="Arial" w:cs="Arial"/>
                <w:b/>
                <w:noProof/>
                <w:sz w:val="20"/>
                <w:lang w:val="ro-RO"/>
              </w:rPr>
              <w:t>Cod deșeu</w:t>
            </w:r>
          </w:p>
        </w:tc>
        <w:tc>
          <w:tcPr>
            <w:tcW w:w="1418" w:type="dxa"/>
            <w:shd w:val="clear" w:color="auto" w:fill="C0C0C0"/>
            <w:vAlign w:val="center"/>
          </w:tcPr>
          <w:p w:rsidR="002259B6" w:rsidRPr="00D95A57" w:rsidRDefault="002259B6" w:rsidP="00D95A57">
            <w:pPr>
              <w:autoSpaceDE w:val="0"/>
              <w:autoSpaceDN w:val="0"/>
              <w:adjustRightInd w:val="0"/>
              <w:spacing w:after="0" w:line="240" w:lineRule="auto"/>
              <w:contextualSpacing/>
              <w:jc w:val="center"/>
              <w:rPr>
                <w:rFonts w:ascii="Arial" w:hAnsi="Arial" w:cs="Arial"/>
                <w:b/>
                <w:noProof/>
                <w:sz w:val="20"/>
                <w:lang w:val="ro-RO"/>
              </w:rPr>
            </w:pPr>
            <w:r w:rsidRPr="00D95A57">
              <w:rPr>
                <w:rFonts w:ascii="Arial" w:hAnsi="Arial" w:cs="Arial"/>
                <w:b/>
                <w:noProof/>
                <w:sz w:val="20"/>
                <w:lang w:val="ro-RO"/>
              </w:rPr>
              <w:t>Denumire deșeu</w:t>
            </w:r>
          </w:p>
        </w:tc>
        <w:tc>
          <w:tcPr>
            <w:tcW w:w="709" w:type="dxa"/>
            <w:shd w:val="clear" w:color="auto" w:fill="C0C0C0"/>
            <w:textDirection w:val="btLr"/>
            <w:vAlign w:val="center"/>
          </w:tcPr>
          <w:p w:rsidR="002259B6" w:rsidRPr="00D95A57" w:rsidRDefault="002259B6" w:rsidP="00D95A57">
            <w:pPr>
              <w:autoSpaceDE w:val="0"/>
              <w:autoSpaceDN w:val="0"/>
              <w:adjustRightInd w:val="0"/>
              <w:spacing w:after="0" w:line="240" w:lineRule="auto"/>
              <w:ind w:left="113" w:right="113"/>
              <w:contextualSpacing/>
              <w:jc w:val="center"/>
              <w:rPr>
                <w:rFonts w:ascii="Arial" w:hAnsi="Arial" w:cs="Arial"/>
                <w:b/>
                <w:noProof/>
                <w:sz w:val="20"/>
                <w:lang w:val="ro-RO"/>
              </w:rPr>
            </w:pPr>
            <w:r w:rsidRPr="00D95A57">
              <w:rPr>
                <w:rFonts w:ascii="Arial" w:hAnsi="Arial" w:cs="Arial"/>
                <w:b/>
                <w:noProof/>
                <w:sz w:val="20"/>
                <w:lang w:val="ro-RO"/>
              </w:rPr>
              <w:t>Canti</w:t>
            </w:r>
            <w:r w:rsidR="00811BB8" w:rsidRPr="00D95A57">
              <w:rPr>
                <w:rFonts w:ascii="Arial" w:hAnsi="Arial" w:cs="Arial"/>
                <w:b/>
                <w:noProof/>
                <w:sz w:val="20"/>
                <w:lang w:val="ro-RO"/>
              </w:rPr>
              <w:t>-</w:t>
            </w:r>
            <w:r w:rsidRPr="00D95A57">
              <w:rPr>
                <w:rFonts w:ascii="Arial" w:hAnsi="Arial" w:cs="Arial"/>
                <w:b/>
                <w:noProof/>
                <w:sz w:val="20"/>
                <w:lang w:val="ro-RO"/>
              </w:rPr>
              <w:t>ta</w:t>
            </w:r>
            <w:r w:rsidR="00811BB8" w:rsidRPr="00D95A57">
              <w:rPr>
                <w:rFonts w:ascii="Arial" w:hAnsi="Arial" w:cs="Arial"/>
                <w:b/>
                <w:noProof/>
                <w:sz w:val="20"/>
                <w:lang w:val="ro-RO"/>
              </w:rPr>
              <w:t>t</w:t>
            </w:r>
            <w:r w:rsidRPr="00D95A57">
              <w:rPr>
                <w:rFonts w:ascii="Arial" w:hAnsi="Arial" w:cs="Arial"/>
                <w:b/>
                <w:noProof/>
                <w:sz w:val="20"/>
                <w:lang w:val="ro-RO"/>
              </w:rPr>
              <w:t>e</w:t>
            </w:r>
          </w:p>
        </w:tc>
        <w:tc>
          <w:tcPr>
            <w:tcW w:w="850" w:type="dxa"/>
            <w:shd w:val="clear" w:color="auto" w:fill="C0C0C0"/>
            <w:vAlign w:val="center"/>
          </w:tcPr>
          <w:p w:rsidR="002259B6" w:rsidRPr="00D95A57" w:rsidRDefault="002259B6" w:rsidP="00D95A57">
            <w:pPr>
              <w:autoSpaceDE w:val="0"/>
              <w:autoSpaceDN w:val="0"/>
              <w:adjustRightInd w:val="0"/>
              <w:spacing w:after="0" w:line="240" w:lineRule="auto"/>
              <w:contextualSpacing/>
              <w:jc w:val="center"/>
              <w:rPr>
                <w:rFonts w:ascii="Arial" w:hAnsi="Arial" w:cs="Arial"/>
                <w:b/>
                <w:noProof/>
                <w:sz w:val="20"/>
                <w:lang w:val="ro-RO"/>
              </w:rPr>
            </w:pPr>
            <w:r w:rsidRPr="00D95A57">
              <w:rPr>
                <w:rFonts w:ascii="Arial" w:hAnsi="Arial" w:cs="Arial"/>
                <w:b/>
                <w:noProof/>
                <w:sz w:val="20"/>
                <w:lang w:val="ro-RO"/>
              </w:rPr>
              <w:t>UM</w:t>
            </w:r>
          </w:p>
        </w:tc>
        <w:tc>
          <w:tcPr>
            <w:tcW w:w="1276" w:type="dxa"/>
            <w:shd w:val="clear" w:color="auto" w:fill="C0C0C0"/>
            <w:vAlign w:val="center"/>
          </w:tcPr>
          <w:p w:rsidR="002259B6" w:rsidRPr="00D95A57" w:rsidRDefault="002259B6" w:rsidP="00D95A57">
            <w:pPr>
              <w:autoSpaceDE w:val="0"/>
              <w:autoSpaceDN w:val="0"/>
              <w:adjustRightInd w:val="0"/>
              <w:spacing w:after="0" w:line="240" w:lineRule="auto"/>
              <w:contextualSpacing/>
              <w:jc w:val="center"/>
              <w:rPr>
                <w:rFonts w:ascii="Arial" w:hAnsi="Arial" w:cs="Arial"/>
                <w:b/>
                <w:noProof/>
                <w:sz w:val="20"/>
                <w:lang w:val="ro-RO"/>
              </w:rPr>
            </w:pPr>
            <w:r w:rsidRPr="00D95A57">
              <w:rPr>
                <w:rFonts w:ascii="Arial" w:hAnsi="Arial" w:cs="Arial"/>
                <w:b/>
                <w:noProof/>
                <w:sz w:val="20"/>
                <w:lang w:val="ro-RO"/>
              </w:rPr>
              <w:t>O</w:t>
            </w:r>
            <w:r w:rsidR="00811BB8" w:rsidRPr="00D95A57">
              <w:rPr>
                <w:rFonts w:ascii="Arial" w:hAnsi="Arial" w:cs="Arial"/>
                <w:b/>
                <w:noProof/>
                <w:sz w:val="20"/>
                <w:lang w:val="ro-RO"/>
              </w:rPr>
              <w:t>perațiune valorificare</w:t>
            </w:r>
            <w:r w:rsidRPr="00D95A57">
              <w:rPr>
                <w:rFonts w:ascii="Arial" w:hAnsi="Arial" w:cs="Arial"/>
                <w:b/>
                <w:noProof/>
                <w:sz w:val="20"/>
                <w:lang w:val="ro-RO"/>
              </w:rPr>
              <w:t>/ eliminare</w:t>
            </w:r>
          </w:p>
        </w:tc>
        <w:tc>
          <w:tcPr>
            <w:tcW w:w="851" w:type="dxa"/>
            <w:shd w:val="clear" w:color="auto" w:fill="C0C0C0"/>
            <w:textDirection w:val="btLr"/>
            <w:vAlign w:val="center"/>
          </w:tcPr>
          <w:p w:rsidR="002259B6" w:rsidRPr="00D95A57" w:rsidRDefault="002259B6" w:rsidP="00D95A57">
            <w:pPr>
              <w:autoSpaceDE w:val="0"/>
              <w:autoSpaceDN w:val="0"/>
              <w:adjustRightInd w:val="0"/>
              <w:spacing w:after="0" w:line="240" w:lineRule="auto"/>
              <w:ind w:left="113" w:right="113"/>
              <w:contextualSpacing/>
              <w:jc w:val="center"/>
              <w:rPr>
                <w:rFonts w:ascii="Arial" w:hAnsi="Arial" w:cs="Arial"/>
                <w:b/>
                <w:noProof/>
                <w:sz w:val="20"/>
                <w:lang w:val="ro-RO"/>
              </w:rPr>
            </w:pPr>
            <w:r w:rsidRPr="00D95A57">
              <w:rPr>
                <w:rFonts w:ascii="Arial" w:hAnsi="Arial" w:cs="Arial"/>
                <w:b/>
                <w:noProof/>
                <w:sz w:val="20"/>
                <w:lang w:val="ro-RO"/>
              </w:rPr>
              <w:t>Cod opera</w:t>
            </w:r>
            <w:r w:rsidR="00811BB8" w:rsidRPr="00D95A57">
              <w:rPr>
                <w:rFonts w:ascii="Arial" w:hAnsi="Arial" w:cs="Arial"/>
                <w:b/>
                <w:noProof/>
                <w:sz w:val="20"/>
                <w:lang w:val="ro-RO"/>
              </w:rPr>
              <w:t>-</w:t>
            </w:r>
            <w:r w:rsidRPr="00D95A57">
              <w:rPr>
                <w:rFonts w:ascii="Arial" w:hAnsi="Arial" w:cs="Arial"/>
                <w:b/>
                <w:noProof/>
                <w:sz w:val="20"/>
                <w:lang w:val="ro-RO"/>
              </w:rPr>
              <w:t>țiune</w:t>
            </w:r>
          </w:p>
        </w:tc>
        <w:tc>
          <w:tcPr>
            <w:tcW w:w="3543" w:type="dxa"/>
            <w:shd w:val="clear" w:color="auto" w:fill="C0C0C0"/>
            <w:vAlign w:val="center"/>
          </w:tcPr>
          <w:p w:rsidR="002259B6" w:rsidRPr="00D95A57" w:rsidRDefault="002259B6" w:rsidP="00D95A57">
            <w:pPr>
              <w:autoSpaceDE w:val="0"/>
              <w:autoSpaceDN w:val="0"/>
              <w:adjustRightInd w:val="0"/>
              <w:spacing w:after="0" w:line="240" w:lineRule="auto"/>
              <w:contextualSpacing/>
              <w:jc w:val="center"/>
              <w:rPr>
                <w:rFonts w:ascii="Arial" w:hAnsi="Arial" w:cs="Arial"/>
                <w:b/>
                <w:noProof/>
                <w:sz w:val="20"/>
                <w:lang w:val="ro-RO"/>
              </w:rPr>
            </w:pPr>
            <w:r w:rsidRPr="00D95A57">
              <w:rPr>
                <w:rFonts w:ascii="Arial" w:hAnsi="Arial" w:cs="Arial"/>
                <w:b/>
                <w:noProof/>
                <w:sz w:val="20"/>
                <w:lang w:val="ro-RO"/>
              </w:rPr>
              <w:t>Denumire operațiune</w:t>
            </w:r>
          </w:p>
        </w:tc>
      </w:tr>
      <w:tr w:rsidR="005E789A" w:rsidRPr="00D95A57" w:rsidTr="00FE3438">
        <w:tblPrEx>
          <w:tblCellMar>
            <w:left w:w="108" w:type="dxa"/>
            <w:right w:w="108" w:type="dxa"/>
          </w:tblCellMar>
          <w:tblLook w:val="04A0" w:firstRow="1" w:lastRow="0" w:firstColumn="1" w:lastColumn="0" w:noHBand="0" w:noVBand="1"/>
        </w:tblPrEx>
        <w:tc>
          <w:tcPr>
            <w:tcW w:w="1134" w:type="dxa"/>
          </w:tcPr>
          <w:p w:rsidR="001F50A4" w:rsidRPr="00D95A57" w:rsidRDefault="00162CE3"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16 06 01*</w:t>
            </w:r>
          </w:p>
        </w:tc>
        <w:tc>
          <w:tcPr>
            <w:tcW w:w="1418" w:type="dxa"/>
          </w:tcPr>
          <w:p w:rsidR="001F50A4" w:rsidRPr="00D95A57" w:rsidRDefault="00162CE3"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Baterii cu plumb</w:t>
            </w:r>
          </w:p>
        </w:tc>
        <w:tc>
          <w:tcPr>
            <w:tcW w:w="709" w:type="dxa"/>
          </w:tcPr>
          <w:p w:rsidR="001F50A4" w:rsidRPr="00D95A57" w:rsidRDefault="0088721F"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35</w:t>
            </w:r>
          </w:p>
        </w:tc>
        <w:tc>
          <w:tcPr>
            <w:tcW w:w="850" w:type="dxa"/>
          </w:tcPr>
          <w:p w:rsidR="001F50A4" w:rsidRPr="00D95A57" w:rsidRDefault="001F50A4"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t/lună</w:t>
            </w:r>
          </w:p>
        </w:tc>
        <w:tc>
          <w:tcPr>
            <w:tcW w:w="1276" w:type="dxa"/>
          </w:tcPr>
          <w:p w:rsidR="001F50A4" w:rsidRPr="00D95A57" w:rsidRDefault="001F50A4"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Valorificare</w:t>
            </w:r>
          </w:p>
        </w:tc>
        <w:tc>
          <w:tcPr>
            <w:tcW w:w="851" w:type="dxa"/>
          </w:tcPr>
          <w:p w:rsidR="001F50A4" w:rsidRPr="00D95A57" w:rsidRDefault="001F50A4"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R 12</w:t>
            </w:r>
          </w:p>
        </w:tc>
        <w:tc>
          <w:tcPr>
            <w:tcW w:w="3543" w:type="dxa"/>
          </w:tcPr>
          <w:p w:rsidR="001F50A4" w:rsidRPr="00D95A57" w:rsidRDefault="001F50A4"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Schimb de deșeuri în vederea efectuării oricăreia dintre operațiile numerotate de la R1 la R11</w:t>
            </w:r>
          </w:p>
        </w:tc>
      </w:tr>
      <w:tr w:rsidR="0088721F" w:rsidRPr="00D95A57" w:rsidTr="00FE3438">
        <w:tblPrEx>
          <w:tblCellMar>
            <w:left w:w="108" w:type="dxa"/>
            <w:right w:w="108" w:type="dxa"/>
          </w:tblCellMar>
          <w:tblLook w:val="04A0" w:firstRow="1" w:lastRow="0" w:firstColumn="1" w:lastColumn="0" w:noHBand="0" w:noVBand="1"/>
        </w:tblPrEx>
        <w:tc>
          <w:tcPr>
            <w:tcW w:w="1134" w:type="dxa"/>
          </w:tcPr>
          <w:p w:rsidR="0088721F" w:rsidRPr="00D95A57" w:rsidRDefault="0088721F"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16 06 02*</w:t>
            </w:r>
          </w:p>
        </w:tc>
        <w:tc>
          <w:tcPr>
            <w:tcW w:w="1418" w:type="dxa"/>
          </w:tcPr>
          <w:p w:rsidR="0088721F" w:rsidRPr="00D95A57" w:rsidRDefault="0088721F"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 xml:space="preserve">Baterii cu nichel-cadmiu </w:t>
            </w:r>
          </w:p>
        </w:tc>
        <w:tc>
          <w:tcPr>
            <w:tcW w:w="709" w:type="dxa"/>
          </w:tcPr>
          <w:p w:rsidR="0088721F" w:rsidRPr="00D95A57" w:rsidRDefault="0088721F"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5</w:t>
            </w:r>
          </w:p>
        </w:tc>
        <w:tc>
          <w:tcPr>
            <w:tcW w:w="850" w:type="dxa"/>
          </w:tcPr>
          <w:p w:rsidR="0088721F" w:rsidRPr="00D95A57" w:rsidRDefault="0088721F"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t/lună</w:t>
            </w:r>
          </w:p>
        </w:tc>
        <w:tc>
          <w:tcPr>
            <w:tcW w:w="1276" w:type="dxa"/>
          </w:tcPr>
          <w:p w:rsidR="0088721F" w:rsidRPr="00D95A57" w:rsidRDefault="0088721F"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Valorificare</w:t>
            </w:r>
          </w:p>
        </w:tc>
        <w:tc>
          <w:tcPr>
            <w:tcW w:w="851" w:type="dxa"/>
          </w:tcPr>
          <w:p w:rsidR="0088721F" w:rsidRPr="00D95A57" w:rsidRDefault="0088721F"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R 12</w:t>
            </w:r>
          </w:p>
        </w:tc>
        <w:tc>
          <w:tcPr>
            <w:tcW w:w="3543" w:type="dxa"/>
          </w:tcPr>
          <w:p w:rsidR="0088721F" w:rsidRPr="00D95A57" w:rsidRDefault="0088721F" w:rsidP="00D95A57">
            <w:pPr>
              <w:autoSpaceDE w:val="0"/>
              <w:autoSpaceDN w:val="0"/>
              <w:adjustRightInd w:val="0"/>
              <w:spacing w:after="0" w:line="240" w:lineRule="auto"/>
              <w:contextualSpacing/>
              <w:jc w:val="center"/>
              <w:rPr>
                <w:rFonts w:ascii="Arial" w:hAnsi="Arial" w:cs="Arial"/>
                <w:noProof/>
                <w:sz w:val="20"/>
                <w:szCs w:val="20"/>
                <w:lang w:val="ro-RO"/>
              </w:rPr>
            </w:pPr>
            <w:r w:rsidRPr="00D95A57">
              <w:rPr>
                <w:rFonts w:ascii="Arial" w:hAnsi="Arial" w:cs="Arial"/>
                <w:noProof/>
                <w:sz w:val="20"/>
                <w:szCs w:val="20"/>
                <w:lang w:val="ro-RO"/>
              </w:rPr>
              <w:t>Schimb de deșeuri în vederea efectuării oricăreia dintre operațiile numerotate de la R1 la R11</w:t>
            </w:r>
          </w:p>
        </w:tc>
      </w:tr>
    </w:tbl>
    <w:p w:rsidR="00410F87" w:rsidRPr="00D95A57" w:rsidRDefault="00410F87" w:rsidP="00D95A57">
      <w:pPr>
        <w:autoSpaceDE w:val="0"/>
        <w:autoSpaceDN w:val="0"/>
        <w:adjustRightInd w:val="0"/>
        <w:spacing w:after="0" w:line="240" w:lineRule="auto"/>
        <w:contextualSpacing/>
        <w:jc w:val="both"/>
        <w:rPr>
          <w:rFonts w:ascii="Arial" w:eastAsia="Calibri" w:hAnsi="Arial" w:cs="Arial"/>
          <w:noProof/>
          <w:color w:val="FF0000"/>
          <w:sz w:val="24"/>
          <w:szCs w:val="24"/>
          <w:lang w:val="ro-RO"/>
        </w:rPr>
      </w:pPr>
    </w:p>
    <w:p w:rsidR="0088721F" w:rsidRPr="00D95A57" w:rsidRDefault="0088721F" w:rsidP="00D95A57">
      <w:pPr>
        <w:autoSpaceDE w:val="0"/>
        <w:autoSpaceDN w:val="0"/>
        <w:adjustRightInd w:val="0"/>
        <w:spacing w:after="0" w:line="240" w:lineRule="auto"/>
        <w:contextualSpacing/>
        <w:jc w:val="both"/>
        <w:rPr>
          <w:rFonts w:ascii="Arial" w:hAnsi="Arial" w:cs="Arial"/>
          <w:noProof/>
          <w:sz w:val="24"/>
          <w:szCs w:val="24"/>
          <w:lang w:val="ro-RO"/>
        </w:rPr>
      </w:pPr>
      <w:r w:rsidRPr="00D95A57">
        <w:rPr>
          <w:rFonts w:ascii="Arial" w:hAnsi="Arial" w:cs="Arial"/>
          <w:b/>
          <w:noProof/>
          <w:sz w:val="24"/>
          <w:szCs w:val="24"/>
          <w:lang w:val="ro-RO"/>
        </w:rPr>
        <w:lastRenderedPageBreak/>
        <w:t>Deşeuri comercializate –</w:t>
      </w:r>
      <w:r w:rsidRPr="00D95A57">
        <w:rPr>
          <w:rFonts w:ascii="Arial" w:hAnsi="Arial" w:cs="Arial"/>
          <w:noProof/>
          <w:sz w:val="24"/>
          <w:szCs w:val="24"/>
          <w:lang w:val="ro-RO"/>
        </w:rPr>
        <w:t>Deşeurile colectate (conf.</w:t>
      </w:r>
      <w:r w:rsidR="00FE3438">
        <w:rPr>
          <w:rFonts w:ascii="Arial" w:hAnsi="Arial" w:cs="Arial"/>
          <w:noProof/>
          <w:sz w:val="24"/>
          <w:szCs w:val="24"/>
          <w:lang w:val="ro-RO"/>
        </w:rPr>
        <w:t xml:space="preserve"> </w:t>
      </w:r>
      <w:r w:rsidRPr="00D95A57">
        <w:rPr>
          <w:rFonts w:ascii="Arial" w:hAnsi="Arial" w:cs="Arial"/>
          <w:noProof/>
          <w:sz w:val="24"/>
          <w:szCs w:val="24"/>
          <w:lang w:val="ro-RO"/>
        </w:rPr>
        <w:t>pct IV.2) sunt comercializate.</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108"/>
        <w:gridCol w:w="1189"/>
        <w:gridCol w:w="1221"/>
        <w:gridCol w:w="1221"/>
        <w:gridCol w:w="1472"/>
        <w:gridCol w:w="1559"/>
      </w:tblGrid>
      <w:tr w:rsidR="0088721F" w:rsidRPr="00D95A57" w:rsidTr="00A13E3E">
        <w:trPr>
          <w:cantSplit/>
          <w:trHeight w:val="365"/>
        </w:trPr>
        <w:tc>
          <w:tcPr>
            <w:tcW w:w="977" w:type="dxa"/>
            <w:shd w:val="clear" w:color="auto" w:fill="C0C0C0"/>
            <w:vAlign w:val="center"/>
          </w:tcPr>
          <w:p w:rsidR="0088721F" w:rsidRPr="00D95A57" w:rsidRDefault="0088721F" w:rsidP="00D95A57">
            <w:pPr>
              <w:autoSpaceDE w:val="0"/>
              <w:autoSpaceDN w:val="0"/>
              <w:adjustRightInd w:val="0"/>
              <w:spacing w:after="0" w:line="240" w:lineRule="auto"/>
              <w:contextualSpacing/>
              <w:jc w:val="center"/>
              <w:rPr>
                <w:rFonts w:ascii="Arial" w:hAnsi="Arial" w:cs="Arial"/>
                <w:b/>
                <w:noProof/>
                <w:sz w:val="20"/>
                <w:szCs w:val="20"/>
                <w:lang w:val="ro-RO"/>
              </w:rPr>
            </w:pPr>
            <w:r w:rsidRPr="00D95A57">
              <w:rPr>
                <w:rFonts w:ascii="Arial" w:hAnsi="Arial" w:cs="Arial"/>
                <w:b/>
                <w:noProof/>
                <w:sz w:val="20"/>
                <w:szCs w:val="20"/>
                <w:lang w:val="ro-RO"/>
              </w:rPr>
              <w:t>Cod deșeu</w:t>
            </w:r>
          </w:p>
        </w:tc>
        <w:tc>
          <w:tcPr>
            <w:tcW w:w="2108" w:type="dxa"/>
            <w:shd w:val="clear" w:color="auto" w:fill="C0C0C0"/>
            <w:vAlign w:val="center"/>
          </w:tcPr>
          <w:p w:rsidR="0088721F" w:rsidRPr="00D95A57" w:rsidRDefault="0088721F" w:rsidP="00D95A57">
            <w:pPr>
              <w:autoSpaceDE w:val="0"/>
              <w:autoSpaceDN w:val="0"/>
              <w:adjustRightInd w:val="0"/>
              <w:spacing w:after="0" w:line="240" w:lineRule="auto"/>
              <w:contextualSpacing/>
              <w:jc w:val="center"/>
              <w:rPr>
                <w:rFonts w:ascii="Arial" w:hAnsi="Arial" w:cs="Arial"/>
                <w:b/>
                <w:noProof/>
                <w:sz w:val="20"/>
                <w:szCs w:val="20"/>
                <w:lang w:val="ro-RO"/>
              </w:rPr>
            </w:pPr>
            <w:r w:rsidRPr="00D95A57">
              <w:rPr>
                <w:rFonts w:ascii="Arial" w:hAnsi="Arial" w:cs="Arial"/>
                <w:b/>
                <w:noProof/>
                <w:sz w:val="20"/>
                <w:szCs w:val="20"/>
                <w:lang w:val="ro-RO"/>
              </w:rPr>
              <w:t>Denumire deșeu</w:t>
            </w:r>
          </w:p>
        </w:tc>
        <w:tc>
          <w:tcPr>
            <w:tcW w:w="1189" w:type="dxa"/>
            <w:shd w:val="clear" w:color="auto" w:fill="C0C0C0"/>
            <w:vAlign w:val="center"/>
          </w:tcPr>
          <w:p w:rsidR="0088721F" w:rsidRPr="00D95A57" w:rsidRDefault="0088721F" w:rsidP="00A13E3E">
            <w:pPr>
              <w:autoSpaceDE w:val="0"/>
              <w:autoSpaceDN w:val="0"/>
              <w:adjustRightInd w:val="0"/>
              <w:spacing w:after="0" w:line="240" w:lineRule="auto"/>
              <w:contextualSpacing/>
              <w:jc w:val="center"/>
              <w:rPr>
                <w:rFonts w:ascii="Arial" w:hAnsi="Arial" w:cs="Arial"/>
                <w:b/>
                <w:noProof/>
                <w:sz w:val="20"/>
                <w:szCs w:val="20"/>
                <w:lang w:val="ro-RO"/>
              </w:rPr>
            </w:pPr>
            <w:r w:rsidRPr="00D95A57">
              <w:rPr>
                <w:rFonts w:ascii="Arial" w:hAnsi="Arial" w:cs="Arial"/>
                <w:b/>
                <w:noProof/>
                <w:sz w:val="20"/>
                <w:szCs w:val="20"/>
                <w:lang w:val="ro-RO"/>
              </w:rPr>
              <w:t>Cantitate</w:t>
            </w:r>
          </w:p>
        </w:tc>
        <w:tc>
          <w:tcPr>
            <w:tcW w:w="1221" w:type="dxa"/>
            <w:shd w:val="clear" w:color="auto" w:fill="C0C0C0"/>
            <w:vAlign w:val="center"/>
          </w:tcPr>
          <w:p w:rsidR="0088721F" w:rsidRPr="00D95A57" w:rsidRDefault="0088721F" w:rsidP="00D95A57">
            <w:pPr>
              <w:autoSpaceDE w:val="0"/>
              <w:autoSpaceDN w:val="0"/>
              <w:adjustRightInd w:val="0"/>
              <w:spacing w:after="0" w:line="240" w:lineRule="auto"/>
              <w:contextualSpacing/>
              <w:jc w:val="center"/>
              <w:rPr>
                <w:rFonts w:ascii="Arial" w:hAnsi="Arial" w:cs="Arial"/>
                <w:b/>
                <w:noProof/>
                <w:sz w:val="20"/>
                <w:szCs w:val="20"/>
                <w:lang w:val="ro-RO"/>
              </w:rPr>
            </w:pPr>
            <w:r w:rsidRPr="00D95A57">
              <w:rPr>
                <w:rFonts w:ascii="Arial" w:hAnsi="Arial" w:cs="Arial"/>
                <w:b/>
                <w:noProof/>
                <w:sz w:val="20"/>
                <w:szCs w:val="20"/>
                <w:lang w:val="ro-RO"/>
              </w:rPr>
              <w:t>UM</w:t>
            </w:r>
          </w:p>
        </w:tc>
        <w:tc>
          <w:tcPr>
            <w:tcW w:w="1221" w:type="dxa"/>
            <w:shd w:val="clear" w:color="auto" w:fill="C0C0C0"/>
            <w:vAlign w:val="center"/>
          </w:tcPr>
          <w:p w:rsidR="0088721F" w:rsidRPr="00D95A57" w:rsidRDefault="0088721F" w:rsidP="00D95A57">
            <w:pPr>
              <w:autoSpaceDE w:val="0"/>
              <w:autoSpaceDN w:val="0"/>
              <w:adjustRightInd w:val="0"/>
              <w:spacing w:after="0" w:line="240" w:lineRule="auto"/>
              <w:contextualSpacing/>
              <w:jc w:val="center"/>
              <w:rPr>
                <w:rFonts w:ascii="Arial" w:hAnsi="Arial" w:cs="Arial"/>
                <w:b/>
                <w:noProof/>
                <w:sz w:val="20"/>
                <w:szCs w:val="20"/>
                <w:lang w:val="ro-RO"/>
              </w:rPr>
            </w:pPr>
            <w:r w:rsidRPr="00D95A57">
              <w:rPr>
                <w:rFonts w:ascii="Arial" w:hAnsi="Arial" w:cs="Arial"/>
                <w:b/>
                <w:noProof/>
                <w:sz w:val="20"/>
                <w:szCs w:val="20"/>
                <w:lang w:val="ro-RO"/>
              </w:rPr>
              <w:t>Operațiune valorificare / eliminare</w:t>
            </w:r>
          </w:p>
        </w:tc>
        <w:tc>
          <w:tcPr>
            <w:tcW w:w="1472" w:type="dxa"/>
            <w:shd w:val="clear" w:color="auto" w:fill="C0C0C0"/>
            <w:vAlign w:val="center"/>
          </w:tcPr>
          <w:p w:rsidR="0088721F" w:rsidRPr="00D95A57" w:rsidRDefault="0088721F" w:rsidP="00A13E3E">
            <w:pPr>
              <w:autoSpaceDE w:val="0"/>
              <w:autoSpaceDN w:val="0"/>
              <w:adjustRightInd w:val="0"/>
              <w:spacing w:after="0" w:line="240" w:lineRule="auto"/>
              <w:contextualSpacing/>
              <w:jc w:val="center"/>
              <w:rPr>
                <w:rFonts w:ascii="Arial" w:hAnsi="Arial" w:cs="Arial"/>
                <w:b/>
                <w:noProof/>
                <w:sz w:val="20"/>
                <w:szCs w:val="20"/>
                <w:lang w:val="ro-RO"/>
              </w:rPr>
            </w:pPr>
            <w:r w:rsidRPr="00D95A57">
              <w:rPr>
                <w:rFonts w:ascii="Arial" w:hAnsi="Arial" w:cs="Arial"/>
                <w:b/>
                <w:noProof/>
                <w:sz w:val="20"/>
                <w:szCs w:val="20"/>
                <w:lang w:val="ro-RO"/>
              </w:rPr>
              <w:t xml:space="preserve">Cod operațiune  </w:t>
            </w:r>
          </w:p>
        </w:tc>
        <w:tc>
          <w:tcPr>
            <w:tcW w:w="1559" w:type="dxa"/>
            <w:shd w:val="clear" w:color="auto" w:fill="C0C0C0"/>
            <w:vAlign w:val="center"/>
          </w:tcPr>
          <w:p w:rsidR="0088721F" w:rsidRPr="00D95A57" w:rsidRDefault="0088721F" w:rsidP="00D95A57">
            <w:pPr>
              <w:autoSpaceDE w:val="0"/>
              <w:autoSpaceDN w:val="0"/>
              <w:adjustRightInd w:val="0"/>
              <w:spacing w:after="0" w:line="240" w:lineRule="auto"/>
              <w:contextualSpacing/>
              <w:jc w:val="center"/>
              <w:rPr>
                <w:rFonts w:ascii="Arial" w:hAnsi="Arial" w:cs="Arial"/>
                <w:b/>
                <w:noProof/>
                <w:sz w:val="20"/>
                <w:szCs w:val="20"/>
                <w:lang w:val="ro-RO"/>
              </w:rPr>
            </w:pPr>
            <w:r w:rsidRPr="00D95A57">
              <w:rPr>
                <w:rFonts w:ascii="Arial" w:hAnsi="Arial" w:cs="Arial"/>
                <w:b/>
                <w:noProof/>
                <w:sz w:val="20"/>
                <w:szCs w:val="20"/>
                <w:lang w:val="ro-RO"/>
              </w:rPr>
              <w:t>Denumire operațiune</w:t>
            </w:r>
          </w:p>
        </w:tc>
      </w:tr>
    </w:tbl>
    <w:p w:rsidR="00410F87" w:rsidRPr="00D95A57" w:rsidRDefault="00B26809" w:rsidP="00D95A57">
      <w:pPr>
        <w:autoSpaceDE w:val="0"/>
        <w:autoSpaceDN w:val="0"/>
        <w:adjustRightInd w:val="0"/>
        <w:spacing w:after="0" w:line="240" w:lineRule="auto"/>
        <w:contextualSpacing/>
        <w:jc w:val="both"/>
        <w:rPr>
          <w:rFonts w:ascii="Arial" w:eastAsia="Calibri" w:hAnsi="Arial" w:cs="Arial"/>
          <w:b/>
          <w:noProof/>
          <w:color w:val="FF0000"/>
          <w:sz w:val="24"/>
          <w:szCs w:val="24"/>
          <w:lang w:val="ro-RO"/>
        </w:rPr>
      </w:pPr>
      <w:r w:rsidRPr="00D95A57">
        <w:rPr>
          <w:rFonts w:ascii="Arial" w:eastAsia="Calibri" w:hAnsi="Arial" w:cs="Arial"/>
          <w:b/>
          <w:noProof/>
          <w:color w:val="FF0000"/>
          <w:sz w:val="24"/>
          <w:szCs w:val="24"/>
          <w:lang w:val="ro-RO"/>
        </w:rPr>
        <w:t xml:space="preserve">   </w:t>
      </w:r>
    </w:p>
    <w:p w:rsidR="0055626D" w:rsidRPr="00D95A57" w:rsidRDefault="0088721F" w:rsidP="00D95A57">
      <w:pPr>
        <w:autoSpaceDE w:val="0"/>
        <w:autoSpaceDN w:val="0"/>
        <w:adjustRightInd w:val="0"/>
        <w:spacing w:after="0" w:line="240" w:lineRule="auto"/>
        <w:contextualSpacing/>
        <w:jc w:val="both"/>
        <w:rPr>
          <w:rFonts w:ascii="Arial" w:hAnsi="Arial" w:cs="Arial"/>
          <w:b/>
          <w:noProof/>
          <w:sz w:val="24"/>
          <w:szCs w:val="24"/>
          <w:lang w:val="ro-RO"/>
        </w:rPr>
      </w:pPr>
      <w:r w:rsidRPr="00D95A57">
        <w:rPr>
          <w:rFonts w:ascii="Arial" w:hAnsi="Arial" w:cs="Arial"/>
          <w:b/>
          <w:noProof/>
          <w:sz w:val="24"/>
          <w:szCs w:val="24"/>
          <w:lang w:val="ro-RO"/>
        </w:rPr>
        <w:t xml:space="preserve"> </w:t>
      </w:r>
      <w:r w:rsidR="0055626D" w:rsidRPr="00D95A57">
        <w:rPr>
          <w:rFonts w:ascii="Arial" w:hAnsi="Arial" w:cs="Arial"/>
          <w:b/>
          <w:noProof/>
          <w:sz w:val="24"/>
          <w:szCs w:val="24"/>
          <w:lang w:val="ro-RO"/>
        </w:rPr>
        <w:t>Deşeuri de echipamente electrice şi electronice colectate</w:t>
      </w:r>
      <w:r w:rsidR="003557A8" w:rsidRPr="00D95A57">
        <w:rPr>
          <w:rFonts w:ascii="Arial" w:hAnsi="Arial" w:cs="Arial"/>
          <w:b/>
          <w:noProof/>
          <w:sz w:val="24"/>
          <w:szCs w:val="24"/>
          <w:lang w:val="ro-RO"/>
        </w:rPr>
        <w:t xml:space="preserve"> – </w:t>
      </w:r>
      <w:r w:rsidR="003557A8" w:rsidRPr="00D95A57">
        <w:rPr>
          <w:rFonts w:ascii="Arial" w:hAnsi="Arial" w:cs="Arial"/>
          <w:noProof/>
          <w:sz w:val="24"/>
          <w:szCs w:val="24"/>
          <w:lang w:val="ro-RO"/>
        </w:rPr>
        <w:t>Nu este cazul.</w:t>
      </w:r>
    </w:p>
    <w:p w:rsidR="00410F87" w:rsidRPr="00D95A57" w:rsidRDefault="00394A5D" w:rsidP="00D95A57">
      <w:pPr>
        <w:shd w:val="clear" w:color="auto" w:fill="FFFFFF"/>
        <w:spacing w:after="0" w:line="240" w:lineRule="auto"/>
        <w:contextualSpacing/>
        <w:jc w:val="both"/>
        <w:textAlignment w:val="baseline"/>
        <w:rPr>
          <w:rFonts w:ascii="Arial" w:hAnsi="Arial" w:cs="Arial"/>
          <w:b/>
          <w:noProof/>
          <w:color w:val="FF0000"/>
          <w:sz w:val="24"/>
          <w:szCs w:val="24"/>
          <w:lang w:val="ro-RO"/>
        </w:rPr>
      </w:pPr>
      <w:r w:rsidRPr="00D95A57">
        <w:rPr>
          <w:rFonts w:ascii="Arial" w:hAnsi="Arial" w:cs="Arial"/>
          <w:b/>
          <w:noProof/>
          <w:color w:val="FF0000"/>
          <w:sz w:val="24"/>
          <w:szCs w:val="24"/>
          <w:lang w:val="ro-RO"/>
        </w:rPr>
        <w:t xml:space="preserve">   </w:t>
      </w:r>
    </w:p>
    <w:p w:rsidR="00D5711C" w:rsidRPr="00D95A57" w:rsidRDefault="00394A5D" w:rsidP="00D95A57">
      <w:pPr>
        <w:shd w:val="clear" w:color="auto" w:fill="FFFFFF"/>
        <w:spacing w:after="0" w:line="240" w:lineRule="auto"/>
        <w:contextualSpacing/>
        <w:jc w:val="both"/>
        <w:textAlignment w:val="baseline"/>
        <w:rPr>
          <w:rFonts w:ascii="Arial" w:eastAsia="Times New Roman" w:hAnsi="Arial" w:cs="Arial"/>
          <w:noProof/>
          <w:sz w:val="24"/>
          <w:szCs w:val="24"/>
          <w:lang w:val="ro-RO" w:eastAsia="ro-RO"/>
        </w:rPr>
      </w:pPr>
      <w:r w:rsidRPr="00D95A57">
        <w:rPr>
          <w:rFonts w:ascii="Arial" w:hAnsi="Arial" w:cs="Arial"/>
          <w:b/>
          <w:noProof/>
          <w:color w:val="FF0000"/>
          <w:sz w:val="24"/>
          <w:szCs w:val="24"/>
          <w:lang w:val="ro-RO"/>
        </w:rPr>
        <w:t xml:space="preserve"> </w:t>
      </w:r>
      <w:r w:rsidR="0055626D" w:rsidRPr="00D95A57">
        <w:rPr>
          <w:rFonts w:ascii="Arial" w:hAnsi="Arial" w:cs="Arial"/>
          <w:b/>
          <w:noProof/>
          <w:sz w:val="24"/>
          <w:szCs w:val="24"/>
          <w:lang w:val="ro-RO"/>
        </w:rPr>
        <w:t>Deşeuri de baterii şi acumulatori colectate</w:t>
      </w:r>
      <w:r w:rsidR="00410F87" w:rsidRPr="00D95A57">
        <w:rPr>
          <w:rFonts w:ascii="Arial" w:hAnsi="Arial" w:cs="Arial"/>
          <w:b/>
          <w:noProof/>
          <w:sz w:val="24"/>
          <w:szCs w:val="24"/>
          <w:lang w:val="ro-RO"/>
        </w:rPr>
        <w:t>:</w:t>
      </w:r>
      <w:r w:rsidR="003557A8" w:rsidRPr="00D95A57">
        <w:rPr>
          <w:rFonts w:ascii="Arial" w:hAnsi="Arial" w:cs="Arial"/>
          <w:b/>
          <w:noProof/>
          <w:sz w:val="24"/>
          <w:szCs w:val="24"/>
          <w:lang w:val="ro-RO"/>
        </w:rPr>
        <w:t xml:space="preserve"> </w:t>
      </w:r>
    </w:p>
    <w:tbl>
      <w:tblPr>
        <w:tblW w:w="9651" w:type="dxa"/>
        <w:tblInd w:w="-9" w:type="dxa"/>
        <w:tblLayout w:type="fixed"/>
        <w:tblCellMar>
          <w:left w:w="10" w:type="dxa"/>
          <w:right w:w="10" w:type="dxa"/>
        </w:tblCellMar>
        <w:tblLook w:val="0000" w:firstRow="0" w:lastRow="0" w:firstColumn="0" w:lastColumn="0" w:noHBand="0" w:noVBand="0"/>
      </w:tblPr>
      <w:tblGrid>
        <w:gridCol w:w="63"/>
        <w:gridCol w:w="5117"/>
        <w:gridCol w:w="4471"/>
      </w:tblGrid>
      <w:tr w:rsidR="00410F87" w:rsidRPr="00D95A57" w:rsidTr="00A13E3E">
        <w:tc>
          <w:tcPr>
            <w:tcW w:w="5180" w:type="dxa"/>
            <w:gridSpan w:val="2"/>
            <w:tcBorders>
              <w:top w:val="single" w:sz="2" w:space="0" w:color="000001"/>
              <w:left w:val="single" w:sz="2" w:space="0" w:color="000001"/>
              <w:bottom w:val="single" w:sz="2" w:space="0" w:color="000001"/>
            </w:tcBorders>
            <w:shd w:val="clear" w:color="auto" w:fill="C0C0C0"/>
            <w:tcMar>
              <w:top w:w="0" w:type="dxa"/>
              <w:left w:w="0" w:type="dxa"/>
              <w:bottom w:w="0" w:type="dxa"/>
              <w:right w:w="0" w:type="dxa"/>
            </w:tcMar>
            <w:vAlign w:val="center"/>
          </w:tcPr>
          <w:p w:rsidR="00410F87" w:rsidRPr="00D95A57" w:rsidRDefault="00410F87" w:rsidP="00D95A57">
            <w:pPr>
              <w:pStyle w:val="Standard"/>
              <w:contextualSpacing/>
              <w:jc w:val="center"/>
              <w:rPr>
                <w:rFonts w:ascii="Arial" w:hAnsi="Arial" w:cs="Arial"/>
                <w:b/>
                <w:noProof/>
                <w:sz w:val="20"/>
                <w:szCs w:val="20"/>
                <w:lang w:val="ro-RO"/>
              </w:rPr>
            </w:pPr>
            <w:r w:rsidRPr="00D95A57">
              <w:rPr>
                <w:rFonts w:ascii="Arial" w:hAnsi="Arial" w:cs="Arial"/>
                <w:b/>
                <w:noProof/>
                <w:sz w:val="20"/>
                <w:szCs w:val="20"/>
                <w:lang w:val="ro-RO"/>
              </w:rPr>
              <w:t>Cod deșeu de baterii și acumulatori</w:t>
            </w:r>
          </w:p>
        </w:tc>
        <w:tc>
          <w:tcPr>
            <w:tcW w:w="4471"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vAlign w:val="center"/>
          </w:tcPr>
          <w:p w:rsidR="00410F87" w:rsidRPr="00D95A57" w:rsidRDefault="00410F87" w:rsidP="00D95A57">
            <w:pPr>
              <w:pStyle w:val="Standard"/>
              <w:contextualSpacing/>
              <w:jc w:val="center"/>
              <w:rPr>
                <w:rFonts w:ascii="Arial" w:hAnsi="Arial" w:cs="Arial"/>
                <w:b/>
                <w:noProof/>
                <w:sz w:val="20"/>
                <w:szCs w:val="20"/>
                <w:lang w:val="ro-RO"/>
              </w:rPr>
            </w:pPr>
            <w:r w:rsidRPr="00D95A57">
              <w:rPr>
                <w:rFonts w:ascii="Arial" w:hAnsi="Arial" w:cs="Arial"/>
                <w:b/>
                <w:noProof/>
                <w:sz w:val="20"/>
                <w:szCs w:val="20"/>
                <w:lang w:val="ro-RO"/>
              </w:rPr>
              <w:t>Denumire deșeu</w:t>
            </w:r>
          </w:p>
        </w:tc>
      </w:tr>
      <w:tr w:rsidR="00410F87" w:rsidRPr="00D95A57" w:rsidTr="00A13E3E">
        <w:tc>
          <w:tcPr>
            <w:tcW w:w="63" w:type="dxa"/>
            <w:tcBorders>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p>
        </w:tc>
        <w:tc>
          <w:tcPr>
            <w:tcW w:w="5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r w:rsidRPr="00D95A57">
              <w:rPr>
                <w:rFonts w:ascii="Arial" w:hAnsi="Arial" w:cs="Arial"/>
                <w:noProof/>
                <w:sz w:val="20"/>
                <w:szCs w:val="20"/>
                <w:lang w:val="ro-RO"/>
              </w:rPr>
              <w:t xml:space="preserve">                              3a</w:t>
            </w:r>
          </w:p>
        </w:tc>
        <w:tc>
          <w:tcPr>
            <w:tcW w:w="4471"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r w:rsidRPr="00D95A57">
              <w:rPr>
                <w:rFonts w:ascii="Arial" w:hAnsi="Arial" w:cs="Arial"/>
                <w:noProof/>
                <w:sz w:val="20"/>
                <w:szCs w:val="20"/>
                <w:lang w:val="ro-RO"/>
              </w:rPr>
              <w:t>Plumb acid</w:t>
            </w:r>
          </w:p>
        </w:tc>
      </w:tr>
      <w:tr w:rsidR="00410F87" w:rsidRPr="00D95A57" w:rsidTr="00A13E3E">
        <w:tc>
          <w:tcPr>
            <w:tcW w:w="63" w:type="dxa"/>
            <w:tcBorders>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p>
        </w:tc>
        <w:tc>
          <w:tcPr>
            <w:tcW w:w="5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r w:rsidRPr="00D95A57">
              <w:rPr>
                <w:rFonts w:ascii="Arial" w:hAnsi="Arial" w:cs="Arial"/>
                <w:noProof/>
                <w:sz w:val="20"/>
                <w:szCs w:val="20"/>
                <w:lang w:val="ro-RO"/>
              </w:rPr>
              <w:t xml:space="preserve">                              3b</w:t>
            </w:r>
          </w:p>
        </w:tc>
        <w:tc>
          <w:tcPr>
            <w:tcW w:w="4471"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r w:rsidRPr="00D95A57">
              <w:rPr>
                <w:rFonts w:ascii="Arial" w:hAnsi="Arial" w:cs="Arial"/>
                <w:noProof/>
                <w:sz w:val="20"/>
                <w:szCs w:val="20"/>
                <w:lang w:val="ro-RO"/>
              </w:rPr>
              <w:t>Nichel cadmiu</w:t>
            </w:r>
          </w:p>
        </w:tc>
      </w:tr>
      <w:tr w:rsidR="00410F87" w:rsidRPr="00D95A57" w:rsidTr="00A13E3E">
        <w:tc>
          <w:tcPr>
            <w:tcW w:w="63" w:type="dxa"/>
            <w:tcBorders>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p>
        </w:tc>
        <w:tc>
          <w:tcPr>
            <w:tcW w:w="5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r w:rsidRPr="00D95A57">
              <w:rPr>
                <w:rFonts w:ascii="Arial" w:hAnsi="Arial" w:cs="Arial"/>
                <w:noProof/>
                <w:sz w:val="20"/>
                <w:szCs w:val="20"/>
                <w:lang w:val="ro-RO"/>
              </w:rPr>
              <w:t xml:space="preserve">                              3c</w:t>
            </w:r>
          </w:p>
        </w:tc>
        <w:tc>
          <w:tcPr>
            <w:tcW w:w="4471"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lang w:val="ro-RO"/>
              </w:rPr>
            </w:pPr>
            <w:r w:rsidRPr="00D95A57">
              <w:rPr>
                <w:rFonts w:ascii="Arial" w:hAnsi="Arial" w:cs="Arial"/>
                <w:noProof/>
                <w:sz w:val="20"/>
                <w:lang w:val="ro-RO"/>
              </w:rPr>
              <w:t>Altele</w:t>
            </w:r>
          </w:p>
        </w:tc>
      </w:tr>
      <w:tr w:rsidR="00410F87" w:rsidRPr="00D95A57" w:rsidTr="00A13E3E">
        <w:tc>
          <w:tcPr>
            <w:tcW w:w="63" w:type="dxa"/>
            <w:tcBorders>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p>
        </w:tc>
        <w:tc>
          <w:tcPr>
            <w:tcW w:w="5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r w:rsidRPr="00D95A57">
              <w:rPr>
                <w:rFonts w:ascii="Arial" w:hAnsi="Arial" w:cs="Arial"/>
                <w:noProof/>
                <w:sz w:val="20"/>
                <w:szCs w:val="20"/>
                <w:lang w:val="ro-RO"/>
              </w:rPr>
              <w:t xml:space="preserve">                              </w:t>
            </w:r>
            <w:r w:rsidRPr="00D95A57">
              <w:rPr>
                <w:rFonts w:ascii="Arial" w:hAnsi="Arial" w:cs="Arial"/>
                <w:noProof/>
                <w:sz w:val="20"/>
                <w:lang w:val="ro-RO"/>
              </w:rPr>
              <w:t>4a</w:t>
            </w:r>
          </w:p>
        </w:tc>
        <w:tc>
          <w:tcPr>
            <w:tcW w:w="4471"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r w:rsidRPr="00D95A57">
              <w:rPr>
                <w:rFonts w:ascii="Arial" w:hAnsi="Arial" w:cs="Arial"/>
                <w:noProof/>
                <w:sz w:val="20"/>
                <w:lang w:val="ro-RO"/>
              </w:rPr>
              <w:t>Plumb acid</w:t>
            </w:r>
          </w:p>
        </w:tc>
      </w:tr>
      <w:tr w:rsidR="00410F87" w:rsidRPr="00D95A57" w:rsidTr="00A13E3E">
        <w:tc>
          <w:tcPr>
            <w:tcW w:w="63" w:type="dxa"/>
            <w:tcBorders>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p>
        </w:tc>
        <w:tc>
          <w:tcPr>
            <w:tcW w:w="5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r w:rsidRPr="00D95A57">
              <w:rPr>
                <w:rFonts w:ascii="Arial" w:hAnsi="Arial" w:cs="Arial"/>
                <w:noProof/>
                <w:sz w:val="20"/>
                <w:szCs w:val="20"/>
                <w:lang w:val="ro-RO"/>
              </w:rPr>
              <w:t xml:space="preserve">                              4b</w:t>
            </w:r>
          </w:p>
        </w:tc>
        <w:tc>
          <w:tcPr>
            <w:tcW w:w="4471"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lang w:val="ro-RO"/>
              </w:rPr>
            </w:pPr>
            <w:r w:rsidRPr="00D95A57">
              <w:rPr>
                <w:rFonts w:ascii="Arial" w:hAnsi="Arial" w:cs="Arial"/>
                <w:noProof/>
                <w:sz w:val="20"/>
                <w:lang w:val="ro-RO"/>
              </w:rPr>
              <w:t>Nichel Cadmiu</w:t>
            </w:r>
          </w:p>
        </w:tc>
      </w:tr>
      <w:tr w:rsidR="00410F87" w:rsidRPr="00D95A57" w:rsidTr="00A13E3E">
        <w:tc>
          <w:tcPr>
            <w:tcW w:w="63" w:type="dxa"/>
            <w:tcBorders>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p>
        </w:tc>
        <w:tc>
          <w:tcPr>
            <w:tcW w:w="5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szCs w:val="20"/>
                <w:lang w:val="ro-RO"/>
              </w:rPr>
            </w:pPr>
            <w:r w:rsidRPr="00D95A57">
              <w:rPr>
                <w:rFonts w:ascii="Arial" w:hAnsi="Arial" w:cs="Arial"/>
                <w:noProof/>
                <w:sz w:val="20"/>
                <w:szCs w:val="20"/>
                <w:lang w:val="ro-RO"/>
              </w:rPr>
              <w:t xml:space="preserve">                              4c</w:t>
            </w:r>
          </w:p>
        </w:tc>
        <w:tc>
          <w:tcPr>
            <w:tcW w:w="4471"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410F87" w:rsidRPr="00D95A57" w:rsidRDefault="00410F87" w:rsidP="00D95A57">
            <w:pPr>
              <w:pStyle w:val="Standard"/>
              <w:contextualSpacing/>
              <w:rPr>
                <w:rFonts w:ascii="Arial" w:hAnsi="Arial" w:cs="Arial"/>
                <w:noProof/>
                <w:sz w:val="20"/>
                <w:lang w:val="ro-RO"/>
              </w:rPr>
            </w:pPr>
            <w:r w:rsidRPr="00D95A57">
              <w:rPr>
                <w:rFonts w:ascii="Arial" w:hAnsi="Arial" w:cs="Arial"/>
                <w:noProof/>
                <w:sz w:val="20"/>
                <w:lang w:val="ro-RO"/>
              </w:rPr>
              <w:t>Altele</w:t>
            </w:r>
          </w:p>
        </w:tc>
      </w:tr>
    </w:tbl>
    <w:p w:rsidR="00394A5D" w:rsidRPr="00D95A57" w:rsidRDefault="00394A5D" w:rsidP="00D95A57">
      <w:pPr>
        <w:autoSpaceDE w:val="0"/>
        <w:autoSpaceDN w:val="0"/>
        <w:adjustRightInd w:val="0"/>
        <w:spacing w:after="0" w:line="240" w:lineRule="auto"/>
        <w:contextualSpacing/>
        <w:jc w:val="both"/>
        <w:rPr>
          <w:rFonts w:ascii="Arial" w:hAnsi="Arial" w:cs="Arial"/>
          <w:b/>
          <w:noProof/>
          <w:color w:val="FF0000"/>
          <w:sz w:val="24"/>
          <w:szCs w:val="24"/>
          <w:lang w:val="ro-RO"/>
        </w:rPr>
      </w:pPr>
    </w:p>
    <w:p w:rsidR="00387951" w:rsidRPr="00D95A57" w:rsidRDefault="00387951" w:rsidP="00D95A57">
      <w:pPr>
        <w:pStyle w:val="PlainText"/>
        <w:contextualSpacing/>
        <w:jc w:val="both"/>
        <w:rPr>
          <w:rFonts w:ascii="Arial" w:hAnsi="Arial" w:cs="Arial"/>
          <w:b/>
          <w:bCs/>
          <w:noProof/>
          <w:sz w:val="24"/>
          <w:szCs w:val="24"/>
          <w:lang w:val="ro-RO"/>
        </w:rPr>
      </w:pPr>
      <w:r w:rsidRPr="00D95A57">
        <w:rPr>
          <w:rFonts w:ascii="Arial" w:hAnsi="Arial" w:cs="Arial"/>
          <w:b/>
          <w:bCs/>
          <w:noProof/>
          <w:sz w:val="24"/>
          <w:szCs w:val="24"/>
          <w:lang w:val="ro-RO"/>
        </w:rPr>
        <w:t>3.Deşeurile stoca</w:t>
      </w:r>
      <w:r w:rsidR="00FF6D03" w:rsidRPr="00D95A57">
        <w:rPr>
          <w:rFonts w:ascii="Arial" w:hAnsi="Arial" w:cs="Arial"/>
          <w:b/>
          <w:bCs/>
          <w:noProof/>
          <w:sz w:val="24"/>
          <w:szCs w:val="24"/>
          <w:lang w:val="ro-RO"/>
        </w:rPr>
        <w:t>te  temporar</w:t>
      </w:r>
      <w:r w:rsidR="002259B6" w:rsidRPr="00D95A57">
        <w:rPr>
          <w:rFonts w:ascii="Arial" w:hAnsi="Arial" w:cs="Arial"/>
          <w:b/>
          <w:bCs/>
          <w:noProof/>
          <w:sz w:val="24"/>
          <w:szCs w:val="24"/>
          <w:lang w:val="ro-RO"/>
        </w:rPr>
        <w:t xml:space="preserve">  (</w:t>
      </w:r>
      <w:r w:rsidR="00FF6D03" w:rsidRPr="00D95A57">
        <w:rPr>
          <w:rFonts w:ascii="Arial" w:hAnsi="Arial" w:cs="Arial"/>
          <w:b/>
          <w:bCs/>
          <w:noProof/>
          <w:sz w:val="24"/>
          <w:szCs w:val="24"/>
          <w:lang w:val="ro-RO"/>
        </w:rPr>
        <w:t>tipuri, compoziț</w:t>
      </w:r>
      <w:r w:rsidRPr="00D95A57">
        <w:rPr>
          <w:rFonts w:ascii="Arial" w:hAnsi="Arial" w:cs="Arial"/>
          <w:b/>
          <w:bCs/>
          <w:noProof/>
          <w:sz w:val="24"/>
          <w:szCs w:val="24"/>
          <w:lang w:val="ro-RO"/>
        </w:rPr>
        <w:t>i</w:t>
      </w:r>
      <w:r w:rsidR="00FF6D03" w:rsidRPr="00D95A57">
        <w:rPr>
          <w:rFonts w:ascii="Arial" w:hAnsi="Arial" w:cs="Arial"/>
          <w:b/>
          <w:bCs/>
          <w:noProof/>
          <w:sz w:val="24"/>
          <w:szCs w:val="24"/>
          <w:lang w:val="ro-RO"/>
        </w:rPr>
        <w:t>e, cantităț</w:t>
      </w:r>
      <w:r w:rsidR="00A041ED" w:rsidRPr="00D95A57">
        <w:rPr>
          <w:rFonts w:ascii="Arial" w:hAnsi="Arial" w:cs="Arial"/>
          <w:b/>
          <w:bCs/>
          <w:noProof/>
          <w:sz w:val="24"/>
          <w:szCs w:val="24"/>
          <w:lang w:val="ro-RO"/>
        </w:rPr>
        <w:t>i,  mod de stocare</w:t>
      </w:r>
      <w:r w:rsidR="003557A8" w:rsidRPr="00D95A57">
        <w:rPr>
          <w:rFonts w:ascii="Arial" w:hAnsi="Arial" w:cs="Arial"/>
          <w:b/>
          <w:bCs/>
          <w:noProof/>
          <w:sz w:val="24"/>
          <w:szCs w:val="24"/>
          <w:lang w:val="ro-RO"/>
        </w:rPr>
        <w:t>)</w:t>
      </w:r>
    </w:p>
    <w:p w:rsidR="00410F87" w:rsidRPr="00D95A57" w:rsidRDefault="00410F87" w:rsidP="00D95A57">
      <w:pPr>
        <w:autoSpaceDE w:val="0"/>
        <w:autoSpaceDN w:val="0"/>
        <w:adjustRightInd w:val="0"/>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Deșeurile colectate conform punctului IV.2  se stochează temporar pe amplasament, în cuve anticorozive așezate pe paleți în hală acoperită și cu suprafață betonată.</w:t>
      </w:r>
    </w:p>
    <w:p w:rsidR="00410F87" w:rsidRPr="00D95A57" w:rsidRDefault="00410F87" w:rsidP="00D95A57">
      <w:pPr>
        <w:pStyle w:val="PlainText"/>
        <w:contextualSpacing/>
        <w:jc w:val="both"/>
        <w:rPr>
          <w:rFonts w:ascii="Arial" w:hAnsi="Arial" w:cs="Arial"/>
          <w:b/>
          <w:bCs/>
          <w:noProof/>
          <w:color w:val="FF0000"/>
          <w:sz w:val="24"/>
          <w:szCs w:val="24"/>
          <w:lang w:val="ro-RO"/>
        </w:rPr>
      </w:pPr>
    </w:p>
    <w:p w:rsidR="004C1CDD" w:rsidRPr="00D95A57" w:rsidRDefault="004C1CDD" w:rsidP="00D95A57">
      <w:pPr>
        <w:pStyle w:val="PlainText"/>
        <w:contextualSpacing/>
        <w:jc w:val="both"/>
        <w:rPr>
          <w:rFonts w:ascii="Arial" w:hAnsi="Arial" w:cs="Arial"/>
          <w:bCs/>
          <w:noProof/>
          <w:sz w:val="24"/>
          <w:szCs w:val="24"/>
          <w:lang w:val="ro-RO"/>
        </w:rPr>
      </w:pPr>
      <w:r w:rsidRPr="00D95A57">
        <w:rPr>
          <w:rFonts w:ascii="Arial" w:hAnsi="Arial" w:cs="Arial"/>
          <w:b/>
          <w:bCs/>
          <w:noProof/>
          <w:sz w:val="24"/>
          <w:szCs w:val="24"/>
          <w:lang w:val="ro-RO"/>
        </w:rPr>
        <w:t>4</w:t>
      </w:r>
      <w:r w:rsidRPr="00D95A57">
        <w:rPr>
          <w:rFonts w:ascii="Arial" w:hAnsi="Arial" w:cs="Arial"/>
          <w:bCs/>
          <w:noProof/>
          <w:sz w:val="24"/>
          <w:szCs w:val="24"/>
          <w:lang w:val="ro-RO"/>
        </w:rPr>
        <w:t>.</w:t>
      </w:r>
      <w:r w:rsidRPr="00D95A57">
        <w:rPr>
          <w:rFonts w:ascii="Arial" w:eastAsia="Calibri" w:hAnsi="Arial" w:cs="Arial"/>
          <w:b/>
          <w:noProof/>
          <w:sz w:val="24"/>
          <w:szCs w:val="24"/>
          <w:lang w:val="ro-RO"/>
        </w:rPr>
        <w:t xml:space="preserve">  Deșeuri comercializate – </w:t>
      </w:r>
      <w:r w:rsidRPr="00D95A57">
        <w:rPr>
          <w:rFonts w:ascii="Arial" w:eastAsia="Calibri" w:hAnsi="Arial" w:cs="Arial"/>
          <w:noProof/>
          <w:sz w:val="24"/>
          <w:szCs w:val="24"/>
          <w:lang w:val="ro-RO"/>
        </w:rPr>
        <w:t>Se valorifică deșeurile colectate</w:t>
      </w:r>
      <w:r w:rsidR="00394A5D" w:rsidRPr="00D95A57">
        <w:rPr>
          <w:rFonts w:ascii="Arial" w:eastAsia="Calibri" w:hAnsi="Arial" w:cs="Arial"/>
          <w:noProof/>
          <w:sz w:val="24"/>
          <w:szCs w:val="24"/>
          <w:lang w:val="ro-RO"/>
        </w:rPr>
        <w:t>.</w:t>
      </w:r>
    </w:p>
    <w:p w:rsidR="0031341D" w:rsidRPr="00D95A57" w:rsidRDefault="0031341D" w:rsidP="00D95A57">
      <w:pPr>
        <w:pStyle w:val="PlainText"/>
        <w:contextualSpacing/>
        <w:jc w:val="both"/>
        <w:rPr>
          <w:rFonts w:ascii="Arial" w:hAnsi="Arial" w:cs="Arial"/>
          <w:b/>
          <w:bCs/>
          <w:noProof/>
          <w:color w:val="FF0000"/>
          <w:sz w:val="24"/>
          <w:szCs w:val="24"/>
          <w:lang w:val="ro-RO"/>
        </w:rPr>
      </w:pPr>
    </w:p>
    <w:p w:rsidR="00387951" w:rsidRPr="00D95A57" w:rsidRDefault="004C1CDD" w:rsidP="00D95A57">
      <w:pPr>
        <w:pStyle w:val="PlainText"/>
        <w:contextualSpacing/>
        <w:jc w:val="both"/>
        <w:rPr>
          <w:rFonts w:ascii="Arial" w:hAnsi="Arial" w:cs="Arial"/>
          <w:b/>
          <w:bCs/>
          <w:noProof/>
          <w:sz w:val="24"/>
          <w:szCs w:val="24"/>
          <w:lang w:val="ro-RO"/>
        </w:rPr>
      </w:pPr>
      <w:r w:rsidRPr="00D95A57">
        <w:rPr>
          <w:rFonts w:ascii="Arial" w:hAnsi="Arial" w:cs="Arial"/>
          <w:b/>
          <w:bCs/>
          <w:noProof/>
          <w:sz w:val="24"/>
          <w:szCs w:val="24"/>
          <w:lang w:val="ro-RO"/>
        </w:rPr>
        <w:t>5</w:t>
      </w:r>
      <w:r w:rsidR="000416ED" w:rsidRPr="00D95A57">
        <w:rPr>
          <w:rFonts w:ascii="Arial" w:hAnsi="Arial" w:cs="Arial"/>
          <w:b/>
          <w:bCs/>
          <w:noProof/>
          <w:sz w:val="24"/>
          <w:szCs w:val="24"/>
          <w:lang w:val="ro-RO"/>
        </w:rPr>
        <w:t>. Deșeuri tratate</w:t>
      </w:r>
      <w:r w:rsidR="00266101" w:rsidRPr="00D95A57">
        <w:rPr>
          <w:rFonts w:ascii="Arial" w:hAnsi="Arial" w:cs="Arial"/>
          <w:b/>
          <w:bCs/>
          <w:noProof/>
          <w:sz w:val="24"/>
          <w:szCs w:val="24"/>
          <w:lang w:val="ro-RO"/>
        </w:rPr>
        <w:t xml:space="preserve"> (v</w:t>
      </w:r>
      <w:r w:rsidR="000416ED" w:rsidRPr="00D95A57">
        <w:rPr>
          <w:rFonts w:ascii="Arial" w:hAnsi="Arial" w:cs="Arial"/>
          <w:b/>
          <w:bCs/>
          <w:noProof/>
          <w:sz w:val="24"/>
          <w:szCs w:val="24"/>
          <w:lang w:val="ro-RO"/>
        </w:rPr>
        <w:t>alorificate/eliminate )</w:t>
      </w:r>
      <w:r w:rsidR="003557A8" w:rsidRPr="00D95A57">
        <w:rPr>
          <w:rFonts w:ascii="Arial" w:hAnsi="Arial" w:cs="Arial"/>
          <w:b/>
          <w:noProof/>
          <w:sz w:val="24"/>
          <w:szCs w:val="24"/>
          <w:lang w:val="ro-RO"/>
        </w:rPr>
        <w:t xml:space="preserve"> – </w:t>
      </w:r>
      <w:r w:rsidR="003557A8" w:rsidRPr="00D95A57">
        <w:rPr>
          <w:rFonts w:ascii="Arial" w:hAnsi="Arial" w:cs="Arial"/>
          <w:bCs/>
          <w:noProof/>
          <w:sz w:val="24"/>
          <w:szCs w:val="24"/>
          <w:lang w:val="ro-RO"/>
        </w:rPr>
        <w:t>Nu este cazul.</w:t>
      </w:r>
    </w:p>
    <w:p w:rsidR="00803A2C" w:rsidRPr="00D95A57" w:rsidRDefault="00803A2C" w:rsidP="00D95A57">
      <w:pPr>
        <w:pStyle w:val="PlainText"/>
        <w:contextualSpacing/>
        <w:jc w:val="both"/>
        <w:rPr>
          <w:rFonts w:ascii="Arial" w:hAnsi="Arial" w:cs="Arial"/>
          <w:b/>
          <w:bCs/>
          <w:noProof/>
          <w:color w:val="FF0000"/>
          <w:sz w:val="24"/>
          <w:szCs w:val="24"/>
          <w:lang w:val="ro-RO"/>
        </w:rPr>
      </w:pPr>
    </w:p>
    <w:p w:rsidR="00387951" w:rsidRPr="00D95A57" w:rsidRDefault="004C1CDD" w:rsidP="00D95A57">
      <w:pPr>
        <w:pStyle w:val="PlainText"/>
        <w:contextualSpacing/>
        <w:jc w:val="both"/>
        <w:rPr>
          <w:rFonts w:ascii="Arial" w:hAnsi="Arial" w:cs="Arial"/>
          <w:b/>
          <w:bCs/>
          <w:noProof/>
          <w:sz w:val="24"/>
          <w:szCs w:val="24"/>
          <w:lang w:val="ro-RO"/>
        </w:rPr>
      </w:pPr>
      <w:r w:rsidRPr="00D95A57">
        <w:rPr>
          <w:rFonts w:ascii="Arial" w:hAnsi="Arial" w:cs="Arial"/>
          <w:b/>
          <w:bCs/>
          <w:noProof/>
          <w:sz w:val="24"/>
          <w:szCs w:val="24"/>
          <w:lang w:val="ro-RO"/>
        </w:rPr>
        <w:t>6</w:t>
      </w:r>
      <w:r w:rsidR="00387951" w:rsidRPr="00D95A57">
        <w:rPr>
          <w:rFonts w:ascii="Arial" w:hAnsi="Arial" w:cs="Arial"/>
          <w:b/>
          <w:bCs/>
          <w:noProof/>
          <w:sz w:val="24"/>
          <w:szCs w:val="24"/>
          <w:lang w:val="ro-RO"/>
        </w:rPr>
        <w:t>.</w:t>
      </w:r>
      <w:r w:rsidR="00266101" w:rsidRPr="00D95A57">
        <w:rPr>
          <w:rFonts w:ascii="Arial" w:hAnsi="Arial" w:cs="Arial"/>
          <w:b/>
          <w:bCs/>
          <w:noProof/>
          <w:sz w:val="24"/>
          <w:szCs w:val="24"/>
          <w:lang w:val="ro-RO"/>
        </w:rPr>
        <w:t xml:space="preserve"> </w:t>
      </w:r>
      <w:r w:rsidR="00387951" w:rsidRPr="00D95A57">
        <w:rPr>
          <w:rFonts w:ascii="Arial" w:hAnsi="Arial" w:cs="Arial"/>
          <w:b/>
          <w:bCs/>
          <w:noProof/>
          <w:sz w:val="24"/>
          <w:szCs w:val="24"/>
          <w:lang w:val="ro-RO"/>
        </w:rPr>
        <w:t>Modul de  transport  al   deşeurilor  şi  m</w:t>
      </w:r>
      <w:r w:rsidR="00387951" w:rsidRPr="00D95A57">
        <w:rPr>
          <w:rFonts w:ascii="Arial" w:hAnsi="Arial" w:cs="Arial"/>
          <w:b/>
          <w:noProof/>
          <w:sz w:val="24"/>
          <w:szCs w:val="24"/>
          <w:lang w:val="ro-RO"/>
        </w:rPr>
        <w:t>ă</w:t>
      </w:r>
      <w:r w:rsidR="00387951" w:rsidRPr="00D95A57">
        <w:rPr>
          <w:rFonts w:ascii="Arial" w:hAnsi="Arial" w:cs="Arial"/>
          <w:b/>
          <w:bCs/>
          <w:noProof/>
          <w:sz w:val="24"/>
          <w:szCs w:val="24"/>
          <w:lang w:val="ro-RO"/>
        </w:rPr>
        <w:t>suri</w:t>
      </w:r>
      <w:r w:rsidR="003557A8" w:rsidRPr="00D95A57">
        <w:rPr>
          <w:rFonts w:ascii="Arial" w:hAnsi="Arial" w:cs="Arial"/>
          <w:b/>
          <w:bCs/>
          <w:noProof/>
          <w:sz w:val="24"/>
          <w:szCs w:val="24"/>
          <w:lang w:val="ro-RO"/>
        </w:rPr>
        <w:t>le  pentru  protecţia  mediului</w:t>
      </w:r>
    </w:p>
    <w:p w:rsidR="002259B6" w:rsidRPr="00D95A57" w:rsidRDefault="00410F87" w:rsidP="00D95A57">
      <w:pPr>
        <w:spacing w:after="0" w:line="240" w:lineRule="auto"/>
        <w:contextualSpacing/>
        <w:jc w:val="both"/>
        <w:rPr>
          <w:rFonts w:ascii="Arial" w:hAnsi="Arial" w:cs="Arial"/>
          <w:noProof/>
          <w:sz w:val="24"/>
          <w:szCs w:val="24"/>
          <w:lang w:val="ro-RO"/>
        </w:rPr>
      </w:pPr>
      <w:r w:rsidRPr="00D95A57">
        <w:rPr>
          <w:rFonts w:ascii="Arial" w:hAnsi="Arial" w:cs="Arial"/>
          <w:noProof/>
          <w:sz w:val="24"/>
          <w:szCs w:val="24"/>
          <w:lang w:val="ro-RO"/>
        </w:rPr>
        <w:t>Operatorul economic nu efectuează activități de transport</w:t>
      </w:r>
      <w:r w:rsidR="002259B6" w:rsidRPr="00D95A57">
        <w:rPr>
          <w:rFonts w:ascii="Arial" w:hAnsi="Arial" w:cs="Arial"/>
          <w:noProof/>
          <w:sz w:val="24"/>
          <w:szCs w:val="24"/>
          <w:lang w:val="ro-RO"/>
        </w:rPr>
        <w:t>.</w:t>
      </w:r>
    </w:p>
    <w:p w:rsidR="00675999" w:rsidRPr="00D95A57" w:rsidRDefault="00675999" w:rsidP="00D95A57">
      <w:pPr>
        <w:spacing w:after="0" w:line="240" w:lineRule="auto"/>
        <w:contextualSpacing/>
        <w:jc w:val="both"/>
        <w:rPr>
          <w:rFonts w:ascii="Arial" w:hAnsi="Arial" w:cs="Arial"/>
          <w:noProof/>
          <w:color w:val="FF0000"/>
          <w:sz w:val="24"/>
          <w:szCs w:val="24"/>
          <w:lang w:val="ro-RO"/>
        </w:rPr>
      </w:pPr>
    </w:p>
    <w:p w:rsidR="00AA6C05" w:rsidRPr="00D95A57" w:rsidRDefault="004C1CDD" w:rsidP="00D95A57">
      <w:pPr>
        <w:spacing w:after="0" w:line="240" w:lineRule="auto"/>
        <w:contextualSpacing/>
        <w:jc w:val="both"/>
        <w:rPr>
          <w:rFonts w:ascii="Arial" w:hAnsi="Arial" w:cs="Arial"/>
          <w:b/>
          <w:bCs/>
          <w:noProof/>
          <w:sz w:val="24"/>
          <w:szCs w:val="24"/>
          <w:lang w:val="ro-RO"/>
        </w:rPr>
      </w:pPr>
      <w:r w:rsidRPr="00D95A57">
        <w:rPr>
          <w:rFonts w:ascii="Arial" w:hAnsi="Arial" w:cs="Arial"/>
          <w:b/>
          <w:bCs/>
          <w:noProof/>
          <w:sz w:val="24"/>
          <w:szCs w:val="24"/>
          <w:lang w:val="ro-RO"/>
        </w:rPr>
        <w:t>7</w:t>
      </w:r>
      <w:r w:rsidR="00387951" w:rsidRPr="00D95A57">
        <w:rPr>
          <w:rFonts w:ascii="Arial" w:hAnsi="Arial" w:cs="Arial"/>
          <w:b/>
          <w:bCs/>
          <w:noProof/>
          <w:sz w:val="24"/>
          <w:szCs w:val="24"/>
          <w:lang w:val="ro-RO"/>
        </w:rPr>
        <w:t>.</w:t>
      </w:r>
      <w:r w:rsidR="00266101" w:rsidRPr="00D95A57">
        <w:rPr>
          <w:rFonts w:ascii="Arial" w:hAnsi="Arial" w:cs="Arial"/>
          <w:b/>
          <w:bCs/>
          <w:noProof/>
          <w:sz w:val="24"/>
          <w:szCs w:val="24"/>
          <w:lang w:val="ro-RO"/>
        </w:rPr>
        <w:t xml:space="preserve"> </w:t>
      </w:r>
      <w:r w:rsidR="00284E2C" w:rsidRPr="00D95A57">
        <w:rPr>
          <w:rFonts w:ascii="Arial" w:hAnsi="Arial" w:cs="Arial"/>
          <w:b/>
          <w:bCs/>
          <w:noProof/>
          <w:sz w:val="24"/>
          <w:szCs w:val="24"/>
          <w:lang w:val="ro-RO"/>
        </w:rPr>
        <w:t xml:space="preserve">Mod  </w:t>
      </w:r>
      <w:r w:rsidR="003557A8" w:rsidRPr="00D95A57">
        <w:rPr>
          <w:rFonts w:ascii="Arial" w:hAnsi="Arial" w:cs="Arial"/>
          <w:b/>
          <w:bCs/>
          <w:noProof/>
          <w:sz w:val="24"/>
          <w:szCs w:val="24"/>
          <w:lang w:val="ro-RO"/>
        </w:rPr>
        <w:t>de  eliminare (</w:t>
      </w:r>
      <w:r w:rsidR="00387951" w:rsidRPr="00D95A57">
        <w:rPr>
          <w:rFonts w:ascii="Arial" w:hAnsi="Arial" w:cs="Arial"/>
          <w:b/>
          <w:bCs/>
          <w:noProof/>
          <w:sz w:val="24"/>
          <w:szCs w:val="24"/>
          <w:lang w:val="ro-RO"/>
        </w:rPr>
        <w:t>depozi</w:t>
      </w:r>
      <w:r w:rsidR="003557A8" w:rsidRPr="00D95A57">
        <w:rPr>
          <w:rFonts w:ascii="Arial" w:hAnsi="Arial" w:cs="Arial"/>
          <w:b/>
          <w:bCs/>
          <w:noProof/>
          <w:sz w:val="24"/>
          <w:szCs w:val="24"/>
          <w:lang w:val="ro-RO"/>
        </w:rPr>
        <w:t xml:space="preserve">tare  definitivă, incinerare ) – </w:t>
      </w:r>
      <w:r w:rsidR="003557A8" w:rsidRPr="00D95A57">
        <w:rPr>
          <w:rFonts w:ascii="Arial" w:hAnsi="Arial" w:cs="Arial"/>
          <w:bCs/>
          <w:noProof/>
          <w:sz w:val="24"/>
          <w:szCs w:val="24"/>
          <w:lang w:val="ro-RO"/>
        </w:rPr>
        <w:t>Nu este cazul.</w:t>
      </w:r>
    </w:p>
    <w:p w:rsidR="00AA6C05" w:rsidRPr="00D95A57" w:rsidRDefault="00AA6C05" w:rsidP="00D95A57">
      <w:pPr>
        <w:pStyle w:val="PlainText"/>
        <w:contextualSpacing/>
        <w:jc w:val="both"/>
        <w:rPr>
          <w:rFonts w:ascii="Arial" w:hAnsi="Arial" w:cs="Arial"/>
          <w:b/>
          <w:bCs/>
          <w:noProof/>
          <w:color w:val="FF0000"/>
          <w:sz w:val="24"/>
          <w:szCs w:val="24"/>
          <w:lang w:val="ro-RO"/>
        </w:rPr>
      </w:pPr>
    </w:p>
    <w:p w:rsidR="00387951" w:rsidRPr="00D95A57" w:rsidRDefault="004C1CDD" w:rsidP="00D95A57">
      <w:pPr>
        <w:pStyle w:val="PlainText"/>
        <w:contextualSpacing/>
        <w:jc w:val="both"/>
        <w:rPr>
          <w:rFonts w:ascii="Arial" w:hAnsi="Arial" w:cs="Arial"/>
          <w:b/>
          <w:bCs/>
          <w:noProof/>
          <w:sz w:val="24"/>
          <w:szCs w:val="24"/>
          <w:lang w:val="ro-RO"/>
        </w:rPr>
      </w:pPr>
      <w:r w:rsidRPr="00D95A57">
        <w:rPr>
          <w:rFonts w:ascii="Arial" w:hAnsi="Arial" w:cs="Arial"/>
          <w:b/>
          <w:bCs/>
          <w:noProof/>
          <w:sz w:val="24"/>
          <w:szCs w:val="24"/>
          <w:lang w:val="ro-RO"/>
        </w:rPr>
        <w:t>8</w:t>
      </w:r>
      <w:r w:rsidR="00387951" w:rsidRPr="00D95A57">
        <w:rPr>
          <w:rFonts w:ascii="Arial" w:hAnsi="Arial" w:cs="Arial"/>
          <w:b/>
          <w:bCs/>
          <w:noProof/>
          <w:sz w:val="24"/>
          <w:szCs w:val="24"/>
          <w:lang w:val="ro-RO"/>
        </w:rPr>
        <w:t>.  Monitor</w:t>
      </w:r>
      <w:r w:rsidR="00FF6D03" w:rsidRPr="00D95A57">
        <w:rPr>
          <w:rFonts w:ascii="Arial" w:hAnsi="Arial" w:cs="Arial"/>
          <w:b/>
          <w:bCs/>
          <w:noProof/>
          <w:sz w:val="24"/>
          <w:szCs w:val="24"/>
          <w:lang w:val="ro-RO"/>
        </w:rPr>
        <w:t>izarea   gestiunii  deşeurilor</w:t>
      </w:r>
    </w:p>
    <w:p w:rsidR="00ED6D05" w:rsidRPr="00D95A57" w:rsidRDefault="003557A8" w:rsidP="00D95A57">
      <w:pPr>
        <w:spacing w:after="0" w:line="240" w:lineRule="auto"/>
        <w:ind w:right="85"/>
        <w:contextualSpacing/>
        <w:jc w:val="both"/>
        <w:rPr>
          <w:rFonts w:ascii="Arial" w:hAnsi="Arial" w:cs="Arial"/>
          <w:noProof/>
          <w:lang w:val="ro-RO"/>
        </w:rPr>
      </w:pPr>
      <w:r w:rsidRPr="00D95A57">
        <w:rPr>
          <w:rFonts w:ascii="Arial" w:hAnsi="Arial" w:cs="Arial"/>
          <w:noProof/>
          <w:sz w:val="24"/>
          <w:szCs w:val="24"/>
          <w:lang w:val="ro-RO"/>
        </w:rPr>
        <w:t>S</w:t>
      </w:r>
      <w:r w:rsidR="00ED6D05" w:rsidRPr="00D95A57">
        <w:rPr>
          <w:rFonts w:ascii="Arial" w:hAnsi="Arial" w:cs="Arial"/>
          <w:noProof/>
          <w:sz w:val="24"/>
          <w:szCs w:val="24"/>
          <w:lang w:val="ro-RO"/>
        </w:rPr>
        <w:t>e va ţine o evidenţă a deşeurilor (tipuri, cantităţi, sortarea şi valorificarea prin unităţi specializate a celor reciclabile) conform legislaţiei în vigoare</w:t>
      </w:r>
      <w:r w:rsidR="00FF6D03" w:rsidRPr="00D95A57">
        <w:rPr>
          <w:rFonts w:ascii="Arial" w:hAnsi="Arial" w:cs="Arial"/>
          <w:noProof/>
          <w:lang w:val="ro-RO"/>
        </w:rPr>
        <w:t>.</w:t>
      </w:r>
    </w:p>
    <w:p w:rsidR="00A041ED" w:rsidRPr="00D95A57" w:rsidRDefault="00A041ED" w:rsidP="00D95A57">
      <w:pPr>
        <w:spacing w:after="0" w:line="240" w:lineRule="auto"/>
        <w:ind w:right="85"/>
        <w:contextualSpacing/>
        <w:jc w:val="both"/>
        <w:rPr>
          <w:rFonts w:ascii="Arial" w:hAnsi="Arial" w:cs="Arial"/>
          <w:noProof/>
          <w:color w:val="FF0000"/>
          <w:lang w:val="ro-RO"/>
        </w:rPr>
      </w:pPr>
    </w:p>
    <w:p w:rsidR="00977D29" w:rsidRPr="00D95A57" w:rsidRDefault="004C1CDD" w:rsidP="00D95A57">
      <w:pPr>
        <w:keepNext/>
        <w:spacing w:after="0" w:line="240" w:lineRule="auto"/>
        <w:contextualSpacing/>
        <w:jc w:val="both"/>
        <w:outlineLvl w:val="1"/>
        <w:rPr>
          <w:rFonts w:ascii="Arial" w:hAnsi="Arial" w:cs="Arial"/>
          <w:bCs/>
          <w:noProof/>
          <w:sz w:val="24"/>
          <w:szCs w:val="24"/>
          <w:lang w:val="ro-RO"/>
        </w:rPr>
      </w:pPr>
      <w:r w:rsidRPr="00D95A57">
        <w:rPr>
          <w:rFonts w:ascii="Arial" w:hAnsi="Arial" w:cs="Arial"/>
          <w:b/>
          <w:bCs/>
          <w:noProof/>
          <w:sz w:val="24"/>
          <w:szCs w:val="24"/>
          <w:lang w:val="ro-RO"/>
        </w:rPr>
        <w:t>9</w:t>
      </w:r>
      <w:r w:rsidR="00977D29" w:rsidRPr="00D95A57">
        <w:rPr>
          <w:rFonts w:ascii="Arial" w:hAnsi="Arial" w:cs="Arial"/>
          <w:b/>
          <w:bCs/>
          <w:noProof/>
          <w:sz w:val="24"/>
          <w:szCs w:val="24"/>
          <w:lang w:val="ro-RO"/>
        </w:rPr>
        <w:t>. Ambalajele folosite</w:t>
      </w:r>
      <w:r w:rsidR="003557A8" w:rsidRPr="00D95A57">
        <w:rPr>
          <w:rFonts w:ascii="Arial" w:hAnsi="Arial" w:cs="Arial"/>
          <w:b/>
          <w:bCs/>
          <w:noProof/>
          <w:sz w:val="24"/>
          <w:szCs w:val="24"/>
          <w:lang w:val="ro-RO"/>
        </w:rPr>
        <w:t xml:space="preserve"> - tipuri  şi cantitǎţi</w:t>
      </w:r>
      <w:r w:rsidR="006A49C0" w:rsidRPr="00D95A57">
        <w:rPr>
          <w:rFonts w:ascii="Arial" w:hAnsi="Arial" w:cs="Arial"/>
          <w:b/>
          <w:bCs/>
          <w:noProof/>
          <w:sz w:val="24"/>
          <w:szCs w:val="24"/>
          <w:lang w:val="ro-RO"/>
        </w:rPr>
        <w:t xml:space="preserve">- </w:t>
      </w:r>
      <w:r w:rsidR="006A49C0" w:rsidRPr="00D95A57">
        <w:rPr>
          <w:rFonts w:ascii="Arial" w:hAnsi="Arial" w:cs="Arial"/>
          <w:bCs/>
          <w:noProof/>
          <w:sz w:val="24"/>
          <w:szCs w:val="24"/>
          <w:lang w:val="ro-RO"/>
        </w:rPr>
        <w:t>nu este cazul</w:t>
      </w:r>
      <w:r w:rsidR="00D325C6" w:rsidRPr="00D95A57">
        <w:rPr>
          <w:rFonts w:ascii="Arial" w:hAnsi="Arial" w:cs="Arial"/>
          <w:bCs/>
          <w:noProof/>
          <w:sz w:val="24"/>
          <w:szCs w:val="24"/>
          <w:lang w:val="ro-RO"/>
        </w:rPr>
        <w:t xml:space="preserve"> </w:t>
      </w:r>
    </w:p>
    <w:p w:rsidR="00D325C6" w:rsidRPr="00D95A57" w:rsidRDefault="00D325C6" w:rsidP="00D95A57">
      <w:pPr>
        <w:keepNext/>
        <w:spacing w:after="0" w:line="240" w:lineRule="auto"/>
        <w:contextualSpacing/>
        <w:jc w:val="both"/>
        <w:outlineLvl w:val="1"/>
        <w:rPr>
          <w:rFonts w:ascii="Arial" w:hAnsi="Arial" w:cs="Arial"/>
          <w:noProof/>
          <w:color w:val="FF0000"/>
          <w:sz w:val="24"/>
          <w:szCs w:val="24"/>
          <w:lang w:val="ro-RO"/>
        </w:rPr>
      </w:pPr>
    </w:p>
    <w:p w:rsidR="00387951" w:rsidRPr="00D95A57" w:rsidRDefault="004C1CDD" w:rsidP="00D95A57">
      <w:pPr>
        <w:pStyle w:val="PlainText"/>
        <w:contextualSpacing/>
        <w:jc w:val="both"/>
        <w:rPr>
          <w:rFonts w:ascii="Arial" w:hAnsi="Arial" w:cs="Arial"/>
          <w:b/>
          <w:bCs/>
          <w:noProof/>
          <w:sz w:val="24"/>
          <w:szCs w:val="24"/>
          <w:lang w:val="ro-RO"/>
        </w:rPr>
      </w:pPr>
      <w:r w:rsidRPr="00D95A57">
        <w:rPr>
          <w:rFonts w:ascii="Arial" w:hAnsi="Arial" w:cs="Arial"/>
          <w:b/>
          <w:bCs/>
          <w:noProof/>
          <w:sz w:val="24"/>
          <w:szCs w:val="24"/>
          <w:lang w:val="ro-RO"/>
        </w:rPr>
        <w:t>10</w:t>
      </w:r>
      <w:r w:rsidR="00387951" w:rsidRPr="00D95A57">
        <w:rPr>
          <w:rFonts w:ascii="Arial" w:hAnsi="Arial" w:cs="Arial"/>
          <w:b/>
          <w:bCs/>
          <w:noProof/>
          <w:sz w:val="24"/>
          <w:szCs w:val="24"/>
          <w:lang w:val="ro-RO"/>
        </w:rPr>
        <w:t xml:space="preserve">. Modul de  gospodărire  a </w:t>
      </w:r>
      <w:r w:rsidR="003557A8" w:rsidRPr="00D95A57">
        <w:rPr>
          <w:rFonts w:ascii="Arial" w:hAnsi="Arial" w:cs="Arial"/>
          <w:b/>
          <w:bCs/>
          <w:noProof/>
          <w:sz w:val="24"/>
          <w:szCs w:val="24"/>
          <w:lang w:val="ro-RO"/>
        </w:rPr>
        <w:t xml:space="preserve"> ambalajelor  (</w:t>
      </w:r>
      <w:r w:rsidR="00110728" w:rsidRPr="00D95A57">
        <w:rPr>
          <w:rFonts w:ascii="Arial" w:hAnsi="Arial" w:cs="Arial"/>
          <w:b/>
          <w:bCs/>
          <w:noProof/>
          <w:sz w:val="24"/>
          <w:szCs w:val="24"/>
          <w:lang w:val="ro-RO"/>
        </w:rPr>
        <w:t>valorificate</w:t>
      </w:r>
      <w:r w:rsidR="003557A8" w:rsidRPr="00D95A57">
        <w:rPr>
          <w:rFonts w:ascii="Arial" w:hAnsi="Arial" w:cs="Arial"/>
          <w:b/>
          <w:bCs/>
          <w:noProof/>
          <w:sz w:val="24"/>
          <w:szCs w:val="24"/>
          <w:lang w:val="ro-RO"/>
        </w:rPr>
        <w:t>) </w:t>
      </w:r>
    </w:p>
    <w:p w:rsidR="00F27D51" w:rsidRPr="00D95A57" w:rsidRDefault="006A49C0" w:rsidP="00D95A57">
      <w:pPr>
        <w:keepNext/>
        <w:spacing w:after="0" w:line="240" w:lineRule="auto"/>
        <w:contextualSpacing/>
        <w:jc w:val="both"/>
        <w:outlineLvl w:val="1"/>
        <w:rPr>
          <w:rFonts w:ascii="Arial" w:eastAsia="Times New Roman" w:hAnsi="Arial" w:cs="Arial"/>
          <w:noProof/>
          <w:color w:val="FF0000"/>
          <w:sz w:val="24"/>
          <w:szCs w:val="24"/>
          <w:lang w:val="ro-RO"/>
        </w:rPr>
      </w:pPr>
      <w:r w:rsidRPr="00D95A57">
        <w:rPr>
          <w:rFonts w:ascii="Arial" w:eastAsia="Times New Roman" w:hAnsi="Arial" w:cs="Arial"/>
          <w:noProof/>
          <w:sz w:val="24"/>
          <w:szCs w:val="24"/>
          <w:lang w:val="ro-RO"/>
        </w:rPr>
        <w:t>Paleții de lemn sunt utilizați strict ca suport pentru cuvele anticorozive, fiind mult mai ușoară manipulare</w:t>
      </w:r>
      <w:r w:rsidR="004F50D6" w:rsidRPr="00D95A57">
        <w:rPr>
          <w:rFonts w:ascii="Arial" w:eastAsia="Times New Roman" w:hAnsi="Arial" w:cs="Arial"/>
          <w:noProof/>
          <w:sz w:val="24"/>
          <w:szCs w:val="24"/>
          <w:lang w:val="ro-RO"/>
        </w:rPr>
        <w:t>a</w:t>
      </w:r>
      <w:r w:rsidRPr="00D95A57">
        <w:rPr>
          <w:rFonts w:ascii="Arial" w:eastAsia="Times New Roman" w:hAnsi="Arial" w:cs="Arial"/>
          <w:noProof/>
          <w:sz w:val="24"/>
          <w:szCs w:val="24"/>
          <w:lang w:val="ro-RO"/>
        </w:rPr>
        <w:t xml:space="preserve"> acestora.</w:t>
      </w:r>
      <w:r w:rsidR="00FE3438">
        <w:rPr>
          <w:rFonts w:ascii="Arial" w:eastAsia="Times New Roman" w:hAnsi="Arial" w:cs="Arial"/>
          <w:noProof/>
          <w:sz w:val="24"/>
          <w:szCs w:val="24"/>
          <w:lang w:val="ro-RO"/>
        </w:rPr>
        <w:t xml:space="preserve"> </w:t>
      </w:r>
      <w:r w:rsidRPr="00D95A57">
        <w:rPr>
          <w:rFonts w:ascii="Arial" w:eastAsia="Times New Roman" w:hAnsi="Arial" w:cs="Arial"/>
          <w:noProof/>
          <w:sz w:val="24"/>
          <w:szCs w:val="24"/>
          <w:lang w:val="ro-RO"/>
        </w:rPr>
        <w:t xml:space="preserve">Paleții sunt </w:t>
      </w:r>
      <w:r w:rsidR="008B27B1" w:rsidRPr="00D95A57">
        <w:rPr>
          <w:rFonts w:ascii="Arial" w:eastAsia="Times New Roman" w:hAnsi="Arial" w:cs="Arial"/>
          <w:noProof/>
          <w:sz w:val="24"/>
          <w:szCs w:val="24"/>
          <w:lang w:val="ro-RO"/>
        </w:rPr>
        <w:t>reutilizați în fluxul tehnologic.</w:t>
      </w:r>
    </w:p>
    <w:p w:rsidR="00690814" w:rsidRPr="00D95A57" w:rsidRDefault="00690814" w:rsidP="00D95A57">
      <w:pPr>
        <w:keepNext/>
        <w:spacing w:after="0" w:line="240" w:lineRule="auto"/>
        <w:contextualSpacing/>
        <w:jc w:val="both"/>
        <w:outlineLvl w:val="1"/>
        <w:rPr>
          <w:rFonts w:ascii="Arial" w:eastAsia="Calibri" w:hAnsi="Arial" w:cs="Arial"/>
          <w:noProof/>
          <w:color w:val="FF0000"/>
          <w:sz w:val="24"/>
          <w:szCs w:val="24"/>
          <w:lang w:val="ro-RO"/>
        </w:rPr>
      </w:pPr>
    </w:p>
    <w:p w:rsidR="00387951" w:rsidRPr="00D95A57" w:rsidRDefault="00387951" w:rsidP="00D95A57">
      <w:pPr>
        <w:pStyle w:val="PlainText"/>
        <w:contextualSpacing/>
        <w:jc w:val="both"/>
        <w:rPr>
          <w:rFonts w:ascii="Arial" w:hAnsi="Arial" w:cs="Arial"/>
          <w:b/>
          <w:bCs/>
          <w:iCs/>
          <w:noProof/>
          <w:sz w:val="24"/>
          <w:szCs w:val="24"/>
          <w:lang w:val="ro-RO"/>
        </w:rPr>
      </w:pPr>
      <w:r w:rsidRPr="00D95A57">
        <w:rPr>
          <w:rFonts w:ascii="Arial" w:hAnsi="Arial" w:cs="Arial"/>
          <w:b/>
          <w:bCs/>
          <w:iCs/>
          <w:noProof/>
          <w:sz w:val="24"/>
          <w:szCs w:val="24"/>
          <w:lang w:val="ro-RO"/>
        </w:rPr>
        <w:t>V. Modul  de  gospodărire  a  substanţelor  şi  preparatelor  periculoase</w:t>
      </w:r>
    </w:p>
    <w:p w:rsidR="009423FC" w:rsidRPr="00D95A57" w:rsidRDefault="009423FC" w:rsidP="00D95A57">
      <w:pPr>
        <w:pStyle w:val="PlainText"/>
        <w:contextualSpacing/>
        <w:jc w:val="both"/>
        <w:rPr>
          <w:rFonts w:ascii="Arial" w:hAnsi="Arial" w:cs="Arial"/>
          <w:noProof/>
          <w:sz w:val="24"/>
          <w:szCs w:val="24"/>
          <w:lang w:val="ro-RO"/>
        </w:rPr>
      </w:pPr>
    </w:p>
    <w:p w:rsidR="00A81006" w:rsidRPr="00D95A57" w:rsidRDefault="00387951" w:rsidP="00D95A57">
      <w:pPr>
        <w:pStyle w:val="PlainText"/>
        <w:numPr>
          <w:ilvl w:val="0"/>
          <w:numId w:val="4"/>
        </w:numPr>
        <w:tabs>
          <w:tab w:val="clear" w:pos="360"/>
          <w:tab w:val="left" w:pos="0"/>
          <w:tab w:val="left" w:pos="284"/>
        </w:tabs>
        <w:ind w:left="0" w:firstLine="0"/>
        <w:contextualSpacing/>
        <w:jc w:val="both"/>
        <w:rPr>
          <w:rFonts w:ascii="Arial" w:hAnsi="Arial" w:cs="Arial"/>
          <w:bCs/>
          <w:noProof/>
          <w:sz w:val="24"/>
          <w:szCs w:val="24"/>
          <w:lang w:val="ro-RO"/>
        </w:rPr>
      </w:pPr>
      <w:r w:rsidRPr="00D95A57">
        <w:rPr>
          <w:rFonts w:ascii="Arial" w:hAnsi="Arial" w:cs="Arial"/>
          <w:b/>
          <w:noProof/>
          <w:sz w:val="24"/>
          <w:szCs w:val="24"/>
          <w:lang w:val="ro-RO"/>
        </w:rPr>
        <w:t>Substanţele şi preparatele periculoase produse sau folosite ori comercializate/ transportate (</w:t>
      </w:r>
      <w:r w:rsidR="00A041ED" w:rsidRPr="00D95A57">
        <w:rPr>
          <w:rFonts w:ascii="Arial" w:hAnsi="Arial" w:cs="Arial"/>
          <w:b/>
          <w:noProof/>
          <w:sz w:val="24"/>
          <w:szCs w:val="24"/>
          <w:lang w:val="ro-RO"/>
        </w:rPr>
        <w:t xml:space="preserve">categorii, cantităţi ) – </w:t>
      </w:r>
      <w:r w:rsidR="00A041ED" w:rsidRPr="00D95A57">
        <w:rPr>
          <w:rFonts w:ascii="Arial" w:hAnsi="Arial" w:cs="Arial"/>
          <w:noProof/>
          <w:sz w:val="24"/>
          <w:szCs w:val="24"/>
          <w:lang w:val="ro-RO"/>
        </w:rPr>
        <w:t>Nu este cazul.</w:t>
      </w:r>
    </w:p>
    <w:p w:rsidR="009423FC" w:rsidRPr="00D95A57" w:rsidRDefault="009423FC" w:rsidP="00D95A57">
      <w:pPr>
        <w:pStyle w:val="PlainText"/>
        <w:tabs>
          <w:tab w:val="left" w:pos="426"/>
        </w:tabs>
        <w:contextualSpacing/>
        <w:jc w:val="both"/>
        <w:rPr>
          <w:rFonts w:ascii="Arial" w:hAnsi="Arial" w:cs="Arial"/>
          <w:bCs/>
          <w:noProof/>
          <w:color w:val="FF0000"/>
          <w:sz w:val="24"/>
          <w:szCs w:val="24"/>
          <w:lang w:val="ro-RO"/>
        </w:rPr>
      </w:pPr>
    </w:p>
    <w:p w:rsidR="009423FC" w:rsidRPr="00D95A57" w:rsidRDefault="004B3F2D" w:rsidP="00D95A57">
      <w:pPr>
        <w:snapToGrid w:val="0"/>
        <w:spacing w:after="0" w:line="240" w:lineRule="auto"/>
        <w:contextualSpacing/>
        <w:rPr>
          <w:rFonts w:ascii="Arial" w:hAnsi="Arial" w:cs="Arial"/>
          <w:noProof/>
          <w:sz w:val="24"/>
          <w:lang w:val="ro-RO"/>
        </w:rPr>
      </w:pPr>
      <w:r w:rsidRPr="00D95A57">
        <w:rPr>
          <w:rFonts w:ascii="Arial" w:hAnsi="Arial" w:cs="Arial"/>
          <w:b/>
          <w:noProof/>
          <w:sz w:val="24"/>
          <w:szCs w:val="24"/>
          <w:lang w:val="ro-RO"/>
        </w:rPr>
        <w:t>2.Modul de gospodă</w:t>
      </w:r>
      <w:r w:rsidR="00017879" w:rsidRPr="00D95A57">
        <w:rPr>
          <w:rFonts w:ascii="Arial" w:hAnsi="Arial" w:cs="Arial"/>
          <w:b/>
          <w:noProof/>
          <w:sz w:val="24"/>
          <w:szCs w:val="24"/>
          <w:lang w:val="ro-RO"/>
        </w:rPr>
        <w:t>rire:</w:t>
      </w:r>
      <w:r w:rsidR="00A041ED" w:rsidRPr="00D95A57">
        <w:rPr>
          <w:rFonts w:ascii="Arial" w:hAnsi="Arial" w:cs="Arial"/>
          <w:b/>
          <w:noProof/>
          <w:sz w:val="24"/>
          <w:lang w:val="ro-RO"/>
        </w:rPr>
        <w:t xml:space="preserve">– </w:t>
      </w:r>
      <w:r w:rsidR="00A041ED" w:rsidRPr="00D95A57">
        <w:rPr>
          <w:rFonts w:ascii="Arial" w:hAnsi="Arial" w:cs="Arial"/>
          <w:noProof/>
          <w:sz w:val="24"/>
          <w:lang w:val="ro-RO"/>
        </w:rPr>
        <w:t>Nu este cazul.</w:t>
      </w:r>
    </w:p>
    <w:p w:rsidR="00A041ED" w:rsidRPr="00D95A57" w:rsidRDefault="00A041ED" w:rsidP="00D95A57">
      <w:pPr>
        <w:snapToGrid w:val="0"/>
        <w:spacing w:after="0" w:line="240" w:lineRule="auto"/>
        <w:contextualSpacing/>
        <w:rPr>
          <w:rFonts w:ascii="Arial" w:eastAsia="Times New Roman" w:hAnsi="Arial" w:cs="Arial"/>
          <w:b/>
          <w:noProof/>
          <w:color w:val="FF0000"/>
          <w:sz w:val="24"/>
          <w:szCs w:val="24"/>
          <w:lang w:val="ro-RO"/>
        </w:rPr>
      </w:pPr>
    </w:p>
    <w:p w:rsidR="008B669D" w:rsidRPr="00D95A57" w:rsidRDefault="004B3F2D" w:rsidP="00D95A57">
      <w:pPr>
        <w:spacing w:after="0" w:line="240" w:lineRule="auto"/>
        <w:contextualSpacing/>
        <w:jc w:val="both"/>
        <w:rPr>
          <w:rFonts w:ascii="Arial" w:hAnsi="Arial" w:cs="Arial"/>
          <w:bCs/>
          <w:noProof/>
          <w:sz w:val="24"/>
          <w:szCs w:val="24"/>
          <w:lang w:val="ro-RO"/>
        </w:rPr>
      </w:pPr>
      <w:r w:rsidRPr="00D95A57">
        <w:rPr>
          <w:rFonts w:ascii="Arial" w:hAnsi="Arial" w:cs="Arial"/>
          <w:b/>
          <w:bCs/>
          <w:noProof/>
          <w:sz w:val="24"/>
          <w:szCs w:val="24"/>
          <w:lang w:val="ro-RO"/>
        </w:rPr>
        <w:t>3.Modul de gospodă</w:t>
      </w:r>
      <w:r w:rsidR="00387951" w:rsidRPr="00D95A57">
        <w:rPr>
          <w:rFonts w:ascii="Arial" w:hAnsi="Arial" w:cs="Arial"/>
          <w:b/>
          <w:bCs/>
          <w:noProof/>
          <w:sz w:val="24"/>
          <w:szCs w:val="24"/>
          <w:lang w:val="ro-RO"/>
        </w:rPr>
        <w:t>rire a ambalajelor folos</w:t>
      </w:r>
      <w:r w:rsidR="00284E2C" w:rsidRPr="00D95A57">
        <w:rPr>
          <w:rFonts w:ascii="Arial" w:hAnsi="Arial" w:cs="Arial"/>
          <w:b/>
          <w:bCs/>
          <w:noProof/>
          <w:sz w:val="24"/>
          <w:szCs w:val="24"/>
          <w:lang w:val="ro-RO"/>
        </w:rPr>
        <w:t>ite sau rezultate de la substanț</w:t>
      </w:r>
      <w:r w:rsidR="00387951" w:rsidRPr="00D95A57">
        <w:rPr>
          <w:rFonts w:ascii="Arial" w:hAnsi="Arial" w:cs="Arial"/>
          <w:b/>
          <w:bCs/>
          <w:noProof/>
          <w:sz w:val="24"/>
          <w:szCs w:val="24"/>
          <w:lang w:val="ro-RO"/>
        </w:rPr>
        <w:t>el</w:t>
      </w:r>
      <w:r w:rsidR="00284E2C" w:rsidRPr="00D95A57">
        <w:rPr>
          <w:rFonts w:ascii="Arial" w:hAnsi="Arial" w:cs="Arial"/>
          <w:b/>
          <w:bCs/>
          <w:noProof/>
          <w:sz w:val="24"/>
          <w:szCs w:val="24"/>
          <w:lang w:val="ro-RO"/>
        </w:rPr>
        <w:t>e ș</w:t>
      </w:r>
      <w:r w:rsidR="008967D3" w:rsidRPr="00D95A57">
        <w:rPr>
          <w:rFonts w:ascii="Arial" w:hAnsi="Arial" w:cs="Arial"/>
          <w:b/>
          <w:bCs/>
          <w:noProof/>
          <w:sz w:val="24"/>
          <w:szCs w:val="24"/>
          <w:lang w:val="ro-RO"/>
        </w:rPr>
        <w:t>i preparatele  periculoase</w:t>
      </w:r>
      <w:r w:rsidR="00A041ED" w:rsidRPr="00D95A57">
        <w:rPr>
          <w:rFonts w:ascii="Arial" w:hAnsi="Arial" w:cs="Arial"/>
          <w:b/>
          <w:bCs/>
          <w:noProof/>
          <w:sz w:val="24"/>
          <w:szCs w:val="24"/>
          <w:lang w:val="ro-RO"/>
        </w:rPr>
        <w:t xml:space="preserve"> – </w:t>
      </w:r>
      <w:r w:rsidR="00A041ED" w:rsidRPr="00D95A57">
        <w:rPr>
          <w:rFonts w:ascii="Arial" w:hAnsi="Arial" w:cs="Arial"/>
          <w:bCs/>
          <w:noProof/>
          <w:sz w:val="24"/>
          <w:szCs w:val="24"/>
          <w:lang w:val="ro-RO"/>
        </w:rPr>
        <w:t>Nu este cazul.</w:t>
      </w:r>
    </w:p>
    <w:p w:rsidR="005812C6" w:rsidRPr="00D95A57" w:rsidRDefault="005812C6" w:rsidP="00D95A57">
      <w:pPr>
        <w:spacing w:after="0" w:line="240" w:lineRule="auto"/>
        <w:contextualSpacing/>
        <w:jc w:val="both"/>
        <w:rPr>
          <w:rFonts w:ascii="Arial" w:eastAsia="Times New Roman" w:hAnsi="Arial" w:cs="Arial"/>
          <w:noProof/>
          <w:color w:val="FF0000"/>
          <w:sz w:val="24"/>
          <w:szCs w:val="24"/>
          <w:lang w:val="ro-RO"/>
        </w:rPr>
      </w:pPr>
    </w:p>
    <w:p w:rsidR="00387951" w:rsidRPr="00D95A57" w:rsidRDefault="00284E2C" w:rsidP="00D95A57">
      <w:pPr>
        <w:spacing w:after="0" w:line="240" w:lineRule="auto"/>
        <w:contextualSpacing/>
        <w:jc w:val="both"/>
        <w:rPr>
          <w:rFonts w:ascii="Arial" w:hAnsi="Arial" w:cs="Arial"/>
          <w:b/>
          <w:bCs/>
          <w:noProof/>
          <w:sz w:val="24"/>
          <w:szCs w:val="24"/>
          <w:lang w:val="ro-RO"/>
        </w:rPr>
      </w:pPr>
      <w:r w:rsidRPr="00D95A57">
        <w:rPr>
          <w:rFonts w:ascii="Arial" w:hAnsi="Arial" w:cs="Arial"/>
          <w:b/>
          <w:bCs/>
          <w:noProof/>
          <w:sz w:val="24"/>
          <w:szCs w:val="24"/>
          <w:lang w:val="ro-RO"/>
        </w:rPr>
        <w:t>4.Instalatiile, amenajările, dotările  și măsurile  pentru protecția  factorilor de mediu și pentru  intervenție î</w:t>
      </w:r>
      <w:r w:rsidR="00387951" w:rsidRPr="00D95A57">
        <w:rPr>
          <w:rFonts w:ascii="Arial" w:hAnsi="Arial" w:cs="Arial"/>
          <w:b/>
          <w:bCs/>
          <w:noProof/>
          <w:sz w:val="24"/>
          <w:szCs w:val="24"/>
          <w:lang w:val="ro-RO"/>
        </w:rPr>
        <w:t>n caz de acc</w:t>
      </w:r>
      <w:r w:rsidR="008967D3" w:rsidRPr="00D95A57">
        <w:rPr>
          <w:rFonts w:ascii="Arial" w:hAnsi="Arial" w:cs="Arial"/>
          <w:b/>
          <w:bCs/>
          <w:noProof/>
          <w:sz w:val="24"/>
          <w:szCs w:val="24"/>
          <w:lang w:val="ro-RO"/>
        </w:rPr>
        <w:t>ident</w:t>
      </w:r>
    </w:p>
    <w:p w:rsidR="0051182B" w:rsidRPr="00D95A57" w:rsidRDefault="0051182B" w:rsidP="00D95A57">
      <w:pPr>
        <w:spacing w:after="0" w:line="240" w:lineRule="auto"/>
        <w:contextualSpacing/>
        <w:jc w:val="both"/>
        <w:rPr>
          <w:rFonts w:ascii="Arial" w:eastAsia="Times New Roman" w:hAnsi="Arial" w:cs="Arial"/>
          <w:noProof/>
          <w:sz w:val="24"/>
          <w:szCs w:val="24"/>
          <w:lang w:val="ro-RO"/>
        </w:rPr>
      </w:pPr>
      <w:r w:rsidRPr="00D95A57">
        <w:rPr>
          <w:rFonts w:ascii="Arial" w:eastAsia="Times New Roman" w:hAnsi="Arial" w:cs="Arial"/>
          <w:noProof/>
          <w:sz w:val="24"/>
          <w:szCs w:val="24"/>
          <w:lang w:val="ro-RO"/>
        </w:rPr>
        <w:t>M</w:t>
      </w:r>
      <w:r w:rsidR="008B669D" w:rsidRPr="00D95A57">
        <w:rPr>
          <w:rFonts w:ascii="Arial" w:eastAsia="Times New Roman" w:hAnsi="Arial" w:cs="Arial"/>
          <w:noProof/>
          <w:sz w:val="24"/>
          <w:szCs w:val="24"/>
          <w:lang w:val="ro-RO"/>
        </w:rPr>
        <w:t xml:space="preserve">anipularea se va face astfel încât să nu polueze solul, aerul sau sursele de apă; în cazul </w:t>
      </w:r>
      <w:r w:rsidR="00C165E8" w:rsidRPr="00D95A57">
        <w:rPr>
          <w:rFonts w:ascii="Arial" w:eastAsia="Times New Roman" w:hAnsi="Arial" w:cs="Arial"/>
          <w:noProof/>
          <w:sz w:val="24"/>
          <w:szCs w:val="24"/>
          <w:lang w:val="ro-RO"/>
        </w:rPr>
        <w:t xml:space="preserve">în care pe amplasament </w:t>
      </w:r>
      <w:r w:rsidR="002E04E9" w:rsidRPr="00D95A57">
        <w:rPr>
          <w:rFonts w:ascii="Arial" w:eastAsia="Times New Roman" w:hAnsi="Arial" w:cs="Arial"/>
          <w:noProof/>
          <w:sz w:val="24"/>
          <w:szCs w:val="24"/>
          <w:lang w:val="ro-RO"/>
        </w:rPr>
        <w:t xml:space="preserve">apar </w:t>
      </w:r>
      <w:r w:rsidR="008B669D" w:rsidRPr="00D95A57">
        <w:rPr>
          <w:rFonts w:ascii="Arial" w:eastAsia="Times New Roman" w:hAnsi="Arial" w:cs="Arial"/>
          <w:noProof/>
          <w:sz w:val="24"/>
          <w:szCs w:val="24"/>
          <w:lang w:val="ro-RO"/>
        </w:rPr>
        <w:t xml:space="preserve">scurgeri accidentale </w:t>
      </w:r>
      <w:r w:rsidRPr="00D95A57">
        <w:rPr>
          <w:rFonts w:ascii="Arial" w:eastAsia="Times New Roman" w:hAnsi="Arial" w:cs="Arial"/>
          <w:noProof/>
          <w:sz w:val="24"/>
          <w:szCs w:val="24"/>
          <w:lang w:val="ro-RO"/>
        </w:rPr>
        <w:t xml:space="preserve">de electroliți din acumulatorii degradați, </w:t>
      </w:r>
      <w:r w:rsidRPr="00D95A57">
        <w:rPr>
          <w:rFonts w:ascii="Arial" w:eastAsia="Times New Roman" w:hAnsi="Arial" w:cs="Arial"/>
          <w:noProof/>
          <w:sz w:val="24"/>
          <w:szCs w:val="24"/>
          <w:lang w:val="ro-RO"/>
        </w:rPr>
        <w:lastRenderedPageBreak/>
        <w:t xml:space="preserve">acestea se colectează </w:t>
      </w:r>
      <w:r w:rsidR="00C165E8" w:rsidRPr="00D95A57">
        <w:rPr>
          <w:rFonts w:ascii="Arial" w:eastAsia="Times New Roman" w:hAnsi="Arial" w:cs="Arial"/>
          <w:noProof/>
          <w:sz w:val="24"/>
          <w:szCs w:val="24"/>
          <w:lang w:val="ro-RO"/>
        </w:rPr>
        <w:t>și stochează intr</w:t>
      </w:r>
      <w:r w:rsidR="00F10872" w:rsidRPr="00D95A57">
        <w:rPr>
          <w:rFonts w:ascii="Arial" w:eastAsia="Times New Roman" w:hAnsi="Arial" w:cs="Arial"/>
          <w:noProof/>
          <w:sz w:val="24"/>
          <w:szCs w:val="24"/>
          <w:lang w:val="ro-RO"/>
        </w:rPr>
        <w:t>-</w:t>
      </w:r>
      <w:r w:rsidR="00C165E8" w:rsidRPr="00D95A57">
        <w:rPr>
          <w:rFonts w:ascii="Arial" w:eastAsia="Times New Roman" w:hAnsi="Arial" w:cs="Arial"/>
          <w:noProof/>
          <w:sz w:val="24"/>
          <w:szCs w:val="24"/>
          <w:lang w:val="ro-RO"/>
        </w:rPr>
        <w:t>un recipient urmând a fi trimiși spre neutralizare la ROMBAT SA.</w:t>
      </w:r>
    </w:p>
    <w:p w:rsidR="008B669D" w:rsidRPr="00D95A57" w:rsidRDefault="008B669D" w:rsidP="00D95A57">
      <w:pPr>
        <w:spacing w:after="0" w:line="240" w:lineRule="auto"/>
        <w:contextualSpacing/>
        <w:jc w:val="both"/>
        <w:rPr>
          <w:rFonts w:ascii="Arial" w:hAnsi="Arial" w:cs="Arial"/>
          <w:b/>
          <w:bCs/>
          <w:noProof/>
          <w:color w:val="FF0000"/>
          <w:sz w:val="24"/>
          <w:szCs w:val="24"/>
          <w:lang w:val="ro-RO"/>
        </w:rPr>
      </w:pPr>
    </w:p>
    <w:p w:rsidR="008967D3" w:rsidRPr="00D95A57" w:rsidRDefault="00387951" w:rsidP="00D95A57">
      <w:pPr>
        <w:pStyle w:val="PlainText"/>
        <w:numPr>
          <w:ilvl w:val="2"/>
          <w:numId w:val="3"/>
        </w:numPr>
        <w:tabs>
          <w:tab w:val="left" w:pos="284"/>
        </w:tabs>
        <w:ind w:left="0" w:firstLine="0"/>
        <w:contextualSpacing/>
        <w:jc w:val="both"/>
        <w:rPr>
          <w:rFonts w:ascii="Arial" w:hAnsi="Arial" w:cs="Arial"/>
          <w:bCs/>
          <w:noProof/>
          <w:sz w:val="24"/>
          <w:szCs w:val="24"/>
          <w:lang w:val="ro-RO"/>
        </w:rPr>
      </w:pPr>
      <w:r w:rsidRPr="00D95A57">
        <w:rPr>
          <w:rFonts w:ascii="Arial" w:hAnsi="Arial" w:cs="Arial"/>
          <w:b/>
          <w:bCs/>
          <w:noProof/>
          <w:sz w:val="24"/>
          <w:szCs w:val="24"/>
          <w:lang w:val="ro-RO"/>
        </w:rPr>
        <w:t xml:space="preserve">Monitorizarea  gospodǎririi  substanţelor </w:t>
      </w:r>
      <w:r w:rsidR="008967D3" w:rsidRPr="00D95A57">
        <w:rPr>
          <w:rFonts w:ascii="Arial" w:hAnsi="Arial" w:cs="Arial"/>
          <w:b/>
          <w:bCs/>
          <w:noProof/>
          <w:sz w:val="24"/>
          <w:szCs w:val="24"/>
          <w:lang w:val="ro-RO"/>
        </w:rPr>
        <w:t xml:space="preserve"> şi preparatelor  periculoase</w:t>
      </w:r>
      <w:r w:rsidR="00A041ED" w:rsidRPr="00D95A57">
        <w:rPr>
          <w:rFonts w:ascii="Arial" w:hAnsi="Arial" w:cs="Arial"/>
          <w:b/>
          <w:bCs/>
          <w:noProof/>
          <w:sz w:val="24"/>
          <w:szCs w:val="24"/>
          <w:lang w:val="ro-RO"/>
        </w:rPr>
        <w:t xml:space="preserve"> – </w:t>
      </w:r>
      <w:r w:rsidR="009201F5" w:rsidRPr="00D95A57">
        <w:rPr>
          <w:rFonts w:ascii="Arial" w:hAnsi="Arial" w:cs="Arial"/>
          <w:bCs/>
          <w:noProof/>
          <w:sz w:val="24"/>
          <w:szCs w:val="24"/>
          <w:lang w:val="ro-RO"/>
        </w:rPr>
        <w:t xml:space="preserve">Nu este </w:t>
      </w:r>
      <w:r w:rsidR="00A041ED" w:rsidRPr="00D95A57">
        <w:rPr>
          <w:rFonts w:ascii="Arial" w:hAnsi="Arial" w:cs="Arial"/>
          <w:bCs/>
          <w:noProof/>
          <w:sz w:val="24"/>
          <w:szCs w:val="24"/>
          <w:lang w:val="ro-RO"/>
        </w:rPr>
        <w:t>cazul.</w:t>
      </w:r>
    </w:p>
    <w:p w:rsidR="009F2EE8" w:rsidRPr="00D95A57" w:rsidRDefault="009F2EE8" w:rsidP="00D95A57">
      <w:pPr>
        <w:spacing w:after="0" w:line="240" w:lineRule="auto"/>
        <w:contextualSpacing/>
        <w:rPr>
          <w:rFonts w:ascii="Arial" w:eastAsia="Calibri" w:hAnsi="Arial" w:cs="Arial"/>
          <w:b/>
          <w:noProof/>
          <w:color w:val="FF0000"/>
          <w:sz w:val="24"/>
          <w:szCs w:val="24"/>
          <w:lang w:val="ro-RO"/>
        </w:rPr>
      </w:pPr>
    </w:p>
    <w:p w:rsidR="004B3119" w:rsidRPr="00D95A57" w:rsidRDefault="00EB19ED" w:rsidP="00D95A57">
      <w:pPr>
        <w:autoSpaceDE w:val="0"/>
        <w:autoSpaceDN w:val="0"/>
        <w:adjustRightInd w:val="0"/>
        <w:spacing w:after="0" w:line="240" w:lineRule="auto"/>
        <w:contextualSpacing/>
        <w:jc w:val="both"/>
        <w:rPr>
          <w:rFonts w:ascii="Arial" w:eastAsia="Times New Roman" w:hAnsi="Arial" w:cs="Arial"/>
          <w:noProof/>
          <w:sz w:val="24"/>
          <w:szCs w:val="24"/>
          <w:lang w:val="ro-RO"/>
        </w:rPr>
      </w:pPr>
      <w:r w:rsidRPr="00D95A57">
        <w:rPr>
          <w:rFonts w:ascii="Arial" w:eastAsia="Times New Roman" w:hAnsi="Arial" w:cs="Arial"/>
          <w:b/>
          <w:noProof/>
          <w:sz w:val="24"/>
          <w:szCs w:val="24"/>
          <w:lang w:val="ro-RO"/>
        </w:rPr>
        <w:t>VI. Programul de conformare - măsuri pentru reducerea efectelor prezente și viitoare ale activităților</w:t>
      </w:r>
      <w:r w:rsidR="008967D3" w:rsidRPr="00D95A57">
        <w:rPr>
          <w:rFonts w:ascii="Arial" w:eastAsia="Times New Roman" w:hAnsi="Arial" w:cs="Arial"/>
          <w:noProof/>
          <w:sz w:val="24"/>
          <w:szCs w:val="24"/>
          <w:lang w:val="ro-RO"/>
        </w:rPr>
        <w:t xml:space="preserve"> </w:t>
      </w:r>
      <w:r w:rsidR="008967D3" w:rsidRPr="00D95A57">
        <w:rPr>
          <w:rFonts w:ascii="Arial" w:hAnsi="Arial" w:cs="Arial"/>
          <w:b/>
          <w:noProof/>
          <w:sz w:val="24"/>
          <w:szCs w:val="24"/>
          <w:lang w:val="ro-RO" w:eastAsia="ar-SA"/>
        </w:rPr>
        <w:t xml:space="preserve">– </w:t>
      </w:r>
      <w:r w:rsidR="008967D3" w:rsidRPr="00D95A57">
        <w:rPr>
          <w:rFonts w:ascii="Arial" w:eastAsia="Times New Roman" w:hAnsi="Arial" w:cs="Arial"/>
          <w:noProof/>
          <w:sz w:val="24"/>
          <w:szCs w:val="24"/>
          <w:lang w:val="ro-RO"/>
        </w:rPr>
        <w:t>Nu</w:t>
      </w:r>
      <w:r w:rsidR="00C448C9" w:rsidRPr="00D95A57">
        <w:rPr>
          <w:rFonts w:ascii="Arial" w:eastAsia="Times New Roman" w:hAnsi="Arial" w:cs="Arial"/>
          <w:noProof/>
          <w:sz w:val="24"/>
          <w:szCs w:val="24"/>
          <w:lang w:val="ro-RO"/>
        </w:rPr>
        <w:t xml:space="preserve"> este cazul.</w:t>
      </w:r>
    </w:p>
    <w:p w:rsidR="00956C35" w:rsidRPr="00D95A57" w:rsidRDefault="00956C35" w:rsidP="00D95A57">
      <w:pPr>
        <w:autoSpaceDE w:val="0"/>
        <w:autoSpaceDN w:val="0"/>
        <w:adjustRightInd w:val="0"/>
        <w:spacing w:after="0" w:line="240" w:lineRule="auto"/>
        <w:contextualSpacing/>
        <w:jc w:val="both"/>
        <w:rPr>
          <w:rFonts w:ascii="Arial" w:eastAsia="Times New Roman" w:hAnsi="Arial" w:cs="Arial"/>
          <w:noProof/>
          <w:color w:val="FF0000"/>
          <w:sz w:val="24"/>
          <w:szCs w:val="24"/>
          <w:lang w:val="ro-RO"/>
        </w:rPr>
      </w:pPr>
    </w:p>
    <w:p w:rsidR="00EB19ED" w:rsidRPr="00D95A57" w:rsidRDefault="00EB19ED" w:rsidP="00D95A57">
      <w:pPr>
        <w:spacing w:after="0" w:line="240" w:lineRule="auto"/>
        <w:contextualSpacing/>
        <w:jc w:val="both"/>
        <w:rPr>
          <w:rFonts w:ascii="Arial" w:eastAsia="Times New Roman" w:hAnsi="Arial" w:cs="Arial"/>
          <w:b/>
          <w:bCs/>
          <w:noProof/>
          <w:sz w:val="24"/>
          <w:szCs w:val="24"/>
          <w:lang w:val="ro-RO" w:eastAsia="ro-RO"/>
        </w:rPr>
      </w:pPr>
      <w:r w:rsidRPr="00D95A57">
        <w:rPr>
          <w:rFonts w:ascii="Arial" w:eastAsia="Times New Roman" w:hAnsi="Arial" w:cs="Arial"/>
          <w:b/>
          <w:bCs/>
          <w:noProof/>
          <w:sz w:val="24"/>
          <w:szCs w:val="24"/>
          <w:lang w:val="ro-RO" w:eastAsia="ro-RO"/>
        </w:rPr>
        <w:t>VII. Datele ce vor fi raportate autorității pentru protecția mediului și periodicitatea</w:t>
      </w:r>
      <w:r w:rsidR="00284E2C" w:rsidRPr="00D95A57">
        <w:rPr>
          <w:rFonts w:ascii="Arial" w:eastAsia="Times New Roman" w:hAnsi="Arial" w:cs="Arial"/>
          <w:b/>
          <w:bCs/>
          <w:noProof/>
          <w:sz w:val="24"/>
          <w:szCs w:val="24"/>
          <w:lang w:val="ro-RO" w:eastAsia="ro-RO"/>
        </w:rPr>
        <w:t>:</w:t>
      </w:r>
    </w:p>
    <w:p w:rsidR="000230E0" w:rsidRPr="00D95A57" w:rsidRDefault="000230E0" w:rsidP="00D95A57">
      <w:pPr>
        <w:pStyle w:val="NoSpacing"/>
        <w:contextualSpacing/>
        <w:jc w:val="both"/>
        <w:rPr>
          <w:rFonts w:ascii="Arial" w:hAnsi="Arial" w:cs="Arial"/>
          <w:noProof/>
          <w:sz w:val="24"/>
          <w:szCs w:val="24"/>
          <w:lang w:val="ro-RO"/>
        </w:rPr>
      </w:pPr>
      <w:r w:rsidRPr="00D95A57">
        <w:rPr>
          <w:rFonts w:ascii="Arial" w:hAnsi="Arial" w:cs="Arial"/>
          <w:noProof/>
          <w:sz w:val="24"/>
          <w:szCs w:val="24"/>
          <w:lang w:val="ro-RO"/>
        </w:rPr>
        <w:t xml:space="preserve">- raportare anuală la APM Cluj a evidenței gestiunii deșeurilor conform art. 48 (1) din OUG nr. 92/2021 privind regimul deşeurilor, </w:t>
      </w:r>
      <w:r w:rsidRPr="00D95A57">
        <w:rPr>
          <w:rFonts w:ascii="Arial" w:hAnsi="Arial" w:cs="Arial"/>
          <w:i/>
          <w:noProof/>
          <w:sz w:val="24"/>
          <w:szCs w:val="24"/>
          <w:lang w:val="ro-RO"/>
        </w:rPr>
        <w:t>cu modificările și completările ulterioare</w:t>
      </w:r>
      <w:r w:rsidRPr="00D95A57">
        <w:rPr>
          <w:rFonts w:ascii="Arial" w:hAnsi="Arial" w:cs="Arial"/>
          <w:noProof/>
          <w:sz w:val="24"/>
          <w:szCs w:val="24"/>
          <w:lang w:val="ro-RO"/>
        </w:rPr>
        <w:t>, până la data de 15 martie a anului în curs pentru anul precedent, în sistemul electronic pus la dispoziție de ANPM;</w:t>
      </w:r>
    </w:p>
    <w:p w:rsidR="000230E0" w:rsidRDefault="000230E0" w:rsidP="00D95A57">
      <w:pPr>
        <w:spacing w:after="0" w:line="240" w:lineRule="auto"/>
        <w:contextualSpacing/>
        <w:jc w:val="both"/>
        <w:rPr>
          <w:rFonts w:ascii="Arial" w:eastAsia="Times New Roman" w:hAnsi="Arial" w:cs="Arial"/>
          <w:noProof/>
          <w:sz w:val="24"/>
          <w:szCs w:val="24"/>
          <w:lang w:val="ro-RO"/>
        </w:rPr>
      </w:pPr>
      <w:r w:rsidRPr="00D95A57">
        <w:rPr>
          <w:rFonts w:ascii="Arial" w:hAnsi="Arial" w:cs="Arial"/>
          <w:noProof/>
          <w:sz w:val="24"/>
          <w:lang w:val="ro-RO"/>
        </w:rPr>
        <w:t xml:space="preserve">- </w:t>
      </w:r>
      <w:r w:rsidRPr="00D95A57">
        <w:rPr>
          <w:rFonts w:ascii="Arial" w:eastAsia="Times New Roman" w:hAnsi="Arial" w:cs="Arial"/>
          <w:noProof/>
          <w:sz w:val="24"/>
          <w:szCs w:val="24"/>
          <w:lang w:val="ro-RO"/>
        </w:rPr>
        <w:t>raportare anuală la APM Cluj, până în data de 28 februarie pentru anul anterior, a deşeurilor de baterii şi acumulatori (conform Ordinului nr. 1399/2009 pentru aprobarea procedurii privind modul de evidenţă şi raportare a datelor referitoare la baterii şi acumu</w:t>
      </w:r>
      <w:r w:rsidR="00A13E3E">
        <w:rPr>
          <w:rFonts w:ascii="Arial" w:eastAsia="Times New Roman" w:hAnsi="Arial" w:cs="Arial"/>
          <w:noProof/>
          <w:sz w:val="24"/>
          <w:szCs w:val="24"/>
          <w:lang w:val="ro-RO"/>
        </w:rPr>
        <w:t>latori şi Ordinul nr. 669/2009).</w:t>
      </w:r>
    </w:p>
    <w:p w:rsidR="00FE3438" w:rsidRPr="00D95A57" w:rsidRDefault="00FE3438" w:rsidP="00D95A57">
      <w:pPr>
        <w:spacing w:after="0" w:line="240" w:lineRule="auto"/>
        <w:contextualSpacing/>
        <w:jc w:val="both"/>
        <w:rPr>
          <w:rFonts w:ascii="Arial" w:hAnsi="Arial" w:cs="Arial"/>
          <w:b/>
          <w:noProof/>
          <w:sz w:val="24"/>
          <w:szCs w:val="24"/>
          <w:lang w:val="ro-RO"/>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953"/>
      </w:tblGrid>
      <w:tr w:rsidR="00D96C5D" w:rsidRPr="00D95A57" w:rsidTr="000230E0">
        <w:trPr>
          <w:jc w:val="center"/>
        </w:trPr>
        <w:tc>
          <w:tcPr>
            <w:tcW w:w="643" w:type="dxa"/>
            <w:shd w:val="clear" w:color="auto" w:fill="C0C0C0"/>
            <w:vAlign w:val="center"/>
          </w:tcPr>
          <w:p w:rsidR="000230E0" w:rsidRPr="00D95A57" w:rsidRDefault="000230E0" w:rsidP="00D95A57">
            <w:pPr>
              <w:spacing w:after="0" w:line="240" w:lineRule="auto"/>
              <w:contextualSpacing/>
              <w:jc w:val="center"/>
              <w:rPr>
                <w:rFonts w:ascii="Arial" w:hAnsi="Arial" w:cs="Arial"/>
                <w:b/>
                <w:bCs/>
                <w:noProof/>
                <w:sz w:val="20"/>
                <w:szCs w:val="24"/>
                <w:lang w:val="ro-RO" w:eastAsia="ro-RO"/>
              </w:rPr>
            </w:pPr>
            <w:r w:rsidRPr="00D95A57">
              <w:rPr>
                <w:rFonts w:ascii="Arial" w:hAnsi="Arial" w:cs="Arial"/>
                <w:b/>
                <w:bCs/>
                <w:noProof/>
                <w:sz w:val="20"/>
                <w:szCs w:val="24"/>
                <w:lang w:val="ro-RO" w:eastAsia="ro-RO"/>
              </w:rPr>
              <w:t>Nr. Crt.</w:t>
            </w:r>
          </w:p>
        </w:tc>
        <w:tc>
          <w:tcPr>
            <w:tcW w:w="3215" w:type="dxa"/>
            <w:shd w:val="clear" w:color="auto" w:fill="C0C0C0"/>
            <w:vAlign w:val="center"/>
          </w:tcPr>
          <w:p w:rsidR="000230E0" w:rsidRPr="00D95A57" w:rsidRDefault="000230E0" w:rsidP="00D95A57">
            <w:pPr>
              <w:spacing w:after="0" w:line="240" w:lineRule="auto"/>
              <w:contextualSpacing/>
              <w:jc w:val="center"/>
              <w:rPr>
                <w:rFonts w:ascii="Arial" w:hAnsi="Arial" w:cs="Arial"/>
                <w:b/>
                <w:bCs/>
                <w:noProof/>
                <w:sz w:val="20"/>
                <w:szCs w:val="24"/>
                <w:lang w:val="ro-RO" w:eastAsia="ro-RO"/>
              </w:rPr>
            </w:pPr>
            <w:r w:rsidRPr="00D95A57">
              <w:rPr>
                <w:rFonts w:ascii="Arial" w:hAnsi="Arial" w:cs="Arial"/>
                <w:b/>
                <w:bCs/>
                <w:noProof/>
                <w:sz w:val="20"/>
                <w:szCs w:val="24"/>
                <w:lang w:val="ro-RO" w:eastAsia="ro-RO"/>
              </w:rPr>
              <w:t>Denumire raport</w:t>
            </w:r>
          </w:p>
        </w:tc>
        <w:tc>
          <w:tcPr>
            <w:tcW w:w="1286" w:type="dxa"/>
            <w:shd w:val="clear" w:color="auto" w:fill="C0C0C0"/>
            <w:vAlign w:val="center"/>
          </w:tcPr>
          <w:p w:rsidR="000230E0" w:rsidRPr="00D95A57" w:rsidRDefault="000230E0" w:rsidP="00D95A57">
            <w:pPr>
              <w:spacing w:after="0" w:line="240" w:lineRule="auto"/>
              <w:contextualSpacing/>
              <w:jc w:val="center"/>
              <w:rPr>
                <w:rFonts w:ascii="Arial" w:hAnsi="Arial" w:cs="Arial"/>
                <w:b/>
                <w:bCs/>
                <w:noProof/>
                <w:sz w:val="20"/>
                <w:szCs w:val="24"/>
                <w:lang w:val="ro-RO" w:eastAsia="ro-RO"/>
              </w:rPr>
            </w:pPr>
            <w:r w:rsidRPr="00D95A57">
              <w:rPr>
                <w:rFonts w:ascii="Arial" w:hAnsi="Arial" w:cs="Arial"/>
                <w:b/>
                <w:bCs/>
                <w:noProof/>
                <w:sz w:val="20"/>
                <w:szCs w:val="24"/>
                <w:lang w:val="ro-RO" w:eastAsia="ro-RO"/>
              </w:rPr>
              <w:t>Frecvență de raportare</w:t>
            </w:r>
          </w:p>
        </w:tc>
        <w:tc>
          <w:tcPr>
            <w:tcW w:w="1929" w:type="dxa"/>
            <w:shd w:val="clear" w:color="auto" w:fill="C0C0C0"/>
            <w:vAlign w:val="center"/>
          </w:tcPr>
          <w:p w:rsidR="000230E0" w:rsidRPr="00D95A57" w:rsidRDefault="000230E0" w:rsidP="00D95A57">
            <w:pPr>
              <w:spacing w:after="0" w:line="240" w:lineRule="auto"/>
              <w:contextualSpacing/>
              <w:jc w:val="center"/>
              <w:rPr>
                <w:rFonts w:ascii="Arial" w:hAnsi="Arial" w:cs="Arial"/>
                <w:b/>
                <w:bCs/>
                <w:noProof/>
                <w:sz w:val="20"/>
                <w:szCs w:val="24"/>
                <w:lang w:val="ro-RO" w:eastAsia="ro-RO"/>
              </w:rPr>
            </w:pPr>
            <w:r w:rsidRPr="00D95A57">
              <w:rPr>
                <w:rFonts w:ascii="Arial" w:hAnsi="Arial" w:cs="Arial"/>
                <w:b/>
                <w:bCs/>
                <w:noProof/>
                <w:sz w:val="20"/>
                <w:szCs w:val="24"/>
                <w:lang w:val="ro-RO" w:eastAsia="ro-RO"/>
              </w:rPr>
              <w:t>Perioada depunerii raportului</w:t>
            </w:r>
          </w:p>
        </w:tc>
        <w:tc>
          <w:tcPr>
            <w:tcW w:w="2953" w:type="dxa"/>
            <w:shd w:val="clear" w:color="auto" w:fill="C0C0C0"/>
            <w:vAlign w:val="center"/>
          </w:tcPr>
          <w:p w:rsidR="000230E0" w:rsidRPr="00D95A57" w:rsidRDefault="000230E0" w:rsidP="00D95A57">
            <w:pPr>
              <w:spacing w:after="0" w:line="240" w:lineRule="auto"/>
              <w:contextualSpacing/>
              <w:jc w:val="center"/>
              <w:rPr>
                <w:rFonts w:ascii="Arial" w:hAnsi="Arial" w:cs="Arial"/>
                <w:b/>
                <w:bCs/>
                <w:noProof/>
                <w:sz w:val="20"/>
                <w:szCs w:val="24"/>
                <w:lang w:val="ro-RO" w:eastAsia="ro-RO"/>
              </w:rPr>
            </w:pPr>
            <w:r w:rsidRPr="00D95A57">
              <w:rPr>
                <w:rFonts w:ascii="Arial" w:hAnsi="Arial" w:cs="Arial"/>
                <w:b/>
                <w:bCs/>
                <w:noProof/>
                <w:sz w:val="20"/>
                <w:szCs w:val="24"/>
                <w:lang w:val="ro-RO" w:eastAsia="ro-RO"/>
              </w:rPr>
              <w:t>Acces aplicații SIM</w:t>
            </w:r>
          </w:p>
        </w:tc>
      </w:tr>
      <w:tr w:rsidR="00D96C5D" w:rsidRPr="00D95A57" w:rsidTr="000230E0">
        <w:trPr>
          <w:jc w:val="center"/>
        </w:trPr>
        <w:tc>
          <w:tcPr>
            <w:tcW w:w="643" w:type="dxa"/>
          </w:tcPr>
          <w:p w:rsidR="00D96C5D" w:rsidRPr="00D95A57" w:rsidRDefault="00D96C5D" w:rsidP="00D95A57">
            <w:pPr>
              <w:spacing w:after="0" w:line="240" w:lineRule="auto"/>
              <w:contextualSpacing/>
              <w:jc w:val="center"/>
              <w:rPr>
                <w:rFonts w:ascii="Arial" w:eastAsia="Times New Roman" w:hAnsi="Arial" w:cs="Arial"/>
                <w:bCs/>
                <w:noProof/>
                <w:sz w:val="20"/>
                <w:szCs w:val="24"/>
                <w:lang w:val="ro-RO" w:eastAsia="ro-RO"/>
              </w:rPr>
            </w:pPr>
            <w:r w:rsidRPr="00D95A57">
              <w:rPr>
                <w:rFonts w:ascii="Arial" w:eastAsia="Times New Roman" w:hAnsi="Arial" w:cs="Arial"/>
                <w:bCs/>
                <w:noProof/>
                <w:sz w:val="20"/>
                <w:szCs w:val="24"/>
                <w:lang w:val="ro-RO" w:eastAsia="ro-RO"/>
              </w:rPr>
              <w:t>1</w:t>
            </w:r>
          </w:p>
        </w:tc>
        <w:tc>
          <w:tcPr>
            <w:tcW w:w="3215" w:type="dxa"/>
          </w:tcPr>
          <w:p w:rsidR="00D96C5D" w:rsidRPr="00D95A57" w:rsidRDefault="00D96C5D" w:rsidP="00D95A57">
            <w:pPr>
              <w:spacing w:after="0" w:line="240" w:lineRule="auto"/>
              <w:contextualSpacing/>
              <w:jc w:val="center"/>
              <w:rPr>
                <w:rFonts w:ascii="Arial" w:hAnsi="Arial" w:cs="Arial"/>
                <w:bCs/>
                <w:noProof/>
                <w:sz w:val="20"/>
                <w:szCs w:val="24"/>
                <w:lang w:val="ro-RO" w:eastAsia="ro-RO"/>
              </w:rPr>
            </w:pPr>
            <w:r w:rsidRPr="00D95A57">
              <w:rPr>
                <w:rFonts w:ascii="Arial" w:eastAsia="Times New Roman" w:hAnsi="Arial" w:cs="Arial"/>
                <w:bCs/>
                <w:noProof/>
                <w:sz w:val="20"/>
                <w:szCs w:val="24"/>
                <w:lang w:val="ro-RO" w:eastAsia="ro-RO"/>
              </w:rPr>
              <w:t>Statistica deșeurilor: Chestionar 1: COL/TRAT – completat de operatorii ce se ocupă cu colectarea și/sau tratarea deșeurilor</w:t>
            </w:r>
          </w:p>
        </w:tc>
        <w:tc>
          <w:tcPr>
            <w:tcW w:w="1286" w:type="dxa"/>
          </w:tcPr>
          <w:p w:rsidR="00D96C5D" w:rsidRPr="00D95A57" w:rsidRDefault="00D96C5D" w:rsidP="00D95A57">
            <w:pPr>
              <w:spacing w:after="0" w:line="240" w:lineRule="auto"/>
              <w:contextualSpacing/>
              <w:jc w:val="center"/>
              <w:rPr>
                <w:rFonts w:ascii="Arial" w:eastAsia="Times New Roman" w:hAnsi="Arial" w:cs="Arial"/>
                <w:bCs/>
                <w:noProof/>
                <w:sz w:val="20"/>
                <w:szCs w:val="24"/>
                <w:lang w:val="ro-RO" w:eastAsia="ro-RO"/>
              </w:rPr>
            </w:pPr>
            <w:r w:rsidRPr="00D95A57">
              <w:rPr>
                <w:rFonts w:ascii="Arial" w:eastAsia="Times New Roman" w:hAnsi="Arial" w:cs="Arial"/>
                <w:bCs/>
                <w:noProof/>
                <w:sz w:val="20"/>
                <w:szCs w:val="24"/>
                <w:lang w:val="ro-RO" w:eastAsia="ro-RO"/>
              </w:rPr>
              <w:t>anual</w:t>
            </w:r>
          </w:p>
        </w:tc>
        <w:tc>
          <w:tcPr>
            <w:tcW w:w="1929" w:type="dxa"/>
          </w:tcPr>
          <w:p w:rsidR="00D96C5D" w:rsidRPr="00D95A57" w:rsidRDefault="00D96C5D" w:rsidP="00D95A57">
            <w:pPr>
              <w:spacing w:after="0" w:line="240" w:lineRule="auto"/>
              <w:contextualSpacing/>
              <w:jc w:val="center"/>
              <w:rPr>
                <w:rFonts w:ascii="Arial" w:eastAsia="Times New Roman" w:hAnsi="Arial" w:cs="Arial"/>
                <w:bCs/>
                <w:noProof/>
                <w:sz w:val="20"/>
                <w:szCs w:val="24"/>
                <w:lang w:val="ro-RO" w:eastAsia="ro-RO"/>
              </w:rPr>
            </w:pPr>
            <w:r w:rsidRPr="00D95A57">
              <w:rPr>
                <w:rFonts w:ascii="Arial" w:eastAsia="Times New Roman" w:hAnsi="Arial" w:cs="Arial"/>
                <w:bCs/>
                <w:noProof/>
                <w:sz w:val="20"/>
                <w:szCs w:val="24"/>
                <w:lang w:val="ro-RO" w:eastAsia="ro-RO"/>
              </w:rPr>
              <w:t xml:space="preserve">1 ianuarie – </w:t>
            </w:r>
          </w:p>
          <w:p w:rsidR="00D96C5D" w:rsidRPr="00D95A57" w:rsidRDefault="00D96C5D" w:rsidP="00D95A57">
            <w:pPr>
              <w:spacing w:after="0" w:line="240" w:lineRule="auto"/>
              <w:contextualSpacing/>
              <w:jc w:val="center"/>
              <w:rPr>
                <w:rFonts w:ascii="Arial" w:eastAsia="Times New Roman" w:hAnsi="Arial" w:cs="Arial"/>
                <w:bCs/>
                <w:noProof/>
                <w:sz w:val="20"/>
                <w:szCs w:val="24"/>
                <w:lang w:val="ro-RO" w:eastAsia="ro-RO"/>
              </w:rPr>
            </w:pPr>
            <w:r w:rsidRPr="00D95A57">
              <w:rPr>
                <w:rFonts w:ascii="Arial" w:eastAsia="Times New Roman" w:hAnsi="Arial" w:cs="Arial"/>
                <w:bCs/>
                <w:noProof/>
                <w:sz w:val="20"/>
                <w:szCs w:val="24"/>
                <w:lang w:val="ro-RO" w:eastAsia="ro-RO"/>
              </w:rPr>
              <w:t>15 martie</w:t>
            </w:r>
          </w:p>
        </w:tc>
        <w:tc>
          <w:tcPr>
            <w:tcW w:w="2953" w:type="dxa"/>
          </w:tcPr>
          <w:p w:rsidR="00D96C5D" w:rsidRPr="00D95A57" w:rsidRDefault="00D96C5D" w:rsidP="00D95A57">
            <w:pPr>
              <w:spacing w:after="0" w:line="240" w:lineRule="auto"/>
              <w:contextualSpacing/>
              <w:jc w:val="center"/>
              <w:rPr>
                <w:rFonts w:ascii="Arial" w:eastAsia="Times New Roman" w:hAnsi="Arial" w:cs="Arial"/>
                <w:bCs/>
                <w:noProof/>
                <w:sz w:val="20"/>
                <w:szCs w:val="24"/>
                <w:lang w:val="ro-RO" w:eastAsia="ro-RO"/>
              </w:rPr>
            </w:pPr>
            <w:r w:rsidRPr="00D95A57">
              <w:rPr>
                <w:rFonts w:ascii="Arial" w:eastAsia="Times New Roman" w:hAnsi="Arial" w:cs="Arial"/>
                <w:bCs/>
                <w:noProof/>
                <w:sz w:val="20"/>
                <w:szCs w:val="24"/>
                <w:lang w:val="ro-RO" w:eastAsia="ro-RO"/>
              </w:rPr>
              <w:t>Chestionar 1: COL/TRAT – completat de operatorii ce se ocupă cu colectarea și/sau tratarea deșeurilor</w:t>
            </w:r>
          </w:p>
        </w:tc>
      </w:tr>
      <w:tr w:rsidR="00D96C5D" w:rsidRPr="00D95A57" w:rsidTr="000230E0">
        <w:trPr>
          <w:jc w:val="center"/>
        </w:trPr>
        <w:tc>
          <w:tcPr>
            <w:tcW w:w="643" w:type="dxa"/>
          </w:tcPr>
          <w:p w:rsidR="000230E0" w:rsidRPr="00D95A57" w:rsidRDefault="00F10872" w:rsidP="00D95A57">
            <w:pPr>
              <w:spacing w:after="0" w:line="240" w:lineRule="auto"/>
              <w:contextualSpacing/>
              <w:jc w:val="center"/>
              <w:rPr>
                <w:rFonts w:ascii="Arial" w:hAnsi="Arial" w:cs="Arial"/>
                <w:bCs/>
                <w:noProof/>
                <w:sz w:val="20"/>
                <w:szCs w:val="24"/>
                <w:lang w:val="ro-RO" w:eastAsia="ro-RO"/>
              </w:rPr>
            </w:pPr>
            <w:r w:rsidRPr="00D95A57">
              <w:rPr>
                <w:rFonts w:ascii="Arial" w:hAnsi="Arial" w:cs="Arial"/>
                <w:bCs/>
                <w:noProof/>
                <w:sz w:val="20"/>
                <w:szCs w:val="24"/>
                <w:lang w:val="ro-RO" w:eastAsia="ro-RO"/>
              </w:rPr>
              <w:t>2</w:t>
            </w:r>
          </w:p>
        </w:tc>
        <w:tc>
          <w:tcPr>
            <w:tcW w:w="3215" w:type="dxa"/>
          </w:tcPr>
          <w:p w:rsidR="000230E0" w:rsidRPr="00D95A57" w:rsidRDefault="00D96C5D" w:rsidP="00D95A57">
            <w:pPr>
              <w:spacing w:after="0" w:line="240" w:lineRule="auto"/>
              <w:contextualSpacing/>
              <w:jc w:val="center"/>
              <w:rPr>
                <w:rFonts w:ascii="Arial" w:hAnsi="Arial" w:cs="Arial"/>
                <w:bCs/>
                <w:noProof/>
                <w:sz w:val="20"/>
                <w:szCs w:val="24"/>
                <w:lang w:val="ro-RO" w:eastAsia="ro-RO"/>
              </w:rPr>
            </w:pPr>
            <w:r w:rsidRPr="00D95A57">
              <w:rPr>
                <w:rFonts w:ascii="Arial" w:hAnsi="Arial" w:cs="Arial"/>
                <w:bCs/>
                <w:noProof/>
                <w:sz w:val="20"/>
                <w:szCs w:val="24"/>
                <w:lang w:val="ro-RO" w:eastAsia="ro-RO"/>
              </w:rPr>
              <w:t>Raportare baterii: Anexa 2-Pentru activitatea de colectare</w:t>
            </w:r>
          </w:p>
        </w:tc>
        <w:tc>
          <w:tcPr>
            <w:tcW w:w="1286" w:type="dxa"/>
          </w:tcPr>
          <w:p w:rsidR="000230E0" w:rsidRPr="00D95A57" w:rsidRDefault="00D96C5D" w:rsidP="00D95A57">
            <w:pPr>
              <w:spacing w:after="0" w:line="240" w:lineRule="auto"/>
              <w:contextualSpacing/>
              <w:jc w:val="center"/>
              <w:rPr>
                <w:rFonts w:ascii="Arial" w:eastAsia="Times New Roman" w:hAnsi="Arial" w:cs="Arial"/>
                <w:bCs/>
                <w:noProof/>
                <w:sz w:val="20"/>
                <w:szCs w:val="24"/>
                <w:lang w:val="ro-RO" w:eastAsia="ro-RO"/>
              </w:rPr>
            </w:pPr>
            <w:r w:rsidRPr="00D95A57">
              <w:rPr>
                <w:rFonts w:ascii="Arial" w:eastAsia="Times New Roman" w:hAnsi="Arial" w:cs="Arial"/>
                <w:bCs/>
                <w:noProof/>
                <w:sz w:val="20"/>
                <w:szCs w:val="24"/>
                <w:lang w:val="ro-RO" w:eastAsia="ro-RO"/>
              </w:rPr>
              <w:t>anual</w:t>
            </w:r>
          </w:p>
        </w:tc>
        <w:tc>
          <w:tcPr>
            <w:tcW w:w="1929" w:type="dxa"/>
          </w:tcPr>
          <w:p w:rsidR="000230E0" w:rsidRPr="00D95A57" w:rsidRDefault="00D96C5D" w:rsidP="00D95A57">
            <w:pPr>
              <w:spacing w:after="0" w:line="240" w:lineRule="auto"/>
              <w:contextualSpacing/>
              <w:jc w:val="center"/>
              <w:rPr>
                <w:rFonts w:ascii="Arial" w:eastAsia="Times New Roman" w:hAnsi="Arial" w:cs="Arial"/>
                <w:bCs/>
                <w:noProof/>
                <w:sz w:val="20"/>
                <w:szCs w:val="24"/>
                <w:lang w:val="ro-RO" w:eastAsia="ro-RO"/>
              </w:rPr>
            </w:pPr>
            <w:r w:rsidRPr="00D95A57">
              <w:rPr>
                <w:rFonts w:ascii="Arial" w:eastAsia="Times New Roman" w:hAnsi="Arial" w:cs="Arial"/>
                <w:bCs/>
                <w:noProof/>
                <w:sz w:val="20"/>
                <w:szCs w:val="24"/>
                <w:lang w:val="ro-RO" w:eastAsia="ro-RO"/>
              </w:rPr>
              <w:t>1 ianuarie-28 februarie</w:t>
            </w:r>
          </w:p>
        </w:tc>
        <w:tc>
          <w:tcPr>
            <w:tcW w:w="2953" w:type="dxa"/>
          </w:tcPr>
          <w:p w:rsidR="000230E0" w:rsidRPr="00D95A57" w:rsidRDefault="00D96C5D" w:rsidP="00D95A57">
            <w:pPr>
              <w:spacing w:after="0" w:line="240" w:lineRule="auto"/>
              <w:contextualSpacing/>
              <w:jc w:val="center"/>
              <w:rPr>
                <w:rFonts w:ascii="Arial" w:eastAsia="Times New Roman" w:hAnsi="Arial" w:cs="Arial"/>
                <w:bCs/>
                <w:noProof/>
                <w:sz w:val="20"/>
                <w:szCs w:val="24"/>
                <w:lang w:val="ro-RO" w:eastAsia="ro-RO"/>
              </w:rPr>
            </w:pPr>
            <w:r w:rsidRPr="00D95A57">
              <w:rPr>
                <w:rFonts w:ascii="Arial" w:eastAsia="Times New Roman" w:hAnsi="Arial" w:cs="Arial"/>
                <w:bCs/>
                <w:noProof/>
                <w:sz w:val="20"/>
                <w:szCs w:val="24"/>
                <w:lang w:val="ro-RO" w:eastAsia="ro-RO"/>
              </w:rPr>
              <w:t>Anexa 2-Pentru activitatea de colectare</w:t>
            </w:r>
          </w:p>
        </w:tc>
      </w:tr>
    </w:tbl>
    <w:p w:rsidR="000230E0" w:rsidRPr="00D95A57" w:rsidRDefault="000230E0" w:rsidP="00D95A57">
      <w:pPr>
        <w:autoSpaceDE w:val="0"/>
        <w:autoSpaceDN w:val="0"/>
        <w:adjustRightInd w:val="0"/>
        <w:spacing w:after="0" w:line="240" w:lineRule="auto"/>
        <w:contextualSpacing/>
        <w:jc w:val="both"/>
        <w:rPr>
          <w:rFonts w:ascii="Arial" w:eastAsia="Times New Roman" w:hAnsi="Arial" w:cs="Arial"/>
          <w:b/>
          <w:noProof/>
          <w:sz w:val="24"/>
          <w:szCs w:val="24"/>
          <w:lang w:val="ro-RO"/>
        </w:rPr>
      </w:pPr>
    </w:p>
    <w:p w:rsidR="00CC0B33" w:rsidRPr="00D95A57" w:rsidRDefault="00EB19ED" w:rsidP="00D95A57">
      <w:pPr>
        <w:autoSpaceDE w:val="0"/>
        <w:autoSpaceDN w:val="0"/>
        <w:adjustRightInd w:val="0"/>
        <w:spacing w:after="0" w:line="240" w:lineRule="auto"/>
        <w:contextualSpacing/>
        <w:jc w:val="both"/>
        <w:rPr>
          <w:rFonts w:ascii="Arial" w:eastAsia="Times New Roman" w:hAnsi="Arial" w:cs="Arial"/>
          <w:b/>
          <w:noProof/>
          <w:sz w:val="24"/>
          <w:szCs w:val="24"/>
          <w:lang w:val="ro-RO"/>
        </w:rPr>
      </w:pPr>
      <w:r w:rsidRPr="00D95A57">
        <w:rPr>
          <w:rFonts w:ascii="Arial" w:eastAsia="Times New Roman" w:hAnsi="Arial" w:cs="Arial"/>
          <w:b/>
          <w:noProof/>
          <w:sz w:val="24"/>
          <w:szCs w:val="24"/>
          <w:lang w:val="ro-RO"/>
        </w:rPr>
        <w:t xml:space="preserve">Prezenta </w:t>
      </w:r>
      <w:r w:rsidR="008967D3" w:rsidRPr="00D95A57">
        <w:rPr>
          <w:rFonts w:ascii="Arial" w:eastAsia="Times New Roman" w:hAnsi="Arial" w:cs="Arial"/>
          <w:b/>
          <w:noProof/>
          <w:sz w:val="24"/>
          <w:szCs w:val="24"/>
          <w:lang w:val="ro-RO"/>
        </w:rPr>
        <w:t xml:space="preserve">autorizație de mediu conține </w:t>
      </w:r>
      <w:r w:rsidR="00D96C5D" w:rsidRPr="00D95A57">
        <w:rPr>
          <w:rFonts w:ascii="Arial" w:eastAsia="Times New Roman" w:hAnsi="Arial" w:cs="Arial"/>
          <w:b/>
          <w:noProof/>
          <w:sz w:val="24"/>
          <w:szCs w:val="24"/>
          <w:lang w:val="ro-RO"/>
        </w:rPr>
        <w:t>1</w:t>
      </w:r>
      <w:r w:rsidR="00A13E3E">
        <w:rPr>
          <w:rFonts w:ascii="Arial" w:eastAsia="Times New Roman" w:hAnsi="Arial" w:cs="Arial"/>
          <w:b/>
          <w:noProof/>
          <w:sz w:val="24"/>
          <w:szCs w:val="24"/>
          <w:lang w:val="ro-RO"/>
        </w:rPr>
        <w:t>0</w:t>
      </w:r>
      <w:r w:rsidR="008967D3" w:rsidRPr="00D95A57">
        <w:rPr>
          <w:rFonts w:ascii="Arial" w:eastAsia="Times New Roman" w:hAnsi="Arial" w:cs="Arial"/>
          <w:b/>
          <w:noProof/>
          <w:sz w:val="24"/>
          <w:szCs w:val="24"/>
          <w:lang w:val="ro-RO"/>
        </w:rPr>
        <w:t xml:space="preserve"> (</w:t>
      </w:r>
      <w:r w:rsidR="00A041ED" w:rsidRPr="00D95A57">
        <w:rPr>
          <w:rFonts w:ascii="Arial" w:eastAsia="Times New Roman" w:hAnsi="Arial" w:cs="Arial"/>
          <w:b/>
          <w:noProof/>
          <w:sz w:val="24"/>
          <w:szCs w:val="24"/>
          <w:lang w:val="ro-RO"/>
        </w:rPr>
        <w:t>zece</w:t>
      </w:r>
      <w:r w:rsidR="008967D3" w:rsidRPr="00D95A57">
        <w:rPr>
          <w:rFonts w:ascii="Arial" w:eastAsia="Times New Roman" w:hAnsi="Arial" w:cs="Arial"/>
          <w:b/>
          <w:noProof/>
          <w:sz w:val="24"/>
          <w:szCs w:val="24"/>
          <w:lang w:val="ro-RO"/>
        </w:rPr>
        <w:t>)</w:t>
      </w:r>
      <w:r w:rsidRPr="00D95A57">
        <w:rPr>
          <w:rFonts w:ascii="Arial" w:eastAsia="Times New Roman" w:hAnsi="Arial" w:cs="Arial"/>
          <w:b/>
          <w:noProof/>
          <w:sz w:val="24"/>
          <w:szCs w:val="24"/>
          <w:lang w:val="ro-RO"/>
        </w:rPr>
        <w:t xml:space="preserve"> pagini și a fost eliberată în 3 exemplare.</w:t>
      </w:r>
    </w:p>
    <w:p w:rsidR="00A13E3E" w:rsidRDefault="00A13E3E" w:rsidP="00D95A57">
      <w:pPr>
        <w:spacing w:after="0" w:line="240" w:lineRule="auto"/>
        <w:contextualSpacing/>
        <w:jc w:val="center"/>
        <w:rPr>
          <w:rFonts w:ascii="Arial" w:hAnsi="Arial" w:cs="Arial"/>
          <w:b/>
          <w:noProof/>
          <w:sz w:val="24"/>
          <w:szCs w:val="24"/>
          <w:lang w:val="ro-RO"/>
        </w:rPr>
      </w:pPr>
    </w:p>
    <w:p w:rsidR="006A0549" w:rsidRPr="00D95A57" w:rsidRDefault="008967D3" w:rsidP="00D95A57">
      <w:pPr>
        <w:spacing w:after="0" w:line="240" w:lineRule="auto"/>
        <w:contextualSpacing/>
        <w:jc w:val="center"/>
        <w:rPr>
          <w:rFonts w:ascii="Arial" w:hAnsi="Arial" w:cs="Arial"/>
          <w:b/>
          <w:noProof/>
          <w:sz w:val="24"/>
          <w:szCs w:val="24"/>
          <w:lang w:val="ro-RO"/>
        </w:rPr>
      </w:pPr>
      <w:r w:rsidRPr="00D95A57">
        <w:rPr>
          <w:rFonts w:ascii="Arial" w:hAnsi="Arial" w:cs="Arial"/>
          <w:b/>
          <w:noProof/>
          <w:sz w:val="24"/>
          <w:szCs w:val="24"/>
          <w:lang w:val="ro-RO"/>
        </w:rPr>
        <w:t>DIRECTOR  EXECUTIV</w:t>
      </w:r>
    </w:p>
    <w:p w:rsidR="00611A99" w:rsidRPr="00D95A57" w:rsidRDefault="008C5A1A" w:rsidP="00D95A57">
      <w:pPr>
        <w:spacing w:after="0" w:line="240" w:lineRule="auto"/>
        <w:contextualSpacing/>
        <w:jc w:val="center"/>
        <w:rPr>
          <w:rFonts w:ascii="Arial" w:hAnsi="Arial" w:cs="Arial"/>
          <w:b/>
          <w:noProof/>
          <w:sz w:val="24"/>
          <w:szCs w:val="24"/>
          <w:lang w:val="ro-RO"/>
        </w:rPr>
      </w:pPr>
      <w:r w:rsidRPr="00D95A57">
        <w:rPr>
          <w:rFonts w:ascii="Arial" w:hAnsi="Arial" w:cs="Arial"/>
          <w:b/>
          <w:noProof/>
          <w:sz w:val="24"/>
          <w:szCs w:val="24"/>
          <w:lang w:val="ro-RO"/>
        </w:rPr>
        <w:t>Adina SOCACIU</w:t>
      </w:r>
    </w:p>
    <w:p w:rsidR="00611A99" w:rsidRDefault="00611A99" w:rsidP="00D95A57">
      <w:pPr>
        <w:spacing w:after="0" w:line="240" w:lineRule="auto"/>
        <w:contextualSpacing/>
        <w:jc w:val="center"/>
        <w:rPr>
          <w:rFonts w:ascii="Arial" w:hAnsi="Arial" w:cs="Arial"/>
          <w:b/>
          <w:noProof/>
          <w:sz w:val="24"/>
          <w:szCs w:val="24"/>
          <w:lang w:val="ro-RO"/>
        </w:rPr>
      </w:pPr>
    </w:p>
    <w:p w:rsidR="00FE3438" w:rsidRPr="00D95A57" w:rsidRDefault="00FE3438" w:rsidP="00D95A57">
      <w:pPr>
        <w:spacing w:after="0" w:line="240" w:lineRule="auto"/>
        <w:contextualSpacing/>
        <w:jc w:val="center"/>
        <w:rPr>
          <w:rFonts w:ascii="Arial" w:hAnsi="Arial" w:cs="Arial"/>
          <w:b/>
          <w:noProof/>
          <w:sz w:val="24"/>
          <w:szCs w:val="24"/>
          <w:lang w:val="ro-RO"/>
        </w:rPr>
      </w:pPr>
    </w:p>
    <w:p w:rsidR="00611A99" w:rsidRPr="00D95A57" w:rsidRDefault="00611A99" w:rsidP="00D95A57">
      <w:pPr>
        <w:spacing w:after="0" w:line="240" w:lineRule="auto"/>
        <w:ind w:right="-23"/>
        <w:contextualSpacing/>
        <w:rPr>
          <w:rFonts w:ascii="Arial" w:hAnsi="Arial" w:cs="Arial"/>
          <w:b/>
          <w:noProof/>
          <w:sz w:val="24"/>
          <w:szCs w:val="24"/>
          <w:lang w:val="ro-RO"/>
        </w:rPr>
      </w:pPr>
      <w:r w:rsidRPr="00D95A57">
        <w:rPr>
          <w:rFonts w:ascii="Arial" w:hAnsi="Arial" w:cs="Arial"/>
          <w:b/>
          <w:noProof/>
          <w:sz w:val="24"/>
          <w:szCs w:val="24"/>
          <w:lang w:val="ro-RO"/>
        </w:rPr>
        <w:t xml:space="preserve">ȘEF SERVICIU AAA                                                                 ŞEF SERVICIU CFM </w:t>
      </w:r>
    </w:p>
    <w:p w:rsidR="00611A99" w:rsidRPr="00D95A57" w:rsidRDefault="00611A99" w:rsidP="00D95A57">
      <w:pPr>
        <w:spacing w:after="0" w:line="240" w:lineRule="auto"/>
        <w:ind w:right="-23"/>
        <w:contextualSpacing/>
        <w:rPr>
          <w:rFonts w:ascii="Arial" w:hAnsi="Arial" w:cs="Arial"/>
          <w:b/>
          <w:noProof/>
          <w:sz w:val="24"/>
          <w:szCs w:val="24"/>
          <w:lang w:val="ro-RO"/>
        </w:rPr>
      </w:pPr>
      <w:r w:rsidRPr="00D95A57">
        <w:rPr>
          <w:rFonts w:ascii="Arial" w:eastAsia="Times New Roman" w:hAnsi="Arial" w:cs="Arial"/>
          <w:b/>
          <w:noProof/>
          <w:sz w:val="24"/>
          <w:szCs w:val="24"/>
          <w:lang w:val="ro-RO"/>
        </w:rPr>
        <w:t>Ing. Anca CÎMPEAN                                                              Dr. biolog Paul BELDEAN</w:t>
      </w:r>
    </w:p>
    <w:p w:rsidR="00611A99" w:rsidRDefault="00611A99" w:rsidP="00D95A57">
      <w:pPr>
        <w:spacing w:after="0" w:line="240" w:lineRule="auto"/>
        <w:ind w:right="-23"/>
        <w:contextualSpacing/>
        <w:rPr>
          <w:rFonts w:ascii="Arial" w:hAnsi="Arial" w:cs="Arial"/>
          <w:b/>
          <w:noProof/>
          <w:sz w:val="24"/>
          <w:szCs w:val="24"/>
          <w:lang w:val="ro-RO"/>
        </w:rPr>
      </w:pPr>
    </w:p>
    <w:p w:rsidR="00FE3438" w:rsidRDefault="00FE3438" w:rsidP="00D95A57">
      <w:pPr>
        <w:spacing w:after="0" w:line="240" w:lineRule="auto"/>
        <w:ind w:right="-23"/>
        <w:contextualSpacing/>
        <w:rPr>
          <w:rFonts w:ascii="Arial" w:hAnsi="Arial" w:cs="Arial"/>
          <w:b/>
          <w:noProof/>
          <w:sz w:val="24"/>
          <w:szCs w:val="24"/>
          <w:lang w:val="ro-RO"/>
        </w:rPr>
      </w:pPr>
    </w:p>
    <w:p w:rsidR="00FE3438" w:rsidRPr="00D95A57" w:rsidRDefault="00FE3438" w:rsidP="00D95A57">
      <w:pPr>
        <w:spacing w:after="0" w:line="240" w:lineRule="auto"/>
        <w:ind w:right="-23"/>
        <w:contextualSpacing/>
        <w:rPr>
          <w:rFonts w:ascii="Arial" w:hAnsi="Arial" w:cs="Arial"/>
          <w:b/>
          <w:noProof/>
          <w:sz w:val="24"/>
          <w:szCs w:val="24"/>
          <w:lang w:val="ro-RO"/>
        </w:rPr>
      </w:pPr>
      <w:bookmarkStart w:id="0" w:name="_GoBack"/>
      <w:bookmarkEnd w:id="0"/>
    </w:p>
    <w:p w:rsidR="00611A99" w:rsidRPr="00D95A57" w:rsidRDefault="00611A99" w:rsidP="00D95A57">
      <w:pPr>
        <w:spacing w:after="0" w:line="240" w:lineRule="auto"/>
        <w:ind w:right="-23"/>
        <w:contextualSpacing/>
        <w:rPr>
          <w:rFonts w:ascii="Arial" w:hAnsi="Arial" w:cs="Arial"/>
          <w:b/>
          <w:noProof/>
          <w:sz w:val="24"/>
          <w:szCs w:val="24"/>
          <w:lang w:val="ro-RO"/>
        </w:rPr>
      </w:pPr>
      <w:r w:rsidRPr="00D95A57">
        <w:rPr>
          <w:rFonts w:ascii="Arial" w:hAnsi="Arial" w:cs="Arial"/>
          <w:b/>
          <w:noProof/>
          <w:sz w:val="24"/>
          <w:szCs w:val="24"/>
          <w:lang w:val="ro-RO"/>
        </w:rPr>
        <w:t xml:space="preserve">Întocmit:                                                                                                                                                    </w:t>
      </w:r>
    </w:p>
    <w:p w:rsidR="00611A99" w:rsidRPr="00D95A57" w:rsidRDefault="00D96C5D" w:rsidP="00D95A57">
      <w:pPr>
        <w:spacing w:after="0" w:line="240" w:lineRule="auto"/>
        <w:ind w:right="-23"/>
        <w:contextualSpacing/>
        <w:rPr>
          <w:rFonts w:ascii="Arial" w:hAnsi="Arial" w:cs="Arial"/>
          <w:b/>
          <w:noProof/>
          <w:sz w:val="24"/>
          <w:szCs w:val="24"/>
          <w:lang w:val="ro-RO"/>
        </w:rPr>
      </w:pPr>
      <w:r w:rsidRPr="00D95A57">
        <w:rPr>
          <w:rFonts w:ascii="Arial" w:eastAsia="Times New Roman" w:hAnsi="Arial" w:cs="Arial"/>
          <w:b/>
          <w:noProof/>
          <w:sz w:val="24"/>
          <w:szCs w:val="24"/>
          <w:lang w:val="ro-RO"/>
        </w:rPr>
        <w:t>Cons.</w:t>
      </w:r>
      <w:r w:rsidR="00A13E3E">
        <w:rPr>
          <w:rFonts w:ascii="Arial" w:eastAsia="Times New Roman" w:hAnsi="Arial" w:cs="Arial"/>
          <w:b/>
          <w:noProof/>
          <w:sz w:val="24"/>
          <w:szCs w:val="24"/>
          <w:lang w:val="ro-RO"/>
        </w:rPr>
        <w:t xml:space="preserve"> </w:t>
      </w:r>
      <w:r w:rsidRPr="00D95A57">
        <w:rPr>
          <w:rFonts w:ascii="Arial" w:eastAsia="Times New Roman" w:hAnsi="Arial" w:cs="Arial"/>
          <w:b/>
          <w:noProof/>
          <w:sz w:val="24"/>
          <w:szCs w:val="24"/>
          <w:lang w:val="ro-RO"/>
        </w:rPr>
        <w:t>Ioana RUSU</w:t>
      </w:r>
      <w:r w:rsidR="00611A99" w:rsidRPr="00D95A57">
        <w:rPr>
          <w:rFonts w:ascii="Arial" w:eastAsia="Times New Roman" w:hAnsi="Arial" w:cs="Arial"/>
          <w:b/>
          <w:noProof/>
          <w:sz w:val="24"/>
          <w:szCs w:val="24"/>
          <w:lang w:val="ro-RO"/>
        </w:rPr>
        <w:t xml:space="preserve">                                                     </w:t>
      </w:r>
    </w:p>
    <w:p w:rsidR="00EB19ED" w:rsidRPr="00D95A57" w:rsidRDefault="00D96C5D" w:rsidP="00D95A57">
      <w:pPr>
        <w:spacing w:after="0" w:line="240" w:lineRule="auto"/>
        <w:ind w:right="-23"/>
        <w:contextualSpacing/>
        <w:rPr>
          <w:rFonts w:ascii="Arial" w:hAnsi="Arial" w:cs="Arial"/>
          <w:b/>
          <w:noProof/>
          <w:color w:val="FF0000"/>
          <w:lang w:val="ro-RO"/>
        </w:rPr>
      </w:pPr>
      <w:r w:rsidRPr="00D95A57">
        <w:rPr>
          <w:rFonts w:ascii="Arial" w:hAnsi="Arial" w:cs="Arial"/>
          <w:b/>
          <w:noProof/>
          <w:sz w:val="24"/>
          <w:szCs w:val="24"/>
          <w:lang w:val="ro-RO"/>
        </w:rPr>
        <w:t>…..09.2023</w:t>
      </w:r>
    </w:p>
    <w:sectPr w:rsidR="00EB19ED" w:rsidRPr="00D95A57" w:rsidSect="00D95A57">
      <w:footerReference w:type="default" r:id="rId8"/>
      <w:headerReference w:type="first" r:id="rId9"/>
      <w:footerReference w:type="first" r:id="rId10"/>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D2B" w:rsidRDefault="00B92D2B">
      <w:pPr>
        <w:spacing w:after="0" w:line="240" w:lineRule="auto"/>
      </w:pPr>
      <w:r>
        <w:separator/>
      </w:r>
    </w:p>
  </w:endnote>
  <w:endnote w:type="continuationSeparator" w:id="0">
    <w:p w:rsidR="00B92D2B" w:rsidRDefault="00B9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Yu Gothic"/>
    <w:panose1 w:val="00000000000000000000"/>
    <w:charset w:val="80"/>
    <w:family w:val="auto"/>
    <w:notTrueType/>
    <w:pitch w:val="default"/>
    <w:sig w:usb0="00000000" w:usb1="08070000" w:usb2="00000010" w:usb3="00000000" w:csb0="00020000" w:csb1="00000000"/>
  </w:font>
  <w:font w:name="Arial-BoldMT">
    <w:altName w:val="Yu Gothic"/>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A827DF" w:rsidRPr="00036A7D" w:rsidRDefault="00B92D2B" w:rsidP="00036A7D">
        <w:pPr>
          <w:tabs>
            <w:tab w:val="center" w:pos="4819"/>
            <w:tab w:val="right" w:pos="9360"/>
          </w:tabs>
          <w:spacing w:after="0" w:line="240" w:lineRule="auto"/>
          <w:jc w:val="center"/>
          <w:rPr>
            <w:rFonts w:ascii="Times New Roman" w:hAnsi="Times New Roman" w:cs="Times New Roman"/>
            <w:b/>
            <w:color w:val="00214E"/>
            <w:sz w:val="20"/>
            <w:szCs w:val="20"/>
            <w:lang w:val="ro-RO"/>
          </w:rPr>
        </w:pPr>
        <w:r w:rsidRPr="00036A7D">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7216;mso-position-horizontal-relative:text;mso-position-vertical-relative:text">
              <v:imagedata r:id="rId1" o:title=""/>
            </v:shape>
            <o:OLEObject Type="Embed" ProgID="CorelDRAW.Graphic.13" ShapeID="_x0000_s2062" DrawAspect="Content" ObjectID="_1757407544" r:id="rId2"/>
          </w:object>
        </w:r>
        <w:r w:rsidR="00A827DF" w:rsidRPr="00036A7D">
          <w:rPr>
            <w:rFonts w:ascii="Times New Roman" w:eastAsia="Calibri"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295C7"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A827DF" w:rsidRPr="00036A7D">
          <w:rPr>
            <w:rFonts w:ascii="Times New Roman" w:hAnsi="Times New Roman" w:cs="Times New Roman"/>
            <w:b/>
            <w:color w:val="00214E"/>
            <w:sz w:val="20"/>
            <w:szCs w:val="20"/>
          </w:rPr>
          <w:t xml:space="preserve"> AGEN</w:t>
        </w:r>
        <w:r w:rsidR="00A827DF" w:rsidRPr="00036A7D">
          <w:rPr>
            <w:rFonts w:ascii="Times New Roman" w:hAnsi="Times New Roman" w:cs="Times New Roman"/>
            <w:b/>
            <w:color w:val="00214E"/>
            <w:sz w:val="20"/>
            <w:szCs w:val="20"/>
            <w:lang w:val="ro-RO"/>
          </w:rPr>
          <w:t>ŢIA PENTRU PROTECŢIA MEDIULUI CLUJ</w:t>
        </w:r>
      </w:p>
      <w:p w:rsidR="00A827DF" w:rsidRPr="00036A7D" w:rsidRDefault="00A827DF" w:rsidP="00036A7D">
        <w:pPr>
          <w:tabs>
            <w:tab w:val="right" w:pos="9360"/>
          </w:tabs>
          <w:spacing w:after="0" w:line="240" w:lineRule="auto"/>
          <w:jc w:val="center"/>
          <w:rPr>
            <w:rFonts w:ascii="Times New Roman" w:hAnsi="Times New Roman" w:cs="Times New Roman"/>
            <w:sz w:val="20"/>
            <w:szCs w:val="20"/>
            <w:lang w:val="ro-RO"/>
          </w:rPr>
        </w:pPr>
        <w:r w:rsidRPr="00036A7D">
          <w:rPr>
            <w:rFonts w:ascii="Times New Roman" w:hAnsi="Times New Roman" w:cs="Times New Roman"/>
            <w:sz w:val="20"/>
            <w:szCs w:val="20"/>
            <w:lang w:val="ro-RO"/>
          </w:rPr>
          <w:t>Calea Dorobanţilor, nr. 99, bl. 9 B, Cluj-Napoca, judeţul Cluj, Cod 400609</w:t>
        </w:r>
      </w:p>
      <w:p w:rsidR="00A827DF" w:rsidRPr="00036A7D" w:rsidRDefault="00A827DF" w:rsidP="00036A7D">
        <w:pPr>
          <w:tabs>
            <w:tab w:val="right" w:pos="9360"/>
          </w:tabs>
          <w:spacing w:after="0" w:line="240" w:lineRule="auto"/>
          <w:jc w:val="center"/>
          <w:rPr>
            <w:rFonts w:ascii="Times New Roman" w:hAnsi="Times New Roman" w:cs="Times New Roman"/>
            <w:sz w:val="20"/>
            <w:szCs w:val="20"/>
            <w:lang w:val="ro-RO"/>
          </w:rPr>
        </w:pPr>
        <w:r w:rsidRPr="00036A7D">
          <w:rPr>
            <w:rFonts w:ascii="Times New Roman" w:hAnsi="Times New Roman" w:cs="Times New Roman"/>
            <w:sz w:val="20"/>
            <w:szCs w:val="20"/>
            <w:lang w:val="ro-RO"/>
          </w:rPr>
          <w:t xml:space="preserve">E-mail: </w:t>
        </w:r>
        <w:hyperlink r:id="rId3" w:history="1">
          <w:r w:rsidRPr="00036A7D">
            <w:rPr>
              <w:rFonts w:ascii="Times New Roman" w:hAnsi="Times New Roman" w:cs="Times New Roman"/>
              <w:color w:val="0000FF"/>
              <w:sz w:val="20"/>
              <w:szCs w:val="20"/>
              <w:lang w:val="ro-RO"/>
            </w:rPr>
            <w:t>office@apmcj.anpm.ro</w:t>
          </w:r>
        </w:hyperlink>
        <w:r w:rsidRPr="00036A7D">
          <w:rPr>
            <w:rFonts w:ascii="Times New Roman" w:hAnsi="Times New Roman" w:cs="Times New Roman"/>
            <w:sz w:val="20"/>
            <w:szCs w:val="20"/>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827DF" w:rsidRPr="00036A7D" w:rsidTr="001C4DC6">
          <w:tc>
            <w:tcPr>
              <w:tcW w:w="8370" w:type="dxa"/>
              <w:shd w:val="clear" w:color="auto" w:fill="auto"/>
            </w:tcPr>
            <w:p w:rsidR="00A827DF" w:rsidRPr="00036A7D" w:rsidRDefault="00A827DF" w:rsidP="00036A7D">
              <w:pPr>
                <w:tabs>
                  <w:tab w:val="center" w:pos="4077"/>
                  <w:tab w:val="right" w:pos="9360"/>
                </w:tabs>
                <w:spacing w:after="0" w:line="240" w:lineRule="auto"/>
                <w:jc w:val="center"/>
                <w:rPr>
                  <w:rFonts w:ascii="Times New Roman" w:hAnsi="Times New Roman" w:cs="Times New Roman"/>
                  <w:sz w:val="20"/>
                  <w:szCs w:val="20"/>
                  <w:lang w:val="ro-RO"/>
                </w:rPr>
              </w:pPr>
              <w:r w:rsidRPr="00036A7D">
                <w:rPr>
                  <w:rFonts w:ascii="Times New Roman" w:hAnsi="Times New Roman" w:cs="Times New Roman"/>
                  <w:iCs/>
                  <w:color w:val="000000"/>
                  <w:sz w:val="20"/>
                  <w:szCs w:val="20"/>
                  <w:lang w:val="ro-RO"/>
                </w:rPr>
                <w:t>Operator de date cu caracter personal, conform Regulamentului (UE) 2016/679</w:t>
              </w:r>
            </w:p>
          </w:tc>
        </w:tr>
      </w:tbl>
      <w:p w:rsidR="00A827DF" w:rsidRDefault="00A827DF" w:rsidP="00036A7D">
        <w:pPr>
          <w:tabs>
            <w:tab w:val="right" w:pos="9360"/>
          </w:tabs>
          <w:spacing w:after="0" w:line="240" w:lineRule="auto"/>
          <w:jc w:val="center"/>
        </w:pPr>
        <w:r w:rsidRPr="00036A7D">
          <w:rPr>
            <w:rFonts w:ascii="Times New Roman" w:hAnsi="Times New Roman" w:cs="Times New Roman"/>
            <w:sz w:val="20"/>
            <w:szCs w:val="20"/>
          </w:rPr>
          <w:fldChar w:fldCharType="begin"/>
        </w:r>
        <w:r w:rsidRPr="00036A7D">
          <w:rPr>
            <w:rFonts w:ascii="Times New Roman" w:hAnsi="Times New Roman" w:cs="Times New Roman"/>
            <w:sz w:val="20"/>
            <w:szCs w:val="20"/>
          </w:rPr>
          <w:instrText xml:space="preserve"> PAGE   \* MERGEFORMAT </w:instrText>
        </w:r>
        <w:r w:rsidRPr="00036A7D">
          <w:rPr>
            <w:rFonts w:ascii="Times New Roman" w:hAnsi="Times New Roman" w:cs="Times New Roman"/>
            <w:sz w:val="20"/>
            <w:szCs w:val="20"/>
          </w:rPr>
          <w:fldChar w:fldCharType="separate"/>
        </w:r>
        <w:r w:rsidR="00FE3438">
          <w:rPr>
            <w:rFonts w:ascii="Times New Roman" w:hAnsi="Times New Roman" w:cs="Times New Roman"/>
            <w:noProof/>
            <w:sz w:val="20"/>
            <w:szCs w:val="20"/>
          </w:rPr>
          <w:t>10</w:t>
        </w:r>
        <w:r w:rsidRPr="00036A7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DF" w:rsidRPr="00D95A57" w:rsidRDefault="00B92D2B" w:rsidP="008E7302">
    <w:pPr>
      <w:tabs>
        <w:tab w:val="center" w:pos="4819"/>
        <w:tab w:val="right" w:pos="9360"/>
      </w:tabs>
      <w:spacing w:after="0" w:line="240" w:lineRule="auto"/>
      <w:jc w:val="center"/>
      <w:rPr>
        <w:rFonts w:ascii="Times New Roman" w:hAnsi="Times New Roman" w:cs="Times New Roman"/>
        <w:b/>
        <w:color w:val="00214E"/>
        <w:sz w:val="20"/>
        <w:szCs w:val="20"/>
        <w:lang w:val="ro-RO"/>
      </w:rPr>
    </w:pPr>
    <w:r w:rsidRPr="00D95A57">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58240">
          <v:imagedata r:id="rId1" o:title=""/>
        </v:shape>
        <o:OLEObject Type="Embed" ProgID="CorelDRAW.Graphic.13" ShapeID="_x0000_s2057" DrawAspect="Content" ObjectID="_1757407546" r:id="rId2"/>
      </w:object>
    </w:r>
    <w:r w:rsidR="00A827DF" w:rsidRPr="00D95A57">
      <w:rPr>
        <w:rFonts w:ascii="Times New Roman" w:eastAsia="Calibri"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74BE1"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A827DF" w:rsidRPr="00D95A57">
      <w:rPr>
        <w:rFonts w:ascii="Times New Roman" w:hAnsi="Times New Roman" w:cs="Times New Roman"/>
        <w:b/>
        <w:color w:val="00214E"/>
        <w:sz w:val="20"/>
        <w:szCs w:val="20"/>
      </w:rPr>
      <w:t>AGEN</w:t>
    </w:r>
    <w:r w:rsidR="00A827DF" w:rsidRPr="00D95A57">
      <w:rPr>
        <w:rFonts w:ascii="Times New Roman" w:hAnsi="Times New Roman" w:cs="Times New Roman"/>
        <w:b/>
        <w:color w:val="00214E"/>
        <w:sz w:val="20"/>
        <w:szCs w:val="20"/>
        <w:lang w:val="ro-RO"/>
      </w:rPr>
      <w:t>ŢIA PENTRU PROTECŢIA MEDIULUI CLUJ</w:t>
    </w:r>
  </w:p>
  <w:p w:rsidR="00A827DF" w:rsidRPr="00D95A57" w:rsidRDefault="00A827DF" w:rsidP="008E7302">
    <w:pPr>
      <w:tabs>
        <w:tab w:val="right" w:pos="9360"/>
      </w:tabs>
      <w:spacing w:after="0" w:line="240" w:lineRule="auto"/>
      <w:jc w:val="center"/>
      <w:rPr>
        <w:rFonts w:ascii="Times New Roman" w:hAnsi="Times New Roman" w:cs="Times New Roman"/>
        <w:sz w:val="20"/>
        <w:szCs w:val="20"/>
        <w:lang w:val="ro-RO"/>
      </w:rPr>
    </w:pPr>
    <w:r w:rsidRPr="00D95A57">
      <w:rPr>
        <w:rFonts w:ascii="Times New Roman" w:hAnsi="Times New Roman" w:cs="Times New Roman"/>
        <w:sz w:val="20"/>
        <w:szCs w:val="20"/>
        <w:lang w:val="ro-RO"/>
      </w:rPr>
      <w:t>Calea Dorobanţilor, nr. 99, bl. 9 b, Cluj-Napoca, judeţul Cluj, Cod 400609</w:t>
    </w:r>
  </w:p>
  <w:p w:rsidR="00A827DF" w:rsidRPr="00D95A57" w:rsidRDefault="00A827DF" w:rsidP="008E7302">
    <w:pPr>
      <w:tabs>
        <w:tab w:val="right" w:pos="9360"/>
      </w:tabs>
      <w:spacing w:after="0" w:line="240" w:lineRule="auto"/>
      <w:jc w:val="center"/>
      <w:rPr>
        <w:rFonts w:ascii="Times New Roman" w:hAnsi="Times New Roman" w:cs="Times New Roman"/>
        <w:sz w:val="20"/>
        <w:szCs w:val="20"/>
        <w:lang w:val="ro-RO"/>
      </w:rPr>
    </w:pPr>
    <w:r w:rsidRPr="00D95A57">
      <w:rPr>
        <w:rFonts w:ascii="Times New Roman" w:hAnsi="Times New Roman" w:cs="Times New Roman"/>
        <w:sz w:val="20"/>
        <w:szCs w:val="20"/>
        <w:lang w:val="ro-RO"/>
      </w:rPr>
      <w:t xml:space="preserve">E-mail: </w:t>
    </w:r>
    <w:hyperlink r:id="rId3" w:history="1">
      <w:r w:rsidRPr="00D95A57">
        <w:rPr>
          <w:rFonts w:ascii="Times New Roman" w:hAnsi="Times New Roman" w:cs="Times New Roman"/>
          <w:color w:val="0000FF"/>
          <w:sz w:val="20"/>
          <w:szCs w:val="20"/>
          <w:lang w:val="ro-RO"/>
        </w:rPr>
        <w:t>office@apmcj.anpm.ro</w:t>
      </w:r>
    </w:hyperlink>
    <w:r w:rsidRPr="00D95A57">
      <w:rPr>
        <w:rFonts w:ascii="Times New Roman" w:hAnsi="Times New Roman" w:cs="Times New Roman"/>
        <w:sz w:val="20"/>
        <w:szCs w:val="20"/>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827DF" w:rsidRPr="00D95A57" w:rsidTr="001C4DC6">
      <w:tc>
        <w:tcPr>
          <w:tcW w:w="8370" w:type="dxa"/>
          <w:shd w:val="clear" w:color="auto" w:fill="auto"/>
        </w:tcPr>
        <w:p w:rsidR="00A827DF" w:rsidRPr="00D95A57" w:rsidRDefault="00A827DF" w:rsidP="008E7302">
          <w:pPr>
            <w:tabs>
              <w:tab w:val="center" w:pos="4077"/>
              <w:tab w:val="right" w:pos="9360"/>
            </w:tabs>
            <w:spacing w:after="0" w:line="240" w:lineRule="auto"/>
            <w:jc w:val="center"/>
            <w:rPr>
              <w:rFonts w:ascii="Times New Roman" w:hAnsi="Times New Roman" w:cs="Times New Roman"/>
              <w:sz w:val="20"/>
              <w:szCs w:val="20"/>
              <w:lang w:val="ro-RO"/>
            </w:rPr>
          </w:pPr>
          <w:r w:rsidRPr="00D95A57">
            <w:rPr>
              <w:rFonts w:ascii="Times New Roman" w:hAnsi="Times New Roman" w:cs="Times New Roman"/>
              <w:iCs/>
              <w:color w:val="000000"/>
              <w:sz w:val="20"/>
              <w:szCs w:val="20"/>
              <w:lang w:val="ro-RO"/>
            </w:rPr>
            <w:t>Operator de date cu caracter personal, conform Regulamentului (UE) 2016/679</w:t>
          </w:r>
        </w:p>
      </w:tc>
    </w:tr>
  </w:tbl>
  <w:p w:rsidR="00A827DF" w:rsidRPr="00A50C45" w:rsidRDefault="00A827DF" w:rsidP="00D95A57">
    <w:pPr>
      <w:tabs>
        <w:tab w:val="right" w:pos="9360"/>
      </w:tabs>
      <w:spacing w:after="0" w:line="240" w:lineRule="auto"/>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D2B" w:rsidRDefault="00B92D2B">
      <w:pPr>
        <w:spacing w:after="0" w:line="240" w:lineRule="auto"/>
      </w:pPr>
      <w:r>
        <w:separator/>
      </w:r>
    </w:p>
  </w:footnote>
  <w:footnote w:type="continuationSeparator" w:id="0">
    <w:p w:rsidR="00B92D2B" w:rsidRDefault="00B92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DF" w:rsidRDefault="00A827DF" w:rsidP="00721FFF">
    <w:pPr>
      <w:pStyle w:val="Header"/>
      <w:tabs>
        <w:tab w:val="clear" w:pos="4680"/>
        <w:tab w:val="clear" w:pos="9360"/>
        <w:tab w:val="left" w:pos="4030"/>
      </w:tabs>
      <w:rPr>
        <w:rFonts w:ascii="Times New Roman" w:hAnsi="Times New Roman" w:cs="Times New Roman"/>
        <w:b/>
        <w:sz w:val="28"/>
        <w:szCs w:val="28"/>
        <w:lang w:val="it-IT"/>
      </w:rPr>
    </w:pPr>
  </w:p>
  <w:p w:rsidR="00A827DF" w:rsidRDefault="00A827DF" w:rsidP="00721FFF">
    <w:pPr>
      <w:pStyle w:val="Header"/>
      <w:tabs>
        <w:tab w:val="clear" w:pos="4680"/>
        <w:tab w:val="clear" w:pos="9360"/>
        <w:tab w:val="left" w:pos="4030"/>
      </w:tabs>
      <w:rPr>
        <w:rFonts w:ascii="Times New Roman" w:hAnsi="Times New Roman" w:cs="Times New Roman"/>
        <w:b/>
        <w:sz w:val="28"/>
        <w:szCs w:val="28"/>
        <w:lang w:val="it-IT"/>
      </w:rPr>
    </w:pPr>
    <w:r>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-76200</wp:posOffset>
          </wp:positionH>
          <wp:positionV relativeFrom="paragraph">
            <wp:posOffset>63500</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D2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mso-position-horizontal-relative:text;mso-position-vertical-relative:text">
          <v:imagedata r:id="rId2" o:title=""/>
        </v:shape>
        <o:OLEObject Type="Embed" ProgID="CorelDRAW.Graphic.13" ShapeID="_x0000_s2065" DrawAspect="Content" ObjectID="_1757407545" r:id="rId3"/>
      </w:object>
    </w:r>
  </w:p>
  <w:p w:rsidR="00A827DF" w:rsidRDefault="00A827DF" w:rsidP="00721FFF">
    <w:pPr>
      <w:pStyle w:val="Header"/>
      <w:tabs>
        <w:tab w:val="clear" w:pos="4680"/>
        <w:tab w:val="clear" w:pos="9360"/>
        <w:tab w:val="left" w:pos="4030"/>
      </w:tabs>
      <w:rPr>
        <w:rFonts w:ascii="Times New Roman" w:hAnsi="Times New Roman" w:cs="Times New Roman"/>
        <w:b/>
        <w:sz w:val="28"/>
        <w:szCs w:val="28"/>
        <w:lang w:val="it-IT"/>
      </w:rPr>
    </w:pPr>
  </w:p>
  <w:p w:rsidR="00A827DF" w:rsidRPr="0015230F" w:rsidRDefault="00A827DF" w:rsidP="00B84DB7">
    <w:pPr>
      <w:tabs>
        <w:tab w:val="left" w:pos="9000"/>
      </w:tabs>
      <w:spacing w:after="0" w:line="240" w:lineRule="auto"/>
      <w:jc w:val="center"/>
      <w:rPr>
        <w:rFonts w:ascii="Times New Roman" w:eastAsia="Calibri" w:hAnsi="Times New Roman" w:cs="Times New Roman"/>
        <w:b/>
        <w:sz w:val="28"/>
        <w:szCs w:val="28"/>
        <w:lang w:val="ro-RO"/>
      </w:rPr>
    </w:pPr>
    <w:r w:rsidRPr="0015230F">
      <w:rPr>
        <w:rFonts w:ascii="Times New Roman" w:eastAsia="Calibri" w:hAnsi="Times New Roman" w:cs="Times New Roman"/>
        <w:b/>
        <w:sz w:val="28"/>
        <w:szCs w:val="28"/>
        <w:lang w:val="ro-RO"/>
      </w:rPr>
      <w:t>Ministerul Mediului, Apelor și Pădurilor</w:t>
    </w:r>
  </w:p>
  <w:p w:rsidR="00A827DF" w:rsidRPr="00F12E1C" w:rsidRDefault="00A827DF" w:rsidP="00B84DB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827DF" w:rsidRPr="00F12E1C" w:rsidTr="00E44A21">
      <w:trPr>
        <w:trHeight w:val="692"/>
      </w:trPr>
      <w:tc>
        <w:tcPr>
          <w:tcW w:w="10031" w:type="dxa"/>
          <w:tcBorders>
            <w:top w:val="single" w:sz="8" w:space="0" w:color="000000"/>
            <w:bottom w:val="single" w:sz="8" w:space="0" w:color="000000"/>
          </w:tcBorders>
          <w:shd w:val="clear" w:color="auto" w:fill="auto"/>
          <w:vAlign w:val="center"/>
        </w:tcPr>
        <w:p w:rsidR="00A827DF" w:rsidRPr="00F12E1C" w:rsidRDefault="00A827DF"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A827DF" w:rsidRPr="00AD564B" w:rsidRDefault="00A827DF"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4CC"/>
    <w:multiLevelType w:val="hybridMultilevel"/>
    <w:tmpl w:val="7FBCEEF2"/>
    <w:lvl w:ilvl="0" w:tplc="3DEAC14A">
      <w:start w:val="70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65194"/>
    <w:multiLevelType w:val="hybridMultilevel"/>
    <w:tmpl w:val="05724F22"/>
    <w:lvl w:ilvl="0" w:tplc="2DBC085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0D2DAD"/>
    <w:multiLevelType w:val="multilevel"/>
    <w:tmpl w:val="EC2ABFF8"/>
    <w:lvl w:ilvl="0">
      <w:start w:val="1"/>
      <w:numFmt w:val="decimal"/>
      <w:lvlText w:val="%1."/>
      <w:lvlJc w:val="left"/>
      <w:pPr>
        <w:ind w:left="1440" w:hanging="360"/>
      </w:pPr>
    </w:lvl>
    <w:lvl w:ilvl="1">
      <w:start w:val="2"/>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11843285"/>
    <w:multiLevelType w:val="hybridMultilevel"/>
    <w:tmpl w:val="27A2D8A2"/>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F6F5E"/>
    <w:multiLevelType w:val="hybridMultilevel"/>
    <w:tmpl w:val="5E123D20"/>
    <w:lvl w:ilvl="0" w:tplc="EFEE382C">
      <w:numFmt w:val="bullet"/>
      <w:lvlText w:val="-"/>
      <w:lvlJc w:val="left"/>
      <w:pPr>
        <w:ind w:left="720" w:hanging="360"/>
      </w:pPr>
      <w:rPr>
        <w:rFonts w:ascii="Arial" w:eastAsia="Calibri"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41FC0"/>
    <w:multiLevelType w:val="hybridMultilevel"/>
    <w:tmpl w:val="ABB02054"/>
    <w:lvl w:ilvl="0" w:tplc="0809000B">
      <w:start w:val="1"/>
      <w:numFmt w:val="bullet"/>
      <w:lvlText w:val=""/>
      <w:lvlJc w:val="left"/>
      <w:pPr>
        <w:ind w:left="4897" w:hanging="360"/>
      </w:pPr>
      <w:rPr>
        <w:rFonts w:ascii="Wingdings" w:hAnsi="Wingdings" w:hint="default"/>
      </w:rPr>
    </w:lvl>
    <w:lvl w:ilvl="1" w:tplc="08090003" w:tentative="1">
      <w:start w:val="1"/>
      <w:numFmt w:val="bullet"/>
      <w:lvlText w:val="o"/>
      <w:lvlJc w:val="left"/>
      <w:pPr>
        <w:ind w:left="5617" w:hanging="360"/>
      </w:pPr>
      <w:rPr>
        <w:rFonts w:ascii="Courier New" w:hAnsi="Courier New" w:cs="Courier New" w:hint="default"/>
      </w:rPr>
    </w:lvl>
    <w:lvl w:ilvl="2" w:tplc="08090005" w:tentative="1">
      <w:start w:val="1"/>
      <w:numFmt w:val="bullet"/>
      <w:lvlText w:val=""/>
      <w:lvlJc w:val="left"/>
      <w:pPr>
        <w:ind w:left="6337" w:hanging="360"/>
      </w:pPr>
      <w:rPr>
        <w:rFonts w:ascii="Wingdings" w:hAnsi="Wingdings" w:hint="default"/>
      </w:rPr>
    </w:lvl>
    <w:lvl w:ilvl="3" w:tplc="08090001" w:tentative="1">
      <w:start w:val="1"/>
      <w:numFmt w:val="bullet"/>
      <w:lvlText w:val=""/>
      <w:lvlJc w:val="left"/>
      <w:pPr>
        <w:ind w:left="7057" w:hanging="360"/>
      </w:pPr>
      <w:rPr>
        <w:rFonts w:ascii="Symbol" w:hAnsi="Symbol" w:hint="default"/>
      </w:rPr>
    </w:lvl>
    <w:lvl w:ilvl="4" w:tplc="08090003" w:tentative="1">
      <w:start w:val="1"/>
      <w:numFmt w:val="bullet"/>
      <w:lvlText w:val="o"/>
      <w:lvlJc w:val="left"/>
      <w:pPr>
        <w:ind w:left="7777" w:hanging="360"/>
      </w:pPr>
      <w:rPr>
        <w:rFonts w:ascii="Courier New" w:hAnsi="Courier New" w:cs="Courier New" w:hint="default"/>
      </w:rPr>
    </w:lvl>
    <w:lvl w:ilvl="5" w:tplc="08090005" w:tentative="1">
      <w:start w:val="1"/>
      <w:numFmt w:val="bullet"/>
      <w:lvlText w:val=""/>
      <w:lvlJc w:val="left"/>
      <w:pPr>
        <w:ind w:left="8497" w:hanging="360"/>
      </w:pPr>
      <w:rPr>
        <w:rFonts w:ascii="Wingdings" w:hAnsi="Wingdings" w:hint="default"/>
      </w:rPr>
    </w:lvl>
    <w:lvl w:ilvl="6" w:tplc="08090001" w:tentative="1">
      <w:start w:val="1"/>
      <w:numFmt w:val="bullet"/>
      <w:lvlText w:val=""/>
      <w:lvlJc w:val="left"/>
      <w:pPr>
        <w:ind w:left="9217" w:hanging="360"/>
      </w:pPr>
      <w:rPr>
        <w:rFonts w:ascii="Symbol" w:hAnsi="Symbol" w:hint="default"/>
      </w:rPr>
    </w:lvl>
    <w:lvl w:ilvl="7" w:tplc="08090003" w:tentative="1">
      <w:start w:val="1"/>
      <w:numFmt w:val="bullet"/>
      <w:lvlText w:val="o"/>
      <w:lvlJc w:val="left"/>
      <w:pPr>
        <w:ind w:left="9937" w:hanging="360"/>
      </w:pPr>
      <w:rPr>
        <w:rFonts w:ascii="Courier New" w:hAnsi="Courier New" w:cs="Courier New" w:hint="default"/>
      </w:rPr>
    </w:lvl>
    <w:lvl w:ilvl="8" w:tplc="08090005" w:tentative="1">
      <w:start w:val="1"/>
      <w:numFmt w:val="bullet"/>
      <w:lvlText w:val=""/>
      <w:lvlJc w:val="left"/>
      <w:pPr>
        <w:ind w:left="10657" w:hanging="360"/>
      </w:pPr>
      <w:rPr>
        <w:rFonts w:ascii="Wingdings" w:hAnsi="Wingdings" w:hint="default"/>
      </w:rPr>
    </w:lvl>
  </w:abstractNum>
  <w:abstractNum w:abstractNumId="6"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7095"/>
    <w:multiLevelType w:val="hybridMultilevel"/>
    <w:tmpl w:val="9A1A5F40"/>
    <w:lvl w:ilvl="0" w:tplc="633EB5A2">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D7372CB"/>
    <w:multiLevelType w:val="hybridMultilevel"/>
    <w:tmpl w:val="723E2CE4"/>
    <w:lvl w:ilvl="0" w:tplc="98C8B368">
      <w:start w:val="1"/>
      <w:numFmt w:val="upperRoman"/>
      <w:lvlText w:val="%1."/>
      <w:lvlJc w:val="left"/>
      <w:pPr>
        <w:ind w:left="1004" w:hanging="720"/>
      </w:pPr>
      <w:rPr>
        <w:rFonts w:eastAsiaTheme="minorHAnsi"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9" w15:restartNumberingAfterBreak="0">
    <w:nsid w:val="1E210B1F"/>
    <w:multiLevelType w:val="hybridMultilevel"/>
    <w:tmpl w:val="F7E81EA4"/>
    <w:lvl w:ilvl="0" w:tplc="00422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1549D"/>
    <w:multiLevelType w:val="hybridMultilevel"/>
    <w:tmpl w:val="0CAEF12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F4393"/>
    <w:multiLevelType w:val="hybridMultilevel"/>
    <w:tmpl w:val="61068138"/>
    <w:lvl w:ilvl="0" w:tplc="3DEAC14A">
      <w:start w:val="700"/>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7C7DE5"/>
    <w:multiLevelType w:val="hybridMultilevel"/>
    <w:tmpl w:val="21D69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39C55AB"/>
    <w:multiLevelType w:val="hybridMultilevel"/>
    <w:tmpl w:val="9878E23C"/>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3D42BAF"/>
    <w:multiLevelType w:val="hybridMultilevel"/>
    <w:tmpl w:val="E6CCB1AC"/>
    <w:lvl w:ilvl="0" w:tplc="AE3809CA">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E0B27"/>
    <w:multiLevelType w:val="hybridMultilevel"/>
    <w:tmpl w:val="C860A39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61167F"/>
    <w:multiLevelType w:val="hybridMultilevel"/>
    <w:tmpl w:val="52E6D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1212C"/>
    <w:multiLevelType w:val="hybridMultilevel"/>
    <w:tmpl w:val="7D3CCADE"/>
    <w:lvl w:ilvl="0" w:tplc="83D2701C">
      <w:start w:val="1"/>
      <w:numFmt w:val="bullet"/>
      <w:lvlText w:val="-"/>
      <w:lvlJc w:val="left"/>
      <w:pPr>
        <w:tabs>
          <w:tab w:val="num" w:pos="3160"/>
        </w:tabs>
        <w:ind w:left="3160" w:hanging="360"/>
      </w:pPr>
      <w:rPr>
        <w:rFonts w:ascii="Times New Roman" w:eastAsia="Times New Roman" w:hAnsi="Times New Roman" w:cs="Times New Roman" w:hint="default"/>
      </w:rPr>
    </w:lvl>
    <w:lvl w:ilvl="1" w:tplc="04090003">
      <w:start w:val="1"/>
      <w:numFmt w:val="bullet"/>
      <w:lvlText w:val="o"/>
      <w:lvlJc w:val="left"/>
      <w:pPr>
        <w:tabs>
          <w:tab w:val="num" w:pos="5320"/>
        </w:tabs>
        <w:ind w:left="5320" w:hanging="360"/>
      </w:pPr>
      <w:rPr>
        <w:rFonts w:ascii="Courier New" w:hAnsi="Courier New" w:cs="Courier New" w:hint="default"/>
      </w:rPr>
    </w:lvl>
    <w:lvl w:ilvl="2" w:tplc="04090005" w:tentative="1">
      <w:start w:val="1"/>
      <w:numFmt w:val="bullet"/>
      <w:lvlText w:val=""/>
      <w:lvlJc w:val="left"/>
      <w:pPr>
        <w:tabs>
          <w:tab w:val="num" w:pos="6040"/>
        </w:tabs>
        <w:ind w:left="6040" w:hanging="360"/>
      </w:pPr>
      <w:rPr>
        <w:rFonts w:ascii="Wingdings" w:hAnsi="Wingdings" w:hint="default"/>
      </w:rPr>
    </w:lvl>
    <w:lvl w:ilvl="3" w:tplc="04090001" w:tentative="1">
      <w:start w:val="1"/>
      <w:numFmt w:val="bullet"/>
      <w:lvlText w:val=""/>
      <w:lvlJc w:val="left"/>
      <w:pPr>
        <w:tabs>
          <w:tab w:val="num" w:pos="6760"/>
        </w:tabs>
        <w:ind w:left="6760" w:hanging="360"/>
      </w:pPr>
      <w:rPr>
        <w:rFonts w:ascii="Symbol" w:hAnsi="Symbol" w:hint="default"/>
      </w:rPr>
    </w:lvl>
    <w:lvl w:ilvl="4" w:tplc="04090003" w:tentative="1">
      <w:start w:val="1"/>
      <w:numFmt w:val="bullet"/>
      <w:lvlText w:val="o"/>
      <w:lvlJc w:val="left"/>
      <w:pPr>
        <w:tabs>
          <w:tab w:val="num" w:pos="7480"/>
        </w:tabs>
        <w:ind w:left="7480" w:hanging="360"/>
      </w:pPr>
      <w:rPr>
        <w:rFonts w:ascii="Courier New" w:hAnsi="Courier New" w:cs="Courier New" w:hint="default"/>
      </w:rPr>
    </w:lvl>
    <w:lvl w:ilvl="5" w:tplc="04090005" w:tentative="1">
      <w:start w:val="1"/>
      <w:numFmt w:val="bullet"/>
      <w:lvlText w:val=""/>
      <w:lvlJc w:val="left"/>
      <w:pPr>
        <w:tabs>
          <w:tab w:val="num" w:pos="8200"/>
        </w:tabs>
        <w:ind w:left="8200" w:hanging="360"/>
      </w:pPr>
      <w:rPr>
        <w:rFonts w:ascii="Wingdings" w:hAnsi="Wingdings" w:hint="default"/>
      </w:rPr>
    </w:lvl>
    <w:lvl w:ilvl="6" w:tplc="04090001" w:tentative="1">
      <w:start w:val="1"/>
      <w:numFmt w:val="bullet"/>
      <w:lvlText w:val=""/>
      <w:lvlJc w:val="left"/>
      <w:pPr>
        <w:tabs>
          <w:tab w:val="num" w:pos="8920"/>
        </w:tabs>
        <w:ind w:left="8920" w:hanging="360"/>
      </w:pPr>
      <w:rPr>
        <w:rFonts w:ascii="Symbol" w:hAnsi="Symbol" w:hint="default"/>
      </w:rPr>
    </w:lvl>
    <w:lvl w:ilvl="7" w:tplc="04090003" w:tentative="1">
      <w:start w:val="1"/>
      <w:numFmt w:val="bullet"/>
      <w:lvlText w:val="o"/>
      <w:lvlJc w:val="left"/>
      <w:pPr>
        <w:tabs>
          <w:tab w:val="num" w:pos="9640"/>
        </w:tabs>
        <w:ind w:left="9640" w:hanging="360"/>
      </w:pPr>
      <w:rPr>
        <w:rFonts w:ascii="Courier New" w:hAnsi="Courier New" w:cs="Courier New" w:hint="default"/>
      </w:rPr>
    </w:lvl>
    <w:lvl w:ilvl="8" w:tplc="04090005" w:tentative="1">
      <w:start w:val="1"/>
      <w:numFmt w:val="bullet"/>
      <w:lvlText w:val=""/>
      <w:lvlJc w:val="left"/>
      <w:pPr>
        <w:tabs>
          <w:tab w:val="num" w:pos="10360"/>
        </w:tabs>
        <w:ind w:left="10360" w:hanging="360"/>
      </w:pPr>
      <w:rPr>
        <w:rFonts w:ascii="Wingdings" w:hAnsi="Wingdings" w:hint="default"/>
      </w:rPr>
    </w:lvl>
  </w:abstractNum>
  <w:abstractNum w:abstractNumId="19" w15:restartNumberingAfterBreak="0">
    <w:nsid w:val="32B519A7"/>
    <w:multiLevelType w:val="multilevel"/>
    <w:tmpl w:val="BE78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F23AD2"/>
    <w:multiLevelType w:val="hybridMultilevel"/>
    <w:tmpl w:val="EF82DBA8"/>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6D8C230A">
      <w:start w:val="5"/>
      <w:numFmt w:val="decimal"/>
      <w:lvlText w:val="%3."/>
      <w:lvlJc w:val="left"/>
      <w:pPr>
        <w:tabs>
          <w:tab w:val="num" w:pos="9999"/>
        </w:tabs>
        <w:ind w:left="9999" w:hanging="360"/>
      </w:pPr>
      <w:rPr>
        <w:rFonts w:hint="default"/>
        <w:b/>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86F4251"/>
    <w:multiLevelType w:val="hybridMultilevel"/>
    <w:tmpl w:val="C59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228A2"/>
    <w:multiLevelType w:val="hybridMultilevel"/>
    <w:tmpl w:val="2FC400C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3" w15:restartNumberingAfterBreak="0">
    <w:nsid w:val="4C4413F3"/>
    <w:multiLevelType w:val="hybridMultilevel"/>
    <w:tmpl w:val="056C654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CF33A46"/>
    <w:multiLevelType w:val="hybridMultilevel"/>
    <w:tmpl w:val="D1E4D286"/>
    <w:lvl w:ilvl="0" w:tplc="3DEAC14A">
      <w:start w:val="700"/>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1672BC"/>
    <w:multiLevelType w:val="hybridMultilevel"/>
    <w:tmpl w:val="B1A45EEC"/>
    <w:lvl w:ilvl="0" w:tplc="3DEAC14A">
      <w:start w:val="70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C42D7"/>
    <w:multiLevelType w:val="hybridMultilevel"/>
    <w:tmpl w:val="6936BAF6"/>
    <w:lvl w:ilvl="0" w:tplc="04090001">
      <w:start w:val="1"/>
      <w:numFmt w:val="bullet"/>
      <w:lvlText w:val=""/>
      <w:lvlJc w:val="left"/>
      <w:pPr>
        <w:ind w:left="1080" w:hanging="360"/>
      </w:pPr>
      <w:rPr>
        <w:rFonts w:ascii="Symbol" w:hAnsi="Symbol" w:hint="default"/>
      </w:rPr>
    </w:lvl>
    <w:lvl w:ilvl="1" w:tplc="4552C746">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8865A2"/>
    <w:multiLevelType w:val="hybridMultilevel"/>
    <w:tmpl w:val="7604EBC8"/>
    <w:lvl w:ilvl="0" w:tplc="F9B2A3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15:restartNumberingAfterBreak="0">
    <w:nsid w:val="742164F7"/>
    <w:multiLevelType w:val="hybridMultilevel"/>
    <w:tmpl w:val="3FB459CE"/>
    <w:lvl w:ilvl="0" w:tplc="5CA23812">
      <w:start w:val="1"/>
      <w:numFmt w:val="bullet"/>
      <w:lvlText w:val="-"/>
      <w:lvlJc w:val="left"/>
      <w:pPr>
        <w:ind w:left="720" w:hanging="360"/>
      </w:pPr>
      <w:rPr>
        <w:rFonts w:ascii="Calibri" w:hAnsi="Calibri"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11440"/>
    <w:multiLevelType w:val="hybridMultilevel"/>
    <w:tmpl w:val="98521C6A"/>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2" w15:restartNumberingAfterBreak="0">
    <w:nsid w:val="779E2973"/>
    <w:multiLevelType w:val="hybridMultilevel"/>
    <w:tmpl w:val="C2827D94"/>
    <w:lvl w:ilvl="0" w:tplc="EFEE382C">
      <w:numFmt w:val="bullet"/>
      <w:lvlText w:val="-"/>
      <w:lvlJc w:val="left"/>
      <w:pPr>
        <w:ind w:left="1077" w:hanging="360"/>
      </w:pPr>
      <w:rPr>
        <w:rFonts w:ascii="Arial" w:eastAsia="Calibri"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7DF023F4"/>
    <w:multiLevelType w:val="hybridMultilevel"/>
    <w:tmpl w:val="177A09D8"/>
    <w:lvl w:ilvl="0" w:tplc="DFB0DCA4">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7"/>
  </w:num>
  <w:num w:numId="2">
    <w:abstractNumId w:val="29"/>
  </w:num>
  <w:num w:numId="3">
    <w:abstractNumId w:val="20"/>
  </w:num>
  <w:num w:numId="4">
    <w:abstractNumId w:val="33"/>
  </w:num>
  <w:num w:numId="5">
    <w:abstractNumId w:val="15"/>
  </w:num>
  <w:num w:numId="6">
    <w:abstractNumId w:val="6"/>
  </w:num>
  <w:num w:numId="7">
    <w:abstractNumId w:val="28"/>
  </w:num>
  <w:num w:numId="8">
    <w:abstractNumId w:val="9"/>
  </w:num>
  <w:num w:numId="9">
    <w:abstractNumId w:val="21"/>
  </w:num>
  <w:num w:numId="10">
    <w:abstractNumId w:val="10"/>
  </w:num>
  <w:num w:numId="11">
    <w:abstractNumId w:val="16"/>
  </w:num>
  <w:num w:numId="12">
    <w:abstractNumId w:val="8"/>
  </w:num>
  <w:num w:numId="13">
    <w:abstractNumId w:val="12"/>
  </w:num>
  <w:num w:numId="14">
    <w:abstractNumId w:val="7"/>
  </w:num>
  <w:num w:numId="15">
    <w:abstractNumId w:val="17"/>
  </w:num>
  <w:num w:numId="16">
    <w:abstractNumId w:val="26"/>
  </w:num>
  <w:num w:numId="17">
    <w:abstractNumId w:val="1"/>
  </w:num>
  <w:num w:numId="18">
    <w:abstractNumId w:val="23"/>
  </w:num>
  <w:num w:numId="19">
    <w:abstractNumId w:val="14"/>
  </w:num>
  <w:num w:numId="20">
    <w:abstractNumId w:val="3"/>
  </w:num>
  <w:num w:numId="21">
    <w:abstractNumId w:val="4"/>
  </w:num>
  <w:num w:numId="22">
    <w:abstractNumId w:val="32"/>
  </w:num>
  <w:num w:numId="23">
    <w:abstractNumId w:val="24"/>
  </w:num>
  <w:num w:numId="24">
    <w:abstractNumId w:val="2"/>
  </w:num>
  <w:num w:numId="25">
    <w:abstractNumId w:val="11"/>
  </w:num>
  <w:num w:numId="26">
    <w:abstractNumId w:val="18"/>
  </w:num>
  <w:num w:numId="27">
    <w:abstractNumId w:val="5"/>
  </w:num>
  <w:num w:numId="28">
    <w:abstractNumId w:val="31"/>
  </w:num>
  <w:num w:numId="29">
    <w:abstractNumId w:val="0"/>
  </w:num>
  <w:num w:numId="30">
    <w:abstractNumId w:val="25"/>
  </w:num>
  <w:num w:numId="31">
    <w:abstractNumId w:val="22"/>
  </w:num>
  <w:num w:numId="32">
    <w:abstractNumId w:val="30"/>
  </w:num>
  <w:num w:numId="33">
    <w:abstractNumId w:val="19"/>
  </w:num>
  <w:num w:numId="3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CA"/>
    <w:rsid w:val="00000B05"/>
    <w:rsid w:val="00000B36"/>
    <w:rsid w:val="00000B92"/>
    <w:rsid w:val="00003776"/>
    <w:rsid w:val="00004589"/>
    <w:rsid w:val="0000614D"/>
    <w:rsid w:val="00006A2B"/>
    <w:rsid w:val="000116D0"/>
    <w:rsid w:val="00012FBE"/>
    <w:rsid w:val="000147EF"/>
    <w:rsid w:val="00014951"/>
    <w:rsid w:val="00014C8F"/>
    <w:rsid w:val="00016413"/>
    <w:rsid w:val="00017879"/>
    <w:rsid w:val="00020226"/>
    <w:rsid w:val="00020C3D"/>
    <w:rsid w:val="00020C5B"/>
    <w:rsid w:val="00022427"/>
    <w:rsid w:val="00022AA8"/>
    <w:rsid w:val="000230E0"/>
    <w:rsid w:val="00023113"/>
    <w:rsid w:val="00023C24"/>
    <w:rsid w:val="00025FF3"/>
    <w:rsid w:val="000265EE"/>
    <w:rsid w:val="00026E37"/>
    <w:rsid w:val="00030B06"/>
    <w:rsid w:val="00034404"/>
    <w:rsid w:val="0003500C"/>
    <w:rsid w:val="00035DFA"/>
    <w:rsid w:val="000363D0"/>
    <w:rsid w:val="00036A7D"/>
    <w:rsid w:val="00036B0F"/>
    <w:rsid w:val="000379CE"/>
    <w:rsid w:val="00037A1A"/>
    <w:rsid w:val="000416ED"/>
    <w:rsid w:val="00041E9D"/>
    <w:rsid w:val="000434C9"/>
    <w:rsid w:val="000441E9"/>
    <w:rsid w:val="00045025"/>
    <w:rsid w:val="000450EB"/>
    <w:rsid w:val="000465CA"/>
    <w:rsid w:val="00052EEC"/>
    <w:rsid w:val="0005308B"/>
    <w:rsid w:val="00054D71"/>
    <w:rsid w:val="000552F3"/>
    <w:rsid w:val="00056474"/>
    <w:rsid w:val="0005696B"/>
    <w:rsid w:val="00056D5D"/>
    <w:rsid w:val="00057065"/>
    <w:rsid w:val="0006137A"/>
    <w:rsid w:val="00061E74"/>
    <w:rsid w:val="000637C5"/>
    <w:rsid w:val="00064BFB"/>
    <w:rsid w:val="0006774C"/>
    <w:rsid w:val="00067F05"/>
    <w:rsid w:val="000705CA"/>
    <w:rsid w:val="00071AF3"/>
    <w:rsid w:val="000721BF"/>
    <w:rsid w:val="0007257E"/>
    <w:rsid w:val="000738F2"/>
    <w:rsid w:val="0007421C"/>
    <w:rsid w:val="000747FA"/>
    <w:rsid w:val="00076533"/>
    <w:rsid w:val="00077622"/>
    <w:rsid w:val="00081C2B"/>
    <w:rsid w:val="000829BF"/>
    <w:rsid w:val="00087D81"/>
    <w:rsid w:val="000937FD"/>
    <w:rsid w:val="0009469E"/>
    <w:rsid w:val="00095358"/>
    <w:rsid w:val="0009595C"/>
    <w:rsid w:val="000A0C9B"/>
    <w:rsid w:val="000A19F2"/>
    <w:rsid w:val="000A1AE5"/>
    <w:rsid w:val="000A2397"/>
    <w:rsid w:val="000A3454"/>
    <w:rsid w:val="000A3FCA"/>
    <w:rsid w:val="000A5E20"/>
    <w:rsid w:val="000A75EF"/>
    <w:rsid w:val="000B016D"/>
    <w:rsid w:val="000B0A8A"/>
    <w:rsid w:val="000B0C9E"/>
    <w:rsid w:val="000B1215"/>
    <w:rsid w:val="000B4855"/>
    <w:rsid w:val="000B5190"/>
    <w:rsid w:val="000B5748"/>
    <w:rsid w:val="000B5895"/>
    <w:rsid w:val="000C0085"/>
    <w:rsid w:val="000C190C"/>
    <w:rsid w:val="000C1CC1"/>
    <w:rsid w:val="000C260D"/>
    <w:rsid w:val="000C2A16"/>
    <w:rsid w:val="000C3A7B"/>
    <w:rsid w:val="000C3E44"/>
    <w:rsid w:val="000C3F62"/>
    <w:rsid w:val="000C4A2C"/>
    <w:rsid w:val="000C591E"/>
    <w:rsid w:val="000C592C"/>
    <w:rsid w:val="000C6175"/>
    <w:rsid w:val="000C6BB1"/>
    <w:rsid w:val="000D0331"/>
    <w:rsid w:val="000D2279"/>
    <w:rsid w:val="000D367F"/>
    <w:rsid w:val="000D37E1"/>
    <w:rsid w:val="000D61D8"/>
    <w:rsid w:val="000E1380"/>
    <w:rsid w:val="000E1EC4"/>
    <w:rsid w:val="000E29E2"/>
    <w:rsid w:val="000E3D5E"/>
    <w:rsid w:val="000E3FA3"/>
    <w:rsid w:val="000E55B7"/>
    <w:rsid w:val="000E7721"/>
    <w:rsid w:val="000F0AED"/>
    <w:rsid w:val="000F0E7F"/>
    <w:rsid w:val="000F13A9"/>
    <w:rsid w:val="000F43BD"/>
    <w:rsid w:val="000F5320"/>
    <w:rsid w:val="00100184"/>
    <w:rsid w:val="00100DC2"/>
    <w:rsid w:val="00101005"/>
    <w:rsid w:val="00102C58"/>
    <w:rsid w:val="00105426"/>
    <w:rsid w:val="0010696C"/>
    <w:rsid w:val="00106F47"/>
    <w:rsid w:val="00110728"/>
    <w:rsid w:val="00110DB7"/>
    <w:rsid w:val="001114E9"/>
    <w:rsid w:val="0011207A"/>
    <w:rsid w:val="0011426E"/>
    <w:rsid w:val="00115433"/>
    <w:rsid w:val="001163D0"/>
    <w:rsid w:val="00120979"/>
    <w:rsid w:val="001211D1"/>
    <w:rsid w:val="00122842"/>
    <w:rsid w:val="00126B68"/>
    <w:rsid w:val="00127E85"/>
    <w:rsid w:val="00134115"/>
    <w:rsid w:val="00135AD7"/>
    <w:rsid w:val="00136D21"/>
    <w:rsid w:val="00141E9D"/>
    <w:rsid w:val="00142710"/>
    <w:rsid w:val="00143B1C"/>
    <w:rsid w:val="00143D78"/>
    <w:rsid w:val="001458D0"/>
    <w:rsid w:val="00145B77"/>
    <w:rsid w:val="0014642D"/>
    <w:rsid w:val="001469E4"/>
    <w:rsid w:val="00146A9B"/>
    <w:rsid w:val="00151BF1"/>
    <w:rsid w:val="00151E83"/>
    <w:rsid w:val="00152AC1"/>
    <w:rsid w:val="00154C0F"/>
    <w:rsid w:val="001556A2"/>
    <w:rsid w:val="00156E37"/>
    <w:rsid w:val="00160289"/>
    <w:rsid w:val="001615D5"/>
    <w:rsid w:val="00162CE3"/>
    <w:rsid w:val="001640D8"/>
    <w:rsid w:val="00171057"/>
    <w:rsid w:val="0017128D"/>
    <w:rsid w:val="00171989"/>
    <w:rsid w:val="001723FC"/>
    <w:rsid w:val="00172642"/>
    <w:rsid w:val="00172747"/>
    <w:rsid w:val="00172F70"/>
    <w:rsid w:val="001733DB"/>
    <w:rsid w:val="0017573B"/>
    <w:rsid w:val="001762A4"/>
    <w:rsid w:val="00176667"/>
    <w:rsid w:val="001801D6"/>
    <w:rsid w:val="00181257"/>
    <w:rsid w:val="00181881"/>
    <w:rsid w:val="00181C91"/>
    <w:rsid w:val="00187D72"/>
    <w:rsid w:val="001926D2"/>
    <w:rsid w:val="00192EF2"/>
    <w:rsid w:val="001936FA"/>
    <w:rsid w:val="00193794"/>
    <w:rsid w:val="001A0F09"/>
    <w:rsid w:val="001A1A48"/>
    <w:rsid w:val="001A3FB8"/>
    <w:rsid w:val="001A478D"/>
    <w:rsid w:val="001A4DCF"/>
    <w:rsid w:val="001A51E0"/>
    <w:rsid w:val="001A5690"/>
    <w:rsid w:val="001A5FA9"/>
    <w:rsid w:val="001A6790"/>
    <w:rsid w:val="001A7ED9"/>
    <w:rsid w:val="001B03C2"/>
    <w:rsid w:val="001B0576"/>
    <w:rsid w:val="001B1028"/>
    <w:rsid w:val="001B41AB"/>
    <w:rsid w:val="001B5AB7"/>
    <w:rsid w:val="001B5E56"/>
    <w:rsid w:val="001B76BE"/>
    <w:rsid w:val="001B7DF4"/>
    <w:rsid w:val="001C1F8D"/>
    <w:rsid w:val="001C4C2E"/>
    <w:rsid w:val="001C4CBD"/>
    <w:rsid w:val="001C4DC6"/>
    <w:rsid w:val="001C68A6"/>
    <w:rsid w:val="001C7250"/>
    <w:rsid w:val="001C788B"/>
    <w:rsid w:val="001D0E5B"/>
    <w:rsid w:val="001D1B0C"/>
    <w:rsid w:val="001D280D"/>
    <w:rsid w:val="001D2913"/>
    <w:rsid w:val="001D40B9"/>
    <w:rsid w:val="001D67FB"/>
    <w:rsid w:val="001E0FF3"/>
    <w:rsid w:val="001E0FFC"/>
    <w:rsid w:val="001E1002"/>
    <w:rsid w:val="001E1220"/>
    <w:rsid w:val="001E1998"/>
    <w:rsid w:val="001E363A"/>
    <w:rsid w:val="001E3EDC"/>
    <w:rsid w:val="001E4032"/>
    <w:rsid w:val="001E5A32"/>
    <w:rsid w:val="001E7484"/>
    <w:rsid w:val="001E7673"/>
    <w:rsid w:val="001F0957"/>
    <w:rsid w:val="001F1F6E"/>
    <w:rsid w:val="001F4F40"/>
    <w:rsid w:val="001F50A4"/>
    <w:rsid w:val="001F5FD1"/>
    <w:rsid w:val="001F7EB5"/>
    <w:rsid w:val="002011E4"/>
    <w:rsid w:val="0020184F"/>
    <w:rsid w:val="00204371"/>
    <w:rsid w:val="00204E2F"/>
    <w:rsid w:val="00204F2E"/>
    <w:rsid w:val="002052FD"/>
    <w:rsid w:val="00205538"/>
    <w:rsid w:val="0020712D"/>
    <w:rsid w:val="0021045E"/>
    <w:rsid w:val="00212C96"/>
    <w:rsid w:val="002146A0"/>
    <w:rsid w:val="002161FB"/>
    <w:rsid w:val="00217CE9"/>
    <w:rsid w:val="00222266"/>
    <w:rsid w:val="002226C6"/>
    <w:rsid w:val="002236A3"/>
    <w:rsid w:val="00223FF1"/>
    <w:rsid w:val="002259B6"/>
    <w:rsid w:val="00232763"/>
    <w:rsid w:val="00234E6E"/>
    <w:rsid w:val="00235B9F"/>
    <w:rsid w:val="00236209"/>
    <w:rsid w:val="00240534"/>
    <w:rsid w:val="00240AB2"/>
    <w:rsid w:val="00240DB6"/>
    <w:rsid w:val="0024370D"/>
    <w:rsid w:val="00244271"/>
    <w:rsid w:val="00246026"/>
    <w:rsid w:val="002460D2"/>
    <w:rsid w:val="00246231"/>
    <w:rsid w:val="002469C4"/>
    <w:rsid w:val="002470F8"/>
    <w:rsid w:val="0025026C"/>
    <w:rsid w:val="00252415"/>
    <w:rsid w:val="00252BA9"/>
    <w:rsid w:val="002536F1"/>
    <w:rsid w:val="00254CD4"/>
    <w:rsid w:val="00255035"/>
    <w:rsid w:val="0025635B"/>
    <w:rsid w:val="00256ECD"/>
    <w:rsid w:val="00256F70"/>
    <w:rsid w:val="00257498"/>
    <w:rsid w:val="00262417"/>
    <w:rsid w:val="00262D0E"/>
    <w:rsid w:val="00265CDC"/>
    <w:rsid w:val="00265EAB"/>
    <w:rsid w:val="00266101"/>
    <w:rsid w:val="00266B5F"/>
    <w:rsid w:val="00267210"/>
    <w:rsid w:val="00270247"/>
    <w:rsid w:val="00270495"/>
    <w:rsid w:val="00270A52"/>
    <w:rsid w:val="00270BA8"/>
    <w:rsid w:val="00274E32"/>
    <w:rsid w:val="002753FD"/>
    <w:rsid w:val="00275E23"/>
    <w:rsid w:val="002771E3"/>
    <w:rsid w:val="0028065D"/>
    <w:rsid w:val="00280C36"/>
    <w:rsid w:val="00283863"/>
    <w:rsid w:val="00283A82"/>
    <w:rsid w:val="00284E2C"/>
    <w:rsid w:val="0028559E"/>
    <w:rsid w:val="00285726"/>
    <w:rsid w:val="00286B22"/>
    <w:rsid w:val="002871EC"/>
    <w:rsid w:val="00290FDA"/>
    <w:rsid w:val="00292136"/>
    <w:rsid w:val="00292A4E"/>
    <w:rsid w:val="0029608E"/>
    <w:rsid w:val="00296D24"/>
    <w:rsid w:val="0029737C"/>
    <w:rsid w:val="0029752C"/>
    <w:rsid w:val="002976DF"/>
    <w:rsid w:val="002A09DA"/>
    <w:rsid w:val="002A4B31"/>
    <w:rsid w:val="002A744D"/>
    <w:rsid w:val="002B00B5"/>
    <w:rsid w:val="002B052D"/>
    <w:rsid w:val="002B0672"/>
    <w:rsid w:val="002B14F5"/>
    <w:rsid w:val="002B274F"/>
    <w:rsid w:val="002B3F87"/>
    <w:rsid w:val="002B5140"/>
    <w:rsid w:val="002B5A16"/>
    <w:rsid w:val="002B5B97"/>
    <w:rsid w:val="002B5CB2"/>
    <w:rsid w:val="002B7161"/>
    <w:rsid w:val="002B7C8A"/>
    <w:rsid w:val="002B7EB7"/>
    <w:rsid w:val="002C13B1"/>
    <w:rsid w:val="002C1CC3"/>
    <w:rsid w:val="002C4446"/>
    <w:rsid w:val="002C6E02"/>
    <w:rsid w:val="002D0F3F"/>
    <w:rsid w:val="002D36E2"/>
    <w:rsid w:val="002D6AF1"/>
    <w:rsid w:val="002D7AD3"/>
    <w:rsid w:val="002E04E9"/>
    <w:rsid w:val="002E0B5A"/>
    <w:rsid w:val="002E3F73"/>
    <w:rsid w:val="002E6BF4"/>
    <w:rsid w:val="002F00CF"/>
    <w:rsid w:val="002F1858"/>
    <w:rsid w:val="002F1DDA"/>
    <w:rsid w:val="002F50D4"/>
    <w:rsid w:val="002F5236"/>
    <w:rsid w:val="002F7900"/>
    <w:rsid w:val="003004ED"/>
    <w:rsid w:val="00301F8D"/>
    <w:rsid w:val="003023B7"/>
    <w:rsid w:val="00302C1F"/>
    <w:rsid w:val="00304737"/>
    <w:rsid w:val="003061C1"/>
    <w:rsid w:val="00313383"/>
    <w:rsid w:val="0031341D"/>
    <w:rsid w:val="00314AE5"/>
    <w:rsid w:val="00314B59"/>
    <w:rsid w:val="0031643D"/>
    <w:rsid w:val="00316B36"/>
    <w:rsid w:val="00316BD1"/>
    <w:rsid w:val="00316E90"/>
    <w:rsid w:val="003175B1"/>
    <w:rsid w:val="00322B92"/>
    <w:rsid w:val="00325451"/>
    <w:rsid w:val="00326786"/>
    <w:rsid w:val="00332103"/>
    <w:rsid w:val="0033310B"/>
    <w:rsid w:val="0033344D"/>
    <w:rsid w:val="003340FA"/>
    <w:rsid w:val="00334FFE"/>
    <w:rsid w:val="00337004"/>
    <w:rsid w:val="0033731B"/>
    <w:rsid w:val="00337772"/>
    <w:rsid w:val="00337E58"/>
    <w:rsid w:val="0034171E"/>
    <w:rsid w:val="00341D1B"/>
    <w:rsid w:val="0034318B"/>
    <w:rsid w:val="00346CF8"/>
    <w:rsid w:val="00346FA6"/>
    <w:rsid w:val="00350B33"/>
    <w:rsid w:val="00354EDD"/>
    <w:rsid w:val="003557A8"/>
    <w:rsid w:val="00355DE5"/>
    <w:rsid w:val="00360C74"/>
    <w:rsid w:val="00361F8F"/>
    <w:rsid w:val="00363293"/>
    <w:rsid w:val="0036386D"/>
    <w:rsid w:val="00363E8B"/>
    <w:rsid w:val="003641E7"/>
    <w:rsid w:val="00364C6A"/>
    <w:rsid w:val="00364EEE"/>
    <w:rsid w:val="00370172"/>
    <w:rsid w:val="00371496"/>
    <w:rsid w:val="00371F48"/>
    <w:rsid w:val="00371F9F"/>
    <w:rsid w:val="00372DAD"/>
    <w:rsid w:val="00373147"/>
    <w:rsid w:val="00374766"/>
    <w:rsid w:val="00376188"/>
    <w:rsid w:val="003779AF"/>
    <w:rsid w:val="0038018B"/>
    <w:rsid w:val="003812F2"/>
    <w:rsid w:val="00384F92"/>
    <w:rsid w:val="003861FF"/>
    <w:rsid w:val="003862A2"/>
    <w:rsid w:val="0038647A"/>
    <w:rsid w:val="00387951"/>
    <w:rsid w:val="00387982"/>
    <w:rsid w:val="00390063"/>
    <w:rsid w:val="0039120E"/>
    <w:rsid w:val="003941A2"/>
    <w:rsid w:val="00394A5D"/>
    <w:rsid w:val="003A3229"/>
    <w:rsid w:val="003A50BD"/>
    <w:rsid w:val="003A77DC"/>
    <w:rsid w:val="003A7A37"/>
    <w:rsid w:val="003B1E30"/>
    <w:rsid w:val="003B2566"/>
    <w:rsid w:val="003B2C13"/>
    <w:rsid w:val="003B4959"/>
    <w:rsid w:val="003C02D8"/>
    <w:rsid w:val="003C032D"/>
    <w:rsid w:val="003C0B60"/>
    <w:rsid w:val="003C190D"/>
    <w:rsid w:val="003C1E51"/>
    <w:rsid w:val="003C3D98"/>
    <w:rsid w:val="003C6467"/>
    <w:rsid w:val="003C6A6E"/>
    <w:rsid w:val="003D0538"/>
    <w:rsid w:val="003D0CB3"/>
    <w:rsid w:val="003D214F"/>
    <w:rsid w:val="003D23C5"/>
    <w:rsid w:val="003D2BD5"/>
    <w:rsid w:val="003D2D48"/>
    <w:rsid w:val="003D337B"/>
    <w:rsid w:val="003D3FC8"/>
    <w:rsid w:val="003D4D8E"/>
    <w:rsid w:val="003D5BEB"/>
    <w:rsid w:val="003D76C1"/>
    <w:rsid w:val="003E05E1"/>
    <w:rsid w:val="003E0E77"/>
    <w:rsid w:val="003E139E"/>
    <w:rsid w:val="003E2467"/>
    <w:rsid w:val="003E464D"/>
    <w:rsid w:val="003E65B7"/>
    <w:rsid w:val="003E6CC2"/>
    <w:rsid w:val="003E73A7"/>
    <w:rsid w:val="003E77F8"/>
    <w:rsid w:val="003F12FE"/>
    <w:rsid w:val="003F1D55"/>
    <w:rsid w:val="003F45D7"/>
    <w:rsid w:val="004010DE"/>
    <w:rsid w:val="00404BE3"/>
    <w:rsid w:val="00406670"/>
    <w:rsid w:val="00406B2B"/>
    <w:rsid w:val="00407C7E"/>
    <w:rsid w:val="00410528"/>
    <w:rsid w:val="00410548"/>
    <w:rsid w:val="00410D61"/>
    <w:rsid w:val="00410F87"/>
    <w:rsid w:val="00413E29"/>
    <w:rsid w:val="00415271"/>
    <w:rsid w:val="004154AD"/>
    <w:rsid w:val="0041579D"/>
    <w:rsid w:val="00415F8B"/>
    <w:rsid w:val="00417767"/>
    <w:rsid w:val="00417B11"/>
    <w:rsid w:val="00422819"/>
    <w:rsid w:val="004255A4"/>
    <w:rsid w:val="00425A89"/>
    <w:rsid w:val="00426EB0"/>
    <w:rsid w:val="00427448"/>
    <w:rsid w:val="00430037"/>
    <w:rsid w:val="004305DF"/>
    <w:rsid w:val="004333F3"/>
    <w:rsid w:val="004352E9"/>
    <w:rsid w:val="00435609"/>
    <w:rsid w:val="0043663A"/>
    <w:rsid w:val="0044062D"/>
    <w:rsid w:val="00440932"/>
    <w:rsid w:val="0044129C"/>
    <w:rsid w:val="004417D2"/>
    <w:rsid w:val="00442071"/>
    <w:rsid w:val="00442C82"/>
    <w:rsid w:val="00444170"/>
    <w:rsid w:val="00445BEB"/>
    <w:rsid w:val="0044630B"/>
    <w:rsid w:val="00446B3C"/>
    <w:rsid w:val="0044770F"/>
    <w:rsid w:val="00447C27"/>
    <w:rsid w:val="00450272"/>
    <w:rsid w:val="00450FE1"/>
    <w:rsid w:val="00452582"/>
    <w:rsid w:val="004563A6"/>
    <w:rsid w:val="00461B2E"/>
    <w:rsid w:val="00463E78"/>
    <w:rsid w:val="00465BC4"/>
    <w:rsid w:val="00466A25"/>
    <w:rsid w:val="00470002"/>
    <w:rsid w:val="00470A60"/>
    <w:rsid w:val="004717C3"/>
    <w:rsid w:val="004718C5"/>
    <w:rsid w:val="00473306"/>
    <w:rsid w:val="004741B0"/>
    <w:rsid w:val="00474E1C"/>
    <w:rsid w:val="00476DEA"/>
    <w:rsid w:val="004808F8"/>
    <w:rsid w:val="00481E00"/>
    <w:rsid w:val="00482477"/>
    <w:rsid w:val="00482ACC"/>
    <w:rsid w:val="00482DCE"/>
    <w:rsid w:val="00485F8E"/>
    <w:rsid w:val="00486CCE"/>
    <w:rsid w:val="004875F3"/>
    <w:rsid w:val="00487A25"/>
    <w:rsid w:val="00487B25"/>
    <w:rsid w:val="00490075"/>
    <w:rsid w:val="00490D77"/>
    <w:rsid w:val="0049177F"/>
    <w:rsid w:val="00491C20"/>
    <w:rsid w:val="0049242A"/>
    <w:rsid w:val="0049518E"/>
    <w:rsid w:val="00497E49"/>
    <w:rsid w:val="004A03D8"/>
    <w:rsid w:val="004A08DB"/>
    <w:rsid w:val="004A0C9E"/>
    <w:rsid w:val="004A3C97"/>
    <w:rsid w:val="004A59B5"/>
    <w:rsid w:val="004A60B8"/>
    <w:rsid w:val="004A68BD"/>
    <w:rsid w:val="004A692B"/>
    <w:rsid w:val="004A73CD"/>
    <w:rsid w:val="004A7CE9"/>
    <w:rsid w:val="004B066B"/>
    <w:rsid w:val="004B07C9"/>
    <w:rsid w:val="004B3119"/>
    <w:rsid w:val="004B3F2D"/>
    <w:rsid w:val="004B4A0A"/>
    <w:rsid w:val="004B50D4"/>
    <w:rsid w:val="004B59F3"/>
    <w:rsid w:val="004B5B5A"/>
    <w:rsid w:val="004B7285"/>
    <w:rsid w:val="004B7463"/>
    <w:rsid w:val="004B7C19"/>
    <w:rsid w:val="004C0A62"/>
    <w:rsid w:val="004C0A96"/>
    <w:rsid w:val="004C1CDD"/>
    <w:rsid w:val="004C45F0"/>
    <w:rsid w:val="004C4E99"/>
    <w:rsid w:val="004C6CC1"/>
    <w:rsid w:val="004C76A2"/>
    <w:rsid w:val="004D43E3"/>
    <w:rsid w:val="004E013F"/>
    <w:rsid w:val="004E4803"/>
    <w:rsid w:val="004E5985"/>
    <w:rsid w:val="004E651D"/>
    <w:rsid w:val="004E7DDC"/>
    <w:rsid w:val="004F0EE6"/>
    <w:rsid w:val="004F2449"/>
    <w:rsid w:val="004F3E08"/>
    <w:rsid w:val="004F3E30"/>
    <w:rsid w:val="004F4276"/>
    <w:rsid w:val="004F50D6"/>
    <w:rsid w:val="004F6C11"/>
    <w:rsid w:val="004F6F50"/>
    <w:rsid w:val="004F757A"/>
    <w:rsid w:val="005020AD"/>
    <w:rsid w:val="00502D68"/>
    <w:rsid w:val="00505A0E"/>
    <w:rsid w:val="00506BF0"/>
    <w:rsid w:val="00506D7B"/>
    <w:rsid w:val="00506E28"/>
    <w:rsid w:val="00507163"/>
    <w:rsid w:val="00507434"/>
    <w:rsid w:val="005078E5"/>
    <w:rsid w:val="00510D00"/>
    <w:rsid w:val="005114EA"/>
    <w:rsid w:val="00511503"/>
    <w:rsid w:val="0051182B"/>
    <w:rsid w:val="00513131"/>
    <w:rsid w:val="00514144"/>
    <w:rsid w:val="00520E29"/>
    <w:rsid w:val="00521461"/>
    <w:rsid w:val="0052183A"/>
    <w:rsid w:val="0052546E"/>
    <w:rsid w:val="00531103"/>
    <w:rsid w:val="005324B5"/>
    <w:rsid w:val="00533565"/>
    <w:rsid w:val="005373DD"/>
    <w:rsid w:val="00540B70"/>
    <w:rsid w:val="00541BB9"/>
    <w:rsid w:val="0054249E"/>
    <w:rsid w:val="00542E80"/>
    <w:rsid w:val="00542EDD"/>
    <w:rsid w:val="00542FD3"/>
    <w:rsid w:val="005430A3"/>
    <w:rsid w:val="0054480B"/>
    <w:rsid w:val="00544E7C"/>
    <w:rsid w:val="00545E60"/>
    <w:rsid w:val="0054731F"/>
    <w:rsid w:val="005506AB"/>
    <w:rsid w:val="0055084E"/>
    <w:rsid w:val="00551BE0"/>
    <w:rsid w:val="00552C3E"/>
    <w:rsid w:val="00552FAD"/>
    <w:rsid w:val="0055407E"/>
    <w:rsid w:val="00554DA9"/>
    <w:rsid w:val="0055626D"/>
    <w:rsid w:val="00556BAA"/>
    <w:rsid w:val="005611C4"/>
    <w:rsid w:val="00564440"/>
    <w:rsid w:val="0056627F"/>
    <w:rsid w:val="00566284"/>
    <w:rsid w:val="00567595"/>
    <w:rsid w:val="00570FF8"/>
    <w:rsid w:val="0057244D"/>
    <w:rsid w:val="00576A3C"/>
    <w:rsid w:val="005812C6"/>
    <w:rsid w:val="0058214D"/>
    <w:rsid w:val="00582323"/>
    <w:rsid w:val="005833F6"/>
    <w:rsid w:val="00583D12"/>
    <w:rsid w:val="00584234"/>
    <w:rsid w:val="0058433B"/>
    <w:rsid w:val="0058441A"/>
    <w:rsid w:val="00585461"/>
    <w:rsid w:val="0058621D"/>
    <w:rsid w:val="005871CA"/>
    <w:rsid w:val="00591AF0"/>
    <w:rsid w:val="005925CD"/>
    <w:rsid w:val="0059580A"/>
    <w:rsid w:val="00595D1F"/>
    <w:rsid w:val="00596585"/>
    <w:rsid w:val="0059739D"/>
    <w:rsid w:val="00597AB3"/>
    <w:rsid w:val="005A0721"/>
    <w:rsid w:val="005A0FB6"/>
    <w:rsid w:val="005A1720"/>
    <w:rsid w:val="005A2CF1"/>
    <w:rsid w:val="005A5B1F"/>
    <w:rsid w:val="005A5F77"/>
    <w:rsid w:val="005B0BEC"/>
    <w:rsid w:val="005B1709"/>
    <w:rsid w:val="005B32C6"/>
    <w:rsid w:val="005B3670"/>
    <w:rsid w:val="005B45ED"/>
    <w:rsid w:val="005B5E4D"/>
    <w:rsid w:val="005B6D0C"/>
    <w:rsid w:val="005C03EC"/>
    <w:rsid w:val="005C18D6"/>
    <w:rsid w:val="005C222B"/>
    <w:rsid w:val="005C2731"/>
    <w:rsid w:val="005C5A60"/>
    <w:rsid w:val="005C7249"/>
    <w:rsid w:val="005C72A0"/>
    <w:rsid w:val="005D01AE"/>
    <w:rsid w:val="005D0FDC"/>
    <w:rsid w:val="005D114F"/>
    <w:rsid w:val="005D1E58"/>
    <w:rsid w:val="005D5405"/>
    <w:rsid w:val="005D5D09"/>
    <w:rsid w:val="005D703C"/>
    <w:rsid w:val="005D76A6"/>
    <w:rsid w:val="005E06E6"/>
    <w:rsid w:val="005E3714"/>
    <w:rsid w:val="005E39A6"/>
    <w:rsid w:val="005E3D80"/>
    <w:rsid w:val="005E3F37"/>
    <w:rsid w:val="005E4694"/>
    <w:rsid w:val="005E6279"/>
    <w:rsid w:val="005E6511"/>
    <w:rsid w:val="005E7316"/>
    <w:rsid w:val="005E789A"/>
    <w:rsid w:val="005F0C7C"/>
    <w:rsid w:val="005F3D58"/>
    <w:rsid w:val="005F53C1"/>
    <w:rsid w:val="005F63BA"/>
    <w:rsid w:val="005F6E9A"/>
    <w:rsid w:val="005F7921"/>
    <w:rsid w:val="00600FC7"/>
    <w:rsid w:val="0060168C"/>
    <w:rsid w:val="00602E9E"/>
    <w:rsid w:val="0060366B"/>
    <w:rsid w:val="00603DB6"/>
    <w:rsid w:val="00603E66"/>
    <w:rsid w:val="006041B2"/>
    <w:rsid w:val="00604786"/>
    <w:rsid w:val="00604D5C"/>
    <w:rsid w:val="00605731"/>
    <w:rsid w:val="006101DC"/>
    <w:rsid w:val="00611675"/>
    <w:rsid w:val="00611A99"/>
    <w:rsid w:val="00611AD5"/>
    <w:rsid w:val="006130F1"/>
    <w:rsid w:val="0061461A"/>
    <w:rsid w:val="00615F15"/>
    <w:rsid w:val="00620853"/>
    <w:rsid w:val="00623B89"/>
    <w:rsid w:val="00624A5C"/>
    <w:rsid w:val="00624F83"/>
    <w:rsid w:val="00625DBC"/>
    <w:rsid w:val="006266D1"/>
    <w:rsid w:val="006276B7"/>
    <w:rsid w:val="00630CCB"/>
    <w:rsid w:val="006311BB"/>
    <w:rsid w:val="0063185C"/>
    <w:rsid w:val="006349E9"/>
    <w:rsid w:val="0063541A"/>
    <w:rsid w:val="00635A61"/>
    <w:rsid w:val="00635C7E"/>
    <w:rsid w:val="00636729"/>
    <w:rsid w:val="00640771"/>
    <w:rsid w:val="00640C43"/>
    <w:rsid w:val="00642419"/>
    <w:rsid w:val="00642478"/>
    <w:rsid w:val="00642CA7"/>
    <w:rsid w:val="00643959"/>
    <w:rsid w:val="00644CB8"/>
    <w:rsid w:val="00644DB4"/>
    <w:rsid w:val="006458D4"/>
    <w:rsid w:val="00646F49"/>
    <w:rsid w:val="006503EF"/>
    <w:rsid w:val="006505CA"/>
    <w:rsid w:val="006514F2"/>
    <w:rsid w:val="00651523"/>
    <w:rsid w:val="00651E40"/>
    <w:rsid w:val="00655556"/>
    <w:rsid w:val="00655BE0"/>
    <w:rsid w:val="0065614A"/>
    <w:rsid w:val="006576A3"/>
    <w:rsid w:val="00661CC1"/>
    <w:rsid w:val="00663F88"/>
    <w:rsid w:val="00665475"/>
    <w:rsid w:val="00666D1E"/>
    <w:rsid w:val="00666D75"/>
    <w:rsid w:val="00666DDF"/>
    <w:rsid w:val="00670ECA"/>
    <w:rsid w:val="006719D2"/>
    <w:rsid w:val="00672990"/>
    <w:rsid w:val="00675999"/>
    <w:rsid w:val="00675B40"/>
    <w:rsid w:val="006762DF"/>
    <w:rsid w:val="00677A17"/>
    <w:rsid w:val="00683806"/>
    <w:rsid w:val="0068576F"/>
    <w:rsid w:val="0068610F"/>
    <w:rsid w:val="006874B3"/>
    <w:rsid w:val="00687C1C"/>
    <w:rsid w:val="00690814"/>
    <w:rsid w:val="00691EF6"/>
    <w:rsid w:val="006923EE"/>
    <w:rsid w:val="00692FC8"/>
    <w:rsid w:val="006952AC"/>
    <w:rsid w:val="0069588E"/>
    <w:rsid w:val="00696D37"/>
    <w:rsid w:val="006A0530"/>
    <w:rsid w:val="006A0549"/>
    <w:rsid w:val="006A0C95"/>
    <w:rsid w:val="006A0EC6"/>
    <w:rsid w:val="006A2F04"/>
    <w:rsid w:val="006A3ADF"/>
    <w:rsid w:val="006A49C0"/>
    <w:rsid w:val="006A5247"/>
    <w:rsid w:val="006A5B7E"/>
    <w:rsid w:val="006A60D2"/>
    <w:rsid w:val="006A6472"/>
    <w:rsid w:val="006A7CD2"/>
    <w:rsid w:val="006B0801"/>
    <w:rsid w:val="006B0D6A"/>
    <w:rsid w:val="006B5F63"/>
    <w:rsid w:val="006B73B7"/>
    <w:rsid w:val="006C4490"/>
    <w:rsid w:val="006C6829"/>
    <w:rsid w:val="006C7771"/>
    <w:rsid w:val="006D202D"/>
    <w:rsid w:val="006D5AE4"/>
    <w:rsid w:val="006D62A1"/>
    <w:rsid w:val="006E146C"/>
    <w:rsid w:val="006E2451"/>
    <w:rsid w:val="006E3F09"/>
    <w:rsid w:val="006E4DE8"/>
    <w:rsid w:val="006E4EF2"/>
    <w:rsid w:val="006E7987"/>
    <w:rsid w:val="006F0605"/>
    <w:rsid w:val="006F14FA"/>
    <w:rsid w:val="006F1749"/>
    <w:rsid w:val="006F1BD2"/>
    <w:rsid w:val="006F2CE2"/>
    <w:rsid w:val="006F43D4"/>
    <w:rsid w:val="006F5264"/>
    <w:rsid w:val="006F6205"/>
    <w:rsid w:val="006F6F66"/>
    <w:rsid w:val="006F7640"/>
    <w:rsid w:val="006F7CE1"/>
    <w:rsid w:val="007010EB"/>
    <w:rsid w:val="007019AE"/>
    <w:rsid w:val="00701C90"/>
    <w:rsid w:val="00701F5F"/>
    <w:rsid w:val="00702223"/>
    <w:rsid w:val="007027D9"/>
    <w:rsid w:val="00702A79"/>
    <w:rsid w:val="00704098"/>
    <w:rsid w:val="00705B9E"/>
    <w:rsid w:val="00710395"/>
    <w:rsid w:val="00711F63"/>
    <w:rsid w:val="0071437F"/>
    <w:rsid w:val="00714B20"/>
    <w:rsid w:val="00714DD7"/>
    <w:rsid w:val="00717892"/>
    <w:rsid w:val="00717B73"/>
    <w:rsid w:val="00717CAF"/>
    <w:rsid w:val="00717DAE"/>
    <w:rsid w:val="00720790"/>
    <w:rsid w:val="00720ECA"/>
    <w:rsid w:val="0072184E"/>
    <w:rsid w:val="00721FFF"/>
    <w:rsid w:val="007226D7"/>
    <w:rsid w:val="00722801"/>
    <w:rsid w:val="00724986"/>
    <w:rsid w:val="00725679"/>
    <w:rsid w:val="0072608C"/>
    <w:rsid w:val="00726E78"/>
    <w:rsid w:val="00726F77"/>
    <w:rsid w:val="00727F15"/>
    <w:rsid w:val="0073017A"/>
    <w:rsid w:val="00730646"/>
    <w:rsid w:val="00730684"/>
    <w:rsid w:val="00730BC2"/>
    <w:rsid w:val="0073151A"/>
    <w:rsid w:val="00731A52"/>
    <w:rsid w:val="00732B74"/>
    <w:rsid w:val="00734433"/>
    <w:rsid w:val="00734882"/>
    <w:rsid w:val="007358DB"/>
    <w:rsid w:val="00735B4D"/>
    <w:rsid w:val="00735DD1"/>
    <w:rsid w:val="007360BB"/>
    <w:rsid w:val="00736779"/>
    <w:rsid w:val="0073691B"/>
    <w:rsid w:val="00736921"/>
    <w:rsid w:val="007371CC"/>
    <w:rsid w:val="00740516"/>
    <w:rsid w:val="0074086E"/>
    <w:rsid w:val="00741246"/>
    <w:rsid w:val="00742B68"/>
    <w:rsid w:val="00743111"/>
    <w:rsid w:val="00745519"/>
    <w:rsid w:val="00745613"/>
    <w:rsid w:val="0074581A"/>
    <w:rsid w:val="00746C08"/>
    <w:rsid w:val="0074705C"/>
    <w:rsid w:val="00750945"/>
    <w:rsid w:val="00753084"/>
    <w:rsid w:val="007532D5"/>
    <w:rsid w:val="00753911"/>
    <w:rsid w:val="00754051"/>
    <w:rsid w:val="007540F4"/>
    <w:rsid w:val="00755B77"/>
    <w:rsid w:val="00757809"/>
    <w:rsid w:val="0075791D"/>
    <w:rsid w:val="00765FE9"/>
    <w:rsid w:val="0076714A"/>
    <w:rsid w:val="00767304"/>
    <w:rsid w:val="0077504E"/>
    <w:rsid w:val="0077537D"/>
    <w:rsid w:val="00776950"/>
    <w:rsid w:val="007771CE"/>
    <w:rsid w:val="0078137A"/>
    <w:rsid w:val="0078373A"/>
    <w:rsid w:val="0078619A"/>
    <w:rsid w:val="00790316"/>
    <w:rsid w:val="00790CEC"/>
    <w:rsid w:val="007919B9"/>
    <w:rsid w:val="00795975"/>
    <w:rsid w:val="007963E4"/>
    <w:rsid w:val="0079683E"/>
    <w:rsid w:val="00796D20"/>
    <w:rsid w:val="007A0252"/>
    <w:rsid w:val="007A0742"/>
    <w:rsid w:val="007A0AD0"/>
    <w:rsid w:val="007A182F"/>
    <w:rsid w:val="007A48AC"/>
    <w:rsid w:val="007A490C"/>
    <w:rsid w:val="007A4E41"/>
    <w:rsid w:val="007B0321"/>
    <w:rsid w:val="007B099F"/>
    <w:rsid w:val="007B25D2"/>
    <w:rsid w:val="007B3DDE"/>
    <w:rsid w:val="007B4670"/>
    <w:rsid w:val="007B5126"/>
    <w:rsid w:val="007B548B"/>
    <w:rsid w:val="007B6031"/>
    <w:rsid w:val="007B74F7"/>
    <w:rsid w:val="007C2CDD"/>
    <w:rsid w:val="007C3C45"/>
    <w:rsid w:val="007C609C"/>
    <w:rsid w:val="007D1912"/>
    <w:rsid w:val="007D1C6D"/>
    <w:rsid w:val="007D1FE3"/>
    <w:rsid w:val="007D2397"/>
    <w:rsid w:val="007D2BEE"/>
    <w:rsid w:val="007D3539"/>
    <w:rsid w:val="007D4EB4"/>
    <w:rsid w:val="007D68E1"/>
    <w:rsid w:val="007E0944"/>
    <w:rsid w:val="007E2197"/>
    <w:rsid w:val="007E4CCD"/>
    <w:rsid w:val="007E5971"/>
    <w:rsid w:val="007E64ED"/>
    <w:rsid w:val="007E7964"/>
    <w:rsid w:val="007F0129"/>
    <w:rsid w:val="007F074D"/>
    <w:rsid w:val="007F1F95"/>
    <w:rsid w:val="007F3F37"/>
    <w:rsid w:val="007F537D"/>
    <w:rsid w:val="007F70EC"/>
    <w:rsid w:val="00801268"/>
    <w:rsid w:val="00801AF7"/>
    <w:rsid w:val="0080240F"/>
    <w:rsid w:val="00802C00"/>
    <w:rsid w:val="00802C40"/>
    <w:rsid w:val="00803A2C"/>
    <w:rsid w:val="00803E11"/>
    <w:rsid w:val="00804AA2"/>
    <w:rsid w:val="00805F27"/>
    <w:rsid w:val="00807AC3"/>
    <w:rsid w:val="00807BEF"/>
    <w:rsid w:val="00807C89"/>
    <w:rsid w:val="00810008"/>
    <w:rsid w:val="00810ED1"/>
    <w:rsid w:val="00811BB8"/>
    <w:rsid w:val="00812D4E"/>
    <w:rsid w:val="00814C80"/>
    <w:rsid w:val="0081528B"/>
    <w:rsid w:val="00815FF4"/>
    <w:rsid w:val="008179F1"/>
    <w:rsid w:val="00820B2E"/>
    <w:rsid w:val="00821913"/>
    <w:rsid w:val="00822106"/>
    <w:rsid w:val="00822449"/>
    <w:rsid w:val="008236B7"/>
    <w:rsid w:val="00823A3C"/>
    <w:rsid w:val="00824146"/>
    <w:rsid w:val="008243CE"/>
    <w:rsid w:val="008245CE"/>
    <w:rsid w:val="00825229"/>
    <w:rsid w:val="00825DE5"/>
    <w:rsid w:val="008271B4"/>
    <w:rsid w:val="00831BAC"/>
    <w:rsid w:val="00832BAC"/>
    <w:rsid w:val="0083731C"/>
    <w:rsid w:val="00840697"/>
    <w:rsid w:val="0084081B"/>
    <w:rsid w:val="00841B55"/>
    <w:rsid w:val="00843B61"/>
    <w:rsid w:val="00845841"/>
    <w:rsid w:val="008478EE"/>
    <w:rsid w:val="00850865"/>
    <w:rsid w:val="00850CEE"/>
    <w:rsid w:val="008557B1"/>
    <w:rsid w:val="00860571"/>
    <w:rsid w:val="0086219B"/>
    <w:rsid w:val="00862A62"/>
    <w:rsid w:val="008647DA"/>
    <w:rsid w:val="008725B0"/>
    <w:rsid w:val="00873B0E"/>
    <w:rsid w:val="00873B1C"/>
    <w:rsid w:val="00874E44"/>
    <w:rsid w:val="00880AEA"/>
    <w:rsid w:val="00880FD9"/>
    <w:rsid w:val="00881546"/>
    <w:rsid w:val="00883630"/>
    <w:rsid w:val="00884709"/>
    <w:rsid w:val="00884718"/>
    <w:rsid w:val="00884BEE"/>
    <w:rsid w:val="00886156"/>
    <w:rsid w:val="0088682F"/>
    <w:rsid w:val="0088721F"/>
    <w:rsid w:val="0089429E"/>
    <w:rsid w:val="00896262"/>
    <w:rsid w:val="008967D3"/>
    <w:rsid w:val="00896893"/>
    <w:rsid w:val="008A0BE5"/>
    <w:rsid w:val="008A0C0D"/>
    <w:rsid w:val="008A0C28"/>
    <w:rsid w:val="008A1CDF"/>
    <w:rsid w:val="008A312C"/>
    <w:rsid w:val="008A31AA"/>
    <w:rsid w:val="008A3429"/>
    <w:rsid w:val="008A6638"/>
    <w:rsid w:val="008A696A"/>
    <w:rsid w:val="008A69D2"/>
    <w:rsid w:val="008A6E08"/>
    <w:rsid w:val="008B0B2B"/>
    <w:rsid w:val="008B27B1"/>
    <w:rsid w:val="008B30F8"/>
    <w:rsid w:val="008B4441"/>
    <w:rsid w:val="008B4C13"/>
    <w:rsid w:val="008B59CF"/>
    <w:rsid w:val="008B669D"/>
    <w:rsid w:val="008C2A90"/>
    <w:rsid w:val="008C2EB5"/>
    <w:rsid w:val="008C416B"/>
    <w:rsid w:val="008C4738"/>
    <w:rsid w:val="008C5A1A"/>
    <w:rsid w:val="008C5DDA"/>
    <w:rsid w:val="008C6096"/>
    <w:rsid w:val="008C6E28"/>
    <w:rsid w:val="008C729C"/>
    <w:rsid w:val="008D11C1"/>
    <w:rsid w:val="008D2A6F"/>
    <w:rsid w:val="008D2AFA"/>
    <w:rsid w:val="008D2B48"/>
    <w:rsid w:val="008D536F"/>
    <w:rsid w:val="008D6FD6"/>
    <w:rsid w:val="008E0272"/>
    <w:rsid w:val="008E0D79"/>
    <w:rsid w:val="008E1FE3"/>
    <w:rsid w:val="008E2311"/>
    <w:rsid w:val="008E27DC"/>
    <w:rsid w:val="008E3357"/>
    <w:rsid w:val="008E3CFE"/>
    <w:rsid w:val="008E4248"/>
    <w:rsid w:val="008E5B41"/>
    <w:rsid w:val="008E608B"/>
    <w:rsid w:val="008E6AC8"/>
    <w:rsid w:val="008E6CB7"/>
    <w:rsid w:val="008E7302"/>
    <w:rsid w:val="008F059F"/>
    <w:rsid w:val="008F2F84"/>
    <w:rsid w:val="008F53EF"/>
    <w:rsid w:val="008F5526"/>
    <w:rsid w:val="008F56C1"/>
    <w:rsid w:val="0090202B"/>
    <w:rsid w:val="009044FF"/>
    <w:rsid w:val="00906C44"/>
    <w:rsid w:val="00906CE4"/>
    <w:rsid w:val="00910034"/>
    <w:rsid w:val="0091015F"/>
    <w:rsid w:val="00910DCD"/>
    <w:rsid w:val="009141AC"/>
    <w:rsid w:val="00915B3A"/>
    <w:rsid w:val="009201F5"/>
    <w:rsid w:val="0092148B"/>
    <w:rsid w:val="0092475E"/>
    <w:rsid w:val="009265ED"/>
    <w:rsid w:val="009271B4"/>
    <w:rsid w:val="009275ED"/>
    <w:rsid w:val="0093010E"/>
    <w:rsid w:val="00931F62"/>
    <w:rsid w:val="009321EA"/>
    <w:rsid w:val="00932D14"/>
    <w:rsid w:val="00935CC7"/>
    <w:rsid w:val="00937414"/>
    <w:rsid w:val="009377E2"/>
    <w:rsid w:val="00940182"/>
    <w:rsid w:val="0094022C"/>
    <w:rsid w:val="00942285"/>
    <w:rsid w:val="009423FC"/>
    <w:rsid w:val="009426A4"/>
    <w:rsid w:val="00946F47"/>
    <w:rsid w:val="009507C9"/>
    <w:rsid w:val="00950F0D"/>
    <w:rsid w:val="00952533"/>
    <w:rsid w:val="0095472B"/>
    <w:rsid w:val="00954B56"/>
    <w:rsid w:val="00955473"/>
    <w:rsid w:val="00956C35"/>
    <w:rsid w:val="00957BD0"/>
    <w:rsid w:val="00960CF3"/>
    <w:rsid w:val="00961F52"/>
    <w:rsid w:val="00962576"/>
    <w:rsid w:val="0096318A"/>
    <w:rsid w:val="00964083"/>
    <w:rsid w:val="0097032E"/>
    <w:rsid w:val="00970573"/>
    <w:rsid w:val="00971DAF"/>
    <w:rsid w:val="00972461"/>
    <w:rsid w:val="0097317E"/>
    <w:rsid w:val="00973849"/>
    <w:rsid w:val="00974646"/>
    <w:rsid w:val="00977D29"/>
    <w:rsid w:val="009812CF"/>
    <w:rsid w:val="009824EA"/>
    <w:rsid w:val="009839B6"/>
    <w:rsid w:val="00984454"/>
    <w:rsid w:val="00987801"/>
    <w:rsid w:val="00987E72"/>
    <w:rsid w:val="00990369"/>
    <w:rsid w:val="0099388A"/>
    <w:rsid w:val="0099481F"/>
    <w:rsid w:val="00994961"/>
    <w:rsid w:val="0099508A"/>
    <w:rsid w:val="009A0B88"/>
    <w:rsid w:val="009A400C"/>
    <w:rsid w:val="009A43C9"/>
    <w:rsid w:val="009A536E"/>
    <w:rsid w:val="009A7D68"/>
    <w:rsid w:val="009B1320"/>
    <w:rsid w:val="009B25C7"/>
    <w:rsid w:val="009B28AA"/>
    <w:rsid w:val="009B684E"/>
    <w:rsid w:val="009B77A2"/>
    <w:rsid w:val="009C1F69"/>
    <w:rsid w:val="009C22CB"/>
    <w:rsid w:val="009C365E"/>
    <w:rsid w:val="009C3C72"/>
    <w:rsid w:val="009C459F"/>
    <w:rsid w:val="009C4602"/>
    <w:rsid w:val="009C6140"/>
    <w:rsid w:val="009C77FD"/>
    <w:rsid w:val="009C7AF6"/>
    <w:rsid w:val="009D0A0E"/>
    <w:rsid w:val="009D0B9C"/>
    <w:rsid w:val="009D2D4F"/>
    <w:rsid w:val="009D336F"/>
    <w:rsid w:val="009D45FD"/>
    <w:rsid w:val="009D4E0B"/>
    <w:rsid w:val="009E046A"/>
    <w:rsid w:val="009E07DB"/>
    <w:rsid w:val="009E2EBC"/>
    <w:rsid w:val="009E5899"/>
    <w:rsid w:val="009E68C5"/>
    <w:rsid w:val="009E7C94"/>
    <w:rsid w:val="009F280E"/>
    <w:rsid w:val="009F2EE8"/>
    <w:rsid w:val="009F2F40"/>
    <w:rsid w:val="009F496B"/>
    <w:rsid w:val="009F555E"/>
    <w:rsid w:val="009F679A"/>
    <w:rsid w:val="009F697E"/>
    <w:rsid w:val="00A00731"/>
    <w:rsid w:val="00A028D8"/>
    <w:rsid w:val="00A02C75"/>
    <w:rsid w:val="00A041ED"/>
    <w:rsid w:val="00A04387"/>
    <w:rsid w:val="00A10846"/>
    <w:rsid w:val="00A108AD"/>
    <w:rsid w:val="00A1179D"/>
    <w:rsid w:val="00A13DA3"/>
    <w:rsid w:val="00A13E3E"/>
    <w:rsid w:val="00A161C2"/>
    <w:rsid w:val="00A20358"/>
    <w:rsid w:val="00A21DA9"/>
    <w:rsid w:val="00A223F8"/>
    <w:rsid w:val="00A23CB2"/>
    <w:rsid w:val="00A30B34"/>
    <w:rsid w:val="00A31343"/>
    <w:rsid w:val="00A34611"/>
    <w:rsid w:val="00A35805"/>
    <w:rsid w:val="00A358DE"/>
    <w:rsid w:val="00A36932"/>
    <w:rsid w:val="00A36EC7"/>
    <w:rsid w:val="00A41B36"/>
    <w:rsid w:val="00A421E9"/>
    <w:rsid w:val="00A4343B"/>
    <w:rsid w:val="00A4719E"/>
    <w:rsid w:val="00A47479"/>
    <w:rsid w:val="00A50F88"/>
    <w:rsid w:val="00A51BAE"/>
    <w:rsid w:val="00A52AA6"/>
    <w:rsid w:val="00A54944"/>
    <w:rsid w:val="00A55B14"/>
    <w:rsid w:val="00A563D3"/>
    <w:rsid w:val="00A612B8"/>
    <w:rsid w:val="00A6228D"/>
    <w:rsid w:val="00A62D25"/>
    <w:rsid w:val="00A6305F"/>
    <w:rsid w:val="00A64BFF"/>
    <w:rsid w:val="00A679A4"/>
    <w:rsid w:val="00A71033"/>
    <w:rsid w:val="00A72BF8"/>
    <w:rsid w:val="00A73452"/>
    <w:rsid w:val="00A738E6"/>
    <w:rsid w:val="00A74175"/>
    <w:rsid w:val="00A7472B"/>
    <w:rsid w:val="00A74FE4"/>
    <w:rsid w:val="00A77CFC"/>
    <w:rsid w:val="00A809A6"/>
    <w:rsid w:val="00A80FC7"/>
    <w:rsid w:val="00A81006"/>
    <w:rsid w:val="00A81D75"/>
    <w:rsid w:val="00A827DF"/>
    <w:rsid w:val="00A83719"/>
    <w:rsid w:val="00A85B6C"/>
    <w:rsid w:val="00A87309"/>
    <w:rsid w:val="00A92641"/>
    <w:rsid w:val="00A933AB"/>
    <w:rsid w:val="00A93BEB"/>
    <w:rsid w:val="00A973A2"/>
    <w:rsid w:val="00A978AC"/>
    <w:rsid w:val="00AA1771"/>
    <w:rsid w:val="00AA29A7"/>
    <w:rsid w:val="00AA34CD"/>
    <w:rsid w:val="00AA3AD6"/>
    <w:rsid w:val="00AA3E2E"/>
    <w:rsid w:val="00AA4F4B"/>
    <w:rsid w:val="00AA5B23"/>
    <w:rsid w:val="00AA6458"/>
    <w:rsid w:val="00AA6C05"/>
    <w:rsid w:val="00AA6DDE"/>
    <w:rsid w:val="00AA76E6"/>
    <w:rsid w:val="00AA7D01"/>
    <w:rsid w:val="00AA7D1D"/>
    <w:rsid w:val="00AB2744"/>
    <w:rsid w:val="00AB380A"/>
    <w:rsid w:val="00AB3A1D"/>
    <w:rsid w:val="00AC139D"/>
    <w:rsid w:val="00AC1ED3"/>
    <w:rsid w:val="00AC2473"/>
    <w:rsid w:val="00AC4CA7"/>
    <w:rsid w:val="00AC4E6F"/>
    <w:rsid w:val="00AC6F5A"/>
    <w:rsid w:val="00AC7C08"/>
    <w:rsid w:val="00AD2231"/>
    <w:rsid w:val="00AD4A21"/>
    <w:rsid w:val="00AD4F3D"/>
    <w:rsid w:val="00AD4F78"/>
    <w:rsid w:val="00AD51C7"/>
    <w:rsid w:val="00AD62DB"/>
    <w:rsid w:val="00AD63F8"/>
    <w:rsid w:val="00AD7686"/>
    <w:rsid w:val="00AE0F45"/>
    <w:rsid w:val="00AE2664"/>
    <w:rsid w:val="00AE2E97"/>
    <w:rsid w:val="00AE2EF8"/>
    <w:rsid w:val="00AE583E"/>
    <w:rsid w:val="00AE6993"/>
    <w:rsid w:val="00AF019E"/>
    <w:rsid w:val="00AF204E"/>
    <w:rsid w:val="00AF26C4"/>
    <w:rsid w:val="00AF29B1"/>
    <w:rsid w:val="00AF56D6"/>
    <w:rsid w:val="00AF5877"/>
    <w:rsid w:val="00AF5E2A"/>
    <w:rsid w:val="00AF6219"/>
    <w:rsid w:val="00B02244"/>
    <w:rsid w:val="00B03694"/>
    <w:rsid w:val="00B038A1"/>
    <w:rsid w:val="00B0477E"/>
    <w:rsid w:val="00B0499F"/>
    <w:rsid w:val="00B04C0A"/>
    <w:rsid w:val="00B05A20"/>
    <w:rsid w:val="00B109AA"/>
    <w:rsid w:val="00B118AF"/>
    <w:rsid w:val="00B11C04"/>
    <w:rsid w:val="00B12AF2"/>
    <w:rsid w:val="00B1322B"/>
    <w:rsid w:val="00B133E9"/>
    <w:rsid w:val="00B13FDF"/>
    <w:rsid w:val="00B2275A"/>
    <w:rsid w:val="00B2467E"/>
    <w:rsid w:val="00B24A3B"/>
    <w:rsid w:val="00B253ED"/>
    <w:rsid w:val="00B2587A"/>
    <w:rsid w:val="00B26809"/>
    <w:rsid w:val="00B26868"/>
    <w:rsid w:val="00B34C6C"/>
    <w:rsid w:val="00B36191"/>
    <w:rsid w:val="00B36BD8"/>
    <w:rsid w:val="00B37A08"/>
    <w:rsid w:val="00B41473"/>
    <w:rsid w:val="00B41A64"/>
    <w:rsid w:val="00B45F3E"/>
    <w:rsid w:val="00B50194"/>
    <w:rsid w:val="00B50329"/>
    <w:rsid w:val="00B504DE"/>
    <w:rsid w:val="00B51C4F"/>
    <w:rsid w:val="00B51EEA"/>
    <w:rsid w:val="00B5441B"/>
    <w:rsid w:val="00B55CFD"/>
    <w:rsid w:val="00B578BB"/>
    <w:rsid w:val="00B61F5C"/>
    <w:rsid w:val="00B62055"/>
    <w:rsid w:val="00B627F6"/>
    <w:rsid w:val="00B633D6"/>
    <w:rsid w:val="00B633D8"/>
    <w:rsid w:val="00B63A70"/>
    <w:rsid w:val="00B645CC"/>
    <w:rsid w:val="00B652BF"/>
    <w:rsid w:val="00B652CB"/>
    <w:rsid w:val="00B655CE"/>
    <w:rsid w:val="00B6569E"/>
    <w:rsid w:val="00B65D10"/>
    <w:rsid w:val="00B70262"/>
    <w:rsid w:val="00B70D14"/>
    <w:rsid w:val="00B70FBF"/>
    <w:rsid w:val="00B72F44"/>
    <w:rsid w:val="00B76661"/>
    <w:rsid w:val="00B766EB"/>
    <w:rsid w:val="00B773BD"/>
    <w:rsid w:val="00B80C48"/>
    <w:rsid w:val="00B83BE6"/>
    <w:rsid w:val="00B84DB7"/>
    <w:rsid w:val="00B86349"/>
    <w:rsid w:val="00B92D2B"/>
    <w:rsid w:val="00B93004"/>
    <w:rsid w:val="00B93AA3"/>
    <w:rsid w:val="00B9400B"/>
    <w:rsid w:val="00B94456"/>
    <w:rsid w:val="00B960DD"/>
    <w:rsid w:val="00B96E3E"/>
    <w:rsid w:val="00B9718D"/>
    <w:rsid w:val="00BA1A11"/>
    <w:rsid w:val="00BA54F4"/>
    <w:rsid w:val="00BA6585"/>
    <w:rsid w:val="00BA6C11"/>
    <w:rsid w:val="00BA732E"/>
    <w:rsid w:val="00BB00E6"/>
    <w:rsid w:val="00BB0DF0"/>
    <w:rsid w:val="00BB4303"/>
    <w:rsid w:val="00BB472C"/>
    <w:rsid w:val="00BB633C"/>
    <w:rsid w:val="00BB74CB"/>
    <w:rsid w:val="00BC0BD4"/>
    <w:rsid w:val="00BC1641"/>
    <w:rsid w:val="00BC2CE7"/>
    <w:rsid w:val="00BC3B55"/>
    <w:rsid w:val="00BC4480"/>
    <w:rsid w:val="00BC5700"/>
    <w:rsid w:val="00BC724E"/>
    <w:rsid w:val="00BD0546"/>
    <w:rsid w:val="00BD4A44"/>
    <w:rsid w:val="00BD5331"/>
    <w:rsid w:val="00BD544A"/>
    <w:rsid w:val="00BD5BEC"/>
    <w:rsid w:val="00BD64D6"/>
    <w:rsid w:val="00BD68A4"/>
    <w:rsid w:val="00BD7022"/>
    <w:rsid w:val="00BE019D"/>
    <w:rsid w:val="00BE0326"/>
    <w:rsid w:val="00BE3295"/>
    <w:rsid w:val="00BE439A"/>
    <w:rsid w:val="00BE552A"/>
    <w:rsid w:val="00BF0B2F"/>
    <w:rsid w:val="00BF1DE2"/>
    <w:rsid w:val="00BF2247"/>
    <w:rsid w:val="00BF3C94"/>
    <w:rsid w:val="00BF44AD"/>
    <w:rsid w:val="00BF6895"/>
    <w:rsid w:val="00BF7652"/>
    <w:rsid w:val="00C00261"/>
    <w:rsid w:val="00C00335"/>
    <w:rsid w:val="00C04660"/>
    <w:rsid w:val="00C10B53"/>
    <w:rsid w:val="00C15BF8"/>
    <w:rsid w:val="00C165E8"/>
    <w:rsid w:val="00C17B1E"/>
    <w:rsid w:val="00C20844"/>
    <w:rsid w:val="00C20AC7"/>
    <w:rsid w:val="00C2253C"/>
    <w:rsid w:val="00C27A63"/>
    <w:rsid w:val="00C31D00"/>
    <w:rsid w:val="00C33FED"/>
    <w:rsid w:val="00C340F1"/>
    <w:rsid w:val="00C341E4"/>
    <w:rsid w:val="00C34A32"/>
    <w:rsid w:val="00C34B52"/>
    <w:rsid w:val="00C35F27"/>
    <w:rsid w:val="00C366B2"/>
    <w:rsid w:val="00C40C2C"/>
    <w:rsid w:val="00C41927"/>
    <w:rsid w:val="00C41EFE"/>
    <w:rsid w:val="00C42234"/>
    <w:rsid w:val="00C42C56"/>
    <w:rsid w:val="00C448C9"/>
    <w:rsid w:val="00C47793"/>
    <w:rsid w:val="00C5086F"/>
    <w:rsid w:val="00C52A82"/>
    <w:rsid w:val="00C531C5"/>
    <w:rsid w:val="00C542AB"/>
    <w:rsid w:val="00C566F1"/>
    <w:rsid w:val="00C5757C"/>
    <w:rsid w:val="00C57D23"/>
    <w:rsid w:val="00C57EE9"/>
    <w:rsid w:val="00C60073"/>
    <w:rsid w:val="00C60395"/>
    <w:rsid w:val="00C60685"/>
    <w:rsid w:val="00C60C35"/>
    <w:rsid w:val="00C634A2"/>
    <w:rsid w:val="00C63766"/>
    <w:rsid w:val="00C64BB2"/>
    <w:rsid w:val="00C70778"/>
    <w:rsid w:val="00C716D5"/>
    <w:rsid w:val="00C7207B"/>
    <w:rsid w:val="00C73B68"/>
    <w:rsid w:val="00C750D2"/>
    <w:rsid w:val="00C75329"/>
    <w:rsid w:val="00C7567C"/>
    <w:rsid w:val="00C812FB"/>
    <w:rsid w:val="00C820EC"/>
    <w:rsid w:val="00C84EB9"/>
    <w:rsid w:val="00C86226"/>
    <w:rsid w:val="00C86648"/>
    <w:rsid w:val="00C873DD"/>
    <w:rsid w:val="00C876AD"/>
    <w:rsid w:val="00C90F6B"/>
    <w:rsid w:val="00C93F7E"/>
    <w:rsid w:val="00C949AF"/>
    <w:rsid w:val="00C96CF6"/>
    <w:rsid w:val="00CA306B"/>
    <w:rsid w:val="00CB2403"/>
    <w:rsid w:val="00CB2D82"/>
    <w:rsid w:val="00CB52FE"/>
    <w:rsid w:val="00CB55B1"/>
    <w:rsid w:val="00CB70B1"/>
    <w:rsid w:val="00CB7C8A"/>
    <w:rsid w:val="00CC029F"/>
    <w:rsid w:val="00CC0B33"/>
    <w:rsid w:val="00CC0F21"/>
    <w:rsid w:val="00CC1861"/>
    <w:rsid w:val="00CC2161"/>
    <w:rsid w:val="00CC6DEC"/>
    <w:rsid w:val="00CC7303"/>
    <w:rsid w:val="00CC78D0"/>
    <w:rsid w:val="00CC7CC3"/>
    <w:rsid w:val="00CD0438"/>
    <w:rsid w:val="00CD3771"/>
    <w:rsid w:val="00CD3874"/>
    <w:rsid w:val="00CD3A28"/>
    <w:rsid w:val="00CD4380"/>
    <w:rsid w:val="00CD4C83"/>
    <w:rsid w:val="00CD4D2B"/>
    <w:rsid w:val="00CD4DF1"/>
    <w:rsid w:val="00CD5666"/>
    <w:rsid w:val="00CD58ED"/>
    <w:rsid w:val="00CD5A71"/>
    <w:rsid w:val="00CE275A"/>
    <w:rsid w:val="00CE31B4"/>
    <w:rsid w:val="00CE3C76"/>
    <w:rsid w:val="00CE4CDB"/>
    <w:rsid w:val="00CE565C"/>
    <w:rsid w:val="00CE5E5E"/>
    <w:rsid w:val="00CF2455"/>
    <w:rsid w:val="00CF4901"/>
    <w:rsid w:val="00CF5E11"/>
    <w:rsid w:val="00CF6753"/>
    <w:rsid w:val="00CF689E"/>
    <w:rsid w:val="00CF7F2A"/>
    <w:rsid w:val="00D0048B"/>
    <w:rsid w:val="00D01A44"/>
    <w:rsid w:val="00D033A8"/>
    <w:rsid w:val="00D0582C"/>
    <w:rsid w:val="00D0635B"/>
    <w:rsid w:val="00D07A6B"/>
    <w:rsid w:val="00D07C59"/>
    <w:rsid w:val="00D13A79"/>
    <w:rsid w:val="00D152F2"/>
    <w:rsid w:val="00D17595"/>
    <w:rsid w:val="00D23ED5"/>
    <w:rsid w:val="00D24381"/>
    <w:rsid w:val="00D24693"/>
    <w:rsid w:val="00D305ED"/>
    <w:rsid w:val="00D317F8"/>
    <w:rsid w:val="00D325C6"/>
    <w:rsid w:val="00D335DA"/>
    <w:rsid w:val="00D3550B"/>
    <w:rsid w:val="00D35747"/>
    <w:rsid w:val="00D35943"/>
    <w:rsid w:val="00D36B03"/>
    <w:rsid w:val="00D378F3"/>
    <w:rsid w:val="00D411C3"/>
    <w:rsid w:val="00D424F9"/>
    <w:rsid w:val="00D425EC"/>
    <w:rsid w:val="00D4286C"/>
    <w:rsid w:val="00D4430D"/>
    <w:rsid w:val="00D45439"/>
    <w:rsid w:val="00D45BA8"/>
    <w:rsid w:val="00D45C8F"/>
    <w:rsid w:val="00D46934"/>
    <w:rsid w:val="00D46E6C"/>
    <w:rsid w:val="00D479DE"/>
    <w:rsid w:val="00D50CC5"/>
    <w:rsid w:val="00D51316"/>
    <w:rsid w:val="00D52F20"/>
    <w:rsid w:val="00D53D52"/>
    <w:rsid w:val="00D548E0"/>
    <w:rsid w:val="00D54B83"/>
    <w:rsid w:val="00D5711C"/>
    <w:rsid w:val="00D572F4"/>
    <w:rsid w:val="00D57C27"/>
    <w:rsid w:val="00D60D3F"/>
    <w:rsid w:val="00D6128D"/>
    <w:rsid w:val="00D62616"/>
    <w:rsid w:val="00D64CF6"/>
    <w:rsid w:val="00D6750B"/>
    <w:rsid w:val="00D6764C"/>
    <w:rsid w:val="00D71F81"/>
    <w:rsid w:val="00D72677"/>
    <w:rsid w:val="00D74C73"/>
    <w:rsid w:val="00D74D68"/>
    <w:rsid w:val="00D750A6"/>
    <w:rsid w:val="00D769EB"/>
    <w:rsid w:val="00D76FF9"/>
    <w:rsid w:val="00D7733D"/>
    <w:rsid w:val="00D80A75"/>
    <w:rsid w:val="00D81B1E"/>
    <w:rsid w:val="00D82D99"/>
    <w:rsid w:val="00D83123"/>
    <w:rsid w:val="00D831AB"/>
    <w:rsid w:val="00D84814"/>
    <w:rsid w:val="00D85035"/>
    <w:rsid w:val="00D852E3"/>
    <w:rsid w:val="00D87097"/>
    <w:rsid w:val="00D9017E"/>
    <w:rsid w:val="00D90709"/>
    <w:rsid w:val="00D9084B"/>
    <w:rsid w:val="00D90B31"/>
    <w:rsid w:val="00D9407A"/>
    <w:rsid w:val="00D9429B"/>
    <w:rsid w:val="00D95A57"/>
    <w:rsid w:val="00D95FC7"/>
    <w:rsid w:val="00D96C5D"/>
    <w:rsid w:val="00D97E33"/>
    <w:rsid w:val="00DA0018"/>
    <w:rsid w:val="00DA0E29"/>
    <w:rsid w:val="00DA11F5"/>
    <w:rsid w:val="00DA1492"/>
    <w:rsid w:val="00DA1E82"/>
    <w:rsid w:val="00DA40E8"/>
    <w:rsid w:val="00DA4C1B"/>
    <w:rsid w:val="00DA6D62"/>
    <w:rsid w:val="00DA7474"/>
    <w:rsid w:val="00DB14D1"/>
    <w:rsid w:val="00DB3508"/>
    <w:rsid w:val="00DB4D06"/>
    <w:rsid w:val="00DB5952"/>
    <w:rsid w:val="00DB5BB6"/>
    <w:rsid w:val="00DB6661"/>
    <w:rsid w:val="00DB6D10"/>
    <w:rsid w:val="00DB6FB5"/>
    <w:rsid w:val="00DC0D3E"/>
    <w:rsid w:val="00DC41B7"/>
    <w:rsid w:val="00DC4F44"/>
    <w:rsid w:val="00DC50F6"/>
    <w:rsid w:val="00DC73BB"/>
    <w:rsid w:val="00DD1064"/>
    <w:rsid w:val="00DD1B0C"/>
    <w:rsid w:val="00DD23CC"/>
    <w:rsid w:val="00DD36CF"/>
    <w:rsid w:val="00DD5259"/>
    <w:rsid w:val="00DD57FD"/>
    <w:rsid w:val="00DE292D"/>
    <w:rsid w:val="00DE33B7"/>
    <w:rsid w:val="00DE519F"/>
    <w:rsid w:val="00DE7C6D"/>
    <w:rsid w:val="00DF1339"/>
    <w:rsid w:val="00DF2A1E"/>
    <w:rsid w:val="00DF4434"/>
    <w:rsid w:val="00DF785E"/>
    <w:rsid w:val="00E00285"/>
    <w:rsid w:val="00E00FF9"/>
    <w:rsid w:val="00E027AD"/>
    <w:rsid w:val="00E03C9B"/>
    <w:rsid w:val="00E04BC7"/>
    <w:rsid w:val="00E04CDB"/>
    <w:rsid w:val="00E050DB"/>
    <w:rsid w:val="00E130C7"/>
    <w:rsid w:val="00E16C2F"/>
    <w:rsid w:val="00E21189"/>
    <w:rsid w:val="00E22471"/>
    <w:rsid w:val="00E22C2D"/>
    <w:rsid w:val="00E24EB0"/>
    <w:rsid w:val="00E262C4"/>
    <w:rsid w:val="00E263CB"/>
    <w:rsid w:val="00E26722"/>
    <w:rsid w:val="00E26DBF"/>
    <w:rsid w:val="00E277D1"/>
    <w:rsid w:val="00E329F2"/>
    <w:rsid w:val="00E33755"/>
    <w:rsid w:val="00E36055"/>
    <w:rsid w:val="00E370A1"/>
    <w:rsid w:val="00E41913"/>
    <w:rsid w:val="00E42678"/>
    <w:rsid w:val="00E44903"/>
    <w:rsid w:val="00E44A21"/>
    <w:rsid w:val="00E47149"/>
    <w:rsid w:val="00E50B1D"/>
    <w:rsid w:val="00E514C6"/>
    <w:rsid w:val="00E5181D"/>
    <w:rsid w:val="00E538F1"/>
    <w:rsid w:val="00E54F7F"/>
    <w:rsid w:val="00E557E0"/>
    <w:rsid w:val="00E60878"/>
    <w:rsid w:val="00E61AB4"/>
    <w:rsid w:val="00E63FD6"/>
    <w:rsid w:val="00E64766"/>
    <w:rsid w:val="00E676D7"/>
    <w:rsid w:val="00E6793C"/>
    <w:rsid w:val="00E718CC"/>
    <w:rsid w:val="00E7383E"/>
    <w:rsid w:val="00E76368"/>
    <w:rsid w:val="00E80581"/>
    <w:rsid w:val="00E828BA"/>
    <w:rsid w:val="00E82C9D"/>
    <w:rsid w:val="00E83B5B"/>
    <w:rsid w:val="00E83BA1"/>
    <w:rsid w:val="00E84018"/>
    <w:rsid w:val="00E8580A"/>
    <w:rsid w:val="00E8645D"/>
    <w:rsid w:val="00E87C49"/>
    <w:rsid w:val="00E909DC"/>
    <w:rsid w:val="00E9140E"/>
    <w:rsid w:val="00E923F3"/>
    <w:rsid w:val="00E925DA"/>
    <w:rsid w:val="00E93C76"/>
    <w:rsid w:val="00E94314"/>
    <w:rsid w:val="00E94451"/>
    <w:rsid w:val="00E964CB"/>
    <w:rsid w:val="00E969B2"/>
    <w:rsid w:val="00E97668"/>
    <w:rsid w:val="00EA562F"/>
    <w:rsid w:val="00EA7860"/>
    <w:rsid w:val="00EB10D2"/>
    <w:rsid w:val="00EB19ED"/>
    <w:rsid w:val="00EB1FEC"/>
    <w:rsid w:val="00EB23EE"/>
    <w:rsid w:val="00EB243F"/>
    <w:rsid w:val="00EB2552"/>
    <w:rsid w:val="00EB263F"/>
    <w:rsid w:val="00EB2C63"/>
    <w:rsid w:val="00EB395E"/>
    <w:rsid w:val="00EB4460"/>
    <w:rsid w:val="00EB4881"/>
    <w:rsid w:val="00EB4C99"/>
    <w:rsid w:val="00EB5D23"/>
    <w:rsid w:val="00EB61A4"/>
    <w:rsid w:val="00EB6284"/>
    <w:rsid w:val="00EB6499"/>
    <w:rsid w:val="00EB6F66"/>
    <w:rsid w:val="00EC0692"/>
    <w:rsid w:val="00EC0957"/>
    <w:rsid w:val="00EC107F"/>
    <w:rsid w:val="00EC1AB5"/>
    <w:rsid w:val="00EC2878"/>
    <w:rsid w:val="00EC3AFB"/>
    <w:rsid w:val="00EC3FE6"/>
    <w:rsid w:val="00EC66B3"/>
    <w:rsid w:val="00EC73E7"/>
    <w:rsid w:val="00EC7B07"/>
    <w:rsid w:val="00ED02AF"/>
    <w:rsid w:val="00ED0725"/>
    <w:rsid w:val="00ED138C"/>
    <w:rsid w:val="00ED1977"/>
    <w:rsid w:val="00ED1D49"/>
    <w:rsid w:val="00ED245E"/>
    <w:rsid w:val="00ED3A71"/>
    <w:rsid w:val="00ED50B0"/>
    <w:rsid w:val="00ED5AB6"/>
    <w:rsid w:val="00ED6D05"/>
    <w:rsid w:val="00EE448B"/>
    <w:rsid w:val="00EE476A"/>
    <w:rsid w:val="00EE627B"/>
    <w:rsid w:val="00EE63B3"/>
    <w:rsid w:val="00EE6F08"/>
    <w:rsid w:val="00EF06D9"/>
    <w:rsid w:val="00EF38C8"/>
    <w:rsid w:val="00EF47F3"/>
    <w:rsid w:val="00EF68FC"/>
    <w:rsid w:val="00F01F9B"/>
    <w:rsid w:val="00F02D1C"/>
    <w:rsid w:val="00F0548E"/>
    <w:rsid w:val="00F0596A"/>
    <w:rsid w:val="00F07E13"/>
    <w:rsid w:val="00F103E4"/>
    <w:rsid w:val="00F10872"/>
    <w:rsid w:val="00F10ABC"/>
    <w:rsid w:val="00F115DB"/>
    <w:rsid w:val="00F11716"/>
    <w:rsid w:val="00F11C04"/>
    <w:rsid w:val="00F11D9E"/>
    <w:rsid w:val="00F12D32"/>
    <w:rsid w:val="00F12F45"/>
    <w:rsid w:val="00F13459"/>
    <w:rsid w:val="00F144CF"/>
    <w:rsid w:val="00F16D80"/>
    <w:rsid w:val="00F23B7D"/>
    <w:rsid w:val="00F26DBF"/>
    <w:rsid w:val="00F27D51"/>
    <w:rsid w:val="00F30279"/>
    <w:rsid w:val="00F30490"/>
    <w:rsid w:val="00F33CD6"/>
    <w:rsid w:val="00F37205"/>
    <w:rsid w:val="00F37415"/>
    <w:rsid w:val="00F40D0B"/>
    <w:rsid w:val="00F4194C"/>
    <w:rsid w:val="00F4484F"/>
    <w:rsid w:val="00F44AE2"/>
    <w:rsid w:val="00F464E5"/>
    <w:rsid w:val="00F46651"/>
    <w:rsid w:val="00F47CCF"/>
    <w:rsid w:val="00F508EF"/>
    <w:rsid w:val="00F51508"/>
    <w:rsid w:val="00F52137"/>
    <w:rsid w:val="00F528C4"/>
    <w:rsid w:val="00F554E1"/>
    <w:rsid w:val="00F55AA6"/>
    <w:rsid w:val="00F56EE4"/>
    <w:rsid w:val="00F62345"/>
    <w:rsid w:val="00F624E1"/>
    <w:rsid w:val="00F66556"/>
    <w:rsid w:val="00F702F1"/>
    <w:rsid w:val="00F71B62"/>
    <w:rsid w:val="00F73090"/>
    <w:rsid w:val="00F74C18"/>
    <w:rsid w:val="00F75242"/>
    <w:rsid w:val="00F761AA"/>
    <w:rsid w:val="00F76C3B"/>
    <w:rsid w:val="00F7782B"/>
    <w:rsid w:val="00F80033"/>
    <w:rsid w:val="00F806B8"/>
    <w:rsid w:val="00F814CE"/>
    <w:rsid w:val="00F8161B"/>
    <w:rsid w:val="00F83AF1"/>
    <w:rsid w:val="00F83D2D"/>
    <w:rsid w:val="00F847D8"/>
    <w:rsid w:val="00F85155"/>
    <w:rsid w:val="00F8560F"/>
    <w:rsid w:val="00F86782"/>
    <w:rsid w:val="00F875EC"/>
    <w:rsid w:val="00F878F8"/>
    <w:rsid w:val="00F90045"/>
    <w:rsid w:val="00F900B2"/>
    <w:rsid w:val="00F905A7"/>
    <w:rsid w:val="00F9090B"/>
    <w:rsid w:val="00F91FB8"/>
    <w:rsid w:val="00F92637"/>
    <w:rsid w:val="00F93FC7"/>
    <w:rsid w:val="00F948A4"/>
    <w:rsid w:val="00F95C53"/>
    <w:rsid w:val="00F96269"/>
    <w:rsid w:val="00F96F15"/>
    <w:rsid w:val="00F97290"/>
    <w:rsid w:val="00F9737C"/>
    <w:rsid w:val="00FA0EF9"/>
    <w:rsid w:val="00FA23D4"/>
    <w:rsid w:val="00FA3784"/>
    <w:rsid w:val="00FA69A6"/>
    <w:rsid w:val="00FB1D4E"/>
    <w:rsid w:val="00FB782D"/>
    <w:rsid w:val="00FC02DD"/>
    <w:rsid w:val="00FC2E40"/>
    <w:rsid w:val="00FC427D"/>
    <w:rsid w:val="00FC47D7"/>
    <w:rsid w:val="00FC4F1A"/>
    <w:rsid w:val="00FC5EA5"/>
    <w:rsid w:val="00FC613C"/>
    <w:rsid w:val="00FC6347"/>
    <w:rsid w:val="00FC6D02"/>
    <w:rsid w:val="00FC71A4"/>
    <w:rsid w:val="00FD01C3"/>
    <w:rsid w:val="00FD21A7"/>
    <w:rsid w:val="00FD5CF7"/>
    <w:rsid w:val="00FD6454"/>
    <w:rsid w:val="00FD6F21"/>
    <w:rsid w:val="00FD78EB"/>
    <w:rsid w:val="00FE0661"/>
    <w:rsid w:val="00FE0872"/>
    <w:rsid w:val="00FE196D"/>
    <w:rsid w:val="00FE3438"/>
    <w:rsid w:val="00FE558B"/>
    <w:rsid w:val="00FE6B3C"/>
    <w:rsid w:val="00FF07D9"/>
    <w:rsid w:val="00FF1623"/>
    <w:rsid w:val="00FF1B22"/>
    <w:rsid w:val="00FF2E04"/>
    <w:rsid w:val="00FF57FE"/>
    <w:rsid w:val="00FF6D03"/>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35F19A7"/>
  <w15:docId w15:val="{32357746-0379-4C1F-82EE-E06AF24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link w:val="ListParagraphChar"/>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uiPriority w:val="10"/>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sden">
    <w:name w:val="s_den"/>
    <w:basedOn w:val="DefaultParagraphFont"/>
    <w:rsid w:val="003E6CC2"/>
  </w:style>
  <w:style w:type="character" w:customStyle="1" w:styleId="spar">
    <w:name w:val="s_par"/>
    <w:basedOn w:val="DefaultParagraphFont"/>
    <w:rsid w:val="003E6CC2"/>
  </w:style>
  <w:style w:type="paragraph" w:customStyle="1" w:styleId="Listparagraf1">
    <w:name w:val="Listă paragraf1"/>
    <w:basedOn w:val="Normal"/>
    <w:qFormat/>
    <w:rsid w:val="008967D3"/>
    <w:pPr>
      <w:spacing w:after="0" w:line="240" w:lineRule="auto"/>
      <w:ind w:left="720"/>
    </w:pPr>
    <w:rPr>
      <w:rFonts w:ascii="Times New Roman" w:eastAsia="Times New Roman" w:hAnsi="Times New Roman" w:cs="Times New Roman"/>
      <w:sz w:val="24"/>
      <w:szCs w:val="24"/>
    </w:rPr>
  </w:style>
  <w:style w:type="character" w:customStyle="1" w:styleId="shdr">
    <w:name w:val="s_hdr"/>
    <w:basedOn w:val="DefaultParagraphFont"/>
    <w:rsid w:val="00745613"/>
  </w:style>
  <w:style w:type="character" w:customStyle="1" w:styleId="ListParagraphChar">
    <w:name w:val="List Paragraph Char"/>
    <w:link w:val="ListParagraph"/>
    <w:uiPriority w:val="34"/>
    <w:rsid w:val="006514F2"/>
    <w:rPr>
      <w:rFonts w:ascii="Calibri" w:eastAsia="Calibri" w:hAnsi="Calibri" w:cs="Calibri"/>
      <w:lang w:eastAsia="ar-SA"/>
    </w:rPr>
  </w:style>
  <w:style w:type="paragraph" w:customStyle="1" w:styleId="Standard">
    <w:name w:val="Standard"/>
    <w:rsid w:val="00410F8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8993457">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65019912">
      <w:bodyDiv w:val="1"/>
      <w:marLeft w:val="0"/>
      <w:marRight w:val="0"/>
      <w:marTop w:val="0"/>
      <w:marBottom w:val="0"/>
      <w:divBdr>
        <w:top w:val="none" w:sz="0" w:space="0" w:color="auto"/>
        <w:left w:val="none" w:sz="0" w:space="0" w:color="auto"/>
        <w:bottom w:val="none" w:sz="0" w:space="0" w:color="auto"/>
        <w:right w:val="none" w:sz="0" w:space="0" w:color="auto"/>
      </w:divBdr>
      <w:divsChild>
        <w:div w:id="865337561">
          <w:marLeft w:val="0"/>
          <w:marRight w:val="0"/>
          <w:marTop w:val="0"/>
          <w:marBottom w:val="0"/>
          <w:divBdr>
            <w:top w:val="none" w:sz="0" w:space="0" w:color="auto"/>
            <w:left w:val="none" w:sz="0" w:space="0" w:color="auto"/>
            <w:bottom w:val="none" w:sz="0" w:space="0" w:color="auto"/>
            <w:right w:val="none" w:sz="0" w:space="0" w:color="auto"/>
          </w:divBdr>
        </w:div>
        <w:div w:id="188615145">
          <w:marLeft w:val="0"/>
          <w:marRight w:val="0"/>
          <w:marTop w:val="0"/>
          <w:marBottom w:val="0"/>
          <w:divBdr>
            <w:top w:val="none" w:sz="0" w:space="0" w:color="auto"/>
            <w:left w:val="none" w:sz="0" w:space="0" w:color="auto"/>
            <w:bottom w:val="none" w:sz="0" w:space="0" w:color="auto"/>
            <w:right w:val="none" w:sz="0" w:space="0" w:color="auto"/>
          </w:divBdr>
        </w:div>
        <w:div w:id="829979349">
          <w:marLeft w:val="0"/>
          <w:marRight w:val="0"/>
          <w:marTop w:val="0"/>
          <w:marBottom w:val="0"/>
          <w:divBdr>
            <w:top w:val="none" w:sz="0" w:space="0" w:color="auto"/>
            <w:left w:val="none" w:sz="0" w:space="0" w:color="auto"/>
            <w:bottom w:val="none" w:sz="0" w:space="0" w:color="auto"/>
            <w:right w:val="none" w:sz="0" w:space="0" w:color="auto"/>
          </w:divBdr>
        </w:div>
        <w:div w:id="1715154281">
          <w:marLeft w:val="0"/>
          <w:marRight w:val="0"/>
          <w:marTop w:val="0"/>
          <w:marBottom w:val="0"/>
          <w:divBdr>
            <w:top w:val="none" w:sz="0" w:space="0" w:color="auto"/>
            <w:left w:val="none" w:sz="0" w:space="0" w:color="auto"/>
            <w:bottom w:val="none" w:sz="0" w:space="0" w:color="auto"/>
            <w:right w:val="none" w:sz="0" w:space="0" w:color="auto"/>
          </w:divBdr>
        </w:div>
        <w:div w:id="945694917">
          <w:marLeft w:val="0"/>
          <w:marRight w:val="0"/>
          <w:marTop w:val="0"/>
          <w:marBottom w:val="0"/>
          <w:divBdr>
            <w:top w:val="none" w:sz="0" w:space="0" w:color="auto"/>
            <w:left w:val="none" w:sz="0" w:space="0" w:color="auto"/>
            <w:bottom w:val="none" w:sz="0" w:space="0" w:color="auto"/>
            <w:right w:val="none" w:sz="0" w:space="0" w:color="auto"/>
          </w:divBdr>
        </w:div>
      </w:divsChild>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13073873">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271B-A593-438A-88D3-DD3145D0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10</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paul beldean</cp:lastModifiedBy>
  <cp:revision>264</cp:revision>
  <cp:lastPrinted>2023-05-02T07:25:00Z</cp:lastPrinted>
  <dcterms:created xsi:type="dcterms:W3CDTF">2022-12-04T14:26:00Z</dcterms:created>
  <dcterms:modified xsi:type="dcterms:W3CDTF">2023-09-28T08:59:00Z</dcterms:modified>
</cp:coreProperties>
</file>