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281E53" w:rsidRDefault="00B50194" w:rsidP="00B50194">
      <w:pPr>
        <w:spacing w:after="0" w:line="259" w:lineRule="auto"/>
        <w:jc w:val="center"/>
        <w:rPr>
          <w:rFonts w:ascii="Arial" w:eastAsia="Calibri" w:hAnsi="Arial" w:cs="Arial"/>
          <w:b/>
          <w:noProof/>
          <w:sz w:val="28"/>
          <w:szCs w:val="28"/>
          <w:lang w:val="ro-RO"/>
        </w:rPr>
      </w:pPr>
      <w:bookmarkStart w:id="0" w:name="_GoBack"/>
      <w:bookmarkEnd w:id="0"/>
      <w:r w:rsidRPr="00281E53">
        <w:rPr>
          <w:rFonts w:ascii="Arial" w:eastAsia="Calibri" w:hAnsi="Arial" w:cs="Arial"/>
          <w:b/>
          <w:noProof/>
          <w:sz w:val="28"/>
          <w:szCs w:val="28"/>
          <w:lang w:val="ro-RO"/>
        </w:rPr>
        <w:t xml:space="preserve">Nr. </w:t>
      </w:r>
      <w:r w:rsidR="00BA33C0" w:rsidRPr="00281E53">
        <w:rPr>
          <w:rFonts w:ascii="Arial" w:eastAsia="Calibri" w:hAnsi="Arial" w:cs="Arial"/>
          <w:b/>
          <w:noProof/>
          <w:sz w:val="28"/>
          <w:szCs w:val="28"/>
          <w:lang w:val="ro-RO"/>
        </w:rPr>
        <w:t>draft</w:t>
      </w:r>
      <w:r w:rsidR="004154AD" w:rsidRPr="00281E53">
        <w:rPr>
          <w:rFonts w:ascii="Arial" w:eastAsia="Calibri" w:hAnsi="Arial" w:cs="Arial"/>
          <w:b/>
          <w:noProof/>
          <w:sz w:val="28"/>
          <w:szCs w:val="28"/>
          <w:lang w:val="ro-RO"/>
        </w:rPr>
        <w:t xml:space="preserve"> </w:t>
      </w:r>
      <w:r w:rsidRPr="00281E53">
        <w:rPr>
          <w:rFonts w:ascii="Arial" w:eastAsia="Calibri" w:hAnsi="Arial" w:cs="Arial"/>
          <w:b/>
          <w:noProof/>
          <w:sz w:val="28"/>
          <w:szCs w:val="28"/>
          <w:lang w:val="ro-RO"/>
        </w:rPr>
        <w:t xml:space="preserve">din </w:t>
      </w:r>
      <w:r w:rsidR="00BA33C0" w:rsidRPr="00281E53">
        <w:rPr>
          <w:rFonts w:ascii="Arial" w:eastAsia="Calibri" w:hAnsi="Arial" w:cs="Arial"/>
          <w:b/>
          <w:noProof/>
          <w:sz w:val="28"/>
          <w:szCs w:val="28"/>
          <w:lang w:val="ro-RO"/>
        </w:rPr>
        <w:t>xx</w:t>
      </w:r>
      <w:r w:rsidRPr="00281E53">
        <w:rPr>
          <w:rFonts w:ascii="Arial" w:eastAsia="Calibri" w:hAnsi="Arial" w:cs="Arial"/>
          <w:b/>
          <w:noProof/>
          <w:sz w:val="28"/>
          <w:szCs w:val="28"/>
          <w:lang w:val="ro-RO"/>
        </w:rPr>
        <w:t>.202</w:t>
      </w:r>
      <w:r w:rsidR="00BA33C0" w:rsidRPr="00281E53">
        <w:rPr>
          <w:rFonts w:ascii="Arial" w:eastAsia="Calibri" w:hAnsi="Arial" w:cs="Arial"/>
          <w:b/>
          <w:noProof/>
          <w:sz w:val="28"/>
          <w:szCs w:val="28"/>
          <w:lang w:val="ro-RO"/>
        </w:rPr>
        <w:t>3</w:t>
      </w:r>
    </w:p>
    <w:p w:rsidR="007D1912" w:rsidRDefault="007D1912" w:rsidP="00B50194">
      <w:pPr>
        <w:spacing w:after="0" w:line="259" w:lineRule="auto"/>
        <w:rPr>
          <w:rFonts w:ascii="Arial" w:eastAsia="Calibri" w:hAnsi="Arial" w:cs="Arial"/>
          <w:b/>
          <w:noProof/>
          <w:color w:val="FF0000"/>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3019B5"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AA6EF6" w:rsidRPr="003019B5">
        <w:rPr>
          <w:rFonts w:ascii="Arial" w:hAnsi="Arial" w:cs="Arial"/>
          <w:b/>
          <w:sz w:val="24"/>
          <w:szCs w:val="24"/>
          <w:lang w:val="ro-RO"/>
        </w:rPr>
        <w:t>SPITALUL CLINIC JUDETEAN DE URGENTA CLUJ</w:t>
      </w:r>
      <w:r w:rsidRPr="003019B5">
        <w:rPr>
          <w:rFonts w:ascii="Arial" w:hAnsi="Arial" w:cs="Arial"/>
          <w:b/>
          <w:sz w:val="24"/>
          <w:szCs w:val="24"/>
        </w:rPr>
        <w:t xml:space="preserve">, </w:t>
      </w:r>
      <w:r w:rsidRPr="003019B5">
        <w:rPr>
          <w:rFonts w:ascii="Arial" w:hAnsi="Arial" w:cs="Arial"/>
          <w:sz w:val="24"/>
          <w:szCs w:val="24"/>
        </w:rPr>
        <w:t>cu sediul în</w:t>
      </w:r>
      <w:r w:rsidR="00AA6EF6" w:rsidRPr="003019B5">
        <w:rPr>
          <w:rFonts w:ascii="Arial" w:hAnsi="Arial" w:cs="Arial"/>
          <w:sz w:val="24"/>
          <w:szCs w:val="24"/>
        </w:rPr>
        <w:t xml:space="preserve"> Cluj-Napoca, str. Clinicilor nr.3-5,</w:t>
      </w:r>
      <w:r w:rsidRPr="003019B5">
        <w:rPr>
          <w:rFonts w:ascii="Arial" w:hAnsi="Arial" w:cs="Arial"/>
          <w:sz w:val="24"/>
          <w:szCs w:val="24"/>
        </w:rPr>
        <w:t xml:space="preserve"> jud</w:t>
      </w:r>
      <w:r w:rsidR="00AA6EF6" w:rsidRPr="003019B5">
        <w:rPr>
          <w:rFonts w:ascii="Arial" w:hAnsi="Arial" w:cs="Arial"/>
          <w:sz w:val="24"/>
          <w:szCs w:val="24"/>
        </w:rPr>
        <w:t xml:space="preserve"> Cluj</w:t>
      </w:r>
      <w:r w:rsidRPr="003019B5">
        <w:rPr>
          <w:rFonts w:ascii="Arial" w:hAnsi="Arial" w:cs="Arial"/>
          <w:sz w:val="24"/>
          <w:szCs w:val="24"/>
        </w:rPr>
        <w:t xml:space="preserve">, </w:t>
      </w:r>
      <w:r w:rsidR="00CD5A71" w:rsidRPr="003019B5">
        <w:rPr>
          <w:rFonts w:ascii="Arial" w:hAnsi="Arial" w:cs="Arial"/>
          <w:sz w:val="24"/>
          <w:szCs w:val="24"/>
          <w:lang w:val="ro-RO"/>
        </w:rPr>
        <w:t xml:space="preserve">înregistrată la APM </w:t>
      </w:r>
      <w:proofErr w:type="gramStart"/>
      <w:r w:rsidR="00CD5A71" w:rsidRPr="003019B5">
        <w:rPr>
          <w:rFonts w:ascii="Arial" w:hAnsi="Arial" w:cs="Arial"/>
          <w:sz w:val="24"/>
          <w:szCs w:val="24"/>
          <w:lang w:val="ro-RO"/>
        </w:rPr>
        <w:t xml:space="preserve">Cluj </w:t>
      </w:r>
      <w:r w:rsidRPr="003019B5">
        <w:rPr>
          <w:rFonts w:ascii="Arial" w:hAnsi="Arial" w:cs="Arial"/>
          <w:sz w:val="24"/>
          <w:szCs w:val="24"/>
          <w:lang w:val="ro-RO"/>
        </w:rPr>
        <w:t xml:space="preserve"> cu</w:t>
      </w:r>
      <w:proofErr w:type="gramEnd"/>
      <w:r w:rsidRPr="003019B5">
        <w:rPr>
          <w:rFonts w:ascii="Arial" w:hAnsi="Arial" w:cs="Arial"/>
          <w:sz w:val="24"/>
          <w:szCs w:val="24"/>
          <w:lang w:val="ro-RO"/>
        </w:rPr>
        <w:t xml:space="preserve"> numărul  </w:t>
      </w:r>
      <w:r w:rsidR="00AA6EF6" w:rsidRPr="003019B5">
        <w:rPr>
          <w:rFonts w:ascii="Arial" w:hAnsi="Arial" w:cs="Arial"/>
          <w:sz w:val="24"/>
          <w:szCs w:val="24"/>
          <w:lang w:val="ro-RO"/>
        </w:rPr>
        <w:t>23587/13.10.2022</w:t>
      </w:r>
      <w:r w:rsidRPr="003019B5">
        <w:rPr>
          <w:rFonts w:ascii="Arial" w:hAnsi="Arial" w:cs="Arial"/>
          <w:sz w:val="24"/>
          <w:szCs w:val="24"/>
          <w:lang w:val="ro-RO"/>
        </w:rPr>
        <w:t xml:space="preserve"> și a completarilor ulterioare</w:t>
      </w:r>
      <w:r w:rsidR="003019B5" w:rsidRPr="003019B5">
        <w:rPr>
          <w:rFonts w:ascii="Arial" w:hAnsi="Arial" w:cs="Arial"/>
          <w:sz w:val="24"/>
          <w:szCs w:val="24"/>
          <w:lang w:val="ro-RO"/>
        </w:rPr>
        <w:t xml:space="preserve"> 369/9.01.2023</w:t>
      </w:r>
    </w:p>
    <w:p w:rsidR="00387951" w:rsidRPr="00B61F5C" w:rsidRDefault="001B5AB7" w:rsidP="00265CDC">
      <w:pPr>
        <w:pStyle w:val="Default"/>
        <w:jc w:val="both"/>
        <w:rPr>
          <w:rFonts w:ascii="Arial" w:hAnsi="Arial" w:cs="Arial"/>
          <w:color w:val="FF0000"/>
          <w:lang w:val="ro-RO"/>
        </w:rPr>
      </w:pPr>
      <w:r w:rsidRPr="003019B5">
        <w:rPr>
          <w:rFonts w:ascii="Arial" w:hAnsi="Arial" w:cs="Arial"/>
          <w:color w:val="auto"/>
        </w:rPr>
        <w:t xml:space="preserve">          </w:t>
      </w:r>
      <w:proofErr w:type="gramStart"/>
      <w:r w:rsidR="00387951" w:rsidRPr="003019B5">
        <w:rPr>
          <w:rFonts w:ascii="Arial" w:hAnsi="Arial" w:cs="Arial"/>
          <w:color w:val="auto"/>
        </w:rPr>
        <w:t>În  urma</w:t>
      </w:r>
      <w:proofErr w:type="gramEnd"/>
      <w:r w:rsidR="00387951" w:rsidRPr="003019B5">
        <w:rPr>
          <w:rFonts w:ascii="Arial" w:hAnsi="Arial" w:cs="Arial"/>
          <w:color w:val="auto"/>
        </w:rPr>
        <w:t xml:space="preserve">  analizării  documentelor  transmise   şi  a   verificării,  in  baza  </w:t>
      </w:r>
      <w:r w:rsidR="00387951" w:rsidRPr="003019B5">
        <w:rPr>
          <w:rFonts w:ascii="Arial" w:hAnsi="Arial" w:cs="Arial"/>
          <w:color w:val="auto"/>
          <w:lang w:val="ro-RO"/>
        </w:rPr>
        <w:t xml:space="preserve">HG nr. </w:t>
      </w:r>
      <w:r w:rsidR="00B61F5C" w:rsidRPr="003019B5">
        <w:rPr>
          <w:rFonts w:ascii="Arial" w:hAnsi="Arial" w:cs="Arial"/>
          <w:bCs/>
          <w:color w:val="auto"/>
          <w:lang w:val="ro-RO"/>
        </w:rPr>
        <w:t>43/2020 privind organizarea și funcționarea Ministerului Mediului,</w:t>
      </w:r>
      <w:r w:rsidR="00B61F5C" w:rsidRPr="002C0BDB">
        <w:rPr>
          <w:rFonts w:ascii="Arial" w:hAnsi="Arial" w:cs="Arial"/>
          <w:bCs/>
          <w:lang w:val="ro-RO"/>
        </w:rPr>
        <w:t xml:space="preserve">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A5560B">
        <w:rPr>
          <w:rFonts w:ascii="Arial" w:hAnsi="Arial" w:cs="Arial"/>
          <w:noProof/>
          <w:color w:val="auto"/>
          <w:lang w:val="ro-RO"/>
        </w:rPr>
        <w:t xml:space="preserve"> </w:t>
      </w:r>
      <w:r w:rsidR="00681C0C">
        <w:rPr>
          <w:rFonts w:ascii="Arial" w:hAnsi="Arial" w:cs="Arial"/>
          <w:noProof/>
          <w:color w:val="auto"/>
          <w:lang w:val="ro-RO"/>
        </w:rPr>
        <w:t>cu modificarile si completarile ulterioare,</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Default="00AF6219" w:rsidP="00AF6219">
      <w:pPr>
        <w:spacing w:after="0" w:line="240" w:lineRule="auto"/>
        <w:contextualSpacing/>
        <w:rPr>
          <w:rFonts w:ascii="Arial" w:hAnsi="Arial" w:cs="Arial"/>
          <w:sz w:val="24"/>
          <w:szCs w:val="24"/>
        </w:rPr>
      </w:pPr>
      <w:r w:rsidRPr="00C04660">
        <w:rPr>
          <w:rFonts w:ascii="Arial" w:hAnsi="Arial" w:cs="Arial"/>
          <w:b/>
          <w:sz w:val="24"/>
          <w:szCs w:val="24"/>
        </w:rPr>
        <w:t>Titular:</w:t>
      </w:r>
      <w:r w:rsidRPr="00C04660">
        <w:rPr>
          <w:rFonts w:ascii="Arial" w:hAnsi="Arial" w:cs="Arial"/>
          <w:sz w:val="24"/>
          <w:szCs w:val="24"/>
        </w:rPr>
        <w:t xml:space="preserve"> </w:t>
      </w:r>
      <w:r w:rsidR="008D1A02" w:rsidRPr="008D1A02">
        <w:rPr>
          <w:rFonts w:ascii="Arial" w:hAnsi="Arial" w:cs="Arial"/>
          <w:b/>
          <w:sz w:val="24"/>
          <w:szCs w:val="24"/>
        </w:rPr>
        <w:t xml:space="preserve">SPITALUL </w:t>
      </w:r>
      <w:r w:rsidR="00AA6EF6" w:rsidRPr="008D1A02">
        <w:rPr>
          <w:rFonts w:ascii="Arial" w:hAnsi="Arial" w:cs="Arial"/>
          <w:b/>
          <w:sz w:val="24"/>
          <w:szCs w:val="24"/>
          <w:lang w:val="ro-RO"/>
        </w:rPr>
        <w:t>CLINIC JUDETEAN</w:t>
      </w:r>
      <w:r w:rsidR="00AA6EF6" w:rsidRPr="00AA6EF6">
        <w:rPr>
          <w:rFonts w:ascii="Arial" w:hAnsi="Arial" w:cs="Arial"/>
          <w:b/>
          <w:sz w:val="24"/>
          <w:szCs w:val="24"/>
          <w:lang w:val="ro-RO"/>
        </w:rPr>
        <w:t xml:space="preserve"> DE URGENTA CLUJ</w:t>
      </w:r>
      <w:r w:rsidRPr="009426A4">
        <w:rPr>
          <w:rFonts w:ascii="Arial" w:hAnsi="Arial" w:cs="Arial"/>
          <w:sz w:val="24"/>
          <w:szCs w:val="24"/>
        </w:rPr>
        <w:t>,</w:t>
      </w:r>
      <w:r>
        <w:rPr>
          <w:rFonts w:ascii="Arial" w:hAnsi="Arial" w:cs="Arial"/>
          <w:sz w:val="24"/>
          <w:szCs w:val="24"/>
        </w:rPr>
        <w:t xml:space="preserve"> </w:t>
      </w:r>
    </w:p>
    <w:p w:rsidR="00832BB8" w:rsidRPr="00C04660" w:rsidRDefault="00832BB8" w:rsidP="00AF6219">
      <w:pPr>
        <w:spacing w:after="0" w:line="240" w:lineRule="auto"/>
        <w:contextualSpacing/>
        <w:rPr>
          <w:rFonts w:ascii="Arial" w:hAnsi="Arial" w:cs="Arial"/>
          <w:b/>
          <w:bCs/>
          <w:sz w:val="24"/>
          <w:szCs w:val="24"/>
        </w:rPr>
      </w:pPr>
    </w:p>
    <w:p w:rsidR="00387951" w:rsidRDefault="00D07A6B" w:rsidP="00387951">
      <w:pPr>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pentru funcţionarea :</w:t>
      </w:r>
      <w:r w:rsidR="00004A6D">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 </w:t>
      </w:r>
      <w:r w:rsidR="00AA6EF6" w:rsidRPr="00AA6EF6">
        <w:rPr>
          <w:rFonts w:ascii="Arial" w:eastAsia="Times New Roman" w:hAnsi="Arial" w:cs="Arial"/>
          <w:b/>
          <w:sz w:val="24"/>
          <w:szCs w:val="24"/>
          <w:lang w:val="ro-RO"/>
        </w:rPr>
        <w:t>COMPLEX NEURO – PSIHIATRIE CLUJ</w:t>
      </w:r>
    </w:p>
    <w:p w:rsidR="00832BB8" w:rsidRPr="00C04660" w:rsidRDefault="00832BB8" w:rsidP="00387951">
      <w:pPr>
        <w:spacing w:after="0" w:line="240" w:lineRule="auto"/>
        <w:contextualSpacing/>
        <w:jc w:val="both"/>
        <w:rPr>
          <w:rFonts w:ascii="Arial" w:eastAsia="Times New Roman" w:hAnsi="Arial" w:cs="Arial"/>
          <w:b/>
          <w:sz w:val="24"/>
          <w:szCs w:val="24"/>
        </w:rPr>
      </w:pPr>
    </w:p>
    <w:p w:rsidR="00D07A6B"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AA6EF6">
        <w:rPr>
          <w:rFonts w:ascii="Arial" w:hAnsi="Arial" w:cs="Arial"/>
          <w:sz w:val="24"/>
          <w:szCs w:val="24"/>
          <w:lang w:val="ro-RO"/>
        </w:rPr>
        <w:t>Cluj-Napoca, str. Victor Babes nr.</w:t>
      </w:r>
      <w:r w:rsidR="00A62352">
        <w:rPr>
          <w:rFonts w:ascii="Arial" w:hAnsi="Arial" w:cs="Arial"/>
          <w:sz w:val="24"/>
          <w:szCs w:val="24"/>
          <w:lang w:val="ro-RO"/>
        </w:rPr>
        <w:t xml:space="preserve"> </w:t>
      </w:r>
      <w:r w:rsidR="00AA6EF6">
        <w:rPr>
          <w:rFonts w:ascii="Arial" w:hAnsi="Arial" w:cs="Arial"/>
          <w:sz w:val="24"/>
          <w:szCs w:val="24"/>
          <w:lang w:val="ro-RO"/>
        </w:rPr>
        <w:t>43</w:t>
      </w:r>
      <w:r w:rsidR="00A62352">
        <w:rPr>
          <w:rFonts w:ascii="Arial" w:hAnsi="Arial" w:cs="Arial"/>
          <w:sz w:val="24"/>
          <w:szCs w:val="24"/>
          <w:lang w:val="ro-RO"/>
        </w:rPr>
        <w:t>, judetul Cluj</w:t>
      </w:r>
    </w:p>
    <w:p w:rsidR="00832BB8" w:rsidRDefault="00832BB8" w:rsidP="00387951">
      <w:pPr>
        <w:spacing w:after="0" w:line="240" w:lineRule="auto"/>
        <w:contextualSpacing/>
        <w:rPr>
          <w:rFonts w:ascii="Arial" w:hAnsi="Arial" w:cs="Arial"/>
          <w:sz w:val="24"/>
          <w:szCs w:val="24"/>
          <w:lang w:val="ro-RO"/>
        </w:rPr>
      </w:pPr>
    </w:p>
    <w:p w:rsidR="00387951" w:rsidRDefault="00387951" w:rsidP="00387951">
      <w:pPr>
        <w:spacing w:after="0" w:line="240" w:lineRule="auto"/>
        <w:jc w:val="both"/>
        <w:rPr>
          <w:rFonts w:ascii="Arial" w:hAnsi="Arial" w:cs="Arial"/>
          <w:b/>
          <w:sz w:val="24"/>
          <w:szCs w:val="24"/>
        </w:rPr>
      </w:pPr>
      <w:proofErr w:type="gramStart"/>
      <w:r w:rsidRPr="0063541A">
        <w:rPr>
          <w:rFonts w:ascii="Arial" w:hAnsi="Arial" w:cs="Arial"/>
          <w:b/>
          <w:sz w:val="24"/>
          <w:szCs w:val="24"/>
        </w:rPr>
        <w:t>care</w:t>
      </w:r>
      <w:proofErr w:type="gramEnd"/>
      <w:r w:rsidRPr="0063541A">
        <w:rPr>
          <w:rFonts w:ascii="Arial" w:hAnsi="Arial" w:cs="Arial"/>
          <w:b/>
          <w:sz w:val="24"/>
          <w:szCs w:val="24"/>
        </w:rPr>
        <w:t xml:space="preserv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63541A" w:rsidRPr="00422711" w:rsidTr="00364C6A">
        <w:tc>
          <w:tcPr>
            <w:tcW w:w="1638" w:type="dxa"/>
            <w:shd w:val="clear" w:color="auto" w:fill="auto"/>
          </w:tcPr>
          <w:p w:rsidR="0063541A" w:rsidRPr="0060168C" w:rsidRDefault="00F97AFD" w:rsidP="00364C6A">
            <w:pPr>
              <w:spacing w:before="40" w:after="0" w:line="240" w:lineRule="auto"/>
              <w:jc w:val="center"/>
              <w:rPr>
                <w:rFonts w:ascii="Arial" w:hAnsi="Arial" w:cs="Arial"/>
                <w:sz w:val="24"/>
                <w:szCs w:val="24"/>
              </w:rPr>
            </w:pPr>
            <w:r>
              <w:rPr>
                <w:rFonts w:ascii="Arial" w:hAnsi="Arial" w:cs="Arial"/>
                <w:sz w:val="24"/>
                <w:szCs w:val="24"/>
              </w:rPr>
              <w:t>8610</w:t>
            </w:r>
          </w:p>
        </w:tc>
        <w:tc>
          <w:tcPr>
            <w:tcW w:w="3573" w:type="dxa"/>
            <w:shd w:val="clear" w:color="auto" w:fill="auto"/>
          </w:tcPr>
          <w:p w:rsidR="0063541A" w:rsidRPr="0060168C" w:rsidRDefault="00F97AFD" w:rsidP="000F43BD">
            <w:pPr>
              <w:spacing w:before="40" w:after="0" w:line="240" w:lineRule="auto"/>
              <w:jc w:val="center"/>
              <w:rPr>
                <w:rFonts w:ascii="Arial" w:hAnsi="Arial" w:cs="Arial"/>
                <w:sz w:val="24"/>
                <w:szCs w:val="24"/>
              </w:rPr>
            </w:pPr>
            <w:r>
              <w:rPr>
                <w:rFonts w:ascii="Arial" w:hAnsi="Arial" w:cs="Arial"/>
                <w:sz w:val="24"/>
                <w:szCs w:val="24"/>
              </w:rPr>
              <w:t>Activitati de asistenta spitaliceasca</w:t>
            </w:r>
          </w:p>
        </w:tc>
        <w:tc>
          <w:tcPr>
            <w:tcW w:w="1701" w:type="dxa"/>
            <w:shd w:val="clear" w:color="auto" w:fill="auto"/>
          </w:tcPr>
          <w:p w:rsidR="0063541A" w:rsidRPr="0060168C" w:rsidRDefault="00F97AFD" w:rsidP="00364C6A">
            <w:pPr>
              <w:spacing w:before="40" w:after="0" w:line="240" w:lineRule="auto"/>
              <w:jc w:val="center"/>
              <w:rPr>
                <w:rFonts w:ascii="Arial" w:hAnsi="Arial" w:cs="Arial"/>
                <w:sz w:val="24"/>
                <w:szCs w:val="24"/>
              </w:rPr>
            </w:pPr>
            <w:r>
              <w:rPr>
                <w:rFonts w:ascii="Arial" w:hAnsi="Arial" w:cs="Arial"/>
                <w:sz w:val="24"/>
                <w:szCs w:val="24"/>
              </w:rPr>
              <w:t>8511</w:t>
            </w:r>
          </w:p>
        </w:tc>
        <w:tc>
          <w:tcPr>
            <w:tcW w:w="3119" w:type="dxa"/>
            <w:shd w:val="clear" w:color="auto" w:fill="auto"/>
          </w:tcPr>
          <w:p w:rsidR="0063541A" w:rsidRPr="0060168C" w:rsidRDefault="00F97AFD" w:rsidP="000F43BD">
            <w:pPr>
              <w:spacing w:before="40" w:after="0" w:line="240" w:lineRule="auto"/>
              <w:jc w:val="center"/>
              <w:rPr>
                <w:rFonts w:ascii="Arial" w:hAnsi="Arial" w:cs="Arial"/>
                <w:sz w:val="24"/>
                <w:szCs w:val="24"/>
              </w:rPr>
            </w:pPr>
            <w:r>
              <w:rPr>
                <w:rFonts w:ascii="Arial" w:hAnsi="Arial" w:cs="Arial"/>
                <w:sz w:val="24"/>
                <w:szCs w:val="24"/>
              </w:rPr>
              <w:t>Activitati de asistenta spitaliceasca si sanatoriala</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387951" w:rsidRPr="00A43FD3" w:rsidRDefault="002B052D" w:rsidP="00387951">
      <w:pPr>
        <w:spacing w:after="0" w:line="240" w:lineRule="auto"/>
        <w:contextualSpacing/>
        <w:jc w:val="both"/>
        <w:rPr>
          <w:rFonts w:ascii="Arial" w:hAnsi="Arial" w:cs="Arial"/>
          <w:b/>
          <w:sz w:val="24"/>
          <w:szCs w:val="24"/>
          <w:lang w:val="es-ES"/>
        </w:rPr>
      </w:pPr>
      <w:r w:rsidRPr="00A43FD3">
        <w:rPr>
          <w:rFonts w:ascii="Arial" w:hAnsi="Arial" w:cs="Arial"/>
          <w:b/>
          <w:sz w:val="24"/>
          <w:szCs w:val="24"/>
          <w:lang w:val="es-ES"/>
        </w:rPr>
        <w:lastRenderedPageBreak/>
        <w:t xml:space="preserve">Documentaţia </w:t>
      </w:r>
      <w:r w:rsidR="00387951" w:rsidRPr="00A43FD3">
        <w:rPr>
          <w:rFonts w:ascii="Arial" w:hAnsi="Arial" w:cs="Arial"/>
          <w:b/>
          <w:sz w:val="24"/>
          <w:szCs w:val="24"/>
          <w:lang w:val="es-ES"/>
        </w:rPr>
        <w:t xml:space="preserve">conține: </w:t>
      </w:r>
    </w:p>
    <w:p w:rsidR="00387951" w:rsidRPr="00A43FD3" w:rsidRDefault="00387951" w:rsidP="00387951">
      <w:pPr>
        <w:spacing w:after="0" w:line="240" w:lineRule="auto"/>
        <w:contextualSpacing/>
        <w:jc w:val="both"/>
        <w:rPr>
          <w:rFonts w:ascii="Arial" w:hAnsi="Arial" w:cs="Arial"/>
          <w:sz w:val="24"/>
          <w:szCs w:val="24"/>
          <w:lang w:val="ro-RO"/>
        </w:rPr>
      </w:pPr>
      <w:r w:rsidRPr="00A43FD3">
        <w:rPr>
          <w:rFonts w:ascii="Arial" w:hAnsi="Arial" w:cs="Arial"/>
          <w:sz w:val="24"/>
          <w:szCs w:val="24"/>
          <w:lang w:val="ro-RO"/>
        </w:rPr>
        <w:t>- Fişă de prezentare şi declaraţie întocmită</w:t>
      </w:r>
      <w:r w:rsidR="00F056E4" w:rsidRPr="00A43FD3">
        <w:rPr>
          <w:rFonts w:ascii="Arial" w:hAnsi="Arial" w:cs="Arial"/>
          <w:sz w:val="24"/>
          <w:szCs w:val="24"/>
          <w:lang w:val="ro-RO"/>
        </w:rPr>
        <w:t xml:space="preserve"> de titular</w:t>
      </w:r>
    </w:p>
    <w:p w:rsidR="00F056E4" w:rsidRPr="00F7277A" w:rsidRDefault="00F056E4" w:rsidP="00387951">
      <w:pPr>
        <w:spacing w:after="0" w:line="240" w:lineRule="auto"/>
        <w:contextualSpacing/>
        <w:jc w:val="both"/>
        <w:rPr>
          <w:rFonts w:ascii="Arial" w:hAnsi="Arial" w:cs="Arial"/>
          <w:sz w:val="24"/>
          <w:szCs w:val="24"/>
          <w:lang w:val="ro-RO"/>
        </w:rPr>
      </w:pPr>
      <w:r w:rsidRPr="00A43FD3">
        <w:rPr>
          <w:rFonts w:ascii="Arial" w:hAnsi="Arial" w:cs="Arial"/>
          <w:sz w:val="24"/>
          <w:szCs w:val="24"/>
          <w:lang w:val="ro-RO"/>
        </w:rPr>
        <w:t>-</w:t>
      </w:r>
      <w:r w:rsidRPr="00F7277A">
        <w:rPr>
          <w:rFonts w:ascii="Arial" w:hAnsi="Arial" w:cs="Arial"/>
          <w:sz w:val="24"/>
          <w:szCs w:val="24"/>
          <w:lang w:val="ro-RO"/>
        </w:rPr>
        <w:t xml:space="preserve">Autorizatia de mediu nr. </w:t>
      </w:r>
      <w:r w:rsidR="00743FC2" w:rsidRPr="00F7277A">
        <w:rPr>
          <w:rFonts w:ascii="Arial" w:hAnsi="Arial" w:cs="Arial"/>
          <w:sz w:val="24"/>
          <w:szCs w:val="24"/>
          <w:lang w:val="ro-RO"/>
        </w:rPr>
        <w:t xml:space="preserve">394/8.11.2012 </w:t>
      </w:r>
    </w:p>
    <w:p w:rsidR="00552D37" w:rsidRPr="00EE4336" w:rsidRDefault="003019B5" w:rsidP="00387951">
      <w:pPr>
        <w:spacing w:after="0" w:line="240" w:lineRule="auto"/>
        <w:contextualSpacing/>
        <w:jc w:val="both"/>
        <w:rPr>
          <w:rFonts w:ascii="Arial" w:hAnsi="Arial" w:cs="Arial"/>
          <w:sz w:val="24"/>
          <w:szCs w:val="24"/>
          <w:lang w:val="ro-RO"/>
        </w:rPr>
      </w:pPr>
      <w:r w:rsidRPr="00F7277A">
        <w:rPr>
          <w:rFonts w:ascii="Arial" w:hAnsi="Arial" w:cs="Arial"/>
          <w:sz w:val="24"/>
          <w:szCs w:val="24"/>
          <w:lang w:val="ro-RO"/>
        </w:rPr>
        <w:t xml:space="preserve">-adeverinte </w:t>
      </w:r>
      <w:r w:rsidR="00F7277A" w:rsidRPr="00F7277A">
        <w:rPr>
          <w:rFonts w:ascii="Arial" w:hAnsi="Arial" w:cs="Arial"/>
          <w:sz w:val="24"/>
          <w:szCs w:val="24"/>
          <w:lang w:val="ro-RO"/>
        </w:rPr>
        <w:t xml:space="preserve">privind dreptul de </w:t>
      </w:r>
      <w:r w:rsidR="00552D37" w:rsidRPr="00F7277A">
        <w:rPr>
          <w:rFonts w:ascii="Arial" w:hAnsi="Arial" w:cs="Arial"/>
          <w:sz w:val="24"/>
          <w:szCs w:val="24"/>
          <w:lang w:val="ro-RO"/>
        </w:rPr>
        <w:t>proprietate</w:t>
      </w:r>
      <w:r w:rsidR="00F7277A" w:rsidRPr="00F7277A">
        <w:rPr>
          <w:rFonts w:ascii="Arial" w:hAnsi="Arial" w:cs="Arial"/>
          <w:sz w:val="24"/>
          <w:szCs w:val="24"/>
          <w:lang w:val="ro-RO"/>
        </w:rPr>
        <w:t xml:space="preserve"> nr.5/4.01.2023, nr.7/4.01.2023, nr.6/4.01.2023, nr.5/4.01.2023 </w:t>
      </w:r>
      <w:r w:rsidR="00F7277A" w:rsidRPr="00EE4336">
        <w:rPr>
          <w:rFonts w:ascii="Arial" w:hAnsi="Arial" w:cs="Arial"/>
          <w:sz w:val="24"/>
          <w:szCs w:val="24"/>
          <w:lang w:val="ro-RO"/>
        </w:rPr>
        <w:t>Spitalul Clinic Judetean de Urgenta Cluj-Napoca</w:t>
      </w:r>
    </w:p>
    <w:p w:rsidR="00552D37" w:rsidRPr="00EE4336" w:rsidRDefault="00552D37" w:rsidP="00387951">
      <w:pPr>
        <w:spacing w:after="0" w:line="240" w:lineRule="auto"/>
        <w:contextualSpacing/>
        <w:jc w:val="both"/>
        <w:rPr>
          <w:rFonts w:ascii="Arial" w:hAnsi="Arial" w:cs="Arial"/>
          <w:sz w:val="24"/>
          <w:szCs w:val="24"/>
          <w:lang w:val="ro-RO"/>
        </w:rPr>
      </w:pPr>
      <w:r w:rsidRPr="00EE4336">
        <w:rPr>
          <w:rFonts w:ascii="Arial" w:hAnsi="Arial" w:cs="Arial"/>
          <w:sz w:val="24"/>
          <w:szCs w:val="24"/>
          <w:lang w:val="ro-RO"/>
        </w:rPr>
        <w:t>-autorizatie sanitara</w:t>
      </w:r>
      <w:r w:rsidR="003019B5" w:rsidRPr="00EE4336">
        <w:rPr>
          <w:rFonts w:ascii="Arial" w:hAnsi="Arial" w:cs="Arial"/>
          <w:sz w:val="24"/>
          <w:szCs w:val="24"/>
          <w:lang w:val="ro-RO"/>
        </w:rPr>
        <w:t xml:space="preserve"> de functionare nr.549/1.11.2022 Directia de Sanatate Publica Cluj</w:t>
      </w:r>
    </w:p>
    <w:p w:rsidR="00552D37" w:rsidRPr="00EE4336" w:rsidRDefault="00EE4336" w:rsidP="00387951">
      <w:pPr>
        <w:spacing w:after="0" w:line="240" w:lineRule="auto"/>
        <w:contextualSpacing/>
        <w:jc w:val="both"/>
        <w:rPr>
          <w:rFonts w:ascii="Arial" w:hAnsi="Arial" w:cs="Arial"/>
          <w:sz w:val="24"/>
          <w:szCs w:val="24"/>
          <w:lang w:val="ro-RO"/>
        </w:rPr>
      </w:pPr>
      <w:r w:rsidRPr="00EE4336">
        <w:rPr>
          <w:rFonts w:ascii="Arial" w:hAnsi="Arial" w:cs="Arial"/>
          <w:sz w:val="24"/>
          <w:szCs w:val="24"/>
          <w:lang w:val="ro-RO"/>
        </w:rPr>
        <w:t>-autorizatii</w:t>
      </w:r>
      <w:r w:rsidR="00552D37" w:rsidRPr="00EE4336">
        <w:rPr>
          <w:rFonts w:ascii="Arial" w:hAnsi="Arial" w:cs="Arial"/>
          <w:sz w:val="24"/>
          <w:szCs w:val="24"/>
          <w:lang w:val="ro-RO"/>
        </w:rPr>
        <w:t xml:space="preserve"> CNCAN</w:t>
      </w:r>
      <w:r w:rsidRPr="00EE4336">
        <w:rPr>
          <w:rFonts w:ascii="Arial" w:hAnsi="Arial" w:cs="Arial"/>
          <w:sz w:val="24"/>
          <w:szCs w:val="24"/>
          <w:lang w:val="ro-RO"/>
        </w:rPr>
        <w:t xml:space="preserve"> nr.CI FN 1846/2022, nr.GE 170/2022, nr.RP 2749/2022</w:t>
      </w:r>
    </w:p>
    <w:p w:rsidR="00A43FD3" w:rsidRPr="00EE4336" w:rsidRDefault="00A43FD3" w:rsidP="00387951">
      <w:pPr>
        <w:spacing w:after="0" w:line="240" w:lineRule="auto"/>
        <w:contextualSpacing/>
        <w:jc w:val="both"/>
        <w:rPr>
          <w:rFonts w:ascii="Arial" w:hAnsi="Arial" w:cs="Arial"/>
          <w:sz w:val="24"/>
          <w:szCs w:val="24"/>
          <w:lang w:val="ro-RO"/>
        </w:rPr>
      </w:pPr>
      <w:r w:rsidRPr="00EE4336">
        <w:rPr>
          <w:rFonts w:ascii="Arial" w:hAnsi="Arial" w:cs="Arial"/>
          <w:sz w:val="24"/>
          <w:szCs w:val="24"/>
          <w:lang w:val="ro-RO"/>
        </w:rPr>
        <w:t>-contract subsecvent de prestari servicii nr.11362/25.03.2022 SC Stericycle Romania SRL</w:t>
      </w:r>
    </w:p>
    <w:p w:rsidR="00A43FD3" w:rsidRPr="00EE4336" w:rsidRDefault="00A43FD3" w:rsidP="00387951">
      <w:pPr>
        <w:spacing w:after="0" w:line="240" w:lineRule="auto"/>
        <w:contextualSpacing/>
        <w:jc w:val="both"/>
        <w:rPr>
          <w:rFonts w:ascii="Arial" w:hAnsi="Arial" w:cs="Arial"/>
          <w:sz w:val="24"/>
          <w:szCs w:val="24"/>
          <w:lang w:val="ro-RO"/>
        </w:rPr>
      </w:pPr>
      <w:r w:rsidRPr="00EE4336">
        <w:rPr>
          <w:rFonts w:ascii="Arial" w:hAnsi="Arial" w:cs="Arial"/>
          <w:sz w:val="24"/>
          <w:szCs w:val="24"/>
          <w:lang w:val="ro-RO"/>
        </w:rPr>
        <w:t>-contract salubritate nr.870/4</w:t>
      </w:r>
      <w:r w:rsidR="00A5560B">
        <w:rPr>
          <w:rFonts w:ascii="Arial" w:hAnsi="Arial" w:cs="Arial"/>
          <w:sz w:val="24"/>
          <w:szCs w:val="24"/>
          <w:lang w:val="ro-RO"/>
        </w:rPr>
        <w:t>.04.2022</w:t>
      </w:r>
      <w:r w:rsidRPr="00EE4336">
        <w:rPr>
          <w:rFonts w:ascii="Arial" w:hAnsi="Arial" w:cs="Arial"/>
          <w:sz w:val="24"/>
          <w:szCs w:val="24"/>
          <w:lang w:val="ro-RO"/>
        </w:rPr>
        <w:t xml:space="preserve"> SC Rosal Grup SA</w:t>
      </w:r>
    </w:p>
    <w:p w:rsidR="006C6AF0" w:rsidRDefault="006C6AF0" w:rsidP="00387951">
      <w:pPr>
        <w:spacing w:after="0" w:line="240" w:lineRule="auto"/>
        <w:contextualSpacing/>
        <w:jc w:val="both"/>
        <w:rPr>
          <w:rFonts w:ascii="Arial" w:hAnsi="Arial" w:cs="Arial"/>
          <w:sz w:val="24"/>
          <w:szCs w:val="24"/>
          <w:lang w:val="ro-RO"/>
        </w:rPr>
      </w:pPr>
      <w:r w:rsidRPr="00EE4336">
        <w:rPr>
          <w:rFonts w:ascii="Arial" w:hAnsi="Arial" w:cs="Arial"/>
          <w:sz w:val="24"/>
          <w:szCs w:val="24"/>
          <w:lang w:val="ro-RO"/>
        </w:rPr>
        <w:t>-contract apa canal</w:t>
      </w:r>
      <w:r>
        <w:rPr>
          <w:rFonts w:ascii="Arial" w:hAnsi="Arial" w:cs="Arial"/>
          <w:sz w:val="24"/>
          <w:szCs w:val="24"/>
          <w:lang w:val="ro-RO"/>
        </w:rPr>
        <w:t xml:space="preserve"> nr.32422/7.04.2011 Compania de Apa Somes </w:t>
      </w:r>
      <w:r w:rsidR="000A3C13">
        <w:rPr>
          <w:rFonts w:ascii="Arial" w:hAnsi="Arial" w:cs="Arial"/>
          <w:sz w:val="24"/>
          <w:szCs w:val="24"/>
          <w:lang w:val="ro-RO"/>
        </w:rPr>
        <w:t>SA</w:t>
      </w:r>
    </w:p>
    <w:p w:rsidR="000A3C13" w:rsidRPr="00A43FD3" w:rsidRDefault="000A3C13" w:rsidP="00387951">
      <w:pPr>
        <w:spacing w:after="0" w:line="240" w:lineRule="auto"/>
        <w:contextualSpacing/>
        <w:jc w:val="both"/>
        <w:rPr>
          <w:rFonts w:ascii="Arial" w:hAnsi="Arial" w:cs="Arial"/>
          <w:sz w:val="24"/>
          <w:szCs w:val="24"/>
          <w:lang w:val="ro-RO"/>
        </w:rPr>
      </w:pPr>
      <w:r>
        <w:rPr>
          <w:rFonts w:ascii="Arial" w:hAnsi="Arial" w:cs="Arial"/>
          <w:sz w:val="24"/>
          <w:szCs w:val="24"/>
          <w:lang w:val="ro-RO"/>
        </w:rPr>
        <w:t>-factura EOM Gaz Romania</w:t>
      </w:r>
    </w:p>
    <w:p w:rsidR="00387951" w:rsidRPr="00A43FD3" w:rsidRDefault="00387951" w:rsidP="0054731F">
      <w:pPr>
        <w:spacing w:after="0" w:line="240" w:lineRule="auto"/>
        <w:contextualSpacing/>
        <w:jc w:val="both"/>
        <w:rPr>
          <w:rFonts w:ascii="Arial" w:hAnsi="Arial" w:cs="Arial"/>
          <w:sz w:val="24"/>
          <w:szCs w:val="24"/>
          <w:lang w:val="ro-RO"/>
        </w:rPr>
      </w:pPr>
      <w:r w:rsidRPr="00A43FD3">
        <w:rPr>
          <w:rFonts w:ascii="Arial" w:hAnsi="Arial" w:cs="Arial"/>
          <w:sz w:val="24"/>
          <w:szCs w:val="24"/>
          <w:lang w:val="ro-RO"/>
        </w:rPr>
        <w:t xml:space="preserve">- </w:t>
      </w:r>
      <w:r w:rsidR="00A43FD3">
        <w:rPr>
          <w:rFonts w:ascii="Arial" w:hAnsi="Arial" w:cs="Arial"/>
          <w:sz w:val="24"/>
          <w:szCs w:val="24"/>
          <w:lang w:val="ro-RO"/>
        </w:rPr>
        <w:t>OP 4853- 500 lei tarif autorizare</w:t>
      </w:r>
    </w:p>
    <w:p w:rsidR="002B052D" w:rsidRPr="00A43FD3" w:rsidRDefault="002B052D" w:rsidP="0054731F">
      <w:pPr>
        <w:spacing w:after="0" w:line="240" w:lineRule="auto"/>
        <w:contextualSpacing/>
        <w:jc w:val="both"/>
        <w:rPr>
          <w:rFonts w:ascii="Arial" w:hAnsi="Arial" w:cs="Arial"/>
          <w:sz w:val="24"/>
          <w:szCs w:val="24"/>
          <w:highlight w:val="yellow"/>
        </w:rPr>
      </w:pPr>
      <w:r w:rsidRPr="00A43FD3">
        <w:rPr>
          <w:rFonts w:ascii="Arial" w:hAnsi="Arial" w:cs="Arial"/>
          <w:sz w:val="24"/>
          <w:szCs w:val="24"/>
          <w:lang w:val="ro-RO"/>
        </w:rPr>
        <w:t>-</w:t>
      </w:r>
      <w:r w:rsidR="00743FC2" w:rsidRPr="00A43FD3">
        <w:rPr>
          <w:rFonts w:ascii="Arial" w:hAnsi="Arial" w:cs="Arial"/>
          <w:sz w:val="24"/>
          <w:szCs w:val="24"/>
          <w:lang w:val="ro-RO"/>
        </w:rPr>
        <w:t>anunt ziar mediatizare solicitare autorizatie de mediu</w:t>
      </w:r>
    </w:p>
    <w:p w:rsidR="00387951" w:rsidRPr="00A43FD3" w:rsidRDefault="00387951" w:rsidP="00387951">
      <w:pPr>
        <w:spacing w:after="0" w:line="240" w:lineRule="auto"/>
        <w:contextualSpacing/>
        <w:jc w:val="both"/>
        <w:rPr>
          <w:rFonts w:ascii="Arial" w:hAnsi="Arial" w:cs="Arial"/>
          <w:sz w:val="24"/>
          <w:szCs w:val="24"/>
          <w:lang w:val="pt-BR"/>
        </w:rPr>
      </w:pPr>
      <w:r w:rsidRPr="00A43FD3">
        <w:rPr>
          <w:rFonts w:ascii="Arial" w:hAnsi="Arial" w:cs="Arial"/>
          <w:b/>
          <w:sz w:val="24"/>
          <w:szCs w:val="24"/>
          <w:lang w:val="pt-BR"/>
        </w:rPr>
        <w:t>şi următoarele acte de reglementare emise de alte autorităţi</w:t>
      </w:r>
      <w:r w:rsidRPr="00A43FD3">
        <w:rPr>
          <w:rFonts w:ascii="Arial" w:hAnsi="Arial" w:cs="Arial"/>
          <w:sz w:val="24"/>
          <w:szCs w:val="24"/>
          <w:lang w:val="pt-BR"/>
        </w:rPr>
        <w:t xml:space="preserve">: </w:t>
      </w:r>
    </w:p>
    <w:p w:rsidR="00387951" w:rsidRPr="00A43FD3" w:rsidRDefault="00D46E6C" w:rsidP="00387951">
      <w:pPr>
        <w:numPr>
          <w:ilvl w:val="0"/>
          <w:numId w:val="36"/>
        </w:numPr>
        <w:spacing w:after="0" w:line="240" w:lineRule="auto"/>
        <w:contextualSpacing/>
        <w:jc w:val="both"/>
        <w:rPr>
          <w:rFonts w:ascii="Arial" w:hAnsi="Arial" w:cs="Arial"/>
          <w:sz w:val="24"/>
          <w:szCs w:val="24"/>
          <w:lang w:val="it-IT"/>
        </w:rPr>
      </w:pPr>
      <w:r w:rsidRPr="00A43FD3">
        <w:rPr>
          <w:rFonts w:ascii="Arial" w:hAnsi="Arial" w:cs="Arial"/>
          <w:sz w:val="24"/>
          <w:szCs w:val="24"/>
          <w:lang w:val="it-IT"/>
        </w:rPr>
        <w:t>Certificat de Înregistrare</w:t>
      </w:r>
      <w:r w:rsidR="00743FC2" w:rsidRPr="00A43FD3">
        <w:rPr>
          <w:rFonts w:ascii="Arial" w:hAnsi="Arial" w:cs="Arial"/>
          <w:sz w:val="24"/>
          <w:szCs w:val="24"/>
          <w:lang w:val="it-IT"/>
        </w:rPr>
        <w:t xml:space="preserve"> fiscala CIF 42880080</w:t>
      </w:r>
    </w:p>
    <w:p w:rsidR="00387951" w:rsidRPr="00A43FD3" w:rsidRDefault="00743FC2" w:rsidP="00387951">
      <w:pPr>
        <w:numPr>
          <w:ilvl w:val="0"/>
          <w:numId w:val="36"/>
        </w:numPr>
        <w:spacing w:after="0" w:line="240" w:lineRule="auto"/>
        <w:contextualSpacing/>
        <w:rPr>
          <w:rFonts w:ascii="Arial" w:hAnsi="Arial" w:cs="Arial"/>
          <w:sz w:val="24"/>
          <w:szCs w:val="24"/>
          <w:lang w:val="it-IT"/>
        </w:rPr>
      </w:pPr>
      <w:r w:rsidRPr="00A43FD3">
        <w:rPr>
          <w:rFonts w:ascii="Arial" w:hAnsi="Arial" w:cs="Arial"/>
          <w:sz w:val="24"/>
          <w:szCs w:val="24"/>
          <w:lang w:val="it-IT"/>
        </w:rPr>
        <w:t>Certificat constatator nr.7669 Inspectoratul Teritorial de Munca Cluj</w:t>
      </w:r>
    </w:p>
    <w:p w:rsidR="00364C6A" w:rsidRPr="00A43FD3" w:rsidRDefault="00364C6A" w:rsidP="00364C6A">
      <w:pPr>
        <w:tabs>
          <w:tab w:val="left" w:pos="5850"/>
        </w:tabs>
        <w:spacing w:after="0"/>
        <w:jc w:val="both"/>
        <w:rPr>
          <w:rFonts w:ascii="Arial" w:eastAsia="Times New Roman" w:hAnsi="Arial" w:cs="Arial"/>
          <w:b/>
          <w:noProof/>
          <w:sz w:val="24"/>
          <w:szCs w:val="24"/>
          <w:lang w:val="ro-RO"/>
        </w:rPr>
      </w:pPr>
      <w:r w:rsidRPr="00A43FD3">
        <w:rPr>
          <w:rFonts w:ascii="Arial" w:eastAsia="Times New Roman" w:hAnsi="Arial" w:cs="Arial"/>
          <w:b/>
          <w:noProof/>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A43FD3">
        <w:rPr>
          <w:rFonts w:ascii="Arial" w:hAnsi="Arial" w:cs="Arial"/>
          <w:sz w:val="24"/>
          <w:szCs w:val="24"/>
          <w:lang w:val="ro-RO"/>
        </w:rPr>
        <w:t>- se vor respecta prevederile</w:t>
      </w:r>
      <w:r w:rsidRPr="0090385E">
        <w:rPr>
          <w:rFonts w:ascii="Arial" w:hAnsi="Arial" w:cs="Arial"/>
          <w:sz w:val="24"/>
          <w:szCs w:val="24"/>
          <w:lang w:val="ro-RO"/>
        </w:rPr>
        <w:t xml:space="preserv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lastRenderedPageBreak/>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respectarea regulamentelor de exploatare şi întreţinere a instalaţiilor din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825E9B">
        <w:rPr>
          <w:rFonts w:ascii="Arial" w:eastAsia="Calibri" w:hAnsi="Arial" w:cs="Arial"/>
          <w:noProof/>
          <w:sz w:val="24"/>
          <w:szCs w:val="24"/>
          <w:lang w:val="ro-RO"/>
        </w:rPr>
        <w:t>, cu modificarile si completarile ulterioare</w:t>
      </w:r>
      <w:r>
        <w:rPr>
          <w:rFonts w:ascii="Arial" w:eastAsia="Calibri" w:hAnsi="Arial" w:cs="Arial"/>
          <w:noProof/>
          <w:sz w:val="24"/>
          <w:szCs w:val="24"/>
          <w:lang w:val="ro-RO"/>
        </w:rPr>
        <w:t>;</w:t>
      </w:r>
    </w:p>
    <w:p w:rsidR="00176BE2" w:rsidRPr="00176BE2" w:rsidRDefault="00176BE2" w:rsidP="00176BE2">
      <w:pPr>
        <w:jc w:val="both"/>
        <w:rPr>
          <w:rFonts w:ascii="Arial" w:hAnsi="Arial" w:cs="Arial"/>
          <w:b/>
          <w:sz w:val="24"/>
          <w:szCs w:val="24"/>
          <w:lang w:val="ro-RO"/>
        </w:rPr>
      </w:pPr>
      <w:r w:rsidRPr="00176BE2">
        <w:rPr>
          <w:rFonts w:ascii="Arial" w:hAnsi="Arial" w:cs="Arial"/>
          <w:sz w:val="24"/>
          <w:szCs w:val="24"/>
        </w:rPr>
        <w:t>-</w:t>
      </w:r>
      <w:r w:rsidRPr="00176BE2">
        <w:rPr>
          <w:rFonts w:ascii="Arial" w:hAnsi="Arial" w:cs="Arial"/>
          <w:sz w:val="24"/>
          <w:szCs w:val="24"/>
          <w:shd w:val="clear" w:color="auto" w:fill="FFFFFF"/>
        </w:rPr>
        <w:t xml:space="preserve">Producatorii de deseuri nepericuloase, unitatile si intreprinderile prevazute la art. </w:t>
      </w:r>
      <w:proofErr w:type="gramStart"/>
      <w:r w:rsidRPr="00176BE2">
        <w:rPr>
          <w:rFonts w:ascii="Arial" w:hAnsi="Arial" w:cs="Arial"/>
          <w:sz w:val="24"/>
          <w:szCs w:val="24"/>
          <w:shd w:val="clear" w:color="auto" w:fill="FFFFFF"/>
        </w:rPr>
        <w:t>34, producatorii de deseuri periculoase si unitatile si intreprinderile care colecteaza sau transporta deseuri periculoase, nepericuloase cu titlu profesional ori actioneaza in calitate de comercianti si de brokeri de deseuri periculoase si nepericuloase </w:t>
      </w:r>
      <w:r w:rsidRPr="00176BE2">
        <w:rPr>
          <w:rFonts w:ascii="Arial" w:hAnsi="Arial" w:cs="Arial"/>
          <w:b/>
          <w:bCs/>
          <w:sz w:val="24"/>
          <w:szCs w:val="24"/>
          <w:shd w:val="clear" w:color="auto" w:fill="FFFFFF"/>
        </w:rPr>
        <w:t>tin o evidenta cronologica lunara, o publica in format tabelar si o pun la dispozitia agentiei judetene pentru protectia mediului electronic in sistemul pus la dispozitie de ANPM, pana la 15 martie anul urmator raportarii</w:t>
      </w:r>
      <w:r w:rsidRPr="00176BE2">
        <w:rPr>
          <w:rFonts w:ascii="Arial" w:hAnsi="Arial" w:cs="Arial"/>
          <w:sz w:val="24"/>
          <w:szCs w:val="24"/>
          <w:shd w:val="clear" w:color="auto" w:fill="FFFFFF"/>
        </w:rPr>
        <w:t>, precum si la cerere autoritatilor competente de control" conform OUG 92/2021 privind regimul deseurilor, </w:t>
      </w:r>
      <w:r w:rsidRPr="00176BE2">
        <w:rPr>
          <w:rFonts w:ascii="Arial" w:hAnsi="Arial" w:cs="Arial"/>
          <w:i/>
          <w:iCs/>
          <w:sz w:val="24"/>
          <w:szCs w:val="24"/>
          <w:shd w:val="clear" w:color="auto" w:fill="FFFFFF"/>
        </w:rPr>
        <w:t>cu modificarile si completarile ulterioare</w:t>
      </w:r>
      <w:r w:rsidRPr="00176BE2">
        <w:rPr>
          <w:rFonts w:ascii="Arial" w:hAnsi="Arial" w:cs="Arial"/>
          <w:sz w:val="24"/>
          <w:szCs w:val="24"/>
          <w:shd w:val="clear" w:color="auto" w:fill="FFFFFF"/>
        </w:rPr>
        <w:t>,  Art.</w:t>
      </w:r>
      <w:proofErr w:type="gramEnd"/>
      <w:r w:rsidRPr="00176BE2">
        <w:rPr>
          <w:rFonts w:ascii="Arial" w:hAnsi="Arial" w:cs="Arial"/>
          <w:sz w:val="24"/>
          <w:szCs w:val="24"/>
          <w:shd w:val="clear" w:color="auto" w:fill="FFFFFF"/>
        </w:rPr>
        <w:t xml:space="preserve"> 48. - (1)</w:t>
      </w:r>
      <w:r w:rsidRPr="00176BE2">
        <w:rPr>
          <w:rFonts w:ascii="Arial" w:hAnsi="Arial" w:cs="Arial"/>
          <w:b/>
          <w:sz w:val="24"/>
          <w:szCs w:val="24"/>
          <w:lang w:val="ro-RO"/>
        </w:rPr>
        <w:t xml:space="preserve"> </w:t>
      </w:r>
    </w:p>
    <w:p w:rsidR="00176BE2" w:rsidRPr="00790316" w:rsidRDefault="00176BE2" w:rsidP="004C0A96">
      <w:pPr>
        <w:autoSpaceDE w:val="0"/>
        <w:autoSpaceDN w:val="0"/>
        <w:adjustRightInd w:val="0"/>
        <w:spacing w:after="0" w:line="240" w:lineRule="auto"/>
        <w:jc w:val="both"/>
        <w:rPr>
          <w:rFonts w:ascii="Arial" w:eastAsia="Calibri" w:hAnsi="Arial" w:cs="Arial"/>
          <w:noProof/>
          <w:sz w:val="24"/>
          <w:szCs w:val="24"/>
          <w:lang w:val="ro-RO"/>
        </w:rPr>
      </w:pPr>
    </w:p>
    <w:p w:rsidR="00965E80" w:rsidRPr="00965E80" w:rsidRDefault="00965E80" w:rsidP="00965E80">
      <w:pPr>
        <w:tabs>
          <w:tab w:val="left" w:pos="0"/>
        </w:tabs>
        <w:spacing w:after="0" w:line="240" w:lineRule="auto"/>
        <w:jc w:val="both"/>
        <w:rPr>
          <w:rFonts w:ascii="Arial" w:eastAsia="Times New Roman" w:hAnsi="Arial" w:cs="Arial"/>
          <w:sz w:val="24"/>
          <w:szCs w:val="24"/>
        </w:rPr>
      </w:pPr>
      <w:r w:rsidRPr="00965E80">
        <w:rPr>
          <w:rFonts w:ascii="Arial" w:eastAsia="Times New Roman" w:hAnsi="Arial" w:cs="Arial"/>
          <w:sz w:val="24"/>
          <w:szCs w:val="24"/>
        </w:rPr>
        <w:t xml:space="preserve">- deșeurile infecțioase, colectate separate, vor fi eliminate periodic conform regulamentului specific; stocarea temporară a deșeurilor infecțioase în incinta unității nu </w:t>
      </w:r>
      <w:proofErr w:type="gramStart"/>
      <w:r w:rsidRPr="00965E80">
        <w:rPr>
          <w:rFonts w:ascii="Arial" w:eastAsia="Times New Roman" w:hAnsi="Arial" w:cs="Arial"/>
          <w:sz w:val="24"/>
          <w:szCs w:val="24"/>
        </w:rPr>
        <w:t>va</w:t>
      </w:r>
      <w:proofErr w:type="gramEnd"/>
      <w:r w:rsidRPr="00965E80">
        <w:rPr>
          <w:rFonts w:ascii="Arial" w:eastAsia="Times New Roman" w:hAnsi="Arial" w:cs="Arial"/>
          <w:sz w:val="24"/>
          <w:szCs w:val="24"/>
        </w:rPr>
        <w:t xml:space="preserve"> depăși 48 de ore;</w:t>
      </w:r>
    </w:p>
    <w:p w:rsidR="00965E80" w:rsidRPr="00965E80" w:rsidRDefault="00965E80" w:rsidP="00965E80">
      <w:pPr>
        <w:tabs>
          <w:tab w:val="left" w:pos="0"/>
        </w:tabs>
        <w:spacing w:after="0" w:line="240" w:lineRule="auto"/>
        <w:jc w:val="both"/>
        <w:rPr>
          <w:rFonts w:ascii="Arial" w:eastAsia="Times New Roman" w:hAnsi="Arial" w:cs="Arial"/>
          <w:sz w:val="24"/>
          <w:szCs w:val="24"/>
        </w:rPr>
      </w:pPr>
      <w:r w:rsidRPr="00965E80">
        <w:rPr>
          <w:rFonts w:ascii="Arial" w:eastAsia="Times New Roman" w:hAnsi="Arial" w:cs="Arial"/>
          <w:sz w:val="24"/>
          <w:szCs w:val="24"/>
        </w:rPr>
        <w:lastRenderedPageBreak/>
        <w:t xml:space="preserve">- </w:t>
      </w:r>
      <w:proofErr w:type="gramStart"/>
      <w:r w:rsidRPr="00965E80">
        <w:rPr>
          <w:rFonts w:ascii="Arial" w:eastAsia="Times New Roman" w:hAnsi="Arial" w:cs="Arial"/>
          <w:sz w:val="24"/>
          <w:szCs w:val="24"/>
        </w:rPr>
        <w:t>transportul</w:t>
      </w:r>
      <w:proofErr w:type="gramEnd"/>
      <w:r w:rsidRPr="00965E80">
        <w:rPr>
          <w:rFonts w:ascii="Arial" w:eastAsia="Times New Roman" w:hAnsi="Arial" w:cs="Arial"/>
          <w:sz w:val="24"/>
          <w:szCs w:val="24"/>
        </w:rPr>
        <w:t xml:space="preserve"> deșeurilor spitalicești în vederea eliminării se va face cu respectarea HG nr.1061/2008 privind reglementarea transportului deșeurilor pe teritoriul Romăniei;</w:t>
      </w:r>
    </w:p>
    <w:p w:rsidR="00965E80" w:rsidRDefault="00965E80" w:rsidP="00965E80">
      <w:pPr>
        <w:tabs>
          <w:tab w:val="left" w:pos="0"/>
        </w:tabs>
        <w:spacing w:after="0" w:line="240" w:lineRule="auto"/>
        <w:jc w:val="both"/>
        <w:rPr>
          <w:rFonts w:ascii="Arial" w:eastAsia="Times New Roman" w:hAnsi="Arial" w:cs="Arial"/>
          <w:sz w:val="24"/>
          <w:szCs w:val="24"/>
        </w:rPr>
      </w:pPr>
      <w:r w:rsidRPr="00965E80">
        <w:rPr>
          <w:rFonts w:ascii="Arial" w:eastAsia="Times New Roman" w:hAnsi="Arial" w:cs="Arial"/>
          <w:sz w:val="24"/>
          <w:szCs w:val="24"/>
        </w:rPr>
        <w:t>- obligația de a solicita Agenției pentru Protecția Mediului Cluj aprobarea formularelor de transport deșeuri periculoase pentru transportul deșeurilor spitalicești în cantități  egale sau mai mari de 1 tonă/an, conform HG nr.1061/2008 privind transportul deșeurilor periculoase și nepericul</w:t>
      </w:r>
      <w:r>
        <w:rPr>
          <w:rFonts w:ascii="Arial" w:eastAsia="Times New Roman" w:hAnsi="Arial" w:cs="Arial"/>
          <w:sz w:val="24"/>
          <w:szCs w:val="24"/>
        </w:rPr>
        <w:t xml:space="preserve">oase pe teritoriul României; </w:t>
      </w:r>
    </w:p>
    <w:p w:rsidR="00965E80" w:rsidRPr="00965E80" w:rsidRDefault="00965E80" w:rsidP="00965E80">
      <w:pPr>
        <w:tabs>
          <w:tab w:val="left" w:pos="0"/>
        </w:tabs>
        <w:spacing w:after="0" w:line="240" w:lineRule="auto"/>
        <w:jc w:val="both"/>
        <w:rPr>
          <w:rFonts w:ascii="Arial" w:eastAsia="Times New Roman" w:hAnsi="Arial" w:cs="Arial"/>
          <w:sz w:val="24"/>
          <w:szCs w:val="24"/>
        </w:rPr>
      </w:pPr>
      <w:r w:rsidRPr="00965E80">
        <w:rPr>
          <w:rFonts w:ascii="Arial" w:eastAsia="Times New Roman" w:hAnsi="Arial" w:cs="Arial"/>
          <w:sz w:val="24"/>
          <w:szCs w:val="24"/>
        </w:rPr>
        <w:t xml:space="preserve">- </w:t>
      </w:r>
      <w:proofErr w:type="gramStart"/>
      <w:r w:rsidRPr="00965E80">
        <w:rPr>
          <w:rFonts w:ascii="Arial" w:hAnsi="Arial" w:cs="Arial"/>
          <w:sz w:val="24"/>
          <w:szCs w:val="24"/>
          <w:lang w:val="ro-RO"/>
        </w:rPr>
        <w:t>se</w:t>
      </w:r>
      <w:proofErr w:type="gramEnd"/>
      <w:r w:rsidRPr="00965E80">
        <w:rPr>
          <w:rFonts w:ascii="Arial" w:hAnsi="Arial" w:cs="Arial"/>
          <w:sz w:val="24"/>
          <w:szCs w:val="24"/>
          <w:lang w:val="ro-RO"/>
        </w:rPr>
        <w:t xml:space="preserve"> vor respecta conditiile de depozitare si manipulare din FDS, Cap. 7 Manipularea si depozitarea, conform </w:t>
      </w:r>
      <w:r w:rsidRPr="00965E80">
        <w:rPr>
          <w:rFonts w:ascii="Arial" w:hAnsi="Arial" w:cs="Arial"/>
          <w:b/>
          <w:bCs/>
          <w:color w:val="000000"/>
          <w:sz w:val="24"/>
          <w:szCs w:val="24"/>
        </w:rPr>
        <w:t xml:space="preserve">REGULAMENTUL (UE) 2020/878 </w:t>
      </w:r>
      <w:r w:rsidRPr="00965E80">
        <w:rPr>
          <w:rFonts w:ascii="Arial" w:hAnsi="Arial" w:cs="Arial"/>
          <w:bCs/>
          <w:color w:val="000000"/>
          <w:sz w:val="24"/>
          <w:szCs w:val="24"/>
        </w:rPr>
        <w:t>AL COMISIEI din 01 ianuarie 2021 de modificare a Regulamentului (CE) nr. 1907/2006 al Parlamentului European și al Consiliului privind înregistrarea, evaluarea, autorizarea și restricționarea substanțelor chimice (REACH</w:t>
      </w:r>
    </w:p>
    <w:p w:rsidR="00965E80" w:rsidRPr="00965E80" w:rsidRDefault="00965E80" w:rsidP="00965E80">
      <w:pPr>
        <w:tabs>
          <w:tab w:val="left" w:pos="0"/>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Pr="00965E80">
        <w:rPr>
          <w:rFonts w:ascii="Arial" w:hAnsi="Arial" w:cs="Arial"/>
          <w:bCs/>
          <w:color w:val="000000"/>
          <w:sz w:val="24"/>
          <w:szCs w:val="24"/>
        </w:rPr>
        <w:t>- titularul activității are obligația solicitării de la furnizor și deținerii pe amplasament a fișelor tehnice de securitate pentru toate substanțele și preparatele chimice periculoase utilizate și deținute, editate în limba română conform Regulamentului CE 1907/2006 REACH privind înregistrarea, evaluarea, autorizarea și restricționarea substanțelor chimice</w:t>
      </w:r>
    </w:p>
    <w:p w:rsidR="00965E80" w:rsidRPr="00965E80" w:rsidRDefault="00965E80" w:rsidP="00965E80">
      <w:pPr>
        <w:tabs>
          <w:tab w:val="left" w:pos="0"/>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Pr="00965E80">
        <w:rPr>
          <w:rFonts w:ascii="Arial" w:hAnsi="Arial" w:cs="Arial"/>
          <w:bCs/>
          <w:color w:val="000000"/>
          <w:sz w:val="24"/>
          <w:szCs w:val="24"/>
        </w:rPr>
        <w:t xml:space="preserve">- </w:t>
      </w:r>
      <w:proofErr w:type="gramStart"/>
      <w:r w:rsidRPr="00965E80">
        <w:rPr>
          <w:rFonts w:ascii="Arial" w:hAnsi="Arial" w:cs="Arial"/>
          <w:bCs/>
          <w:color w:val="000000"/>
          <w:sz w:val="24"/>
          <w:szCs w:val="24"/>
        </w:rPr>
        <w:t>valorificarea</w:t>
      </w:r>
      <w:proofErr w:type="gramEnd"/>
      <w:r w:rsidRPr="00965E80">
        <w:rPr>
          <w:rFonts w:ascii="Arial" w:hAnsi="Arial" w:cs="Arial"/>
          <w:bCs/>
          <w:color w:val="000000"/>
          <w:sz w:val="24"/>
          <w:szCs w:val="24"/>
        </w:rPr>
        <w:t xml:space="preserve"> deșeurilor biodegradabile de la bucatărie (alimentele preparate neconsumate) ca hrană pentru animale</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8B2B7A" w:rsidRPr="008B2B7A" w:rsidRDefault="00364C6A" w:rsidP="008B2B7A">
      <w:pPr>
        <w:spacing w:after="0" w:line="240" w:lineRule="auto"/>
        <w:jc w:val="both"/>
        <w:rPr>
          <w:rFonts w:ascii="Arial" w:hAnsi="Arial" w:cs="Arial"/>
          <w:noProof/>
          <w:sz w:val="24"/>
          <w:szCs w:val="24"/>
          <w:lang w:val="ro-RO"/>
        </w:rPr>
      </w:pPr>
      <w:r w:rsidRPr="008B2B7A">
        <w:rPr>
          <w:rFonts w:ascii="Arial" w:hAnsi="Arial" w:cs="Arial"/>
          <w:noProof/>
          <w:sz w:val="24"/>
          <w:szCs w:val="24"/>
          <w:lang w:val="ro-RO"/>
        </w:rPr>
        <w:t xml:space="preserve">- interzicerea depozitării definitive şi/sau a incinerării oricărui tip de deşeu în incinta obiectivului; </w:t>
      </w:r>
    </w:p>
    <w:p w:rsidR="008B2B7A" w:rsidRPr="008B2B7A" w:rsidRDefault="008B2B7A" w:rsidP="008B2B7A">
      <w:pPr>
        <w:spacing w:after="0" w:line="240" w:lineRule="auto"/>
        <w:rPr>
          <w:rFonts w:ascii="Arial" w:hAnsi="Arial" w:cs="Arial"/>
          <w:sz w:val="24"/>
          <w:szCs w:val="24"/>
          <w:lang w:eastAsia="pl-PL"/>
        </w:rPr>
      </w:pPr>
      <w:r w:rsidRPr="008B2B7A">
        <w:rPr>
          <w:rFonts w:ascii="Arial" w:hAnsi="Arial" w:cs="Arial"/>
          <w:sz w:val="24"/>
          <w:szCs w:val="24"/>
          <w:lang w:eastAsia="pl-PL"/>
        </w:rPr>
        <w:t xml:space="preserve">- </w:t>
      </w:r>
      <w:proofErr w:type="gramStart"/>
      <w:r w:rsidRPr="008B2B7A">
        <w:rPr>
          <w:rFonts w:ascii="Arial" w:hAnsi="Arial" w:cs="Arial"/>
          <w:sz w:val="24"/>
          <w:szCs w:val="24"/>
          <w:lang w:eastAsia="pl-PL"/>
        </w:rPr>
        <w:t>nu</w:t>
      </w:r>
      <w:proofErr w:type="gramEnd"/>
      <w:r w:rsidRPr="008B2B7A">
        <w:rPr>
          <w:rFonts w:ascii="Arial" w:hAnsi="Arial" w:cs="Arial"/>
          <w:sz w:val="24"/>
          <w:szCs w:val="24"/>
          <w:lang w:eastAsia="pl-PL"/>
        </w:rPr>
        <w:t xml:space="preserve"> se vor stoca împreună deşeurile menajere cu cele spitaliceşti periculoase;</w:t>
      </w:r>
    </w:p>
    <w:p w:rsidR="008B2B7A" w:rsidRPr="008B2B7A" w:rsidRDefault="008B2B7A" w:rsidP="008B2B7A">
      <w:pPr>
        <w:spacing w:after="0" w:line="240" w:lineRule="auto"/>
        <w:rPr>
          <w:rFonts w:ascii="Arial" w:hAnsi="Arial" w:cs="Arial"/>
          <w:sz w:val="24"/>
          <w:szCs w:val="24"/>
        </w:rPr>
      </w:pPr>
      <w:r w:rsidRPr="008B2B7A">
        <w:rPr>
          <w:rFonts w:ascii="Arial" w:hAnsi="Arial" w:cs="Arial"/>
          <w:sz w:val="24"/>
          <w:szCs w:val="24"/>
        </w:rPr>
        <w:t xml:space="preserve">- </w:t>
      </w:r>
      <w:proofErr w:type="gramStart"/>
      <w:r w:rsidRPr="008B2B7A">
        <w:rPr>
          <w:rFonts w:ascii="Arial" w:hAnsi="Arial" w:cs="Arial"/>
          <w:sz w:val="24"/>
          <w:szCs w:val="24"/>
        </w:rPr>
        <w:t>eliminarea</w:t>
      </w:r>
      <w:proofErr w:type="gramEnd"/>
      <w:r w:rsidRPr="008B2B7A">
        <w:rPr>
          <w:rFonts w:ascii="Arial" w:hAnsi="Arial" w:cs="Arial"/>
          <w:sz w:val="24"/>
          <w:szCs w:val="24"/>
        </w:rPr>
        <w:t xml:space="preserve"> deşeurilor periculoase se face prin firme specializate şi autorizate;</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r w:rsidRPr="00712405">
        <w:rPr>
          <w:rFonts w:ascii="Arial" w:eastAsia="Times New Roman" w:hAnsi="Arial" w:cs="Arial"/>
          <w:sz w:val="24"/>
          <w:szCs w:val="24"/>
          <w:lang w:val="fr-FR" w:eastAsia="ro-RO"/>
        </w:rPr>
        <w:t xml:space="preserve">luarea tuturor măsurilor necesare pentru protecţia mediului înconjurător, a sănătăţii populaţiei şi pentru asigurarea securităţii la locul de muncă prin aplicarea prevederilor fişelor </w:t>
      </w:r>
    </w:p>
    <w:p w:rsidR="00364C6A" w:rsidRPr="00712405" w:rsidRDefault="00364C6A" w:rsidP="00364C6A">
      <w:pPr>
        <w:spacing w:after="0"/>
        <w:jc w:val="both"/>
        <w:rPr>
          <w:rFonts w:ascii="Arial" w:eastAsia="Times New Roman" w:hAnsi="Arial" w:cs="Arial"/>
          <w:sz w:val="24"/>
          <w:szCs w:val="24"/>
          <w:lang w:val="fr-FR" w:eastAsia="ro-RO"/>
        </w:rPr>
      </w:pPr>
      <w:proofErr w:type="gramStart"/>
      <w:r w:rsidRPr="00712405">
        <w:rPr>
          <w:rFonts w:ascii="Arial" w:eastAsia="Times New Roman" w:hAnsi="Arial" w:cs="Arial"/>
          <w:sz w:val="24"/>
          <w:szCs w:val="24"/>
          <w:lang w:val="fr-FR" w:eastAsia="ro-RO"/>
        </w:rPr>
        <w:t>tehnice</w:t>
      </w:r>
      <w:proofErr w:type="gramEnd"/>
      <w:r w:rsidRPr="00712405">
        <w:rPr>
          <w:rFonts w:ascii="Arial" w:eastAsia="Times New Roman" w:hAnsi="Arial" w:cs="Arial"/>
          <w:sz w:val="24"/>
          <w:szCs w:val="24"/>
          <w:lang w:val="fr-FR" w:eastAsia="ro-RO"/>
        </w:rPr>
        <w:t xml:space="preserve"> de securitate ale substanţelor sau preparate</w:t>
      </w:r>
      <w:r>
        <w:rPr>
          <w:rFonts w:ascii="Arial" w:eastAsia="Times New Roman" w:hAnsi="Arial" w:cs="Arial"/>
          <w:sz w:val="24"/>
          <w:szCs w:val="24"/>
          <w:lang w:val="fr-FR" w:eastAsia="ro-RO"/>
        </w:rPr>
        <w:t>lor</w:t>
      </w:r>
      <w:r w:rsidRPr="00712405">
        <w:rPr>
          <w:rFonts w:ascii="Arial" w:eastAsia="Times New Roman" w:hAnsi="Arial" w:cs="Arial"/>
          <w:sz w:val="24"/>
          <w:szCs w:val="24"/>
          <w:lang w:val="fr-FR" w:eastAsia="ro-RO"/>
        </w:rPr>
        <w:t xml:space="preserve"> periculoase </w:t>
      </w:r>
      <w:r>
        <w:rPr>
          <w:rFonts w:ascii="Arial" w:eastAsia="Times New Roman" w:hAnsi="Arial" w:cs="Arial"/>
          <w:sz w:val="24"/>
          <w:szCs w:val="24"/>
          <w:lang w:val="fr-FR" w:eastAsia="ro-RO"/>
        </w:rPr>
        <w:t>utilizate</w:t>
      </w:r>
      <w:r w:rsidRPr="00712405">
        <w:rPr>
          <w:rFonts w:ascii="Arial" w:eastAsia="Times New Roman" w:hAnsi="Arial" w:cs="Arial"/>
          <w:sz w:val="24"/>
          <w:szCs w:val="24"/>
          <w:lang w:val="fr-FR" w:eastAsia="ro-RO"/>
        </w:rPr>
        <w:t xml:space="preserve"> pe amplasament;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8B2B7A" w:rsidRDefault="00364C6A" w:rsidP="008B2B7A">
      <w:pPr>
        <w:suppressAutoHyphens/>
        <w:spacing w:after="0" w:line="240" w:lineRule="auto"/>
        <w:jc w:val="both"/>
        <w:rPr>
          <w:rFonts w:ascii="Arial" w:hAnsi="Arial" w:cs="Arial"/>
          <w:sz w:val="24"/>
          <w:szCs w:val="24"/>
          <w:lang w:val="ro-RO" w:eastAsia="ar-SA"/>
        </w:rPr>
      </w:pPr>
      <w:r w:rsidRPr="0090385E">
        <w:rPr>
          <w:rFonts w:ascii="Arial" w:hAnsi="Arial" w:cs="Arial"/>
          <w:sz w:val="24"/>
          <w:szCs w:val="24"/>
          <w:lang w:val="ro-RO" w:eastAsia="ar-SA"/>
        </w:rPr>
        <w:lastRenderedPageBreak/>
        <w:t xml:space="preserve">- în cazul producerii unui prejudiciu, titularul activității suportă costul pentru repararea prejudiciului și înlătură urmările produse de acesta, restabilind condițiile anterioare producerii </w:t>
      </w:r>
      <w:r w:rsidRPr="008B2B7A">
        <w:rPr>
          <w:rFonts w:ascii="Arial" w:hAnsi="Arial" w:cs="Arial"/>
          <w:sz w:val="24"/>
          <w:szCs w:val="24"/>
          <w:lang w:val="ro-RO" w:eastAsia="ar-SA"/>
        </w:rPr>
        <w:t xml:space="preserve">prejudiciului, potrivit principiului </w:t>
      </w:r>
      <w:r w:rsidRPr="008B2B7A">
        <w:rPr>
          <w:rFonts w:ascii="Arial" w:hAnsi="Arial" w:cs="Arial"/>
          <w:i/>
          <w:sz w:val="24"/>
          <w:szCs w:val="24"/>
          <w:lang w:val="ro-RO" w:eastAsia="ar-SA"/>
        </w:rPr>
        <w:t>„poluatorul plătește”</w:t>
      </w:r>
      <w:r w:rsidRPr="008B2B7A">
        <w:rPr>
          <w:rFonts w:ascii="Arial" w:hAnsi="Arial" w:cs="Arial"/>
          <w:sz w:val="24"/>
          <w:szCs w:val="24"/>
          <w:lang w:val="ro-RO" w:eastAsia="ar-SA"/>
        </w:rPr>
        <w:t>;</w:t>
      </w:r>
    </w:p>
    <w:p w:rsidR="00E36553" w:rsidRPr="008B2B7A" w:rsidRDefault="00E36553" w:rsidP="008B2B7A">
      <w:pPr>
        <w:spacing w:after="0" w:line="240" w:lineRule="auto"/>
        <w:rPr>
          <w:rFonts w:ascii="Arial" w:hAnsi="Arial" w:cs="Arial"/>
          <w:sz w:val="24"/>
          <w:szCs w:val="24"/>
          <w:lang w:val="pt-BR" w:eastAsia="ro-RO"/>
        </w:rPr>
      </w:pPr>
      <w:r w:rsidRPr="008B2B7A">
        <w:rPr>
          <w:rFonts w:ascii="Arial" w:hAnsi="Arial" w:cs="Arial"/>
          <w:sz w:val="24"/>
          <w:szCs w:val="24"/>
          <w:lang w:val="pt-BR" w:eastAsia="ro-RO"/>
        </w:rPr>
        <w:t xml:space="preserve">- transportul deşeurilor periculoase de la amplasament, pe drumurile publice, se va efectua pe bază de formulare de transport deşeuri periculoase aprobate, în conformitate cu prevederile HG nr. 1061/2008 privind transportul deşeurilor periculoase şi nepericuloase pe teritoriul României;  </w:t>
      </w:r>
    </w:p>
    <w:p w:rsidR="00E36553" w:rsidRPr="008B2B7A" w:rsidRDefault="00E36553" w:rsidP="008B2B7A">
      <w:pPr>
        <w:spacing w:after="0" w:line="240" w:lineRule="auto"/>
        <w:rPr>
          <w:rFonts w:ascii="Arial" w:hAnsi="Arial" w:cs="Arial"/>
          <w:sz w:val="24"/>
          <w:szCs w:val="24"/>
          <w:lang w:val="pt-BR" w:eastAsia="ro-RO"/>
        </w:rPr>
      </w:pPr>
      <w:r w:rsidRPr="008B2B7A">
        <w:rPr>
          <w:rFonts w:ascii="Arial" w:hAnsi="Arial" w:cs="Arial"/>
          <w:sz w:val="24"/>
          <w:szCs w:val="24"/>
          <w:lang w:val="pt-BR" w:eastAsia="ro-RO"/>
        </w:rPr>
        <w:t>- întreţinerea echipamentelor de refrigerare/climatizare se va face doar cu operatori autorizaţi conform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8B2B7A" w:rsidRPr="008B2B7A" w:rsidRDefault="008B2B7A" w:rsidP="008B2B7A">
      <w:pPr>
        <w:spacing w:after="0" w:line="240" w:lineRule="auto"/>
        <w:rPr>
          <w:rFonts w:ascii="Arial" w:hAnsi="Arial" w:cs="Arial"/>
          <w:sz w:val="24"/>
          <w:szCs w:val="24"/>
          <w:lang w:val="pt-BR" w:eastAsia="ro-RO"/>
        </w:rPr>
      </w:pPr>
      <w:r w:rsidRPr="008B2B7A">
        <w:rPr>
          <w:rFonts w:ascii="Arial" w:hAnsi="Arial" w:cs="Arial"/>
          <w:sz w:val="24"/>
          <w:szCs w:val="24"/>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E36553" w:rsidRPr="00726552" w:rsidRDefault="008B2B7A" w:rsidP="00726552">
      <w:pPr>
        <w:spacing w:after="0" w:line="240" w:lineRule="auto"/>
        <w:rPr>
          <w:rFonts w:ascii="Arial" w:hAnsi="Arial" w:cs="Arial"/>
          <w:sz w:val="24"/>
          <w:szCs w:val="24"/>
          <w:lang w:val="pt-BR" w:eastAsia="ro-RO"/>
        </w:rPr>
      </w:pPr>
      <w:r w:rsidRPr="008B2B7A">
        <w:rPr>
          <w:rFonts w:ascii="Arial" w:hAnsi="Arial" w:cs="Arial"/>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364C6A" w:rsidRPr="0090385E" w:rsidRDefault="00364C6A" w:rsidP="008B2B7A">
      <w:pPr>
        <w:suppressAutoHyphens/>
        <w:spacing w:after="0" w:line="240" w:lineRule="auto"/>
        <w:jc w:val="both"/>
        <w:rPr>
          <w:rFonts w:ascii="Arial" w:hAnsi="Arial" w:cs="Arial"/>
          <w:noProof/>
          <w:sz w:val="24"/>
          <w:szCs w:val="24"/>
          <w:lang w:val="ro-RO" w:eastAsia="ar-SA"/>
        </w:rPr>
      </w:pPr>
      <w:r w:rsidRPr="008B2B7A">
        <w:rPr>
          <w:rFonts w:ascii="Arial" w:hAnsi="Arial" w:cs="Arial"/>
          <w:sz w:val="24"/>
          <w:szCs w:val="24"/>
          <w:lang w:val="ro-RO" w:eastAsia="ar-SA"/>
        </w:rPr>
        <w:t xml:space="preserve">- </w:t>
      </w:r>
      <w:r w:rsidRPr="008B2B7A">
        <w:rPr>
          <w:rFonts w:ascii="Arial" w:hAnsi="Arial" w:cs="Arial"/>
          <w:noProof/>
          <w:sz w:val="24"/>
          <w:szCs w:val="24"/>
          <w:lang w:val="ro-RO" w:eastAsia="ar-SA"/>
        </w:rPr>
        <w:t>obţinerea/actualizarea tuturor autorizaţiilor/avizelor necesare funcţionării</w:t>
      </w:r>
      <w:r w:rsidRPr="0090385E">
        <w:rPr>
          <w:rFonts w:ascii="Arial" w:hAnsi="Arial" w:cs="Arial"/>
          <w:noProof/>
          <w:sz w:val="24"/>
          <w:szCs w:val="24"/>
          <w:lang w:val="ro-RO" w:eastAsia="ar-SA"/>
        </w:rPr>
        <w:t xml:space="preserve">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D864C7" w:rsidRDefault="00364C6A" w:rsidP="00D864C7">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mediu şi a autorizaţiei integrate de mediu</w:t>
      </w:r>
      <w:r w:rsidR="00613D80">
        <w:rPr>
          <w:rFonts w:ascii="Arial" w:hAnsi="Arial" w:cs="Arial"/>
          <w:noProof/>
          <w:sz w:val="24"/>
          <w:szCs w:val="24"/>
          <w:lang w:val="ro-RO"/>
        </w:rPr>
        <w:t>, cu modificarile si completarile ulterioare</w:t>
      </w:r>
      <w:r w:rsidRPr="008864B8">
        <w:rPr>
          <w:rFonts w:ascii="Arial" w:hAnsi="Arial" w:cs="Arial"/>
          <w:noProof/>
          <w:sz w:val="24"/>
          <w:szCs w:val="24"/>
          <w:lang w:val="ro-RO"/>
        </w:rPr>
        <w:t xml:space="preserve">;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lastRenderedPageBreak/>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w:t>
      </w:r>
      <w:r w:rsidR="00CE763E">
        <w:rPr>
          <w:rFonts w:ascii="Arial" w:hAnsi="Arial" w:cs="Arial"/>
          <w:sz w:val="24"/>
          <w:szCs w:val="24"/>
          <w:lang w:val="ro-RO"/>
        </w:rPr>
        <w:t>, cu modificarile si completarile ulterioare</w:t>
      </w:r>
      <w:r w:rsidRPr="0090385E">
        <w:rPr>
          <w:rFonts w:ascii="Arial" w:hAnsi="Arial" w:cs="Arial"/>
          <w:sz w:val="24"/>
          <w:szCs w:val="24"/>
          <w:lang w:val="ro-RO"/>
        </w:rPr>
        <w:t xml:space="preserve">;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161CFC" w:rsidRPr="0090385E" w:rsidRDefault="00161CFC" w:rsidP="00364C6A">
      <w:pPr>
        <w:spacing w:after="0"/>
        <w:jc w:val="both"/>
        <w:rPr>
          <w:rFonts w:ascii="Arial" w:hAnsi="Arial" w:cs="Arial"/>
          <w:iCs/>
          <w:noProof/>
          <w:sz w:val="24"/>
          <w:szCs w:val="24"/>
          <w:lang w:val="ro-RO"/>
        </w:rPr>
      </w:pPr>
      <w:r w:rsidRPr="00161CFC">
        <w:rPr>
          <w:rFonts w:ascii="Arial" w:hAnsi="Arial" w:cs="Arial"/>
          <w:iCs/>
          <w:noProof/>
          <w:sz w:val="24"/>
          <w:szCs w:val="24"/>
          <w:lang w:val="ro-RO"/>
        </w:rPr>
        <w:t>-</w:t>
      </w:r>
      <w:r>
        <w:rPr>
          <w:rFonts w:ascii="Arial" w:hAnsi="Arial" w:cs="Arial"/>
          <w:iCs/>
          <w:noProof/>
          <w:sz w:val="24"/>
          <w:szCs w:val="24"/>
          <w:lang w:val="ro-RO"/>
        </w:rPr>
        <w:t xml:space="preserve"> </w:t>
      </w:r>
      <w:r w:rsidRPr="00161CFC">
        <w:rPr>
          <w:rFonts w:ascii="Arial" w:hAnsi="Arial" w:cs="Arial"/>
          <w:bCs/>
          <w:sz w:val="24"/>
          <w:szCs w:val="24"/>
        </w:rPr>
        <w:t>Legea nr. 142/2018 privind precursorii de droguri</w:t>
      </w:r>
    </w:p>
    <w:p w:rsidR="00364C6A" w:rsidRPr="00FB1079" w:rsidRDefault="00364C6A" w:rsidP="00FB1079">
      <w:pPr>
        <w:spacing w:after="0" w:line="240" w:lineRule="auto"/>
        <w:jc w:val="both"/>
        <w:rPr>
          <w:rFonts w:ascii="Arial" w:eastAsia="Times New Roman" w:hAnsi="Arial" w:cs="Arial"/>
          <w:sz w:val="24"/>
          <w:szCs w:val="24"/>
          <w:lang w:val="ro-RO"/>
        </w:rPr>
      </w:pPr>
      <w:r w:rsidRPr="00FB1079">
        <w:rPr>
          <w:rFonts w:ascii="Arial" w:eastAsia="Times New Roman" w:hAnsi="Arial" w:cs="Arial"/>
          <w:b/>
          <w:bCs/>
          <w:sz w:val="24"/>
          <w:szCs w:val="24"/>
          <w:lang w:val="ro-RO"/>
        </w:rPr>
        <w:t>-</w:t>
      </w:r>
      <w:r w:rsidRPr="00FB1079">
        <w:rPr>
          <w:rFonts w:ascii="Arial" w:eastAsia="Times New Roman" w:hAnsi="Arial" w:cs="Arial"/>
          <w:bCs/>
          <w:sz w:val="24"/>
          <w:szCs w:val="24"/>
          <w:lang w:val="ro-RO"/>
        </w:rPr>
        <w:t xml:space="preserve"> OMS 119/2014</w:t>
      </w:r>
      <w:r w:rsidRPr="00FB1079">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FB1079" w:rsidRPr="00FB1079" w:rsidRDefault="00FB1079" w:rsidP="00FB1079">
      <w:pPr>
        <w:spacing w:after="0" w:line="240" w:lineRule="auto"/>
        <w:rPr>
          <w:rFonts w:ascii="Arial" w:hAnsi="Arial" w:cs="Arial"/>
          <w:sz w:val="24"/>
          <w:szCs w:val="24"/>
          <w:lang w:eastAsia="pl-PL"/>
        </w:rPr>
      </w:pPr>
      <w:r w:rsidRPr="00FB1079">
        <w:rPr>
          <w:rFonts w:ascii="Arial" w:hAnsi="Arial" w:cs="Arial"/>
          <w:sz w:val="24"/>
          <w:szCs w:val="24"/>
          <w:lang w:eastAsia="pl-PL"/>
        </w:rPr>
        <w:t xml:space="preserve">- Ordinul nr. </w:t>
      </w:r>
      <w:proofErr w:type="gramStart"/>
      <w:r w:rsidRPr="00FB1079">
        <w:rPr>
          <w:rFonts w:ascii="Arial" w:hAnsi="Arial" w:cs="Arial"/>
          <w:sz w:val="24"/>
          <w:szCs w:val="24"/>
          <w:lang w:eastAsia="pl-PL"/>
        </w:rPr>
        <w:t>961/2016 pentru aprobarea Normelor tehnice privind curățarea, dezinfecția și sterilizarea în unitățile sanitare publice și private, tehnicii de lucru și interpretare pentru testele de evaluare a eficienței procedurii de curățenie și dezinfecție, procedurilor recomandate pentru dezinfecția mâinilor, în funcție de nivelul de risc, metodelor de aplicare a dezinfectantelor chimice în funcție de suportul care urmează să fie tratat și a metodelor de evaluare a derulării și eficienței procesului de sterilizare;</w:t>
      </w:r>
      <w:proofErr w:type="gramEnd"/>
    </w:p>
    <w:p w:rsidR="00FB1079" w:rsidRPr="00FB1079" w:rsidRDefault="00FB1079" w:rsidP="00FB1079">
      <w:pPr>
        <w:spacing w:after="0" w:line="240" w:lineRule="auto"/>
        <w:rPr>
          <w:rFonts w:ascii="Arial" w:hAnsi="Arial" w:cs="Arial"/>
          <w:sz w:val="24"/>
          <w:szCs w:val="24"/>
          <w:lang w:eastAsia="pl-PL"/>
        </w:rPr>
      </w:pPr>
      <w:r w:rsidRPr="00FB1079">
        <w:rPr>
          <w:rFonts w:ascii="Arial" w:hAnsi="Arial" w:cs="Arial"/>
          <w:sz w:val="24"/>
          <w:szCs w:val="24"/>
          <w:lang w:eastAsia="pl-PL"/>
        </w:rPr>
        <w:t xml:space="preserve">- Ord. MS nr. </w:t>
      </w:r>
      <w:proofErr w:type="gramStart"/>
      <w:r w:rsidRPr="00FB1079">
        <w:rPr>
          <w:rFonts w:ascii="Arial" w:hAnsi="Arial" w:cs="Arial"/>
          <w:sz w:val="24"/>
          <w:szCs w:val="24"/>
          <w:lang w:eastAsia="pl-PL"/>
        </w:rPr>
        <w:t>1226/2012</w:t>
      </w:r>
      <w:proofErr w:type="gramEnd"/>
      <w:r w:rsidRPr="00FB1079">
        <w:rPr>
          <w:rFonts w:ascii="Arial" w:hAnsi="Arial" w:cs="Arial"/>
          <w:sz w:val="24"/>
          <w:szCs w:val="24"/>
          <w:lang w:eastAsia="pl-PL"/>
        </w:rPr>
        <w:t xml:space="preserve"> pentru aprobarea Normelor tehnice privind gestionarea deşeurilor rezultate din activităţile medicale şi a Metodologiei de culegere a datelor pentru baza naţională de date privind deşeurile rezultate din activităţile medicale;</w:t>
      </w:r>
    </w:p>
    <w:p w:rsidR="00FB1079" w:rsidRPr="00FB1079" w:rsidRDefault="00FB1079" w:rsidP="00FB1079">
      <w:pPr>
        <w:spacing w:after="0" w:line="240" w:lineRule="auto"/>
        <w:rPr>
          <w:rFonts w:ascii="Arial" w:hAnsi="Arial" w:cs="Arial"/>
          <w:sz w:val="24"/>
          <w:szCs w:val="24"/>
        </w:rPr>
      </w:pPr>
      <w:proofErr w:type="gramStart"/>
      <w:r w:rsidRPr="00FB1079">
        <w:rPr>
          <w:rFonts w:ascii="Arial" w:hAnsi="Arial" w:cs="Arial"/>
          <w:sz w:val="24"/>
          <w:szCs w:val="24"/>
        </w:rPr>
        <w:t>- HG 658/2007</w:t>
      </w:r>
      <w:proofErr w:type="gramEnd"/>
      <w:r w:rsidRPr="00FB1079">
        <w:rPr>
          <w:rFonts w:ascii="Arial" w:hAnsi="Arial" w:cs="Arial"/>
          <w:sz w:val="24"/>
          <w:szCs w:val="24"/>
        </w:rPr>
        <w:t xml:space="preserve"> privind stabilirea unor măsuri pentru asigurarea aplicării Regulamentului (CE) nr. 648/2004 al Parlamentului European şi al Consiliului Uniunii Europene privind detergenţii, amendat de Regulamentul </w:t>
      </w:r>
      <w:proofErr w:type="gramStart"/>
      <w:r w:rsidRPr="00FB1079">
        <w:rPr>
          <w:rFonts w:ascii="Arial" w:hAnsi="Arial" w:cs="Arial"/>
          <w:sz w:val="24"/>
          <w:szCs w:val="24"/>
        </w:rPr>
        <w:t>ne</w:t>
      </w:r>
      <w:proofErr w:type="gramEnd"/>
      <w:r w:rsidRPr="00FB1079">
        <w:rPr>
          <w:rFonts w:ascii="Arial" w:hAnsi="Arial" w:cs="Arial"/>
          <w:sz w:val="24"/>
          <w:szCs w:val="24"/>
        </w:rPr>
        <w:t>. 907/2006 şi modificat prin Regulamentul 259/2012;</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t xml:space="preserve">- HG nr. </w:t>
      </w:r>
      <w:proofErr w:type="gramStart"/>
      <w:r w:rsidRPr="00FB1079">
        <w:rPr>
          <w:rFonts w:ascii="Arial" w:hAnsi="Arial" w:cs="Arial"/>
          <w:sz w:val="24"/>
          <w:szCs w:val="24"/>
        </w:rPr>
        <w:t>617/2014</w:t>
      </w:r>
      <w:proofErr w:type="gramEnd"/>
      <w:r w:rsidRPr="00FB1079">
        <w:rPr>
          <w:rFonts w:ascii="Arial" w:hAnsi="Arial" w:cs="Arial"/>
          <w:sz w:val="24"/>
          <w:szCs w:val="24"/>
        </w:rPr>
        <w:t xml:space="preserve"> privind stabilirea cadrului instituţional şi a unor măsuri pentru punerea în aplicare a Regulamentului (UE) nr. 528/2012 al Parlamentului şi al Consiliului din 22 mai 2012 privind punerea la dispoziţie pe piaţă şi utilizarea produselor biocide;</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lastRenderedPageBreak/>
        <w:t>- Legea nr. 281/2005 pentru aprobarea Amendamentului la Protocolul de la Montreal privind substanțele care epuizează stratul de ozon, adoptat la Beijing la 3 decembrie 1999;</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t xml:space="preserve">- Regulamentului (CE) nr. 1005/2009 al Parlamentului European şi al Consiliului privind substanţele care diminuează stratul de ozon şi de abrogare </w:t>
      </w:r>
      <w:proofErr w:type="gramStart"/>
      <w:r w:rsidRPr="00FB1079">
        <w:rPr>
          <w:rFonts w:ascii="Arial" w:hAnsi="Arial" w:cs="Arial"/>
          <w:sz w:val="24"/>
          <w:szCs w:val="24"/>
        </w:rPr>
        <w:t>a</w:t>
      </w:r>
      <w:proofErr w:type="gramEnd"/>
      <w:r w:rsidRPr="00FB1079">
        <w:rPr>
          <w:rFonts w:ascii="Arial" w:hAnsi="Arial" w:cs="Arial"/>
          <w:sz w:val="24"/>
          <w:szCs w:val="24"/>
        </w:rPr>
        <w:t xml:space="preserve"> OG nr. 89/1999 privind regimul comercial şi introducerea unor restricţii; </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t xml:space="preserve">- Ordonanţa nr. 9/2011 privind stabilirea unor măsuri pentru punerea în aplicare a Regulamentului (CE) nr. 1005/2009 al Parlamentului European şi al Consiliului privind substanţele care diminuează stratul de ozon şi de abrogare </w:t>
      </w:r>
      <w:proofErr w:type="gramStart"/>
      <w:r w:rsidRPr="00FB1079">
        <w:rPr>
          <w:rFonts w:ascii="Arial" w:hAnsi="Arial" w:cs="Arial"/>
          <w:sz w:val="24"/>
          <w:szCs w:val="24"/>
        </w:rPr>
        <w:t>a</w:t>
      </w:r>
      <w:proofErr w:type="gramEnd"/>
      <w:r w:rsidRPr="00FB1079">
        <w:rPr>
          <w:rFonts w:ascii="Arial" w:hAnsi="Arial" w:cs="Arial"/>
          <w:sz w:val="24"/>
          <w:szCs w:val="24"/>
        </w:rPr>
        <w:t xml:space="preserve"> OG nr. 89/1999 privind regimul comercial şi introducerea unor restricţii, cu modificările şi completările ulterioare;</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t>- Regulamentului (CE) nr. 842/2006 al Parlamentului European şi al Consiliului din 17 mai 2006 privind anumite gaze fluorurate cu efect de seră;</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t xml:space="preserve">- HG nr. </w:t>
      </w:r>
      <w:proofErr w:type="gramStart"/>
      <w:r w:rsidRPr="00FB1079">
        <w:rPr>
          <w:rFonts w:ascii="Arial" w:hAnsi="Arial" w:cs="Arial"/>
          <w:sz w:val="24"/>
          <w:szCs w:val="24"/>
        </w:rPr>
        <w:t>939/2010</w:t>
      </w:r>
      <w:proofErr w:type="gramEnd"/>
      <w:r w:rsidRPr="00FB1079">
        <w:rPr>
          <w:rFonts w:ascii="Arial" w:hAnsi="Arial" w:cs="Arial"/>
          <w:sz w:val="24"/>
          <w:szCs w:val="24"/>
        </w:rPr>
        <w:t xml:space="preserve"> privind unele măsuri pentru aplicarea prevederilor Regulamentului (CE) nr. 842/2006 al Parlamentului European şi al Consiliului din 17 mai 2006 privind anumite gaze fluorurate cu efect de seră;</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t xml:space="preserve">- Regulamentului nr. </w:t>
      </w:r>
      <w:proofErr w:type="gramStart"/>
      <w:r w:rsidRPr="00FB1079">
        <w:rPr>
          <w:rFonts w:ascii="Arial" w:hAnsi="Arial" w:cs="Arial"/>
          <w:sz w:val="24"/>
          <w:szCs w:val="24"/>
        </w:rPr>
        <w:t>303/2008</w:t>
      </w:r>
      <w:proofErr w:type="gramEnd"/>
      <w:r w:rsidRPr="00FB1079">
        <w:rPr>
          <w:rFonts w:ascii="Arial" w:hAnsi="Arial" w:cs="Arial"/>
          <w:sz w:val="24"/>
          <w:szCs w:val="24"/>
        </w:rPr>
        <w:t xml:space="preserve">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FB1079" w:rsidRPr="00FB1079" w:rsidRDefault="00FB1079" w:rsidP="00FB1079">
      <w:pPr>
        <w:spacing w:after="0" w:line="240" w:lineRule="auto"/>
        <w:rPr>
          <w:rFonts w:ascii="Arial" w:hAnsi="Arial" w:cs="Arial"/>
          <w:sz w:val="24"/>
          <w:szCs w:val="24"/>
          <w:lang w:val="it-IT" w:eastAsia="pl-PL"/>
        </w:rPr>
      </w:pPr>
      <w:r w:rsidRPr="00FB1079">
        <w:rPr>
          <w:rFonts w:ascii="Arial"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FB1079" w:rsidRPr="00FB1079" w:rsidRDefault="00FB1079" w:rsidP="00FB1079">
      <w:pPr>
        <w:spacing w:after="0" w:line="240" w:lineRule="auto"/>
        <w:rPr>
          <w:rFonts w:ascii="Arial" w:hAnsi="Arial" w:cs="Arial"/>
          <w:sz w:val="24"/>
          <w:szCs w:val="24"/>
          <w:lang w:val="it-IT" w:eastAsia="pl-PL"/>
        </w:rPr>
      </w:pPr>
      <w:r w:rsidRPr="00FB1079">
        <w:rPr>
          <w:rFonts w:ascii="Arial"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FB1079" w:rsidRPr="00FB1079" w:rsidRDefault="00FB1079" w:rsidP="00FB1079">
      <w:pPr>
        <w:spacing w:after="0" w:line="240" w:lineRule="auto"/>
        <w:rPr>
          <w:rFonts w:ascii="Arial" w:hAnsi="Arial" w:cs="Arial"/>
          <w:sz w:val="24"/>
          <w:szCs w:val="24"/>
          <w:lang w:val="it-IT" w:eastAsia="pl-PL"/>
        </w:rPr>
      </w:pPr>
      <w:r w:rsidRPr="00FB1079">
        <w:rPr>
          <w:rFonts w:ascii="Arial" w:hAnsi="Arial" w:cs="Arial"/>
          <w:sz w:val="24"/>
          <w:szCs w:val="24"/>
          <w:lang w:val="it-IT" w:eastAsia="pl-PL"/>
        </w:rPr>
        <w:t>- Legea nr. 360/2003 (r1) privind regimul substanţelor şi preparatelor chimice periculoase;</w:t>
      </w:r>
    </w:p>
    <w:p w:rsidR="00FB1079" w:rsidRPr="00FB1079" w:rsidRDefault="00FB1079" w:rsidP="00FB1079">
      <w:pPr>
        <w:spacing w:after="0" w:line="240" w:lineRule="auto"/>
        <w:rPr>
          <w:rFonts w:ascii="Arial" w:hAnsi="Arial" w:cs="Arial"/>
          <w:sz w:val="24"/>
          <w:szCs w:val="24"/>
          <w:lang w:val="it-IT" w:eastAsia="pl-PL"/>
        </w:rPr>
      </w:pPr>
      <w:r w:rsidRPr="00FB1079">
        <w:rPr>
          <w:rFonts w:ascii="Arial" w:hAnsi="Arial" w:cs="Arial"/>
          <w:sz w:val="24"/>
          <w:szCs w:val="24"/>
          <w:lang w:val="it-IT" w:eastAsia="pl-PL"/>
        </w:rPr>
        <w:t>- Regulamentului 1907/2006 privind înregistrarea, evaluarea, autorizarea şi restricţionarea substanţelor chimice ( REACH);</w:t>
      </w:r>
    </w:p>
    <w:p w:rsidR="00FB1079" w:rsidRPr="00FB1079" w:rsidRDefault="00FB1079" w:rsidP="00FB1079">
      <w:pPr>
        <w:spacing w:after="0" w:line="240" w:lineRule="auto"/>
        <w:rPr>
          <w:rFonts w:ascii="Arial" w:hAnsi="Arial" w:cs="Arial"/>
          <w:sz w:val="24"/>
          <w:szCs w:val="24"/>
        </w:rPr>
      </w:pPr>
      <w:r w:rsidRPr="00FB1079">
        <w:rPr>
          <w:rFonts w:ascii="Arial" w:hAnsi="Arial" w:cs="Arial"/>
          <w:sz w:val="24"/>
          <w:szCs w:val="24"/>
        </w:rPr>
        <w:t xml:space="preserve">- Regulamentul (CE) nr. 689/2008 al Parlamentului European si al Consiliului din 17 iunie 2008 privind exportul și importul de produse chimice periculoase; </w:t>
      </w:r>
    </w:p>
    <w:p w:rsidR="00364C6A" w:rsidRPr="00FB1079" w:rsidRDefault="00364C6A" w:rsidP="00FB1079">
      <w:pPr>
        <w:spacing w:after="0" w:line="240" w:lineRule="auto"/>
        <w:jc w:val="both"/>
        <w:rPr>
          <w:rFonts w:ascii="Arial" w:hAnsi="Arial" w:cs="Arial"/>
          <w:b/>
          <w:sz w:val="24"/>
          <w:szCs w:val="24"/>
          <w:lang w:val="ro-RO"/>
        </w:rPr>
      </w:pPr>
      <w:r w:rsidRPr="00FB1079">
        <w:rPr>
          <w:rFonts w:ascii="Arial" w:hAnsi="Arial" w:cs="Arial"/>
          <w:b/>
          <w:noProof/>
          <w:color w:val="FF0000"/>
          <w:sz w:val="24"/>
          <w:szCs w:val="24"/>
          <w:lang w:val="ro-RO"/>
        </w:rPr>
        <w:t xml:space="preserve"> </w:t>
      </w:r>
      <w:r w:rsidRPr="00FB1079">
        <w:rPr>
          <w:rFonts w:ascii="Arial" w:hAnsi="Arial" w:cs="Arial"/>
          <w:b/>
          <w:noProof/>
          <w:sz w:val="24"/>
          <w:szCs w:val="24"/>
          <w:lang w:val="ro-RO"/>
        </w:rPr>
        <w:t xml:space="preserve">- </w:t>
      </w:r>
      <w:r w:rsidRPr="00FB1079">
        <w:rPr>
          <w:rFonts w:ascii="Arial" w:hAnsi="Arial" w:cs="Arial"/>
          <w:noProof/>
          <w:sz w:val="24"/>
          <w:szCs w:val="24"/>
          <w:lang w:val="ro-RO"/>
        </w:rPr>
        <w:t xml:space="preserve">OUG nr. </w:t>
      </w:r>
      <w:r w:rsidRPr="00FB1079">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lastRenderedPageBreak/>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lastRenderedPageBreak/>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2B0792" w:rsidRDefault="00364C6A" w:rsidP="00364C6A">
      <w:pPr>
        <w:autoSpaceDE w:val="0"/>
        <w:autoSpaceDN w:val="0"/>
        <w:adjustRightInd w:val="0"/>
        <w:spacing w:after="0"/>
        <w:jc w:val="both"/>
        <w:rPr>
          <w:rFonts w:ascii="Arial" w:hAnsi="Arial" w:cs="Arial"/>
          <w:noProof/>
          <w:sz w:val="24"/>
          <w:szCs w:val="24"/>
          <w:lang w:val="ro-RO"/>
        </w:rPr>
      </w:pPr>
      <w:r w:rsidRPr="002B0792">
        <w:rPr>
          <w:rFonts w:ascii="Arial" w:eastAsia="Times New Roman" w:hAnsi="Arial" w:cs="Arial"/>
          <w:b/>
          <w:noProof/>
          <w:sz w:val="24"/>
          <w:szCs w:val="24"/>
          <w:lang w:val="ro-RO"/>
        </w:rPr>
        <w:t>-</w:t>
      </w:r>
      <w:r w:rsidRPr="002B0792">
        <w:rPr>
          <w:rFonts w:ascii="Arial" w:eastAsia="Times New Roman" w:hAnsi="Arial" w:cs="Arial"/>
          <w:noProof/>
          <w:sz w:val="24"/>
          <w:szCs w:val="24"/>
          <w:lang w:val="ro-RO"/>
        </w:rPr>
        <w:t xml:space="preserve"> să solicite </w:t>
      </w:r>
      <w:r w:rsidRPr="002B0792">
        <w:rPr>
          <w:rFonts w:ascii="Arial" w:hAnsi="Arial" w:cs="Arial"/>
          <w:noProof/>
          <w:sz w:val="24"/>
          <w:szCs w:val="24"/>
          <w:lang w:val="ro-RO"/>
        </w:rPr>
        <w:t xml:space="preserve">în fiecare an </w:t>
      </w:r>
      <w:r w:rsidRPr="002B0792">
        <w:rPr>
          <w:rFonts w:ascii="Arial" w:eastAsia="Times New Roman" w:hAnsi="Arial" w:cs="Arial"/>
          <w:noProof/>
          <w:sz w:val="24"/>
          <w:szCs w:val="24"/>
          <w:lang w:val="ro-RO"/>
        </w:rPr>
        <w:t>şi să obţină viza anuală a autorizaţiei de mediu, conform</w:t>
      </w:r>
      <w:r w:rsidRPr="002B0792">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2B0792">
        <w:rPr>
          <w:rFonts w:ascii="Arial" w:hAnsi="Arial" w:cs="Arial"/>
          <w:noProof/>
          <w:sz w:val="24"/>
          <w:szCs w:val="24"/>
          <w:lang w:val="ro-RO"/>
        </w:rPr>
        <w:t xml:space="preserve">conform anexei la Ordin nr. 1150 din 27 mai 2020 privind aprobarea Procedurii de aplicare a vizei anuale a autorizaţiei de mediu şi autorizaţiei integrate de mediu, art. 5 alin. (4) cu „maximum 90 de zile şi de minimum 60 de zile înainte de ziua şi </w:t>
      </w:r>
      <w:r>
        <w:rPr>
          <w:rFonts w:ascii="Arial" w:hAnsi="Arial" w:cs="Arial"/>
          <w:noProof/>
          <w:sz w:val="24"/>
          <w:szCs w:val="24"/>
          <w:lang w:val="ro-RO"/>
        </w:rPr>
        <w:t>luna</w:t>
      </w:r>
      <w:r w:rsidRPr="002B0792">
        <w:rPr>
          <w:rFonts w:ascii="Arial" w:hAnsi="Arial" w:cs="Arial"/>
          <w:noProof/>
          <w:sz w:val="24"/>
          <w:szCs w:val="24"/>
          <w:lang w:val="ro-RO"/>
        </w:rPr>
        <w:t xml:space="preserve"> corespunzătoare zilei şi lunii în care a fost emisă autorizaţia pe care acesta o deţine”</w:t>
      </w:r>
      <w:r w:rsidRPr="002B0792">
        <w:rPr>
          <w:rFonts w:ascii="Arial" w:eastAsia="Times New Roman" w:hAnsi="Arial" w:cs="Arial"/>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E134B7">
      <w:pPr>
        <w:spacing w:after="0" w:line="36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w:t>
      </w:r>
      <w:proofErr w:type="gramStart"/>
      <w:r w:rsidRPr="004B50D4">
        <w:rPr>
          <w:rFonts w:ascii="Arial" w:eastAsia="Times New Roman" w:hAnsi="Arial" w:cs="Arial"/>
          <w:b/>
          <w:bCs/>
          <w:sz w:val="24"/>
          <w:szCs w:val="24"/>
          <w:u w:val="single"/>
          <w:lang w:val="fr-FR"/>
        </w:rPr>
        <w:t>anuală  conform</w:t>
      </w:r>
      <w:proofErr w:type="gramEnd"/>
      <w:r w:rsidRPr="004B50D4">
        <w:rPr>
          <w:rFonts w:ascii="Arial" w:eastAsia="Times New Roman" w:hAnsi="Arial" w:cs="Arial"/>
          <w:b/>
          <w:bCs/>
          <w:sz w:val="24"/>
          <w:szCs w:val="24"/>
          <w:u w:val="single"/>
          <w:lang w:val="fr-FR"/>
        </w:rPr>
        <w:t xml:space="preserve"> Legii nr. 219/15.11.2019 și a </w:t>
      </w:r>
      <w:proofErr w:type="gramStart"/>
      <w:r w:rsidRPr="004B50D4">
        <w:rPr>
          <w:rFonts w:ascii="Arial" w:eastAsia="Times New Roman" w:hAnsi="Arial" w:cs="Arial"/>
          <w:b/>
          <w:bCs/>
          <w:sz w:val="24"/>
          <w:szCs w:val="24"/>
          <w:u w:val="single"/>
          <w:lang w:val="fr-FR"/>
        </w:rPr>
        <w:t>Ordinului  1150</w:t>
      </w:r>
      <w:proofErr w:type="gramEnd"/>
      <w:r w:rsidRPr="004B50D4">
        <w:rPr>
          <w:rFonts w:ascii="Arial" w:eastAsia="Times New Roman" w:hAnsi="Arial" w:cs="Arial"/>
          <w:b/>
          <w:bCs/>
          <w:sz w:val="24"/>
          <w:szCs w:val="24"/>
          <w:u w:val="single"/>
          <w:lang w:val="fr-FR"/>
        </w:rPr>
        <w:t xml:space="preserve">/27.05.2020, pentru modificarea și completarea OUG nr. 195/2005 privind protecția mediului.  </w:t>
      </w:r>
    </w:p>
    <w:p w:rsidR="00387951" w:rsidRPr="00364C6A" w:rsidRDefault="00387951" w:rsidP="00387951">
      <w:pPr>
        <w:pStyle w:val="PlainText"/>
        <w:jc w:val="both"/>
        <w:rPr>
          <w:rFonts w:ascii="Arial" w:hAnsi="Arial" w:cs="Arial"/>
          <w:color w:val="FF0000"/>
          <w:sz w:val="24"/>
          <w:szCs w:val="24"/>
        </w:rPr>
      </w:pPr>
    </w:p>
    <w:p w:rsidR="00387951" w:rsidRPr="00C04660" w:rsidRDefault="00387951" w:rsidP="00387951">
      <w:pPr>
        <w:spacing w:after="0" w:line="240" w:lineRule="auto"/>
        <w:ind w:right="142"/>
        <w:jc w:val="both"/>
        <w:rPr>
          <w:rFonts w:ascii="Arial" w:hAnsi="Arial" w:cs="Arial"/>
          <w:sz w:val="24"/>
          <w:szCs w:val="24"/>
          <w:lang w:val="ro-RO"/>
        </w:rPr>
      </w:pPr>
    </w:p>
    <w:p w:rsidR="00387951" w:rsidRPr="00C04660" w:rsidRDefault="00387951" w:rsidP="00387951">
      <w:pPr>
        <w:spacing w:after="0" w:line="240" w:lineRule="auto"/>
        <w:ind w:right="142"/>
        <w:jc w:val="both"/>
        <w:rPr>
          <w:rFonts w:ascii="Arial" w:hAnsi="Arial" w:cs="Arial"/>
          <w:sz w:val="24"/>
          <w:szCs w:val="24"/>
          <w:lang w:val="ro-RO"/>
        </w:rPr>
      </w:pPr>
    </w:p>
    <w:p w:rsidR="00EF0CD4" w:rsidRPr="00EF0CD4" w:rsidRDefault="00387951" w:rsidP="00EF0CD4">
      <w:pPr>
        <w:pStyle w:val="ListParagraph"/>
        <w:numPr>
          <w:ilvl w:val="0"/>
          <w:numId w:val="44"/>
        </w:numPr>
        <w:spacing w:after="0" w:line="240" w:lineRule="auto"/>
        <w:ind w:right="-720"/>
        <w:jc w:val="both"/>
        <w:rPr>
          <w:rFonts w:ascii="Arial" w:hAnsi="Arial" w:cs="Arial"/>
          <w:b/>
          <w:sz w:val="24"/>
          <w:szCs w:val="24"/>
          <w:lang w:val="ro-RO"/>
        </w:rPr>
      </w:pPr>
      <w:r w:rsidRPr="0011207A">
        <w:rPr>
          <w:rFonts w:ascii="Arial" w:hAnsi="Arial" w:cs="Arial"/>
          <w:b/>
          <w:sz w:val="24"/>
          <w:szCs w:val="24"/>
          <w:lang w:val="ro-RO"/>
        </w:rPr>
        <w:lastRenderedPageBreak/>
        <w:t>Activitatea autorizată</w:t>
      </w:r>
      <w:r w:rsidR="00EF0CD4">
        <w:rPr>
          <w:rFonts w:ascii="Arial" w:hAnsi="Arial" w:cs="Arial"/>
          <w:b/>
          <w:sz w:val="24"/>
          <w:szCs w:val="24"/>
          <w:lang w:val="ro-RO"/>
        </w:rPr>
        <w:t xml:space="preserve">        </w:t>
      </w:r>
      <w:r w:rsidR="00EF0CD4" w:rsidRPr="00EF0CD4">
        <w:rPr>
          <w:rFonts w:ascii="Arial" w:eastAsia="Times New Roman" w:hAnsi="Arial" w:cs="Arial"/>
          <w:b/>
          <w:sz w:val="24"/>
          <w:szCs w:val="24"/>
          <w:lang w:val="ro-RO"/>
        </w:rPr>
        <w:t>COMPLEX NEURO – PSIHIATRIE CLUJ</w:t>
      </w:r>
    </w:p>
    <w:p w:rsidR="00EF0CD4" w:rsidRDefault="00EF0CD4" w:rsidP="00EF0CD4">
      <w:pPr>
        <w:spacing w:after="0" w:line="240" w:lineRule="auto"/>
        <w:contextualSpacing/>
        <w:rPr>
          <w:rFonts w:ascii="Arial" w:hAnsi="Arial" w:cs="Arial"/>
          <w:sz w:val="24"/>
          <w:szCs w:val="24"/>
          <w:lang w:val="ro-RO"/>
        </w:rPr>
      </w:pPr>
      <w:r>
        <w:rPr>
          <w:rFonts w:ascii="Arial" w:eastAsia="Times New Roman" w:hAnsi="Arial" w:cs="Arial"/>
          <w:b/>
          <w:sz w:val="24"/>
          <w:szCs w:val="24"/>
        </w:rPr>
        <w:t xml:space="preserve">                                                       </w:t>
      </w:r>
      <w:r w:rsidRPr="00C04660">
        <w:rPr>
          <w:rFonts w:ascii="Arial" w:hAnsi="Arial" w:cs="Arial"/>
          <w:b/>
          <w:bCs/>
          <w:sz w:val="24"/>
          <w:szCs w:val="24"/>
          <w:lang w:val="ro-RO"/>
        </w:rPr>
        <w:t xml:space="preserve"> </w:t>
      </w:r>
      <w:r>
        <w:rPr>
          <w:rFonts w:ascii="Arial" w:hAnsi="Arial" w:cs="Arial"/>
          <w:sz w:val="24"/>
          <w:szCs w:val="24"/>
          <w:lang w:val="ro-RO"/>
        </w:rPr>
        <w:t>Cluj-Napoca, str. Victor Babes nr. 43, judetul Cluj</w:t>
      </w:r>
    </w:p>
    <w:p w:rsidR="00387951" w:rsidRPr="00C04660" w:rsidRDefault="00387951" w:rsidP="00387951">
      <w:pPr>
        <w:spacing w:after="0" w:line="240" w:lineRule="auto"/>
        <w:ind w:left="1440"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 xml:space="preserve">1.Dotări (instalaţii, </w:t>
      </w:r>
      <w:proofErr w:type="gramStart"/>
      <w:r w:rsidRPr="00C04660">
        <w:rPr>
          <w:rFonts w:ascii="Arial" w:hAnsi="Arial" w:cs="Arial"/>
          <w:b/>
          <w:sz w:val="24"/>
          <w:szCs w:val="24"/>
          <w:lang w:val="es-ES"/>
        </w:rPr>
        <w:t>utilaje,mijloace</w:t>
      </w:r>
      <w:proofErr w:type="gramEnd"/>
      <w:r w:rsidRPr="00C04660">
        <w:rPr>
          <w:rFonts w:ascii="Arial" w:hAnsi="Arial" w:cs="Arial"/>
          <w:b/>
          <w:sz w:val="24"/>
          <w:szCs w:val="24"/>
          <w:lang w:val="es-ES"/>
        </w:rPr>
        <w:t xml:space="preserve"> de transport utilizate în activitate):</w:t>
      </w:r>
    </w:p>
    <w:p w:rsidR="00322378" w:rsidRDefault="00322378" w:rsidP="00E21D2A">
      <w:pPr>
        <w:jc w:val="both"/>
        <w:rPr>
          <w:rFonts w:ascii="Arial" w:hAnsi="Arial" w:cs="Arial"/>
          <w:noProof/>
          <w:sz w:val="24"/>
          <w:szCs w:val="24"/>
          <w:lang w:val="it-IT"/>
        </w:rPr>
      </w:pPr>
      <w:r w:rsidRPr="00DB3B14">
        <w:rPr>
          <w:rFonts w:ascii="Arial" w:hAnsi="Arial" w:cs="Arial"/>
          <w:noProof/>
          <w:sz w:val="24"/>
          <w:szCs w:val="24"/>
          <w:u w:val="single"/>
          <w:lang w:val="it-IT"/>
        </w:rPr>
        <w:t>Clinica Neurologie</w:t>
      </w:r>
      <w:r>
        <w:rPr>
          <w:rFonts w:ascii="Arial" w:hAnsi="Arial" w:cs="Arial"/>
          <w:noProof/>
          <w:sz w:val="24"/>
          <w:szCs w:val="24"/>
          <w:u w:val="single"/>
          <w:lang w:val="it-IT"/>
        </w:rPr>
        <w:t xml:space="preserve">, </w:t>
      </w:r>
      <w:r w:rsidRPr="00DB3B14">
        <w:rPr>
          <w:rFonts w:ascii="Arial" w:hAnsi="Arial" w:cs="Arial"/>
          <w:noProof/>
          <w:sz w:val="24"/>
          <w:szCs w:val="24"/>
          <w:lang w:val="it-IT"/>
        </w:rPr>
        <w:t>Sd=2300 mp:</w:t>
      </w:r>
      <w:r>
        <w:rPr>
          <w:rFonts w:ascii="Arial" w:hAnsi="Arial" w:cs="Arial"/>
          <w:noProof/>
          <w:sz w:val="24"/>
          <w:szCs w:val="24"/>
          <w:lang w:val="it-IT"/>
        </w:rPr>
        <w:t xml:space="preserve"> </w:t>
      </w:r>
      <w:r w:rsidRPr="00DB3B14">
        <w:rPr>
          <w:rFonts w:ascii="Arial" w:hAnsi="Arial" w:cs="Arial"/>
          <w:noProof/>
          <w:sz w:val="24"/>
          <w:szCs w:val="24"/>
          <w:lang w:val="it-IT"/>
        </w:rPr>
        <w:t>Pavilion I ( 61 paturi, cabinete medicale, b</w:t>
      </w:r>
      <w:r>
        <w:rPr>
          <w:rFonts w:ascii="Arial" w:hAnsi="Arial" w:cs="Arial"/>
          <w:noProof/>
          <w:sz w:val="24"/>
          <w:szCs w:val="24"/>
          <w:lang w:val="it-IT"/>
        </w:rPr>
        <w:t>ă</w:t>
      </w:r>
      <w:r w:rsidRPr="00DB3B14">
        <w:rPr>
          <w:rFonts w:ascii="Arial" w:hAnsi="Arial" w:cs="Arial"/>
          <w:noProof/>
          <w:sz w:val="24"/>
          <w:szCs w:val="24"/>
          <w:lang w:val="it-IT"/>
        </w:rPr>
        <w:t>i ), Pavilion II ( 60 paturi, cabinete medicale b</w:t>
      </w:r>
      <w:r>
        <w:rPr>
          <w:rFonts w:ascii="Arial" w:hAnsi="Arial" w:cs="Arial"/>
          <w:noProof/>
          <w:sz w:val="24"/>
          <w:szCs w:val="24"/>
          <w:lang w:val="it-IT"/>
        </w:rPr>
        <w:t>ă</w:t>
      </w:r>
      <w:r w:rsidRPr="00DB3B14">
        <w:rPr>
          <w:rFonts w:ascii="Arial" w:hAnsi="Arial" w:cs="Arial"/>
          <w:noProof/>
          <w:sz w:val="24"/>
          <w:szCs w:val="24"/>
          <w:lang w:val="it-IT"/>
        </w:rPr>
        <w:t>i), Pavilion central ( sal</w:t>
      </w:r>
      <w:r>
        <w:rPr>
          <w:rFonts w:ascii="Arial" w:hAnsi="Arial" w:cs="Arial"/>
          <w:noProof/>
          <w:sz w:val="24"/>
          <w:szCs w:val="24"/>
          <w:lang w:val="it-IT"/>
        </w:rPr>
        <w:t>ă</w:t>
      </w:r>
      <w:r w:rsidRPr="00DB3B14">
        <w:rPr>
          <w:rFonts w:ascii="Arial" w:hAnsi="Arial" w:cs="Arial"/>
          <w:noProof/>
          <w:sz w:val="24"/>
          <w:szCs w:val="24"/>
          <w:lang w:val="it-IT"/>
        </w:rPr>
        <w:t xml:space="preserve"> gimnastic</w:t>
      </w:r>
      <w:r>
        <w:rPr>
          <w:rFonts w:ascii="Arial" w:hAnsi="Arial" w:cs="Arial"/>
          <w:noProof/>
          <w:sz w:val="24"/>
          <w:szCs w:val="24"/>
          <w:lang w:val="it-IT"/>
        </w:rPr>
        <w:t>ă</w:t>
      </w:r>
      <w:r w:rsidRPr="00DB3B14">
        <w:rPr>
          <w:rFonts w:ascii="Arial" w:hAnsi="Arial" w:cs="Arial"/>
          <w:noProof/>
          <w:sz w:val="24"/>
          <w:szCs w:val="24"/>
          <w:lang w:val="it-IT"/>
        </w:rPr>
        <w:t>, fizioterapie, birouri, cabinete medicale, cabinet Roentgen, sala de curs, bibliotec</w:t>
      </w:r>
      <w:r>
        <w:rPr>
          <w:rFonts w:ascii="Arial" w:hAnsi="Arial" w:cs="Arial"/>
          <w:noProof/>
          <w:sz w:val="24"/>
          <w:szCs w:val="24"/>
          <w:lang w:val="it-IT"/>
        </w:rPr>
        <w:t>ă</w:t>
      </w:r>
      <w:r w:rsidRPr="00DB3B14">
        <w:rPr>
          <w:rFonts w:ascii="Arial" w:hAnsi="Arial" w:cs="Arial"/>
          <w:noProof/>
          <w:sz w:val="24"/>
          <w:szCs w:val="24"/>
          <w:lang w:val="it-IT"/>
        </w:rPr>
        <w:t xml:space="preserve">) </w:t>
      </w:r>
    </w:p>
    <w:p w:rsidR="00322378" w:rsidRDefault="00322378" w:rsidP="00E21D2A">
      <w:pPr>
        <w:jc w:val="both"/>
        <w:rPr>
          <w:rFonts w:ascii="Arial" w:hAnsi="Arial" w:cs="Arial"/>
          <w:noProof/>
          <w:sz w:val="24"/>
          <w:szCs w:val="24"/>
          <w:lang w:val="it-IT"/>
        </w:rPr>
      </w:pPr>
      <w:r w:rsidRPr="005B406E">
        <w:rPr>
          <w:rFonts w:ascii="Arial" w:hAnsi="Arial" w:cs="Arial"/>
          <w:noProof/>
          <w:sz w:val="24"/>
          <w:szCs w:val="24"/>
          <w:u w:val="single"/>
          <w:lang w:val="it-IT"/>
        </w:rPr>
        <w:t>Clinica de Psihiatrie</w:t>
      </w:r>
      <w:r w:rsidRPr="00DB3B14">
        <w:rPr>
          <w:rFonts w:ascii="Arial" w:hAnsi="Arial" w:cs="Arial"/>
          <w:noProof/>
          <w:sz w:val="24"/>
          <w:szCs w:val="24"/>
          <w:lang w:val="it-IT"/>
        </w:rPr>
        <w:t xml:space="preserve"> I</w:t>
      </w:r>
      <w:r>
        <w:rPr>
          <w:rFonts w:ascii="Arial" w:hAnsi="Arial" w:cs="Arial"/>
          <w:noProof/>
          <w:sz w:val="24"/>
          <w:szCs w:val="24"/>
          <w:lang w:val="it-IT"/>
        </w:rPr>
        <w:t xml:space="preserve"> - Sd= 1050 mp</w:t>
      </w:r>
      <w:r w:rsidRPr="00DB3B14">
        <w:rPr>
          <w:rFonts w:ascii="Arial" w:hAnsi="Arial" w:cs="Arial"/>
          <w:noProof/>
          <w:sz w:val="24"/>
          <w:szCs w:val="24"/>
          <w:lang w:val="it-IT"/>
        </w:rPr>
        <w:t>: Pavilion II ( 85 paturi, cabinete medicale, b</w:t>
      </w:r>
      <w:r>
        <w:rPr>
          <w:rFonts w:ascii="Arial" w:hAnsi="Arial" w:cs="Arial"/>
          <w:noProof/>
          <w:sz w:val="24"/>
          <w:szCs w:val="24"/>
          <w:lang w:val="it-IT"/>
        </w:rPr>
        <w:t>ă</w:t>
      </w:r>
      <w:r w:rsidRPr="00DB3B14">
        <w:rPr>
          <w:rFonts w:ascii="Arial" w:hAnsi="Arial" w:cs="Arial"/>
          <w:noProof/>
          <w:sz w:val="24"/>
          <w:szCs w:val="24"/>
          <w:lang w:val="it-IT"/>
        </w:rPr>
        <w:t>i, sala de mese), Pavilion IV ( 15 paturi )</w:t>
      </w:r>
    </w:p>
    <w:p w:rsidR="00322378" w:rsidRDefault="00322378" w:rsidP="00E21D2A">
      <w:pPr>
        <w:jc w:val="both"/>
        <w:rPr>
          <w:rFonts w:ascii="Arial" w:hAnsi="Arial" w:cs="Arial"/>
          <w:noProof/>
          <w:sz w:val="24"/>
          <w:szCs w:val="24"/>
          <w:lang w:val="it-IT"/>
        </w:rPr>
      </w:pPr>
      <w:r w:rsidRPr="005B406E">
        <w:rPr>
          <w:rFonts w:ascii="Arial" w:hAnsi="Arial" w:cs="Arial"/>
          <w:noProof/>
          <w:sz w:val="24"/>
          <w:szCs w:val="24"/>
          <w:u w:val="single"/>
          <w:lang w:val="it-IT"/>
        </w:rPr>
        <w:t xml:space="preserve">Clinica de Psihiatrie, II </w:t>
      </w:r>
      <w:r>
        <w:rPr>
          <w:rFonts w:ascii="Arial" w:hAnsi="Arial" w:cs="Arial"/>
          <w:noProof/>
          <w:sz w:val="24"/>
          <w:szCs w:val="24"/>
          <w:lang w:val="it-IT"/>
        </w:rPr>
        <w:t>Sd= 700 mp</w:t>
      </w:r>
      <w:r w:rsidRPr="00DB3B14">
        <w:rPr>
          <w:rFonts w:ascii="Arial" w:hAnsi="Arial" w:cs="Arial"/>
          <w:noProof/>
          <w:sz w:val="24"/>
          <w:szCs w:val="24"/>
          <w:lang w:val="it-IT"/>
        </w:rPr>
        <w:t>: Pavilion V ( 85 paturi, cabinete medicale, b</w:t>
      </w:r>
      <w:r>
        <w:rPr>
          <w:rFonts w:ascii="Arial" w:hAnsi="Arial" w:cs="Arial"/>
          <w:noProof/>
          <w:sz w:val="24"/>
          <w:szCs w:val="24"/>
          <w:lang w:val="it-IT"/>
        </w:rPr>
        <w:t>ă</w:t>
      </w:r>
      <w:r w:rsidRPr="00DB3B14">
        <w:rPr>
          <w:rFonts w:ascii="Arial" w:hAnsi="Arial" w:cs="Arial"/>
          <w:noProof/>
          <w:sz w:val="24"/>
          <w:szCs w:val="24"/>
          <w:lang w:val="it-IT"/>
        </w:rPr>
        <w:t>i, sala de mese), Pavilion IV ( 15 paturi, cabinete medicale, b</w:t>
      </w:r>
      <w:r>
        <w:rPr>
          <w:rFonts w:ascii="Arial" w:hAnsi="Arial" w:cs="Arial"/>
          <w:noProof/>
          <w:sz w:val="24"/>
          <w:szCs w:val="24"/>
          <w:lang w:val="it-IT"/>
        </w:rPr>
        <w:t>ă</w:t>
      </w:r>
      <w:r w:rsidRPr="00DB3B14">
        <w:rPr>
          <w:rFonts w:ascii="Arial" w:hAnsi="Arial" w:cs="Arial"/>
          <w:noProof/>
          <w:sz w:val="24"/>
          <w:szCs w:val="24"/>
          <w:lang w:val="it-IT"/>
        </w:rPr>
        <w:t>i, sala de mese)</w:t>
      </w:r>
    </w:p>
    <w:p w:rsidR="00322378" w:rsidRPr="009A6E25" w:rsidRDefault="00322378" w:rsidP="00E21D2A">
      <w:pPr>
        <w:jc w:val="both"/>
        <w:rPr>
          <w:rFonts w:ascii="Arial" w:hAnsi="Arial" w:cs="Arial"/>
          <w:noProof/>
          <w:sz w:val="24"/>
          <w:szCs w:val="24"/>
          <w:lang w:val="it-IT"/>
        </w:rPr>
      </w:pPr>
      <w:r w:rsidRPr="000B562D">
        <w:rPr>
          <w:rFonts w:ascii="Arial" w:hAnsi="Arial" w:cs="Arial"/>
          <w:noProof/>
          <w:sz w:val="24"/>
          <w:szCs w:val="24"/>
          <w:u w:val="single"/>
          <w:lang w:val="it-IT"/>
        </w:rPr>
        <w:t>Clinica de Psihiatrie III</w:t>
      </w:r>
      <w:r>
        <w:rPr>
          <w:rFonts w:ascii="Arial" w:hAnsi="Arial" w:cs="Arial"/>
          <w:noProof/>
          <w:sz w:val="24"/>
          <w:szCs w:val="24"/>
          <w:lang w:val="it-IT"/>
        </w:rPr>
        <w:t>, Sd=</w:t>
      </w:r>
      <w:r w:rsidRPr="00DB3B14">
        <w:rPr>
          <w:rFonts w:ascii="Arial" w:hAnsi="Arial" w:cs="Arial"/>
          <w:noProof/>
          <w:sz w:val="24"/>
          <w:szCs w:val="24"/>
          <w:lang w:val="it-IT"/>
        </w:rPr>
        <w:t xml:space="preserve"> </w:t>
      </w:r>
      <w:r w:rsidRPr="009A6E25">
        <w:rPr>
          <w:rFonts w:ascii="Arial" w:hAnsi="Arial" w:cs="Arial"/>
          <w:noProof/>
          <w:sz w:val="24"/>
          <w:szCs w:val="24"/>
          <w:lang w:val="it-IT"/>
        </w:rPr>
        <w:t>700 mp: Pavilion III ( 45 paturi, cabinete medicale, băi, sala de mese)</w:t>
      </w:r>
    </w:p>
    <w:p w:rsidR="00322378" w:rsidRPr="009A6E25" w:rsidRDefault="00322378" w:rsidP="00E21D2A">
      <w:pPr>
        <w:jc w:val="both"/>
        <w:rPr>
          <w:rFonts w:ascii="Arial" w:hAnsi="Arial" w:cs="Arial"/>
          <w:noProof/>
          <w:sz w:val="24"/>
          <w:szCs w:val="24"/>
          <w:lang w:val="it-IT"/>
        </w:rPr>
      </w:pPr>
      <w:r w:rsidRPr="009A6E25">
        <w:rPr>
          <w:rFonts w:ascii="Arial" w:hAnsi="Arial" w:cs="Arial"/>
          <w:noProof/>
          <w:sz w:val="24"/>
          <w:szCs w:val="24"/>
          <w:u w:val="single"/>
          <w:lang w:val="it-IT"/>
        </w:rPr>
        <w:t>Clinica de Neurochirurgie I si II</w:t>
      </w:r>
      <w:r w:rsidRPr="009A6E25">
        <w:rPr>
          <w:rFonts w:ascii="Arial" w:hAnsi="Arial" w:cs="Arial"/>
          <w:noProof/>
          <w:sz w:val="24"/>
          <w:szCs w:val="24"/>
          <w:lang w:val="it-IT"/>
        </w:rPr>
        <w:t xml:space="preserve"> : Pavilion VII, Sd=1800 mp ( 75 paturi, 4 săli de operaţii, laboratoare medicale, instalatie de vid, instalatie de </w:t>
      </w:r>
      <w:r>
        <w:rPr>
          <w:rFonts w:ascii="Arial" w:hAnsi="Arial" w:cs="Arial"/>
          <w:noProof/>
          <w:sz w:val="24"/>
          <w:szCs w:val="24"/>
          <w:lang w:val="it-IT"/>
        </w:rPr>
        <w:t>vid</w:t>
      </w:r>
      <w:r w:rsidRPr="009A6E25">
        <w:rPr>
          <w:rFonts w:ascii="Arial" w:hAnsi="Arial" w:cs="Arial"/>
          <w:noProof/>
          <w:sz w:val="24"/>
          <w:szCs w:val="24"/>
          <w:lang w:val="it-IT"/>
        </w:rPr>
        <w:t>;</w:t>
      </w:r>
    </w:p>
    <w:p w:rsidR="00322378" w:rsidRDefault="00322378" w:rsidP="00E21D2A">
      <w:pPr>
        <w:jc w:val="both"/>
        <w:rPr>
          <w:rFonts w:ascii="Arial" w:hAnsi="Arial" w:cs="Arial"/>
          <w:noProof/>
          <w:sz w:val="24"/>
          <w:szCs w:val="24"/>
          <w:lang w:val="it-IT"/>
        </w:rPr>
      </w:pPr>
      <w:r w:rsidRPr="002D5E34">
        <w:rPr>
          <w:rFonts w:ascii="Arial" w:hAnsi="Arial" w:cs="Arial"/>
          <w:noProof/>
          <w:sz w:val="24"/>
          <w:szCs w:val="24"/>
          <w:u w:val="single"/>
          <w:lang w:val="it-IT"/>
        </w:rPr>
        <w:t>Clinica de Endocrinologie,</w:t>
      </w:r>
      <w:r>
        <w:rPr>
          <w:rFonts w:ascii="Arial" w:hAnsi="Arial" w:cs="Arial"/>
          <w:noProof/>
          <w:sz w:val="24"/>
          <w:szCs w:val="24"/>
          <w:lang w:val="it-IT"/>
        </w:rPr>
        <w:t xml:space="preserve"> Sd=1000 mp</w:t>
      </w:r>
      <w:r w:rsidRPr="00DB3B14">
        <w:rPr>
          <w:rFonts w:ascii="Arial" w:hAnsi="Arial" w:cs="Arial"/>
          <w:noProof/>
          <w:sz w:val="24"/>
          <w:szCs w:val="24"/>
          <w:lang w:val="it-IT"/>
        </w:rPr>
        <w:t xml:space="preserve"> : 60 paturi, laboratoare de analize medicale, sala de mese, b</w:t>
      </w:r>
      <w:r>
        <w:rPr>
          <w:rFonts w:ascii="Arial" w:hAnsi="Arial" w:cs="Arial"/>
          <w:noProof/>
          <w:sz w:val="24"/>
          <w:szCs w:val="24"/>
          <w:lang w:val="it-IT"/>
        </w:rPr>
        <w:t>ă</w:t>
      </w:r>
      <w:r w:rsidRPr="00DB3B14">
        <w:rPr>
          <w:rFonts w:ascii="Arial" w:hAnsi="Arial" w:cs="Arial"/>
          <w:noProof/>
          <w:sz w:val="24"/>
          <w:szCs w:val="24"/>
          <w:lang w:val="it-IT"/>
        </w:rPr>
        <w:t>i, cabinete medicale;</w:t>
      </w:r>
    </w:p>
    <w:p w:rsidR="00E7744C" w:rsidRDefault="00322378" w:rsidP="00E21D2A">
      <w:pPr>
        <w:jc w:val="both"/>
        <w:rPr>
          <w:rFonts w:ascii="Arial" w:hAnsi="Arial" w:cs="Arial"/>
          <w:noProof/>
          <w:sz w:val="24"/>
          <w:szCs w:val="24"/>
          <w:lang w:val="it-IT"/>
        </w:rPr>
      </w:pPr>
      <w:r>
        <w:rPr>
          <w:rFonts w:ascii="Arial" w:hAnsi="Arial" w:cs="Arial"/>
          <w:noProof/>
          <w:sz w:val="24"/>
          <w:szCs w:val="24"/>
          <w:u w:val="single"/>
          <w:lang w:val="it-IT"/>
        </w:rPr>
        <w:t>Clinica de Medicina M</w:t>
      </w:r>
      <w:r w:rsidRPr="00EA6D3A">
        <w:rPr>
          <w:rFonts w:ascii="Arial" w:hAnsi="Arial" w:cs="Arial"/>
          <w:noProof/>
          <w:sz w:val="24"/>
          <w:szCs w:val="24"/>
          <w:u w:val="single"/>
          <w:lang w:val="it-IT"/>
        </w:rPr>
        <w:t>uncii</w:t>
      </w:r>
      <w:r w:rsidR="00AC1D7C">
        <w:rPr>
          <w:rFonts w:ascii="Arial" w:hAnsi="Arial" w:cs="Arial"/>
          <w:noProof/>
          <w:sz w:val="24"/>
          <w:szCs w:val="24"/>
          <w:lang w:val="it-IT"/>
        </w:rPr>
        <w:t xml:space="preserve"> paturi, cabinete medicale; in desfasurare proiect Sectia Clinica Neurochirurgie- Centrul de Patologie Vasculo- Cerebrala si Neurochirurgie</w:t>
      </w:r>
    </w:p>
    <w:p w:rsidR="00E7744C" w:rsidRDefault="00E7744C" w:rsidP="00E21D2A">
      <w:pPr>
        <w:jc w:val="both"/>
        <w:rPr>
          <w:rFonts w:ascii="Arial" w:hAnsi="Arial" w:cs="Arial"/>
          <w:sz w:val="24"/>
          <w:szCs w:val="24"/>
        </w:rPr>
      </w:pPr>
      <w:r w:rsidRPr="00F47269">
        <w:rPr>
          <w:rFonts w:ascii="Arial" w:hAnsi="Arial" w:cs="Arial"/>
          <w:sz w:val="24"/>
          <w:szCs w:val="24"/>
          <w:u w:val="single"/>
        </w:rPr>
        <w:t>IMOGEN</w:t>
      </w:r>
      <w:r w:rsidRPr="00E7744C">
        <w:rPr>
          <w:rFonts w:ascii="Arial" w:hAnsi="Arial" w:cs="Arial"/>
          <w:sz w:val="24"/>
          <w:szCs w:val="24"/>
        </w:rPr>
        <w:t xml:space="preserve"> </w:t>
      </w:r>
      <w:r>
        <w:rPr>
          <w:rFonts w:ascii="Arial" w:hAnsi="Arial" w:cs="Arial"/>
          <w:sz w:val="24"/>
          <w:szCs w:val="24"/>
        </w:rPr>
        <w:t>-s</w:t>
      </w:r>
      <w:r w:rsidR="00F47269">
        <w:rPr>
          <w:rFonts w:ascii="Arial" w:hAnsi="Arial" w:cs="Arial"/>
          <w:sz w:val="24"/>
          <w:szCs w:val="24"/>
        </w:rPr>
        <w:t xml:space="preserve">uprafața desfasurata 3493.3 mp, </w:t>
      </w:r>
      <w:r w:rsidRPr="00E7744C">
        <w:rPr>
          <w:rFonts w:ascii="Arial" w:hAnsi="Arial" w:cs="Arial"/>
          <w:sz w:val="24"/>
          <w:szCs w:val="24"/>
        </w:rPr>
        <w:t>5 nivele (D+P+3E)</w:t>
      </w:r>
      <w:r w:rsidR="00F47269">
        <w:rPr>
          <w:rFonts w:ascii="Arial" w:hAnsi="Arial" w:cs="Arial"/>
          <w:sz w:val="24"/>
          <w:szCs w:val="24"/>
        </w:rPr>
        <w:t>: l</w:t>
      </w:r>
      <w:r w:rsidRPr="00E7744C">
        <w:rPr>
          <w:rFonts w:ascii="Arial" w:hAnsi="Arial" w:cs="Arial"/>
          <w:sz w:val="24"/>
          <w:szCs w:val="24"/>
        </w:rPr>
        <w:t>aboratoare, cabinet</w:t>
      </w:r>
      <w:r w:rsidR="00F47269">
        <w:rPr>
          <w:rFonts w:ascii="Arial" w:hAnsi="Arial" w:cs="Arial"/>
          <w:sz w:val="24"/>
          <w:szCs w:val="24"/>
        </w:rPr>
        <w:t>e</w:t>
      </w:r>
      <w:r w:rsidRPr="00E7744C">
        <w:rPr>
          <w:rFonts w:ascii="Arial" w:hAnsi="Arial" w:cs="Arial"/>
          <w:sz w:val="24"/>
          <w:szCs w:val="24"/>
        </w:rPr>
        <w:t xml:space="preserve"> medicale, CT, RMN, magazii, oficii, birouri, saloane post intervenție, camera </w:t>
      </w:r>
      <w:proofErr w:type="gramStart"/>
      <w:r w:rsidRPr="00E7744C">
        <w:rPr>
          <w:rFonts w:ascii="Arial" w:hAnsi="Arial" w:cs="Arial"/>
          <w:sz w:val="24"/>
          <w:szCs w:val="24"/>
        </w:rPr>
        <w:t>medici</w:t>
      </w:r>
      <w:proofErr w:type="gramEnd"/>
      <w:r w:rsidRPr="00E7744C">
        <w:rPr>
          <w:rFonts w:ascii="Arial" w:hAnsi="Arial" w:cs="Arial"/>
          <w:sz w:val="24"/>
          <w:szCs w:val="24"/>
        </w:rPr>
        <w:t>, vestiare, Sali conferințe, grupuri sanitare</w:t>
      </w:r>
    </w:p>
    <w:p w:rsidR="00E7744C" w:rsidRDefault="00F47269" w:rsidP="00E21D2A">
      <w:pPr>
        <w:jc w:val="both"/>
        <w:rPr>
          <w:rFonts w:ascii="Arial" w:hAnsi="Arial" w:cs="Arial"/>
          <w:color w:val="000000"/>
          <w:sz w:val="24"/>
          <w:szCs w:val="24"/>
        </w:rPr>
      </w:pPr>
      <w:r w:rsidRPr="00F47269">
        <w:rPr>
          <w:rFonts w:ascii="Arial" w:hAnsi="Arial" w:cs="Arial"/>
          <w:sz w:val="24"/>
          <w:szCs w:val="24"/>
          <w:u w:val="single"/>
        </w:rPr>
        <w:t xml:space="preserve">Depozit de </w:t>
      </w:r>
      <w:r>
        <w:rPr>
          <w:rFonts w:ascii="Arial" w:hAnsi="Arial" w:cs="Arial"/>
          <w:sz w:val="24"/>
          <w:szCs w:val="24"/>
          <w:u w:val="single"/>
        </w:rPr>
        <w:t>material:</w:t>
      </w:r>
      <w:r w:rsidR="00E7744C" w:rsidRPr="00E7744C">
        <w:rPr>
          <w:rFonts w:ascii="Arial" w:hAnsi="Arial" w:cs="Arial"/>
          <w:color w:val="000000"/>
          <w:sz w:val="24"/>
          <w:szCs w:val="24"/>
        </w:rPr>
        <w:t xml:space="preserve"> magazia de materiale tehnice, de materiale sanitare, de recuzite şi imprimate, arhiva.</w:t>
      </w:r>
    </w:p>
    <w:p w:rsidR="00E7744C" w:rsidRDefault="00F47269" w:rsidP="00E21D2A">
      <w:pPr>
        <w:tabs>
          <w:tab w:val="num" w:pos="710"/>
        </w:tabs>
        <w:jc w:val="both"/>
        <w:rPr>
          <w:rFonts w:ascii="Arial" w:hAnsi="Arial" w:cs="Arial"/>
          <w:sz w:val="24"/>
          <w:szCs w:val="24"/>
        </w:rPr>
      </w:pPr>
      <w:r>
        <w:rPr>
          <w:rFonts w:ascii="Arial" w:hAnsi="Arial" w:cs="Arial"/>
          <w:sz w:val="24"/>
          <w:szCs w:val="24"/>
          <w:u w:val="single"/>
        </w:rPr>
        <w:t xml:space="preserve">Grupuri </w:t>
      </w:r>
      <w:proofErr w:type="gramStart"/>
      <w:r>
        <w:rPr>
          <w:rFonts w:ascii="Arial" w:hAnsi="Arial" w:cs="Arial"/>
          <w:sz w:val="24"/>
          <w:szCs w:val="24"/>
          <w:u w:val="single"/>
        </w:rPr>
        <w:t>electrogene :</w:t>
      </w:r>
      <w:proofErr w:type="gramEnd"/>
      <w:r>
        <w:rPr>
          <w:rFonts w:ascii="Arial" w:hAnsi="Arial" w:cs="Arial"/>
          <w:sz w:val="24"/>
          <w:szCs w:val="24"/>
          <w:u w:val="single"/>
        </w:rPr>
        <w:t xml:space="preserve"> </w:t>
      </w:r>
      <w:r w:rsidR="00E7744C" w:rsidRPr="00E7744C">
        <w:rPr>
          <w:rFonts w:ascii="Arial" w:hAnsi="Arial" w:cs="Arial"/>
          <w:sz w:val="24"/>
          <w:szCs w:val="24"/>
        </w:rPr>
        <w:t>grup electrogen  250 kw –IMOGEN</w:t>
      </w:r>
      <w:r>
        <w:rPr>
          <w:rFonts w:ascii="Arial" w:hAnsi="Arial" w:cs="Arial"/>
          <w:sz w:val="24"/>
          <w:szCs w:val="24"/>
        </w:rPr>
        <w:t xml:space="preserve">, </w:t>
      </w:r>
      <w:r w:rsidR="00E7744C" w:rsidRPr="00E7744C">
        <w:rPr>
          <w:rFonts w:ascii="Arial" w:hAnsi="Arial" w:cs="Arial"/>
          <w:sz w:val="24"/>
          <w:szCs w:val="24"/>
        </w:rPr>
        <w:t>grup electrogen  150 kw – Neurologie</w:t>
      </w:r>
      <w:r>
        <w:rPr>
          <w:rFonts w:ascii="Arial" w:hAnsi="Arial" w:cs="Arial"/>
          <w:sz w:val="24"/>
          <w:szCs w:val="24"/>
        </w:rPr>
        <w:t xml:space="preserve">, </w:t>
      </w:r>
      <w:r w:rsidR="00E7744C" w:rsidRPr="00E7744C">
        <w:rPr>
          <w:rFonts w:ascii="Arial" w:hAnsi="Arial" w:cs="Arial"/>
          <w:sz w:val="24"/>
          <w:szCs w:val="24"/>
        </w:rPr>
        <w:t>grup electrogen  220 kw – Neurochirurgie</w:t>
      </w:r>
    </w:p>
    <w:p w:rsidR="00E7744C" w:rsidRDefault="00F47269" w:rsidP="00E21D2A">
      <w:pPr>
        <w:tabs>
          <w:tab w:val="num" w:pos="710"/>
        </w:tabs>
        <w:jc w:val="both"/>
        <w:rPr>
          <w:rFonts w:ascii="Arial" w:hAnsi="Arial" w:cs="Arial"/>
          <w:sz w:val="24"/>
          <w:szCs w:val="24"/>
        </w:rPr>
      </w:pPr>
      <w:r>
        <w:rPr>
          <w:rFonts w:ascii="Arial" w:hAnsi="Arial" w:cs="Arial"/>
          <w:sz w:val="24"/>
          <w:szCs w:val="24"/>
          <w:u w:val="single"/>
        </w:rPr>
        <w:t>Stocator de oxigen</w:t>
      </w:r>
      <w:r w:rsidR="00E7744C" w:rsidRPr="00E7744C">
        <w:rPr>
          <w:rFonts w:ascii="Arial" w:hAnsi="Arial" w:cs="Arial"/>
          <w:sz w:val="24"/>
          <w:szCs w:val="24"/>
        </w:rPr>
        <w:t xml:space="preserve"> lichefiat medicinal </w:t>
      </w:r>
      <w:proofErr w:type="gramStart"/>
      <w:r w:rsidR="00E7744C" w:rsidRPr="00E7744C">
        <w:rPr>
          <w:rFonts w:ascii="Arial" w:hAnsi="Arial" w:cs="Arial"/>
          <w:sz w:val="24"/>
          <w:szCs w:val="24"/>
        </w:rPr>
        <w:t>-  de</w:t>
      </w:r>
      <w:proofErr w:type="gramEnd"/>
      <w:r w:rsidR="00E7744C" w:rsidRPr="00E7744C">
        <w:rPr>
          <w:rFonts w:ascii="Arial" w:hAnsi="Arial" w:cs="Arial"/>
          <w:sz w:val="24"/>
          <w:szCs w:val="24"/>
        </w:rPr>
        <w:t xml:space="preserve"> 3000 litri</w:t>
      </w:r>
    </w:p>
    <w:p w:rsidR="00EA7B6A" w:rsidRPr="00CE1016" w:rsidRDefault="00F47269" w:rsidP="00E21D2A">
      <w:pPr>
        <w:tabs>
          <w:tab w:val="num" w:pos="710"/>
        </w:tabs>
        <w:jc w:val="both"/>
        <w:rPr>
          <w:rFonts w:ascii="Arial" w:hAnsi="Arial" w:cs="Arial"/>
          <w:sz w:val="24"/>
          <w:szCs w:val="24"/>
          <w:lang w:val="ro-RO"/>
        </w:rPr>
      </w:pPr>
      <w:r w:rsidRPr="00CE1016">
        <w:rPr>
          <w:rFonts w:ascii="Arial" w:hAnsi="Arial" w:cs="Arial"/>
          <w:sz w:val="24"/>
          <w:szCs w:val="24"/>
          <w:u w:val="single"/>
        </w:rPr>
        <w:t xml:space="preserve">Rezervoare de apa: </w:t>
      </w:r>
      <w:r w:rsidRPr="00CE1016">
        <w:rPr>
          <w:rFonts w:ascii="Arial" w:hAnsi="Arial" w:cs="Arial"/>
          <w:sz w:val="24"/>
          <w:szCs w:val="24"/>
        </w:rPr>
        <w:t>2 bucati</w:t>
      </w:r>
      <w:r w:rsidR="00E7744C" w:rsidRPr="00CE1016">
        <w:rPr>
          <w:rFonts w:ascii="Arial" w:hAnsi="Arial" w:cs="Arial"/>
          <w:sz w:val="24"/>
          <w:szCs w:val="24"/>
        </w:rPr>
        <w:t xml:space="preserve"> de 5000 l fiecare cu pompe la IMOGEN care intră in funcțiune când se oprește apa de la rețeaua orașului</w:t>
      </w:r>
    </w:p>
    <w:p w:rsidR="00EA7B6A" w:rsidRPr="00CE1016" w:rsidRDefault="00EA7B6A" w:rsidP="00E21D2A">
      <w:pPr>
        <w:tabs>
          <w:tab w:val="num" w:pos="710"/>
        </w:tabs>
        <w:jc w:val="both"/>
        <w:rPr>
          <w:rFonts w:ascii="Arial" w:hAnsi="Arial" w:cs="Arial"/>
          <w:sz w:val="24"/>
          <w:szCs w:val="24"/>
        </w:rPr>
      </w:pPr>
      <w:r w:rsidRPr="00CE1016">
        <w:rPr>
          <w:rFonts w:ascii="Arial" w:hAnsi="Arial" w:cs="Arial"/>
          <w:sz w:val="24"/>
          <w:szCs w:val="24"/>
        </w:rPr>
        <w:lastRenderedPageBreak/>
        <w:t>Bloc Operator: aparat de anestezie, microscop operator, electrocauter, aspirator chirurgical, aparat de sterilizare, staţie de vid</w:t>
      </w:r>
    </w:p>
    <w:p w:rsidR="00EA7B6A" w:rsidRPr="00CE1016" w:rsidRDefault="00EA7B6A" w:rsidP="00E21D2A">
      <w:pPr>
        <w:tabs>
          <w:tab w:val="num" w:pos="710"/>
        </w:tabs>
        <w:jc w:val="both"/>
        <w:rPr>
          <w:rFonts w:ascii="Arial" w:hAnsi="Arial" w:cs="Arial"/>
          <w:sz w:val="24"/>
          <w:szCs w:val="24"/>
        </w:rPr>
      </w:pPr>
      <w:r w:rsidRPr="00CE1016">
        <w:rPr>
          <w:rFonts w:ascii="Arial" w:hAnsi="Arial" w:cs="Arial"/>
          <w:sz w:val="24"/>
          <w:szCs w:val="24"/>
        </w:rPr>
        <w:t>Laborator analize medicale: spectofotometru semiautomat</w:t>
      </w:r>
      <w:r w:rsidR="00CE1016" w:rsidRPr="00CE1016">
        <w:rPr>
          <w:rFonts w:ascii="Arial" w:hAnsi="Arial" w:cs="Arial"/>
          <w:sz w:val="24"/>
          <w:szCs w:val="24"/>
        </w:rPr>
        <w:t xml:space="preserve">, </w:t>
      </w:r>
      <w:r w:rsidRPr="00CE1016">
        <w:rPr>
          <w:rFonts w:ascii="Arial" w:hAnsi="Arial" w:cs="Arial"/>
          <w:sz w:val="24"/>
          <w:szCs w:val="24"/>
        </w:rPr>
        <w:t>centrifugă</w:t>
      </w:r>
      <w:r w:rsidR="00CE1016" w:rsidRPr="00CE1016">
        <w:rPr>
          <w:rFonts w:ascii="Arial" w:hAnsi="Arial" w:cs="Arial"/>
          <w:sz w:val="24"/>
          <w:szCs w:val="24"/>
        </w:rPr>
        <w:t xml:space="preserve">, </w:t>
      </w:r>
      <w:r w:rsidRPr="00CE1016">
        <w:rPr>
          <w:rFonts w:ascii="Arial" w:hAnsi="Arial" w:cs="Arial"/>
          <w:sz w:val="24"/>
          <w:szCs w:val="24"/>
        </w:rPr>
        <w:t>ecograf</w:t>
      </w:r>
      <w:r w:rsidR="00CE1016" w:rsidRPr="00CE1016">
        <w:rPr>
          <w:rFonts w:ascii="Arial" w:hAnsi="Arial" w:cs="Arial"/>
          <w:sz w:val="24"/>
          <w:szCs w:val="24"/>
        </w:rPr>
        <w:t xml:space="preserve">, </w:t>
      </w:r>
      <w:r w:rsidRPr="00CE1016">
        <w:rPr>
          <w:rFonts w:ascii="Arial" w:hAnsi="Arial" w:cs="Arial"/>
          <w:sz w:val="24"/>
          <w:szCs w:val="24"/>
        </w:rPr>
        <w:t>endoscop</w:t>
      </w:r>
    </w:p>
    <w:p w:rsidR="00EA7B6A" w:rsidRPr="00CE1016" w:rsidRDefault="00CE1016" w:rsidP="00E21D2A">
      <w:pPr>
        <w:tabs>
          <w:tab w:val="num" w:pos="710"/>
        </w:tabs>
        <w:jc w:val="both"/>
        <w:rPr>
          <w:rFonts w:ascii="Arial" w:hAnsi="Arial" w:cs="Arial"/>
          <w:sz w:val="24"/>
          <w:szCs w:val="24"/>
        </w:rPr>
      </w:pPr>
      <w:r w:rsidRPr="00CE1016">
        <w:rPr>
          <w:rFonts w:ascii="Arial" w:hAnsi="Arial" w:cs="Arial"/>
          <w:sz w:val="24"/>
          <w:szCs w:val="24"/>
        </w:rPr>
        <w:t>Laborator de radiologie</w:t>
      </w:r>
      <w:r w:rsidR="00EA7B6A" w:rsidRPr="00CE1016">
        <w:rPr>
          <w:rFonts w:ascii="Arial" w:hAnsi="Arial" w:cs="Arial"/>
          <w:sz w:val="24"/>
          <w:szCs w:val="24"/>
        </w:rPr>
        <w:t>: aparat Roentgen, RMN, CT</w:t>
      </w: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1712"/>
        <w:gridCol w:w="1134"/>
        <w:gridCol w:w="1134"/>
        <w:gridCol w:w="1973"/>
        <w:gridCol w:w="1565"/>
      </w:tblGrid>
      <w:tr w:rsidR="00F702F1" w:rsidRPr="00D20160" w:rsidTr="00EF363F">
        <w:trPr>
          <w:cantSplit/>
          <w:trHeight w:val="1029"/>
          <w:jc w:val="center"/>
        </w:trPr>
        <w:tc>
          <w:tcPr>
            <w:tcW w:w="2310"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712"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1134" w:type="dxa"/>
            <w:shd w:val="clear" w:color="auto" w:fill="C0C0C0"/>
            <w:textDirection w:val="btLr"/>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1134"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973"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1565"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seringi cu ac de</w:t>
            </w:r>
          </w:p>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unică folosință</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3500</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buc/lună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Tratamente</w:t>
            </w:r>
            <w:r>
              <w:rPr>
                <w:rFonts w:ascii="Arial" w:hAnsi="Arial" w:cs="Arial"/>
                <w:sz w:val="20"/>
                <w:szCs w:val="20"/>
              </w:rPr>
              <w:t xml:space="preserve"> </w:t>
            </w:r>
            <w:r w:rsidRPr="00EF363F">
              <w:rPr>
                <w:rFonts w:ascii="Arial" w:hAnsi="Arial" w:cs="Arial"/>
                <w:sz w:val="20"/>
                <w:szCs w:val="20"/>
              </w:rPr>
              <w:t>medicale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ace de</w:t>
            </w:r>
          </w:p>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unică folosință</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850</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buc/lună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Tratamente</w:t>
            </w:r>
            <w:r>
              <w:rPr>
                <w:rFonts w:ascii="Arial" w:hAnsi="Arial" w:cs="Arial"/>
                <w:sz w:val="20"/>
                <w:szCs w:val="20"/>
              </w:rPr>
              <w:t xml:space="preserve"> </w:t>
            </w:r>
            <w:r w:rsidRPr="00EF363F">
              <w:rPr>
                <w:rFonts w:ascii="Arial" w:hAnsi="Arial" w:cs="Arial"/>
                <w:sz w:val="20"/>
                <w:szCs w:val="20"/>
              </w:rPr>
              <w:t>medicale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Alcool</w:t>
            </w:r>
            <w:r>
              <w:rPr>
                <w:rFonts w:ascii="Arial" w:hAnsi="Arial" w:cs="Arial"/>
                <w:sz w:val="20"/>
                <w:szCs w:val="20"/>
              </w:rPr>
              <w:t xml:space="preserve"> </w:t>
            </w:r>
            <w:r w:rsidRPr="00EF363F">
              <w:rPr>
                <w:rFonts w:ascii="Arial" w:hAnsi="Arial" w:cs="Arial"/>
                <w:sz w:val="20"/>
                <w:szCs w:val="20"/>
              </w:rPr>
              <w:t>sanitar</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50</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buc/lună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Tratamente</w:t>
            </w:r>
            <w:r>
              <w:rPr>
                <w:rFonts w:ascii="Arial" w:hAnsi="Arial" w:cs="Arial"/>
                <w:sz w:val="20"/>
                <w:szCs w:val="20"/>
              </w:rPr>
              <w:t xml:space="preserve"> </w:t>
            </w:r>
            <w:r w:rsidRPr="00EF363F">
              <w:rPr>
                <w:rFonts w:ascii="Arial" w:hAnsi="Arial" w:cs="Arial"/>
                <w:sz w:val="20"/>
                <w:szCs w:val="20"/>
              </w:rPr>
              <w:t>medicale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feși</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650</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buc/lună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Tratamente</w:t>
            </w:r>
            <w:r>
              <w:rPr>
                <w:rFonts w:ascii="Arial" w:hAnsi="Arial" w:cs="Arial"/>
                <w:sz w:val="20"/>
                <w:szCs w:val="20"/>
              </w:rPr>
              <w:t xml:space="preserve"> </w:t>
            </w:r>
            <w:r w:rsidRPr="00EF363F">
              <w:rPr>
                <w:rFonts w:ascii="Arial" w:hAnsi="Arial" w:cs="Arial"/>
                <w:sz w:val="20"/>
                <w:szCs w:val="20"/>
              </w:rPr>
              <w:t>medicale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Anios Oxyfloor</w:t>
            </w:r>
            <w:r>
              <w:rPr>
                <w:rFonts w:ascii="Arial" w:hAnsi="Arial" w:cs="Arial"/>
                <w:color w:val="000000"/>
                <w:sz w:val="20"/>
                <w:szCs w:val="20"/>
                <w:lang w:val="ro-RO" w:eastAsia="en-GB"/>
              </w:rPr>
              <w:t xml:space="preserve"> </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15</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kg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Surfanios Premiu</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18</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Biclosol 300 tb/cutie</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18</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cutii/lună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Aseptanios AD</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30</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l/lună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Sanosil</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8</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Maxilsept ultra rapid</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17</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Medipol</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21</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cutii/lună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Anios gel  800</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35</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l/lună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Skinmon Soft Protect</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26</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Lifoscrub</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9</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Dermanios Scrub HF</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25</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en-GB" w:eastAsia="en-GB"/>
              </w:rPr>
              <w:t>Anioxide 1000</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4</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Protodent gel nazal 30ML</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8</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fl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Octenisept Gel fl 20 ml</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7</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fl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Aniosyme XL3</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35</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l / 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color w:val="000000"/>
                <w:sz w:val="20"/>
                <w:szCs w:val="20"/>
                <w:lang w:val="ro-RO" w:eastAsia="en-GB"/>
              </w:rPr>
              <w:t>HMI Peroster   0.5kg</w:t>
            </w:r>
          </w:p>
        </w:tc>
        <w:tc>
          <w:tcPr>
            <w:tcW w:w="1712"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prime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2</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kg/lună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dezinfecți</w:t>
            </w:r>
            <w:r>
              <w:rPr>
                <w:rFonts w:ascii="Arial" w:hAnsi="Arial" w:cs="Arial"/>
                <w:sz w:val="20"/>
                <w:szCs w:val="20"/>
              </w:rPr>
              <w:t>e</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dulap</w:t>
            </w:r>
          </w:p>
        </w:tc>
      </w:tr>
      <w:tr w:rsidR="00EF363F" w:rsidRPr="00337545" w:rsidTr="00EF363F">
        <w:trPr>
          <w:jc w:val="center"/>
        </w:trPr>
        <w:tc>
          <w:tcPr>
            <w:tcW w:w="2310"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lastRenderedPageBreak/>
              <w:t>7782-44-7-oxygen</w:t>
            </w:r>
          </w:p>
        </w:tc>
        <w:tc>
          <w:tcPr>
            <w:tcW w:w="1712" w:type="dxa"/>
            <w:shd w:val="clear" w:color="auto" w:fill="auto"/>
          </w:tcPr>
          <w:p w:rsidR="00EF363F" w:rsidRPr="00EF363F" w:rsidRDefault="00EF363F" w:rsidP="00E846D3">
            <w:pPr>
              <w:spacing w:after="0" w:line="360" w:lineRule="auto"/>
              <w:rPr>
                <w:rFonts w:ascii="Arial" w:hAnsi="Arial" w:cs="Arial"/>
                <w:sz w:val="20"/>
                <w:szCs w:val="20"/>
              </w:rPr>
            </w:pPr>
            <w:r w:rsidRPr="00EF363F">
              <w:rPr>
                <w:rFonts w:ascii="Arial" w:hAnsi="Arial" w:cs="Arial"/>
                <w:sz w:val="20"/>
                <w:szCs w:val="20"/>
              </w:rPr>
              <w:t>Materii</w:t>
            </w:r>
            <w:r w:rsidR="00E846D3">
              <w:rPr>
                <w:rFonts w:ascii="Arial" w:hAnsi="Arial" w:cs="Arial"/>
                <w:sz w:val="20"/>
                <w:szCs w:val="20"/>
              </w:rPr>
              <w:t xml:space="preserve"> </w:t>
            </w:r>
            <w:r w:rsidRPr="00EF363F">
              <w:rPr>
                <w:rFonts w:ascii="Arial" w:hAnsi="Arial" w:cs="Arial"/>
                <w:sz w:val="20"/>
                <w:szCs w:val="20"/>
              </w:rPr>
              <w:t>auxiliare</w:t>
            </w:r>
          </w:p>
        </w:tc>
        <w:tc>
          <w:tcPr>
            <w:tcW w:w="1134"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15000</w:t>
            </w:r>
          </w:p>
        </w:tc>
        <w:tc>
          <w:tcPr>
            <w:tcW w:w="1134" w:type="dxa"/>
            <w:shd w:val="clear" w:color="auto" w:fill="auto"/>
          </w:tcPr>
          <w:p w:rsidR="00EF363F" w:rsidRPr="00EF363F" w:rsidRDefault="00EF363F" w:rsidP="00EF363F">
            <w:pPr>
              <w:spacing w:after="0" w:line="360" w:lineRule="auto"/>
              <w:rPr>
                <w:rFonts w:ascii="Arial" w:hAnsi="Arial" w:cs="Arial"/>
                <w:sz w:val="20"/>
                <w:szCs w:val="20"/>
                <w:lang w:val="ro-RO"/>
              </w:rPr>
            </w:pPr>
            <w:r w:rsidRPr="00EF363F">
              <w:rPr>
                <w:rFonts w:ascii="Arial" w:hAnsi="Arial" w:cs="Arial"/>
                <w:sz w:val="20"/>
                <w:szCs w:val="20"/>
              </w:rPr>
              <w:t>mc/lun</w:t>
            </w:r>
            <w:r w:rsidRPr="00EF363F">
              <w:rPr>
                <w:rFonts w:ascii="Arial" w:hAnsi="Arial" w:cs="Arial"/>
                <w:sz w:val="20"/>
                <w:szCs w:val="20"/>
                <w:lang w:val="ro-RO"/>
              </w:rPr>
              <w:t>ă</w:t>
            </w:r>
          </w:p>
        </w:tc>
        <w:tc>
          <w:tcPr>
            <w:tcW w:w="1973"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oxigen</w:t>
            </w:r>
          </w:p>
        </w:tc>
        <w:tc>
          <w:tcPr>
            <w:tcW w:w="1565" w:type="dxa"/>
            <w:shd w:val="clear" w:color="auto" w:fill="auto"/>
          </w:tcPr>
          <w:p w:rsidR="00EF363F" w:rsidRPr="00EF363F" w:rsidRDefault="00EF363F" w:rsidP="00EF363F">
            <w:pPr>
              <w:spacing w:after="0" w:line="360" w:lineRule="auto"/>
              <w:rPr>
                <w:rFonts w:ascii="Arial" w:hAnsi="Arial" w:cs="Arial"/>
                <w:sz w:val="20"/>
                <w:szCs w:val="20"/>
              </w:rPr>
            </w:pPr>
            <w:r w:rsidRPr="00EF363F">
              <w:rPr>
                <w:rFonts w:ascii="Arial" w:hAnsi="Arial" w:cs="Arial"/>
                <w:sz w:val="20"/>
                <w:szCs w:val="20"/>
              </w:rPr>
              <w:t>stocator oxigen</w:t>
            </w:r>
          </w:p>
        </w:tc>
      </w:tr>
      <w:tr w:rsidR="00EF363F" w:rsidRPr="00337545" w:rsidTr="00EF363F">
        <w:trPr>
          <w:jc w:val="center"/>
        </w:trPr>
        <w:tc>
          <w:tcPr>
            <w:tcW w:w="2310" w:type="dxa"/>
            <w:shd w:val="clear" w:color="auto" w:fill="auto"/>
            <w:vAlign w:val="center"/>
          </w:tcPr>
          <w:p w:rsidR="00EF363F" w:rsidRPr="00EF363F"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Medicamente si produse farmaceutice</w:t>
            </w:r>
          </w:p>
        </w:tc>
        <w:tc>
          <w:tcPr>
            <w:tcW w:w="1712" w:type="dxa"/>
            <w:shd w:val="clear" w:color="auto" w:fill="auto"/>
            <w:vAlign w:val="center"/>
          </w:tcPr>
          <w:p w:rsidR="00EF363F" w:rsidRPr="00063A6A" w:rsidRDefault="00063A6A" w:rsidP="00EF363F">
            <w:pPr>
              <w:spacing w:before="40"/>
              <w:rPr>
                <w:rFonts w:ascii="Arial" w:hAnsi="Arial" w:cs="Arial"/>
                <w:sz w:val="20"/>
                <w:szCs w:val="20"/>
                <w:lang w:val="ro-RO" w:eastAsia="ro-RO"/>
              </w:rPr>
            </w:pPr>
            <w:r w:rsidRPr="00063A6A">
              <w:rPr>
                <w:rFonts w:ascii="Arial" w:hAnsi="Arial" w:cs="Arial"/>
                <w:sz w:val="20"/>
                <w:szCs w:val="20"/>
                <w:lang w:val="ro-RO" w:eastAsia="ro-RO"/>
              </w:rPr>
              <w:t>Materii prime</w:t>
            </w:r>
          </w:p>
        </w:tc>
        <w:tc>
          <w:tcPr>
            <w:tcW w:w="1134" w:type="dxa"/>
            <w:shd w:val="clear" w:color="auto" w:fill="auto"/>
            <w:vAlign w:val="center"/>
          </w:tcPr>
          <w:p w:rsidR="00EF363F" w:rsidRPr="00063A6A" w:rsidRDefault="00063A6A" w:rsidP="00063A6A">
            <w:pPr>
              <w:spacing w:before="40"/>
              <w:rPr>
                <w:rFonts w:ascii="Arial" w:hAnsi="Arial" w:cs="Arial"/>
                <w:sz w:val="20"/>
                <w:szCs w:val="20"/>
                <w:lang w:val="ro-RO" w:eastAsia="ro-RO"/>
              </w:rPr>
            </w:pPr>
            <w:r w:rsidRPr="00063A6A">
              <w:rPr>
                <w:rFonts w:ascii="Arial" w:hAnsi="Arial" w:cs="Arial"/>
                <w:sz w:val="20"/>
                <w:szCs w:val="20"/>
                <w:lang w:val="ro-RO" w:eastAsia="ro-RO"/>
              </w:rPr>
              <w:t>I</w:t>
            </w:r>
            <w:r>
              <w:rPr>
                <w:rFonts w:ascii="Arial" w:hAnsi="Arial" w:cs="Arial"/>
                <w:sz w:val="20"/>
                <w:szCs w:val="20"/>
                <w:lang w:val="ro-RO" w:eastAsia="ro-RO"/>
              </w:rPr>
              <w:t>n functie de necesitati</w:t>
            </w:r>
            <w:r w:rsidRPr="00063A6A">
              <w:rPr>
                <w:rFonts w:ascii="Arial" w:hAnsi="Arial" w:cs="Arial"/>
                <w:sz w:val="20"/>
                <w:szCs w:val="20"/>
                <w:lang w:val="ro-RO" w:eastAsia="ro-RO"/>
              </w:rPr>
              <w:t xml:space="preserve"> </w:t>
            </w:r>
          </w:p>
        </w:tc>
        <w:tc>
          <w:tcPr>
            <w:tcW w:w="1134" w:type="dxa"/>
            <w:shd w:val="clear" w:color="auto" w:fill="auto"/>
            <w:vAlign w:val="center"/>
          </w:tcPr>
          <w:p w:rsidR="00EF363F" w:rsidRPr="00063A6A" w:rsidRDefault="00EF363F" w:rsidP="00EF363F">
            <w:pPr>
              <w:spacing w:before="40"/>
              <w:rPr>
                <w:rFonts w:ascii="Arial" w:hAnsi="Arial" w:cs="Arial"/>
                <w:sz w:val="20"/>
                <w:szCs w:val="20"/>
                <w:lang w:val="ro-RO" w:eastAsia="ro-RO"/>
              </w:rPr>
            </w:pPr>
          </w:p>
        </w:tc>
        <w:tc>
          <w:tcPr>
            <w:tcW w:w="1973" w:type="dxa"/>
            <w:shd w:val="clear" w:color="auto" w:fill="auto"/>
            <w:vAlign w:val="center"/>
          </w:tcPr>
          <w:p w:rsidR="00EF363F" w:rsidRPr="00EF363F"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Tratamente medicale</w:t>
            </w:r>
          </w:p>
        </w:tc>
        <w:tc>
          <w:tcPr>
            <w:tcW w:w="1565" w:type="dxa"/>
            <w:shd w:val="clear" w:color="auto" w:fill="auto"/>
            <w:vAlign w:val="center"/>
          </w:tcPr>
          <w:p w:rsidR="00EF363F" w:rsidRPr="00EF363F"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dulap</w:t>
            </w:r>
          </w:p>
        </w:tc>
      </w:tr>
      <w:tr w:rsidR="00063A6A" w:rsidRPr="00337545" w:rsidTr="00EF363F">
        <w:trPr>
          <w:jc w:val="center"/>
        </w:trPr>
        <w:tc>
          <w:tcPr>
            <w:tcW w:w="2310" w:type="dxa"/>
            <w:shd w:val="clear" w:color="auto" w:fill="auto"/>
            <w:vAlign w:val="center"/>
          </w:tcPr>
          <w:p w:rsidR="00063A6A"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Reactivi de laborator</w:t>
            </w:r>
          </w:p>
        </w:tc>
        <w:tc>
          <w:tcPr>
            <w:tcW w:w="1712" w:type="dxa"/>
            <w:shd w:val="clear" w:color="auto" w:fill="auto"/>
            <w:vAlign w:val="center"/>
          </w:tcPr>
          <w:p w:rsidR="00063A6A" w:rsidRPr="00063A6A" w:rsidRDefault="00E06342" w:rsidP="00EF363F">
            <w:pPr>
              <w:spacing w:before="40"/>
              <w:rPr>
                <w:rFonts w:ascii="Arial" w:hAnsi="Arial" w:cs="Arial"/>
                <w:sz w:val="20"/>
                <w:szCs w:val="20"/>
                <w:lang w:val="ro-RO" w:eastAsia="ro-RO"/>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auxiliare</w:t>
            </w:r>
            <w:r>
              <w:rPr>
                <w:rFonts w:ascii="Arial" w:hAnsi="Arial" w:cs="Arial"/>
                <w:sz w:val="20"/>
                <w:szCs w:val="20"/>
              </w:rPr>
              <w:t xml:space="preserve"> </w:t>
            </w:r>
          </w:p>
        </w:tc>
        <w:tc>
          <w:tcPr>
            <w:tcW w:w="1134" w:type="dxa"/>
            <w:shd w:val="clear" w:color="auto" w:fill="auto"/>
            <w:vAlign w:val="center"/>
          </w:tcPr>
          <w:p w:rsidR="00063A6A" w:rsidRPr="00063A6A" w:rsidRDefault="00E06342" w:rsidP="00063A6A">
            <w:pPr>
              <w:spacing w:before="40"/>
              <w:rPr>
                <w:rFonts w:ascii="Arial" w:hAnsi="Arial" w:cs="Arial"/>
                <w:sz w:val="20"/>
                <w:szCs w:val="20"/>
                <w:lang w:val="ro-RO" w:eastAsia="ro-RO"/>
              </w:rPr>
            </w:pPr>
            <w:r w:rsidRPr="00063A6A">
              <w:rPr>
                <w:rFonts w:ascii="Arial" w:hAnsi="Arial" w:cs="Arial"/>
                <w:sz w:val="20"/>
                <w:szCs w:val="20"/>
                <w:lang w:val="ro-RO" w:eastAsia="ro-RO"/>
              </w:rPr>
              <w:t>I</w:t>
            </w:r>
            <w:r>
              <w:rPr>
                <w:rFonts w:ascii="Arial" w:hAnsi="Arial" w:cs="Arial"/>
                <w:sz w:val="20"/>
                <w:szCs w:val="20"/>
                <w:lang w:val="ro-RO" w:eastAsia="ro-RO"/>
              </w:rPr>
              <w:t>n functie de necesitati</w:t>
            </w:r>
          </w:p>
        </w:tc>
        <w:tc>
          <w:tcPr>
            <w:tcW w:w="1134" w:type="dxa"/>
            <w:shd w:val="clear" w:color="auto" w:fill="auto"/>
            <w:vAlign w:val="center"/>
          </w:tcPr>
          <w:p w:rsidR="00063A6A" w:rsidRPr="00063A6A" w:rsidRDefault="00063A6A" w:rsidP="00EF363F">
            <w:pPr>
              <w:spacing w:before="40"/>
              <w:rPr>
                <w:rFonts w:ascii="Arial" w:hAnsi="Arial" w:cs="Arial"/>
                <w:sz w:val="20"/>
                <w:szCs w:val="20"/>
                <w:lang w:val="ro-RO" w:eastAsia="ro-RO"/>
              </w:rPr>
            </w:pPr>
          </w:p>
        </w:tc>
        <w:tc>
          <w:tcPr>
            <w:tcW w:w="1973" w:type="dxa"/>
            <w:shd w:val="clear" w:color="auto" w:fill="auto"/>
            <w:vAlign w:val="center"/>
          </w:tcPr>
          <w:p w:rsidR="00063A6A"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analize</w:t>
            </w:r>
          </w:p>
        </w:tc>
        <w:tc>
          <w:tcPr>
            <w:tcW w:w="1565" w:type="dxa"/>
            <w:shd w:val="clear" w:color="auto" w:fill="auto"/>
            <w:vAlign w:val="center"/>
          </w:tcPr>
          <w:p w:rsidR="00063A6A"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dulap</w:t>
            </w:r>
          </w:p>
        </w:tc>
      </w:tr>
      <w:tr w:rsidR="00063A6A" w:rsidRPr="00337545" w:rsidTr="00EF363F">
        <w:trPr>
          <w:jc w:val="center"/>
        </w:trPr>
        <w:tc>
          <w:tcPr>
            <w:tcW w:w="2310" w:type="dxa"/>
            <w:shd w:val="clear" w:color="auto" w:fill="auto"/>
            <w:vAlign w:val="center"/>
          </w:tcPr>
          <w:p w:rsidR="00063A6A"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Motorina</w:t>
            </w:r>
          </w:p>
        </w:tc>
        <w:tc>
          <w:tcPr>
            <w:tcW w:w="1712" w:type="dxa"/>
            <w:shd w:val="clear" w:color="auto" w:fill="auto"/>
            <w:vAlign w:val="center"/>
          </w:tcPr>
          <w:p w:rsidR="00063A6A" w:rsidRPr="00063A6A" w:rsidRDefault="00E06342" w:rsidP="00EF363F">
            <w:pPr>
              <w:spacing w:before="40"/>
              <w:rPr>
                <w:rFonts w:ascii="Arial" w:hAnsi="Arial" w:cs="Arial"/>
                <w:sz w:val="20"/>
                <w:szCs w:val="20"/>
                <w:lang w:val="ro-RO" w:eastAsia="ro-RO"/>
              </w:rPr>
            </w:pPr>
            <w:r w:rsidRPr="00EF363F">
              <w:rPr>
                <w:rFonts w:ascii="Arial" w:hAnsi="Arial" w:cs="Arial"/>
                <w:sz w:val="20"/>
                <w:szCs w:val="20"/>
              </w:rPr>
              <w:t>Materii</w:t>
            </w:r>
            <w:r>
              <w:rPr>
                <w:rFonts w:ascii="Arial" w:hAnsi="Arial" w:cs="Arial"/>
                <w:sz w:val="20"/>
                <w:szCs w:val="20"/>
              </w:rPr>
              <w:t xml:space="preserve"> </w:t>
            </w:r>
            <w:r w:rsidRPr="00EF363F">
              <w:rPr>
                <w:rFonts w:ascii="Arial" w:hAnsi="Arial" w:cs="Arial"/>
                <w:sz w:val="20"/>
                <w:szCs w:val="20"/>
              </w:rPr>
              <w:t>auxiliare</w:t>
            </w:r>
          </w:p>
        </w:tc>
        <w:tc>
          <w:tcPr>
            <w:tcW w:w="1134" w:type="dxa"/>
            <w:shd w:val="clear" w:color="auto" w:fill="auto"/>
            <w:vAlign w:val="center"/>
          </w:tcPr>
          <w:p w:rsidR="00063A6A" w:rsidRPr="00063A6A" w:rsidRDefault="00E06342" w:rsidP="00063A6A">
            <w:pPr>
              <w:spacing w:before="40"/>
              <w:rPr>
                <w:rFonts w:ascii="Arial" w:hAnsi="Arial" w:cs="Arial"/>
                <w:sz w:val="20"/>
                <w:szCs w:val="20"/>
                <w:lang w:val="ro-RO" w:eastAsia="ro-RO"/>
              </w:rPr>
            </w:pPr>
            <w:r w:rsidRPr="00063A6A">
              <w:rPr>
                <w:rFonts w:ascii="Arial" w:hAnsi="Arial" w:cs="Arial"/>
                <w:sz w:val="20"/>
                <w:szCs w:val="20"/>
                <w:lang w:val="ro-RO" w:eastAsia="ro-RO"/>
              </w:rPr>
              <w:t>I</w:t>
            </w:r>
            <w:r>
              <w:rPr>
                <w:rFonts w:ascii="Arial" w:hAnsi="Arial" w:cs="Arial"/>
                <w:sz w:val="20"/>
                <w:szCs w:val="20"/>
                <w:lang w:val="ro-RO" w:eastAsia="ro-RO"/>
              </w:rPr>
              <w:t>n functie de necesitati</w:t>
            </w:r>
            <w:r w:rsidR="00592633">
              <w:rPr>
                <w:rFonts w:ascii="Arial" w:hAnsi="Arial" w:cs="Arial"/>
                <w:sz w:val="20"/>
                <w:szCs w:val="20"/>
                <w:lang w:val="ro-RO" w:eastAsia="ro-RO"/>
              </w:rPr>
              <w:t>/la intreruperi de energie</w:t>
            </w:r>
          </w:p>
        </w:tc>
        <w:tc>
          <w:tcPr>
            <w:tcW w:w="1134" w:type="dxa"/>
            <w:shd w:val="clear" w:color="auto" w:fill="auto"/>
            <w:vAlign w:val="center"/>
          </w:tcPr>
          <w:p w:rsidR="00063A6A" w:rsidRPr="00063A6A" w:rsidRDefault="00063A6A" w:rsidP="00EF363F">
            <w:pPr>
              <w:spacing w:before="40"/>
              <w:rPr>
                <w:rFonts w:ascii="Arial" w:hAnsi="Arial" w:cs="Arial"/>
                <w:sz w:val="20"/>
                <w:szCs w:val="20"/>
                <w:lang w:val="ro-RO" w:eastAsia="ro-RO"/>
              </w:rPr>
            </w:pPr>
          </w:p>
        </w:tc>
        <w:tc>
          <w:tcPr>
            <w:tcW w:w="1973" w:type="dxa"/>
            <w:shd w:val="clear" w:color="auto" w:fill="auto"/>
            <w:vAlign w:val="center"/>
          </w:tcPr>
          <w:p w:rsidR="00063A6A" w:rsidRDefault="00E06342" w:rsidP="00EF363F">
            <w:pPr>
              <w:spacing w:before="40"/>
              <w:rPr>
                <w:rFonts w:ascii="Arial" w:hAnsi="Arial" w:cs="Arial"/>
                <w:sz w:val="20"/>
                <w:szCs w:val="20"/>
                <w:lang w:val="ro-RO" w:eastAsia="ro-RO"/>
              </w:rPr>
            </w:pPr>
            <w:r>
              <w:rPr>
                <w:rFonts w:ascii="Arial" w:hAnsi="Arial" w:cs="Arial"/>
                <w:sz w:val="20"/>
                <w:szCs w:val="20"/>
                <w:lang w:val="ro-RO" w:eastAsia="ro-RO"/>
              </w:rPr>
              <w:t>Grup electrogen</w:t>
            </w:r>
          </w:p>
        </w:tc>
        <w:tc>
          <w:tcPr>
            <w:tcW w:w="1565" w:type="dxa"/>
            <w:shd w:val="clear" w:color="auto" w:fill="auto"/>
            <w:vAlign w:val="center"/>
          </w:tcPr>
          <w:p w:rsidR="00063A6A" w:rsidRDefault="00063A6A" w:rsidP="00EF363F">
            <w:pPr>
              <w:spacing w:before="40"/>
              <w:rPr>
                <w:rFonts w:ascii="Arial" w:hAnsi="Arial" w:cs="Arial"/>
                <w:sz w:val="20"/>
                <w:szCs w:val="20"/>
                <w:lang w:val="ro-RO" w:eastAsia="ro-RO"/>
              </w:rPr>
            </w:pPr>
            <w:r>
              <w:rPr>
                <w:rFonts w:ascii="Arial" w:hAnsi="Arial" w:cs="Arial"/>
                <w:sz w:val="20"/>
                <w:szCs w:val="20"/>
                <w:lang w:val="ro-RO" w:eastAsia="ro-RO"/>
              </w:rPr>
              <w:t>Rezervor grup electrogen</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702"/>
        <w:gridCol w:w="1321"/>
      </w:tblGrid>
      <w:tr w:rsidR="00256ECD" w:rsidRPr="0090385E" w:rsidTr="00A162E2">
        <w:trPr>
          <w:jc w:val="center"/>
        </w:trPr>
        <w:tc>
          <w:tcPr>
            <w:tcW w:w="1206" w:type="dxa"/>
            <w:shd w:val="clear" w:color="auto" w:fill="C0C0C0"/>
            <w:vAlign w:val="center"/>
          </w:tcPr>
          <w:p w:rsidR="00256ECD" w:rsidRPr="0090385E" w:rsidRDefault="00256ECD" w:rsidP="00322378">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5417" w:type="dxa"/>
            <w:shd w:val="clear" w:color="auto" w:fill="C0C0C0"/>
            <w:vAlign w:val="center"/>
          </w:tcPr>
          <w:p w:rsidR="00256ECD" w:rsidRPr="0090385E" w:rsidRDefault="00256ECD" w:rsidP="00322378">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702" w:type="dxa"/>
            <w:shd w:val="clear" w:color="auto" w:fill="C0C0C0"/>
            <w:vAlign w:val="center"/>
          </w:tcPr>
          <w:p w:rsidR="00256ECD" w:rsidRPr="0090385E" w:rsidRDefault="00256ECD" w:rsidP="00322378">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321" w:type="dxa"/>
            <w:shd w:val="clear" w:color="auto" w:fill="C0C0C0"/>
            <w:vAlign w:val="center"/>
          </w:tcPr>
          <w:p w:rsidR="00256ECD" w:rsidRPr="0090385E" w:rsidRDefault="00256ECD" w:rsidP="00322378">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A162E2" w:rsidRPr="0090385E" w:rsidTr="00A162E2">
        <w:trPr>
          <w:trHeight w:val="504"/>
          <w:jc w:val="center"/>
        </w:trPr>
        <w:tc>
          <w:tcPr>
            <w:tcW w:w="1206" w:type="dxa"/>
            <w:shd w:val="clear" w:color="auto" w:fill="auto"/>
          </w:tcPr>
          <w:p w:rsidR="00A162E2" w:rsidRPr="00A162E2" w:rsidRDefault="00A162E2" w:rsidP="00322378">
            <w:pPr>
              <w:autoSpaceDE w:val="0"/>
              <w:autoSpaceDN w:val="0"/>
              <w:adjustRightInd w:val="0"/>
              <w:spacing w:before="40" w:after="0" w:line="240" w:lineRule="auto"/>
              <w:jc w:val="center"/>
              <w:rPr>
                <w:rFonts w:ascii="Arial" w:eastAsia="Times New Roman" w:hAnsi="Arial" w:cs="Arial"/>
                <w:sz w:val="20"/>
                <w:szCs w:val="24"/>
                <w:lang w:val="ro-RO"/>
              </w:rPr>
            </w:pPr>
            <w:r w:rsidRPr="00A162E2">
              <w:rPr>
                <w:rFonts w:ascii="Arial" w:eastAsia="Times New Roman" w:hAnsi="Arial" w:cs="Arial"/>
                <w:sz w:val="20"/>
                <w:szCs w:val="24"/>
                <w:lang w:val="ro-RO"/>
              </w:rPr>
              <w:t>Apa</w:t>
            </w:r>
          </w:p>
        </w:tc>
        <w:tc>
          <w:tcPr>
            <w:tcW w:w="5417" w:type="dxa"/>
            <w:shd w:val="clear" w:color="auto" w:fill="auto"/>
          </w:tcPr>
          <w:p w:rsidR="00A162E2" w:rsidRPr="00A162E2" w:rsidRDefault="00A162E2" w:rsidP="002A5C59">
            <w:pPr>
              <w:spacing w:after="0" w:line="360" w:lineRule="auto"/>
              <w:rPr>
                <w:rFonts w:ascii="Arial" w:hAnsi="Arial" w:cs="Arial"/>
                <w:sz w:val="20"/>
                <w:szCs w:val="20"/>
                <w:lang w:val="ro-RO"/>
              </w:rPr>
            </w:pPr>
            <w:r w:rsidRPr="00A162E2">
              <w:rPr>
                <w:rFonts w:ascii="Arial" w:hAnsi="Arial" w:cs="Arial"/>
                <w:sz w:val="20"/>
                <w:szCs w:val="20"/>
              </w:rPr>
              <w:t>Alimentare cu apa de la re</w:t>
            </w:r>
            <w:r w:rsidRPr="00A162E2">
              <w:rPr>
                <w:rFonts w:ascii="Arial" w:hAnsi="Arial" w:cs="Arial"/>
                <w:sz w:val="20"/>
                <w:szCs w:val="20"/>
                <w:lang w:val="ro-RO"/>
              </w:rPr>
              <w:t>țeaua municipiului Cluj Napoca</w:t>
            </w:r>
          </w:p>
        </w:tc>
        <w:tc>
          <w:tcPr>
            <w:tcW w:w="1702" w:type="dxa"/>
            <w:shd w:val="clear" w:color="auto" w:fill="auto"/>
          </w:tcPr>
          <w:p w:rsidR="00A162E2" w:rsidRPr="00A162E2" w:rsidRDefault="00A162E2" w:rsidP="00344C42">
            <w:pPr>
              <w:spacing w:after="0" w:line="360" w:lineRule="auto"/>
              <w:jc w:val="center"/>
              <w:rPr>
                <w:rFonts w:ascii="Arial" w:hAnsi="Arial" w:cs="Arial"/>
                <w:sz w:val="20"/>
                <w:szCs w:val="20"/>
              </w:rPr>
            </w:pPr>
            <w:r>
              <w:rPr>
                <w:rFonts w:ascii="Arial" w:hAnsi="Arial" w:cs="Arial"/>
                <w:sz w:val="20"/>
                <w:szCs w:val="20"/>
              </w:rPr>
              <w:t>3,</w:t>
            </w:r>
            <w:r w:rsidRPr="00A162E2">
              <w:rPr>
                <w:rFonts w:ascii="Arial" w:hAnsi="Arial" w:cs="Arial"/>
                <w:sz w:val="20"/>
                <w:szCs w:val="20"/>
              </w:rPr>
              <w:t>21</w:t>
            </w:r>
          </w:p>
        </w:tc>
        <w:tc>
          <w:tcPr>
            <w:tcW w:w="1321" w:type="dxa"/>
            <w:shd w:val="clear" w:color="auto" w:fill="auto"/>
          </w:tcPr>
          <w:p w:rsidR="00A162E2" w:rsidRPr="00A162E2" w:rsidRDefault="00A162E2" w:rsidP="00344C42">
            <w:pPr>
              <w:spacing w:after="0" w:line="360" w:lineRule="auto"/>
              <w:jc w:val="center"/>
              <w:rPr>
                <w:rFonts w:ascii="Arial" w:hAnsi="Arial" w:cs="Arial"/>
                <w:sz w:val="20"/>
                <w:szCs w:val="20"/>
              </w:rPr>
            </w:pPr>
            <w:r w:rsidRPr="00A162E2">
              <w:rPr>
                <w:rFonts w:ascii="Arial" w:hAnsi="Arial" w:cs="Arial"/>
                <w:sz w:val="20"/>
                <w:szCs w:val="20"/>
              </w:rPr>
              <w:t>l/s</w:t>
            </w:r>
          </w:p>
        </w:tc>
      </w:tr>
      <w:tr w:rsidR="00A162E2" w:rsidRPr="0090385E" w:rsidTr="00A162E2">
        <w:trPr>
          <w:trHeight w:val="478"/>
          <w:jc w:val="center"/>
        </w:trPr>
        <w:tc>
          <w:tcPr>
            <w:tcW w:w="1206" w:type="dxa"/>
            <w:shd w:val="clear" w:color="auto" w:fill="auto"/>
          </w:tcPr>
          <w:p w:rsidR="00A162E2" w:rsidRPr="00A162E2" w:rsidRDefault="00A162E2" w:rsidP="00322378">
            <w:pPr>
              <w:autoSpaceDE w:val="0"/>
              <w:autoSpaceDN w:val="0"/>
              <w:adjustRightInd w:val="0"/>
              <w:spacing w:before="40" w:after="0" w:line="240" w:lineRule="auto"/>
              <w:jc w:val="center"/>
              <w:rPr>
                <w:rFonts w:ascii="Arial" w:eastAsia="Times New Roman" w:hAnsi="Arial" w:cs="Arial"/>
                <w:sz w:val="20"/>
                <w:szCs w:val="24"/>
                <w:lang w:val="ro-RO"/>
              </w:rPr>
            </w:pPr>
            <w:r w:rsidRPr="00A162E2">
              <w:rPr>
                <w:rFonts w:ascii="Arial" w:eastAsia="Times New Roman" w:hAnsi="Arial" w:cs="Arial"/>
                <w:sz w:val="20"/>
                <w:szCs w:val="24"/>
                <w:lang w:val="ro-RO"/>
              </w:rPr>
              <w:t>Canalizare</w:t>
            </w:r>
          </w:p>
        </w:tc>
        <w:tc>
          <w:tcPr>
            <w:tcW w:w="5417" w:type="dxa"/>
            <w:shd w:val="clear" w:color="auto" w:fill="auto"/>
          </w:tcPr>
          <w:p w:rsidR="00A162E2" w:rsidRPr="00A162E2" w:rsidRDefault="00A162E2" w:rsidP="002A5C59">
            <w:pPr>
              <w:spacing w:after="0" w:line="360" w:lineRule="auto"/>
              <w:rPr>
                <w:rFonts w:ascii="Arial" w:hAnsi="Arial" w:cs="Arial"/>
                <w:sz w:val="20"/>
                <w:szCs w:val="20"/>
              </w:rPr>
            </w:pPr>
            <w:r w:rsidRPr="00A162E2">
              <w:rPr>
                <w:rFonts w:ascii="Arial" w:hAnsi="Arial" w:cs="Arial"/>
                <w:sz w:val="20"/>
                <w:szCs w:val="20"/>
              </w:rPr>
              <w:t xml:space="preserve">Evacuarea apelor uzate la rețeaua de canalizare a </w:t>
            </w:r>
            <w:r w:rsidRPr="00A162E2">
              <w:rPr>
                <w:rFonts w:ascii="Arial" w:hAnsi="Arial" w:cs="Arial"/>
                <w:sz w:val="20"/>
                <w:szCs w:val="20"/>
                <w:lang w:val="ro-RO"/>
              </w:rPr>
              <w:t>municipiului Cluj Napoca</w:t>
            </w:r>
          </w:p>
        </w:tc>
        <w:tc>
          <w:tcPr>
            <w:tcW w:w="1702" w:type="dxa"/>
            <w:shd w:val="clear" w:color="auto" w:fill="auto"/>
          </w:tcPr>
          <w:p w:rsidR="00A162E2" w:rsidRPr="00A162E2" w:rsidRDefault="00A162E2" w:rsidP="00344C42">
            <w:pPr>
              <w:spacing w:after="0" w:line="360" w:lineRule="auto"/>
              <w:jc w:val="center"/>
              <w:rPr>
                <w:rFonts w:ascii="Arial" w:hAnsi="Arial" w:cs="Arial"/>
                <w:sz w:val="20"/>
                <w:szCs w:val="20"/>
              </w:rPr>
            </w:pPr>
            <w:r w:rsidRPr="00A162E2">
              <w:rPr>
                <w:rFonts w:ascii="Arial" w:hAnsi="Arial" w:cs="Arial"/>
                <w:sz w:val="20"/>
                <w:szCs w:val="20"/>
              </w:rPr>
              <w:t>2</w:t>
            </w:r>
            <w:r>
              <w:rPr>
                <w:rFonts w:ascii="Arial" w:hAnsi="Arial" w:cs="Arial"/>
                <w:sz w:val="20"/>
                <w:szCs w:val="20"/>
              </w:rPr>
              <w:t>,</w:t>
            </w:r>
            <w:r w:rsidRPr="00A162E2">
              <w:rPr>
                <w:rFonts w:ascii="Arial" w:hAnsi="Arial" w:cs="Arial"/>
                <w:sz w:val="20"/>
                <w:szCs w:val="20"/>
              </w:rPr>
              <w:t>24</w:t>
            </w:r>
          </w:p>
        </w:tc>
        <w:tc>
          <w:tcPr>
            <w:tcW w:w="1321" w:type="dxa"/>
            <w:shd w:val="clear" w:color="auto" w:fill="auto"/>
          </w:tcPr>
          <w:p w:rsidR="00A162E2" w:rsidRPr="00A162E2" w:rsidRDefault="00A162E2" w:rsidP="00344C42">
            <w:pPr>
              <w:spacing w:after="0" w:line="360" w:lineRule="auto"/>
              <w:jc w:val="center"/>
              <w:rPr>
                <w:rFonts w:ascii="Arial" w:hAnsi="Arial" w:cs="Arial"/>
                <w:sz w:val="20"/>
                <w:szCs w:val="20"/>
              </w:rPr>
            </w:pPr>
            <w:r w:rsidRPr="00A162E2">
              <w:rPr>
                <w:rFonts w:ascii="Arial" w:hAnsi="Arial" w:cs="Arial"/>
                <w:sz w:val="20"/>
                <w:szCs w:val="20"/>
              </w:rPr>
              <w:t>l/s</w:t>
            </w:r>
          </w:p>
        </w:tc>
      </w:tr>
      <w:tr w:rsidR="00A162E2" w:rsidRPr="0090385E" w:rsidTr="00A162E2">
        <w:trPr>
          <w:jc w:val="center"/>
        </w:trPr>
        <w:tc>
          <w:tcPr>
            <w:tcW w:w="1206" w:type="dxa"/>
            <w:shd w:val="clear" w:color="auto" w:fill="auto"/>
          </w:tcPr>
          <w:p w:rsidR="00A162E2" w:rsidRPr="00A162E2" w:rsidRDefault="00A162E2" w:rsidP="00322378">
            <w:pPr>
              <w:autoSpaceDE w:val="0"/>
              <w:autoSpaceDN w:val="0"/>
              <w:adjustRightInd w:val="0"/>
              <w:spacing w:before="40" w:after="0" w:line="240" w:lineRule="auto"/>
              <w:jc w:val="center"/>
              <w:rPr>
                <w:rFonts w:ascii="Arial" w:eastAsia="Times New Roman" w:hAnsi="Arial" w:cs="Arial"/>
                <w:sz w:val="20"/>
                <w:szCs w:val="24"/>
                <w:lang w:val="ro-RO"/>
              </w:rPr>
            </w:pPr>
            <w:r w:rsidRPr="00A162E2">
              <w:rPr>
                <w:rFonts w:ascii="Arial" w:eastAsia="Times New Roman" w:hAnsi="Arial" w:cs="Arial"/>
                <w:sz w:val="20"/>
                <w:szCs w:val="24"/>
                <w:lang w:val="ro-RO"/>
              </w:rPr>
              <w:t>Energie</w:t>
            </w:r>
          </w:p>
        </w:tc>
        <w:tc>
          <w:tcPr>
            <w:tcW w:w="5417" w:type="dxa"/>
            <w:shd w:val="clear" w:color="auto" w:fill="auto"/>
          </w:tcPr>
          <w:p w:rsidR="00A162E2" w:rsidRPr="00A162E2" w:rsidRDefault="00A162E2" w:rsidP="002A5C59">
            <w:pPr>
              <w:spacing w:after="0" w:line="360" w:lineRule="auto"/>
              <w:rPr>
                <w:rFonts w:ascii="Arial" w:hAnsi="Arial" w:cs="Arial"/>
                <w:sz w:val="20"/>
                <w:szCs w:val="20"/>
              </w:rPr>
            </w:pPr>
            <w:r w:rsidRPr="00A162E2">
              <w:rPr>
                <w:rFonts w:ascii="Arial" w:hAnsi="Arial" w:cs="Arial"/>
                <w:sz w:val="20"/>
                <w:szCs w:val="20"/>
              </w:rPr>
              <w:t>Alimentar</w:t>
            </w:r>
            <w:r w:rsidR="00344C42">
              <w:rPr>
                <w:rFonts w:ascii="Arial" w:hAnsi="Arial" w:cs="Arial"/>
                <w:sz w:val="20"/>
                <w:szCs w:val="20"/>
              </w:rPr>
              <w:t>ea cu energia electric de la reteaua publica</w:t>
            </w:r>
          </w:p>
        </w:tc>
        <w:tc>
          <w:tcPr>
            <w:tcW w:w="1702" w:type="dxa"/>
            <w:shd w:val="clear" w:color="auto" w:fill="auto"/>
          </w:tcPr>
          <w:p w:rsidR="00A162E2" w:rsidRPr="00A162E2" w:rsidRDefault="00A162E2" w:rsidP="00344C42">
            <w:pPr>
              <w:spacing w:after="0" w:line="360" w:lineRule="auto"/>
              <w:jc w:val="center"/>
              <w:rPr>
                <w:rFonts w:ascii="Arial" w:hAnsi="Arial" w:cs="Arial"/>
                <w:sz w:val="20"/>
                <w:szCs w:val="20"/>
              </w:rPr>
            </w:pPr>
            <w:r w:rsidRPr="00A162E2">
              <w:rPr>
                <w:rFonts w:ascii="Arial" w:hAnsi="Arial" w:cs="Arial"/>
                <w:sz w:val="20"/>
                <w:szCs w:val="20"/>
              </w:rPr>
              <w:t>94027</w:t>
            </w:r>
          </w:p>
        </w:tc>
        <w:tc>
          <w:tcPr>
            <w:tcW w:w="1321" w:type="dxa"/>
            <w:shd w:val="clear" w:color="auto" w:fill="auto"/>
          </w:tcPr>
          <w:p w:rsidR="00A162E2" w:rsidRPr="00A162E2" w:rsidRDefault="00A162E2" w:rsidP="00344C42">
            <w:pPr>
              <w:spacing w:after="0" w:line="360" w:lineRule="auto"/>
              <w:jc w:val="center"/>
              <w:rPr>
                <w:rFonts w:ascii="Arial" w:hAnsi="Arial" w:cs="Arial"/>
                <w:sz w:val="20"/>
                <w:szCs w:val="20"/>
              </w:rPr>
            </w:pPr>
            <w:r w:rsidRPr="00A162E2">
              <w:rPr>
                <w:rFonts w:ascii="Arial" w:hAnsi="Arial" w:cs="Arial"/>
                <w:sz w:val="20"/>
                <w:szCs w:val="20"/>
              </w:rPr>
              <w:t>KWh/lună</w:t>
            </w:r>
          </w:p>
        </w:tc>
      </w:tr>
      <w:tr w:rsidR="00A162E2" w:rsidRPr="0090385E" w:rsidTr="00A162E2">
        <w:trPr>
          <w:jc w:val="center"/>
        </w:trPr>
        <w:tc>
          <w:tcPr>
            <w:tcW w:w="1206" w:type="dxa"/>
            <w:shd w:val="clear" w:color="auto" w:fill="auto"/>
          </w:tcPr>
          <w:p w:rsidR="00A162E2" w:rsidRPr="00A162E2" w:rsidRDefault="00A162E2" w:rsidP="00192EF2">
            <w:pPr>
              <w:autoSpaceDE w:val="0"/>
              <w:autoSpaceDN w:val="0"/>
              <w:adjustRightInd w:val="0"/>
              <w:spacing w:before="40" w:after="0" w:line="240" w:lineRule="auto"/>
              <w:jc w:val="center"/>
              <w:rPr>
                <w:rFonts w:ascii="Arial" w:eastAsia="Times New Roman" w:hAnsi="Arial" w:cs="Arial"/>
                <w:sz w:val="20"/>
                <w:szCs w:val="24"/>
                <w:lang w:val="ro-RO"/>
              </w:rPr>
            </w:pPr>
            <w:r w:rsidRPr="00A162E2">
              <w:rPr>
                <w:rFonts w:ascii="Arial" w:eastAsia="Times New Roman" w:hAnsi="Arial" w:cs="Arial"/>
                <w:sz w:val="20"/>
                <w:szCs w:val="24"/>
                <w:lang w:val="ro-RO"/>
              </w:rPr>
              <w:t>Gaz metan</w:t>
            </w:r>
          </w:p>
          <w:p w:rsidR="00A162E2" w:rsidRPr="00A162E2" w:rsidRDefault="00A162E2" w:rsidP="00192EF2">
            <w:pPr>
              <w:autoSpaceDE w:val="0"/>
              <w:autoSpaceDN w:val="0"/>
              <w:adjustRightInd w:val="0"/>
              <w:spacing w:before="40" w:after="0" w:line="240" w:lineRule="auto"/>
              <w:jc w:val="center"/>
              <w:rPr>
                <w:rFonts w:ascii="Arial" w:eastAsia="Times New Roman" w:hAnsi="Arial" w:cs="Arial"/>
                <w:sz w:val="20"/>
                <w:szCs w:val="24"/>
                <w:lang w:val="ro-RO"/>
              </w:rPr>
            </w:pPr>
          </w:p>
        </w:tc>
        <w:tc>
          <w:tcPr>
            <w:tcW w:w="5417" w:type="dxa"/>
            <w:shd w:val="clear" w:color="auto" w:fill="auto"/>
          </w:tcPr>
          <w:p w:rsidR="00A162E2" w:rsidRPr="00A162E2" w:rsidRDefault="00A162E2" w:rsidP="00344C42">
            <w:pPr>
              <w:spacing w:after="0" w:line="360" w:lineRule="auto"/>
              <w:rPr>
                <w:rFonts w:ascii="Arial" w:hAnsi="Arial" w:cs="Arial"/>
                <w:sz w:val="20"/>
                <w:szCs w:val="20"/>
              </w:rPr>
            </w:pPr>
            <w:r w:rsidRPr="00A162E2">
              <w:rPr>
                <w:rFonts w:ascii="Arial" w:hAnsi="Arial" w:cs="Arial"/>
                <w:sz w:val="20"/>
                <w:szCs w:val="20"/>
              </w:rPr>
              <w:t>Al</w:t>
            </w:r>
            <w:r w:rsidR="00344C42">
              <w:rPr>
                <w:rFonts w:ascii="Arial" w:hAnsi="Arial" w:cs="Arial"/>
                <w:sz w:val="20"/>
                <w:szCs w:val="20"/>
              </w:rPr>
              <w:t>imentarea cu gaz metan de la ret</w:t>
            </w:r>
            <w:r w:rsidRPr="00A162E2">
              <w:rPr>
                <w:rFonts w:ascii="Arial" w:hAnsi="Arial" w:cs="Arial"/>
                <w:sz w:val="20"/>
                <w:szCs w:val="20"/>
              </w:rPr>
              <w:t xml:space="preserve">eaua </w:t>
            </w:r>
            <w:r w:rsidR="00344C42">
              <w:rPr>
                <w:rFonts w:ascii="Arial" w:hAnsi="Arial" w:cs="Arial"/>
                <w:sz w:val="20"/>
                <w:szCs w:val="20"/>
              </w:rPr>
              <w:t>publica</w:t>
            </w:r>
          </w:p>
        </w:tc>
        <w:tc>
          <w:tcPr>
            <w:tcW w:w="1702" w:type="dxa"/>
            <w:shd w:val="clear" w:color="auto" w:fill="auto"/>
          </w:tcPr>
          <w:p w:rsidR="00A162E2" w:rsidRPr="00A162E2" w:rsidRDefault="00A162E2" w:rsidP="00344C42">
            <w:pPr>
              <w:spacing w:after="0" w:line="360" w:lineRule="auto"/>
              <w:jc w:val="center"/>
              <w:rPr>
                <w:rFonts w:ascii="Arial" w:hAnsi="Arial" w:cs="Arial"/>
                <w:sz w:val="20"/>
                <w:szCs w:val="20"/>
              </w:rPr>
            </w:pPr>
            <w:r w:rsidRPr="00A162E2">
              <w:rPr>
                <w:rFonts w:ascii="Arial" w:hAnsi="Arial" w:cs="Arial"/>
                <w:sz w:val="20"/>
                <w:szCs w:val="20"/>
              </w:rPr>
              <w:t>35890</w:t>
            </w:r>
          </w:p>
        </w:tc>
        <w:tc>
          <w:tcPr>
            <w:tcW w:w="1321" w:type="dxa"/>
            <w:shd w:val="clear" w:color="auto" w:fill="auto"/>
          </w:tcPr>
          <w:p w:rsidR="00A162E2" w:rsidRPr="00A162E2" w:rsidRDefault="00A162E2" w:rsidP="00344C42">
            <w:pPr>
              <w:spacing w:after="0" w:line="360" w:lineRule="auto"/>
              <w:jc w:val="center"/>
              <w:rPr>
                <w:rFonts w:ascii="Arial" w:hAnsi="Arial" w:cs="Arial"/>
                <w:sz w:val="20"/>
                <w:szCs w:val="20"/>
              </w:rPr>
            </w:pPr>
            <w:r w:rsidRPr="00A162E2">
              <w:rPr>
                <w:rFonts w:ascii="Arial" w:hAnsi="Arial" w:cs="Arial"/>
                <w:sz w:val="20"/>
                <w:szCs w:val="20"/>
              </w:rPr>
              <w:t>m</w:t>
            </w:r>
            <w:r w:rsidRPr="00A162E2">
              <w:rPr>
                <w:rFonts w:ascii="Arial" w:hAnsi="Arial" w:cs="Arial"/>
                <w:sz w:val="20"/>
                <w:szCs w:val="20"/>
                <w:vertAlign w:val="superscript"/>
              </w:rPr>
              <w:t>3</w:t>
            </w:r>
            <w:r w:rsidRPr="00A162E2">
              <w:rPr>
                <w:rFonts w:ascii="Arial" w:hAnsi="Arial" w:cs="Arial"/>
                <w:sz w:val="20"/>
                <w:szCs w:val="20"/>
              </w:rPr>
              <w:t>/lună</w:t>
            </w:r>
          </w:p>
        </w:tc>
      </w:tr>
    </w:tbl>
    <w:p w:rsidR="000441E9" w:rsidRDefault="000441E9" w:rsidP="00387951">
      <w:pPr>
        <w:spacing w:after="0" w:line="240" w:lineRule="auto"/>
        <w:jc w:val="both"/>
        <w:rPr>
          <w:rFonts w:ascii="Arial" w:hAnsi="Arial" w:cs="Arial"/>
          <w:b/>
          <w:sz w:val="24"/>
          <w:szCs w:val="24"/>
          <w:lang w:val="es-ES"/>
        </w:rPr>
      </w:pPr>
    </w:p>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383095" w:rsidRPr="00383095" w:rsidRDefault="00383095" w:rsidP="00383095">
      <w:pPr>
        <w:spacing w:line="360" w:lineRule="auto"/>
        <w:rPr>
          <w:rFonts w:ascii="Arial" w:hAnsi="Arial" w:cs="Arial"/>
          <w:sz w:val="24"/>
          <w:szCs w:val="24"/>
        </w:rPr>
      </w:pPr>
      <w:proofErr w:type="gramStart"/>
      <w:r>
        <w:rPr>
          <w:rFonts w:ascii="Arial" w:hAnsi="Arial" w:cs="Arial"/>
          <w:sz w:val="24"/>
          <w:szCs w:val="24"/>
        </w:rPr>
        <w:t xml:space="preserve">Asigurare </w:t>
      </w:r>
      <w:r w:rsidRPr="00383095">
        <w:rPr>
          <w:rFonts w:ascii="Arial" w:hAnsi="Arial" w:cs="Arial"/>
          <w:sz w:val="24"/>
          <w:szCs w:val="24"/>
        </w:rPr>
        <w:t xml:space="preserve"> asistenţa</w:t>
      </w:r>
      <w:proofErr w:type="gramEnd"/>
      <w:r w:rsidRPr="00383095">
        <w:rPr>
          <w:rFonts w:ascii="Arial" w:hAnsi="Arial" w:cs="Arial"/>
          <w:sz w:val="24"/>
          <w:szCs w:val="24"/>
        </w:rPr>
        <w:t xml:space="preserve"> medicală de specialitate preventiva curativă operatorie şi de recuperare a bolnavilor internaţi si ambulator în t</w:t>
      </w:r>
      <w:r>
        <w:rPr>
          <w:rFonts w:ascii="Arial" w:hAnsi="Arial" w:cs="Arial"/>
          <w:sz w:val="24"/>
          <w:szCs w:val="24"/>
        </w:rPr>
        <w:t>oate secţiile complexului</w:t>
      </w:r>
      <w:r w:rsidRPr="00383095">
        <w:rPr>
          <w:rFonts w:ascii="Arial" w:hAnsi="Arial" w:cs="Arial"/>
          <w:sz w:val="24"/>
          <w:szCs w:val="24"/>
        </w:rPr>
        <w:t>.</w:t>
      </w: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383095">
        <w:rPr>
          <w:rFonts w:ascii="Arial" w:hAnsi="Arial" w:cs="Arial"/>
          <w:b/>
          <w:sz w:val="24"/>
          <w:szCs w:val="24"/>
          <w:lang w:val="ro-RO"/>
        </w:rPr>
        <w:t xml:space="preserve"> – </w:t>
      </w:r>
      <w:r w:rsidR="00383095" w:rsidRPr="00383095">
        <w:rPr>
          <w:rFonts w:ascii="Arial" w:hAnsi="Arial" w:cs="Arial"/>
          <w:sz w:val="24"/>
          <w:szCs w:val="24"/>
          <w:lang w:val="ro-RO"/>
        </w:rPr>
        <w:t>Nu este cazul</w:t>
      </w:r>
    </w:p>
    <w:p w:rsidR="007E5971" w:rsidRDefault="007E5971" w:rsidP="00387951">
      <w:pPr>
        <w:spacing w:after="0" w:line="240" w:lineRule="auto"/>
        <w:jc w:val="both"/>
        <w:rPr>
          <w:rFonts w:ascii="Arial" w:hAnsi="Arial" w:cs="Arial"/>
          <w:b/>
          <w:sz w:val="24"/>
          <w:szCs w:val="24"/>
          <w:lang w:val="es-ES"/>
        </w:rPr>
      </w:pPr>
    </w:p>
    <w:p w:rsidR="00C31D00" w:rsidRPr="00C04660" w:rsidRDefault="00C31D00"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r w:rsidR="002A5C59">
        <w:rPr>
          <w:rFonts w:ascii="Arial" w:hAnsi="Arial" w:cs="Arial"/>
          <w:b/>
          <w:sz w:val="24"/>
          <w:szCs w:val="24"/>
          <w:lang w:val="it-IT"/>
        </w:rPr>
        <w:t xml:space="preserve"> </w:t>
      </w:r>
      <w:r w:rsidR="002A5C59" w:rsidRPr="00FC72C4">
        <w:rPr>
          <w:rFonts w:ascii="Arial" w:hAnsi="Arial" w:cs="Arial"/>
          <w:sz w:val="24"/>
          <w:szCs w:val="24"/>
          <w:lang w:val="it-IT"/>
        </w:rPr>
        <w:t>Nu este cazul</w:t>
      </w:r>
    </w:p>
    <w:p w:rsidR="00C31D00" w:rsidRPr="00C0466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p>
    <w:p w:rsidR="00F47269" w:rsidRPr="00EA7B6A" w:rsidRDefault="0067686B" w:rsidP="0067686B">
      <w:pPr>
        <w:jc w:val="both"/>
        <w:outlineLvl w:val="0"/>
        <w:rPr>
          <w:rFonts w:ascii="Arial" w:hAnsi="Arial" w:cs="Arial"/>
          <w:sz w:val="24"/>
          <w:szCs w:val="24"/>
        </w:rPr>
      </w:pPr>
      <w:r w:rsidRPr="00EA7B6A">
        <w:rPr>
          <w:rFonts w:ascii="Arial" w:hAnsi="Arial" w:cs="Arial"/>
          <w:sz w:val="24"/>
          <w:szCs w:val="24"/>
        </w:rPr>
        <w:t>Combustibil gaz metan -c</w:t>
      </w:r>
      <w:r w:rsidR="00F47269" w:rsidRPr="00EA7B6A">
        <w:rPr>
          <w:rFonts w:ascii="Arial" w:hAnsi="Arial" w:cs="Arial"/>
          <w:sz w:val="24"/>
          <w:szCs w:val="24"/>
        </w:rPr>
        <w:t xml:space="preserve">onsum mediu lunar gaz metan -35890 mc / </w:t>
      </w:r>
      <w:proofErr w:type="gramStart"/>
      <w:r w:rsidR="00F47269" w:rsidRPr="00EA7B6A">
        <w:rPr>
          <w:rFonts w:ascii="Arial" w:hAnsi="Arial" w:cs="Arial"/>
          <w:sz w:val="24"/>
          <w:szCs w:val="24"/>
        </w:rPr>
        <w:t>lună</w:t>
      </w:r>
      <w:proofErr w:type="gramEnd"/>
      <w:r w:rsidR="00F47269" w:rsidRPr="00EA7B6A">
        <w:rPr>
          <w:rFonts w:ascii="Arial" w:hAnsi="Arial" w:cs="Arial"/>
          <w:sz w:val="24"/>
          <w:szCs w:val="24"/>
        </w:rPr>
        <w:t>.</w:t>
      </w:r>
    </w:p>
    <w:p w:rsidR="00F47269" w:rsidRPr="00EA7B6A" w:rsidRDefault="00F47269" w:rsidP="0067686B">
      <w:pPr>
        <w:spacing w:after="0"/>
        <w:jc w:val="both"/>
        <w:rPr>
          <w:rFonts w:ascii="Arial" w:hAnsi="Arial" w:cs="Arial"/>
          <w:sz w:val="24"/>
          <w:szCs w:val="24"/>
        </w:rPr>
      </w:pPr>
      <w:proofErr w:type="gramStart"/>
      <w:r w:rsidRPr="00EA7B6A">
        <w:rPr>
          <w:rFonts w:ascii="Arial" w:hAnsi="Arial" w:cs="Arial"/>
          <w:sz w:val="24"/>
          <w:szCs w:val="24"/>
        </w:rPr>
        <w:t>-3</w:t>
      </w:r>
      <w:proofErr w:type="gramEnd"/>
      <w:r w:rsidRPr="00EA7B6A">
        <w:rPr>
          <w:rFonts w:ascii="Arial" w:hAnsi="Arial" w:cs="Arial"/>
          <w:sz w:val="24"/>
          <w:szCs w:val="24"/>
        </w:rPr>
        <w:t xml:space="preserve"> buc. </w:t>
      </w:r>
      <w:proofErr w:type="gramStart"/>
      <w:r w:rsidRPr="00EA7B6A">
        <w:rPr>
          <w:rFonts w:ascii="Arial" w:hAnsi="Arial" w:cs="Arial"/>
          <w:sz w:val="24"/>
          <w:szCs w:val="24"/>
        </w:rPr>
        <w:t>cazane</w:t>
      </w:r>
      <w:proofErr w:type="gramEnd"/>
      <w:r w:rsidRPr="00EA7B6A">
        <w:rPr>
          <w:rFonts w:ascii="Arial" w:hAnsi="Arial" w:cs="Arial"/>
          <w:sz w:val="24"/>
          <w:szCs w:val="24"/>
        </w:rPr>
        <w:t xml:space="preserve"> Viessman C13 Vitodens – 80</w:t>
      </w:r>
      <w:r w:rsidR="0067686B" w:rsidRPr="00EA7B6A">
        <w:rPr>
          <w:rFonts w:ascii="Arial" w:hAnsi="Arial" w:cs="Arial"/>
          <w:sz w:val="24"/>
          <w:szCs w:val="24"/>
        </w:rPr>
        <w:t xml:space="preserve"> KW, </w:t>
      </w:r>
      <w:r w:rsidRPr="00EA7B6A">
        <w:rPr>
          <w:rFonts w:ascii="Arial" w:hAnsi="Arial" w:cs="Arial"/>
          <w:sz w:val="24"/>
          <w:szCs w:val="24"/>
        </w:rPr>
        <w:t>care deservește clădirea Neurochirurgie</w:t>
      </w:r>
      <w:r w:rsidR="0067686B" w:rsidRPr="00EA7B6A">
        <w:rPr>
          <w:rFonts w:ascii="Arial" w:hAnsi="Arial" w:cs="Arial"/>
          <w:sz w:val="24"/>
          <w:szCs w:val="24"/>
        </w:rPr>
        <w:t xml:space="preserve">, </w:t>
      </w:r>
      <w:r w:rsidRPr="00EA7B6A">
        <w:rPr>
          <w:rFonts w:ascii="Arial" w:hAnsi="Arial" w:cs="Arial"/>
          <w:sz w:val="24"/>
          <w:szCs w:val="24"/>
        </w:rPr>
        <w:t xml:space="preserve">dimensiune coș cărămidă izolat h=9m Ø=60 cm. </w:t>
      </w:r>
    </w:p>
    <w:p w:rsidR="00F47269" w:rsidRPr="00EA7B6A" w:rsidRDefault="00F47269" w:rsidP="0067686B">
      <w:pPr>
        <w:spacing w:after="0" w:line="360" w:lineRule="auto"/>
        <w:jc w:val="both"/>
        <w:rPr>
          <w:rFonts w:ascii="Arial" w:hAnsi="Arial" w:cs="Arial"/>
          <w:sz w:val="24"/>
          <w:szCs w:val="24"/>
        </w:rPr>
      </w:pPr>
      <w:proofErr w:type="gramStart"/>
      <w:r w:rsidRPr="00EA7B6A">
        <w:rPr>
          <w:rFonts w:ascii="Arial" w:hAnsi="Arial" w:cs="Arial"/>
          <w:sz w:val="24"/>
          <w:szCs w:val="24"/>
        </w:rPr>
        <w:lastRenderedPageBreak/>
        <w:t>-2</w:t>
      </w:r>
      <w:proofErr w:type="gramEnd"/>
      <w:r w:rsidRPr="00EA7B6A">
        <w:rPr>
          <w:rFonts w:ascii="Arial" w:hAnsi="Arial" w:cs="Arial"/>
          <w:sz w:val="24"/>
          <w:szCs w:val="24"/>
        </w:rPr>
        <w:t xml:space="preserve"> buc. </w:t>
      </w:r>
      <w:proofErr w:type="gramStart"/>
      <w:r w:rsidRPr="00EA7B6A">
        <w:rPr>
          <w:rFonts w:ascii="Arial" w:hAnsi="Arial" w:cs="Arial"/>
          <w:sz w:val="24"/>
          <w:szCs w:val="24"/>
        </w:rPr>
        <w:t>cazane</w:t>
      </w:r>
      <w:proofErr w:type="gramEnd"/>
      <w:r w:rsidRPr="00EA7B6A">
        <w:rPr>
          <w:rFonts w:ascii="Arial" w:hAnsi="Arial" w:cs="Arial"/>
          <w:sz w:val="24"/>
          <w:szCs w:val="24"/>
        </w:rPr>
        <w:t xml:space="preserve"> Rex-25</w:t>
      </w:r>
      <w:r w:rsidR="0067686B" w:rsidRPr="00EA7B6A">
        <w:rPr>
          <w:rFonts w:ascii="Arial" w:hAnsi="Arial" w:cs="Arial"/>
          <w:sz w:val="24"/>
          <w:szCs w:val="24"/>
        </w:rPr>
        <w:t xml:space="preserve"> – 250 KW</w:t>
      </w:r>
      <w:r w:rsidRPr="00EA7B6A">
        <w:rPr>
          <w:rFonts w:ascii="Arial" w:hAnsi="Arial" w:cs="Arial"/>
          <w:sz w:val="24"/>
          <w:szCs w:val="24"/>
        </w:rPr>
        <w:t>, care deservește clădirea Psihiatrie I</w:t>
      </w:r>
      <w:r w:rsidR="0067686B" w:rsidRPr="00EA7B6A">
        <w:rPr>
          <w:rFonts w:ascii="Arial" w:hAnsi="Arial" w:cs="Arial"/>
          <w:sz w:val="24"/>
          <w:szCs w:val="24"/>
        </w:rPr>
        <w:t>,</w:t>
      </w:r>
      <w:r w:rsidRPr="00EA7B6A">
        <w:rPr>
          <w:rFonts w:ascii="Arial" w:hAnsi="Arial" w:cs="Arial"/>
          <w:sz w:val="24"/>
          <w:szCs w:val="24"/>
        </w:rPr>
        <w:t>; dimensiune coș izolat inox h=8 m Ø=60 cm.</w:t>
      </w:r>
    </w:p>
    <w:p w:rsidR="00F47269" w:rsidRPr="00EA7B6A" w:rsidRDefault="00F47269" w:rsidP="0067686B">
      <w:pPr>
        <w:spacing w:after="0" w:line="360" w:lineRule="auto"/>
        <w:jc w:val="both"/>
        <w:rPr>
          <w:rFonts w:ascii="Arial" w:hAnsi="Arial" w:cs="Arial"/>
          <w:sz w:val="24"/>
          <w:szCs w:val="24"/>
        </w:rPr>
      </w:pPr>
      <w:proofErr w:type="gramStart"/>
      <w:r w:rsidRPr="00EA7B6A">
        <w:rPr>
          <w:rFonts w:ascii="Arial" w:hAnsi="Arial" w:cs="Arial"/>
          <w:sz w:val="24"/>
          <w:szCs w:val="24"/>
        </w:rPr>
        <w:t>-2</w:t>
      </w:r>
      <w:proofErr w:type="gramEnd"/>
      <w:r w:rsidRPr="00EA7B6A">
        <w:rPr>
          <w:rFonts w:ascii="Arial" w:hAnsi="Arial" w:cs="Arial"/>
          <w:sz w:val="24"/>
          <w:szCs w:val="24"/>
        </w:rPr>
        <w:t xml:space="preserve"> buc. </w:t>
      </w:r>
      <w:proofErr w:type="gramStart"/>
      <w:r w:rsidRPr="00EA7B6A">
        <w:rPr>
          <w:rFonts w:ascii="Arial" w:hAnsi="Arial" w:cs="Arial"/>
          <w:sz w:val="24"/>
          <w:szCs w:val="24"/>
        </w:rPr>
        <w:t>caz</w:t>
      </w:r>
      <w:r w:rsidR="0067686B" w:rsidRPr="00EA7B6A">
        <w:rPr>
          <w:rFonts w:ascii="Arial" w:hAnsi="Arial" w:cs="Arial"/>
          <w:sz w:val="24"/>
          <w:szCs w:val="24"/>
        </w:rPr>
        <w:t>ane</w:t>
      </w:r>
      <w:proofErr w:type="gramEnd"/>
      <w:r w:rsidR="0067686B" w:rsidRPr="00EA7B6A">
        <w:rPr>
          <w:rFonts w:ascii="Arial" w:hAnsi="Arial" w:cs="Arial"/>
          <w:sz w:val="24"/>
          <w:szCs w:val="24"/>
        </w:rPr>
        <w:t xml:space="preserve"> Rex-25 – 250 KW</w:t>
      </w:r>
      <w:r w:rsidRPr="00EA7B6A">
        <w:rPr>
          <w:rFonts w:ascii="Arial" w:hAnsi="Arial" w:cs="Arial"/>
          <w:sz w:val="24"/>
          <w:szCs w:val="24"/>
        </w:rPr>
        <w:t>, care deservește clădirea Psihiatrie</w:t>
      </w:r>
      <w:r w:rsidR="0067686B" w:rsidRPr="00EA7B6A">
        <w:rPr>
          <w:rFonts w:ascii="Arial" w:hAnsi="Arial" w:cs="Arial"/>
          <w:sz w:val="24"/>
          <w:szCs w:val="24"/>
        </w:rPr>
        <w:t xml:space="preserve"> II,</w:t>
      </w:r>
      <w:r w:rsidRPr="00EA7B6A">
        <w:rPr>
          <w:rFonts w:ascii="Arial" w:hAnsi="Arial" w:cs="Arial"/>
          <w:sz w:val="24"/>
          <w:szCs w:val="24"/>
        </w:rPr>
        <w:t>; dimensiune coș izolat inox h=8 m Ø=60 cm.</w:t>
      </w:r>
    </w:p>
    <w:p w:rsidR="00F47269" w:rsidRPr="00EA7B6A" w:rsidRDefault="00F47269" w:rsidP="0067686B">
      <w:pPr>
        <w:spacing w:after="0" w:line="360" w:lineRule="auto"/>
        <w:jc w:val="both"/>
        <w:rPr>
          <w:rFonts w:ascii="Arial" w:hAnsi="Arial" w:cs="Arial"/>
          <w:sz w:val="24"/>
          <w:szCs w:val="24"/>
        </w:rPr>
      </w:pPr>
      <w:proofErr w:type="gramStart"/>
      <w:r w:rsidRPr="00EA7B6A">
        <w:rPr>
          <w:rFonts w:ascii="Arial" w:hAnsi="Arial" w:cs="Arial"/>
          <w:sz w:val="24"/>
          <w:szCs w:val="24"/>
        </w:rPr>
        <w:t>-3</w:t>
      </w:r>
      <w:proofErr w:type="gramEnd"/>
      <w:r w:rsidRPr="00EA7B6A">
        <w:rPr>
          <w:rFonts w:ascii="Arial" w:hAnsi="Arial" w:cs="Arial"/>
          <w:sz w:val="24"/>
          <w:szCs w:val="24"/>
        </w:rPr>
        <w:t xml:space="preserve"> buc. </w:t>
      </w:r>
      <w:proofErr w:type="gramStart"/>
      <w:r w:rsidRPr="00EA7B6A">
        <w:rPr>
          <w:rFonts w:ascii="Arial" w:hAnsi="Arial" w:cs="Arial"/>
          <w:sz w:val="24"/>
          <w:szCs w:val="24"/>
        </w:rPr>
        <w:t>cazane  Dietrich</w:t>
      </w:r>
      <w:proofErr w:type="gramEnd"/>
      <w:r w:rsidRPr="00EA7B6A">
        <w:rPr>
          <w:rFonts w:ascii="Arial" w:hAnsi="Arial" w:cs="Arial"/>
          <w:sz w:val="24"/>
          <w:szCs w:val="24"/>
        </w:rPr>
        <w:t xml:space="preserve"> – 500 </w:t>
      </w:r>
      <w:r w:rsidR="0067686B" w:rsidRPr="00EA7B6A">
        <w:rPr>
          <w:rFonts w:ascii="Arial" w:hAnsi="Arial" w:cs="Arial"/>
          <w:sz w:val="24"/>
          <w:szCs w:val="24"/>
        </w:rPr>
        <w:t xml:space="preserve">KW </w:t>
      </w:r>
      <w:r w:rsidRPr="00EA7B6A">
        <w:rPr>
          <w:rFonts w:ascii="Arial" w:hAnsi="Arial" w:cs="Arial"/>
          <w:sz w:val="24"/>
          <w:szCs w:val="24"/>
        </w:rPr>
        <w:t>, care deservește clădirea Medicina Muncii</w:t>
      </w:r>
      <w:r w:rsidR="0067686B" w:rsidRPr="00EA7B6A">
        <w:rPr>
          <w:rFonts w:ascii="Arial" w:hAnsi="Arial" w:cs="Arial"/>
          <w:sz w:val="24"/>
          <w:szCs w:val="24"/>
        </w:rPr>
        <w:t>,</w:t>
      </w:r>
      <w:r w:rsidRPr="00EA7B6A">
        <w:rPr>
          <w:rFonts w:ascii="Arial" w:hAnsi="Arial" w:cs="Arial"/>
          <w:sz w:val="24"/>
          <w:szCs w:val="24"/>
        </w:rPr>
        <w:t xml:space="preserve"> coș cărămidă h=7 m Ø=100</w:t>
      </w:r>
    </w:p>
    <w:p w:rsidR="00D76BE7" w:rsidRDefault="00387951" w:rsidP="00387951">
      <w:pPr>
        <w:tabs>
          <w:tab w:val="left" w:pos="330"/>
        </w:tabs>
        <w:spacing w:after="0" w:line="240" w:lineRule="auto"/>
        <w:jc w:val="both"/>
        <w:rPr>
          <w:rFonts w:ascii="Arial" w:hAnsi="Arial" w:cs="Arial"/>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r w:rsidR="00743FC2">
        <w:rPr>
          <w:rFonts w:ascii="Arial" w:hAnsi="Arial" w:cs="Arial"/>
          <w:sz w:val="24"/>
          <w:szCs w:val="24"/>
          <w:lang w:val="it-IT"/>
        </w:rPr>
        <w:t xml:space="preserve">: </w:t>
      </w:r>
    </w:p>
    <w:p w:rsidR="00387951" w:rsidRDefault="00743FC2" w:rsidP="00387951">
      <w:pPr>
        <w:tabs>
          <w:tab w:val="left" w:pos="330"/>
        </w:tabs>
        <w:spacing w:after="0" w:line="240" w:lineRule="auto"/>
        <w:jc w:val="both"/>
        <w:rPr>
          <w:rFonts w:ascii="Arial" w:hAnsi="Arial" w:cs="Arial"/>
          <w:b/>
          <w:sz w:val="24"/>
          <w:szCs w:val="24"/>
          <w:lang w:val="it-IT"/>
        </w:rPr>
      </w:pPr>
      <w:r>
        <w:rPr>
          <w:rFonts w:ascii="Arial" w:hAnsi="Arial" w:cs="Arial"/>
          <w:sz w:val="24"/>
          <w:szCs w:val="24"/>
          <w:lang w:val="it-IT"/>
        </w:rPr>
        <w:t>8622 Activitati de asistenta medicala specializata</w:t>
      </w: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w:t>
      </w:r>
      <w:r w:rsidR="00B6543B">
        <w:rPr>
          <w:rFonts w:ascii="Arial" w:hAnsi="Arial" w:cs="Arial"/>
          <w:sz w:val="24"/>
          <w:szCs w:val="24"/>
          <w:lang w:val="ro-RO"/>
        </w:rPr>
        <w:t xml:space="preserve">24 </w:t>
      </w:r>
      <w:r w:rsidR="00387951" w:rsidRPr="00C04660">
        <w:rPr>
          <w:rFonts w:ascii="Arial" w:hAnsi="Arial" w:cs="Arial"/>
          <w:sz w:val="24"/>
          <w:szCs w:val="24"/>
          <w:lang w:val="ro-RO"/>
        </w:rPr>
        <w:t xml:space="preserve">ore/zi, </w:t>
      </w:r>
      <w:r w:rsidR="00B6543B">
        <w:rPr>
          <w:rFonts w:ascii="Arial" w:hAnsi="Arial" w:cs="Arial"/>
          <w:sz w:val="24"/>
          <w:szCs w:val="24"/>
          <w:lang w:val="ro-RO"/>
        </w:rPr>
        <w:t xml:space="preserve">7 </w:t>
      </w:r>
      <w:r>
        <w:rPr>
          <w:rFonts w:ascii="Arial" w:hAnsi="Arial" w:cs="Arial"/>
          <w:sz w:val="24"/>
          <w:szCs w:val="24"/>
          <w:lang w:val="ro-RO"/>
        </w:rPr>
        <w:t>zile/săptămână,</w:t>
      </w:r>
      <w:r w:rsidR="00B6543B">
        <w:rPr>
          <w:rFonts w:ascii="Arial" w:hAnsi="Arial" w:cs="Arial"/>
          <w:sz w:val="24"/>
          <w:szCs w:val="24"/>
          <w:lang w:val="ro-RO"/>
        </w:rPr>
        <w:t xml:space="preserve"> 365</w:t>
      </w:r>
      <w:r w:rsidR="00387951" w:rsidRPr="00C04660">
        <w:rPr>
          <w:rFonts w:ascii="Arial" w:hAnsi="Arial" w:cs="Arial"/>
          <w:sz w:val="24"/>
          <w:szCs w:val="24"/>
          <w:lang w:val="ro-RO"/>
        </w:rPr>
        <w:t xml:space="preserve"> zile / an.</w:t>
      </w:r>
    </w:p>
    <w:p w:rsidR="009C1F69" w:rsidRPr="00C04660" w:rsidRDefault="009C1F69" w:rsidP="009C1F69">
      <w:pPr>
        <w:spacing w:after="0" w:line="240" w:lineRule="auto"/>
        <w:jc w:val="both"/>
        <w:rPr>
          <w:rFonts w:ascii="Arial" w:hAnsi="Arial" w:cs="Arial"/>
          <w:sz w:val="24"/>
          <w:szCs w:val="24"/>
          <w:lang w:val="ro-RO"/>
        </w:rPr>
      </w:pP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A4343B" w:rsidRPr="00A4343B" w:rsidRDefault="00A4343B" w:rsidP="00A4343B">
      <w:pPr>
        <w:rPr>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973361" w:rsidRPr="00EA7B6A" w:rsidRDefault="00AA4F4B" w:rsidP="00973361">
      <w:pPr>
        <w:spacing w:after="0"/>
        <w:jc w:val="both"/>
        <w:rPr>
          <w:rFonts w:ascii="Arial" w:hAnsi="Arial" w:cs="Arial"/>
          <w:sz w:val="24"/>
          <w:szCs w:val="24"/>
        </w:rPr>
      </w:pPr>
      <w:r>
        <w:rPr>
          <w:rFonts w:ascii="Arial" w:hAnsi="Arial" w:cs="Arial"/>
          <w:sz w:val="24"/>
          <w:szCs w:val="24"/>
          <w:lang w:val="it-IT"/>
        </w:rPr>
        <w:t>AER:</w:t>
      </w:r>
      <w:r w:rsidR="00973361">
        <w:rPr>
          <w:rFonts w:ascii="Arial" w:hAnsi="Arial" w:cs="Arial"/>
          <w:sz w:val="24"/>
          <w:szCs w:val="24"/>
          <w:lang w:val="it-IT"/>
        </w:rPr>
        <w:t xml:space="preserve"> </w:t>
      </w:r>
      <w:r w:rsidR="00973361" w:rsidRPr="00EA7B6A">
        <w:rPr>
          <w:rFonts w:ascii="Arial" w:hAnsi="Arial" w:cs="Arial"/>
          <w:sz w:val="24"/>
          <w:szCs w:val="24"/>
        </w:rPr>
        <w:t>-</w:t>
      </w:r>
      <w:r w:rsidR="00973361" w:rsidRPr="00973361">
        <w:rPr>
          <w:rFonts w:ascii="Arial" w:hAnsi="Arial" w:cs="Arial"/>
          <w:sz w:val="24"/>
          <w:szCs w:val="24"/>
        </w:rPr>
        <w:t xml:space="preserve"> </w:t>
      </w:r>
      <w:r w:rsidR="00973361" w:rsidRPr="00EA7B6A">
        <w:rPr>
          <w:rFonts w:ascii="Arial" w:hAnsi="Arial" w:cs="Arial"/>
          <w:sz w:val="24"/>
          <w:szCs w:val="24"/>
        </w:rPr>
        <w:t>coș cărămidă izolat h=9m Ø=60 cm</w:t>
      </w:r>
      <w:r w:rsidR="00973361">
        <w:rPr>
          <w:rFonts w:ascii="Arial" w:hAnsi="Arial" w:cs="Arial"/>
          <w:sz w:val="24"/>
          <w:szCs w:val="24"/>
        </w:rPr>
        <w:t xml:space="preserve"> la cele</w:t>
      </w:r>
      <w:r w:rsidR="00973361" w:rsidRPr="00EA7B6A">
        <w:rPr>
          <w:rFonts w:ascii="Arial" w:hAnsi="Arial" w:cs="Arial"/>
          <w:sz w:val="24"/>
          <w:szCs w:val="24"/>
        </w:rPr>
        <w:t xml:space="preserve"> 3 buc. </w:t>
      </w:r>
      <w:proofErr w:type="gramStart"/>
      <w:r w:rsidR="00973361" w:rsidRPr="00EA7B6A">
        <w:rPr>
          <w:rFonts w:ascii="Arial" w:hAnsi="Arial" w:cs="Arial"/>
          <w:sz w:val="24"/>
          <w:szCs w:val="24"/>
        </w:rPr>
        <w:t>cazane</w:t>
      </w:r>
      <w:proofErr w:type="gramEnd"/>
      <w:r w:rsidR="00973361" w:rsidRPr="00EA7B6A">
        <w:rPr>
          <w:rFonts w:ascii="Arial" w:hAnsi="Arial" w:cs="Arial"/>
          <w:sz w:val="24"/>
          <w:szCs w:val="24"/>
        </w:rPr>
        <w:t xml:space="preserve"> Viessman C13 Vitodens </w:t>
      </w:r>
    </w:p>
    <w:p w:rsidR="009F5C11" w:rsidRDefault="00973361" w:rsidP="00973361">
      <w:pPr>
        <w:spacing w:after="0" w:line="360" w:lineRule="auto"/>
        <w:jc w:val="both"/>
        <w:rPr>
          <w:rFonts w:ascii="Arial" w:hAnsi="Arial" w:cs="Arial"/>
          <w:sz w:val="24"/>
          <w:szCs w:val="24"/>
        </w:rPr>
      </w:pPr>
      <w:r>
        <w:rPr>
          <w:rFonts w:ascii="Arial" w:hAnsi="Arial" w:cs="Arial"/>
          <w:sz w:val="24"/>
          <w:szCs w:val="24"/>
        </w:rPr>
        <w:t xml:space="preserve">         </w:t>
      </w:r>
      <w:r w:rsidRPr="00EA7B6A">
        <w:rPr>
          <w:rFonts w:ascii="Arial" w:hAnsi="Arial" w:cs="Arial"/>
          <w:sz w:val="24"/>
          <w:szCs w:val="24"/>
        </w:rPr>
        <w:t>-</w:t>
      </w:r>
      <w:r w:rsidRPr="00973361">
        <w:rPr>
          <w:rFonts w:ascii="Arial" w:hAnsi="Arial" w:cs="Arial"/>
          <w:sz w:val="24"/>
          <w:szCs w:val="24"/>
        </w:rPr>
        <w:t xml:space="preserve"> </w:t>
      </w:r>
      <w:proofErr w:type="gramStart"/>
      <w:r w:rsidR="009F5C11">
        <w:rPr>
          <w:rFonts w:ascii="Arial" w:hAnsi="Arial" w:cs="Arial"/>
          <w:sz w:val="24"/>
          <w:szCs w:val="24"/>
        </w:rPr>
        <w:t>co</w:t>
      </w:r>
      <w:proofErr w:type="gramEnd"/>
      <w:r w:rsidR="009F5C11">
        <w:rPr>
          <w:rFonts w:ascii="Arial" w:hAnsi="Arial" w:cs="Arial"/>
          <w:sz w:val="24"/>
          <w:szCs w:val="24"/>
        </w:rPr>
        <w:t xml:space="preserve">ș izolat inox h=8 m Ø=60 cm la cele </w:t>
      </w:r>
      <w:r w:rsidRPr="00EA7B6A">
        <w:rPr>
          <w:rFonts w:ascii="Arial" w:hAnsi="Arial" w:cs="Arial"/>
          <w:sz w:val="24"/>
          <w:szCs w:val="24"/>
        </w:rPr>
        <w:t xml:space="preserve">2 buc. </w:t>
      </w:r>
      <w:proofErr w:type="gramStart"/>
      <w:r w:rsidRPr="00EA7B6A">
        <w:rPr>
          <w:rFonts w:ascii="Arial" w:hAnsi="Arial" w:cs="Arial"/>
          <w:sz w:val="24"/>
          <w:szCs w:val="24"/>
        </w:rPr>
        <w:t>cazane</w:t>
      </w:r>
      <w:proofErr w:type="gramEnd"/>
      <w:r w:rsidRPr="00EA7B6A">
        <w:rPr>
          <w:rFonts w:ascii="Arial" w:hAnsi="Arial" w:cs="Arial"/>
          <w:sz w:val="24"/>
          <w:szCs w:val="24"/>
        </w:rPr>
        <w:t xml:space="preserve"> Rex-25 – 250 KW </w:t>
      </w:r>
    </w:p>
    <w:p w:rsidR="009F5C11" w:rsidRDefault="009F5C11" w:rsidP="00973361">
      <w:pPr>
        <w:spacing w:after="0" w:line="360" w:lineRule="auto"/>
        <w:jc w:val="both"/>
        <w:rPr>
          <w:rFonts w:ascii="Arial" w:hAnsi="Arial" w:cs="Arial"/>
          <w:sz w:val="24"/>
          <w:szCs w:val="24"/>
        </w:rPr>
      </w:pPr>
      <w:r>
        <w:rPr>
          <w:rFonts w:ascii="Arial" w:hAnsi="Arial" w:cs="Arial"/>
          <w:sz w:val="24"/>
          <w:szCs w:val="24"/>
        </w:rPr>
        <w:t xml:space="preserve">          </w:t>
      </w:r>
      <w:r w:rsidR="00973361" w:rsidRPr="00EA7B6A">
        <w:rPr>
          <w:rFonts w:ascii="Arial" w:hAnsi="Arial" w:cs="Arial"/>
          <w:sz w:val="24"/>
          <w:szCs w:val="24"/>
        </w:rPr>
        <w:t>-</w:t>
      </w:r>
      <w:r>
        <w:rPr>
          <w:rFonts w:ascii="Arial" w:hAnsi="Arial" w:cs="Arial"/>
          <w:sz w:val="24"/>
          <w:szCs w:val="24"/>
        </w:rPr>
        <w:t xml:space="preserve">coș izolat inox h=8 m Ø=60 cm la cele </w:t>
      </w:r>
      <w:r w:rsidR="00973361" w:rsidRPr="00EA7B6A">
        <w:rPr>
          <w:rFonts w:ascii="Arial" w:hAnsi="Arial" w:cs="Arial"/>
          <w:sz w:val="24"/>
          <w:szCs w:val="24"/>
        </w:rPr>
        <w:t xml:space="preserve">2 buc. </w:t>
      </w:r>
      <w:proofErr w:type="gramStart"/>
      <w:r w:rsidR="00973361" w:rsidRPr="00EA7B6A">
        <w:rPr>
          <w:rFonts w:ascii="Arial" w:hAnsi="Arial" w:cs="Arial"/>
          <w:sz w:val="24"/>
          <w:szCs w:val="24"/>
        </w:rPr>
        <w:t>cazane</w:t>
      </w:r>
      <w:proofErr w:type="gramEnd"/>
      <w:r w:rsidR="00973361" w:rsidRPr="00EA7B6A">
        <w:rPr>
          <w:rFonts w:ascii="Arial" w:hAnsi="Arial" w:cs="Arial"/>
          <w:sz w:val="24"/>
          <w:szCs w:val="24"/>
        </w:rPr>
        <w:t xml:space="preserve"> Rex-25 – 250 KW</w:t>
      </w:r>
    </w:p>
    <w:p w:rsidR="00AA4F4B" w:rsidRDefault="009F5C11" w:rsidP="009F5C11">
      <w:pPr>
        <w:spacing w:after="0" w:line="360" w:lineRule="auto"/>
        <w:jc w:val="both"/>
        <w:rPr>
          <w:rFonts w:ascii="Arial" w:hAnsi="Arial" w:cs="Arial"/>
          <w:sz w:val="24"/>
          <w:szCs w:val="24"/>
        </w:rPr>
      </w:pPr>
      <w:r>
        <w:rPr>
          <w:rFonts w:ascii="Arial" w:hAnsi="Arial" w:cs="Arial"/>
          <w:sz w:val="24"/>
          <w:szCs w:val="24"/>
        </w:rPr>
        <w:t xml:space="preserve">          </w:t>
      </w:r>
      <w:r w:rsidR="00973361" w:rsidRPr="00EA7B6A">
        <w:rPr>
          <w:rFonts w:ascii="Arial" w:hAnsi="Arial" w:cs="Arial"/>
          <w:sz w:val="24"/>
          <w:szCs w:val="24"/>
        </w:rPr>
        <w:t>-</w:t>
      </w:r>
      <w:r w:rsidRPr="00EA7B6A">
        <w:rPr>
          <w:rFonts w:ascii="Arial" w:hAnsi="Arial" w:cs="Arial"/>
          <w:sz w:val="24"/>
          <w:szCs w:val="24"/>
        </w:rPr>
        <w:t>coș cărămidă h=7 m Ø=100</w:t>
      </w:r>
      <w:r>
        <w:rPr>
          <w:rFonts w:ascii="Arial" w:hAnsi="Arial" w:cs="Arial"/>
          <w:sz w:val="24"/>
          <w:szCs w:val="24"/>
        </w:rPr>
        <w:t xml:space="preserve"> la cele </w:t>
      </w:r>
      <w:r w:rsidR="00973361" w:rsidRPr="00EA7B6A">
        <w:rPr>
          <w:rFonts w:ascii="Arial" w:hAnsi="Arial" w:cs="Arial"/>
          <w:sz w:val="24"/>
          <w:szCs w:val="24"/>
        </w:rPr>
        <w:t xml:space="preserve">3 buc. </w:t>
      </w:r>
      <w:proofErr w:type="gramStart"/>
      <w:r w:rsidR="00973361" w:rsidRPr="00EA7B6A">
        <w:rPr>
          <w:rFonts w:ascii="Arial" w:hAnsi="Arial" w:cs="Arial"/>
          <w:sz w:val="24"/>
          <w:szCs w:val="24"/>
        </w:rPr>
        <w:t>cazane  Dietrich</w:t>
      </w:r>
      <w:proofErr w:type="gramEnd"/>
      <w:r w:rsidR="00973361" w:rsidRPr="00EA7B6A">
        <w:rPr>
          <w:rFonts w:ascii="Arial" w:hAnsi="Arial" w:cs="Arial"/>
          <w:sz w:val="24"/>
          <w:szCs w:val="24"/>
        </w:rPr>
        <w:t xml:space="preserve"> – 500 KW </w:t>
      </w:r>
    </w:p>
    <w:p w:rsidR="009F5C11" w:rsidRPr="00891E2C" w:rsidRDefault="009F5C11" w:rsidP="009F5C11">
      <w:pPr>
        <w:jc w:val="both"/>
        <w:rPr>
          <w:rFonts w:ascii="Arial" w:hAnsi="Arial" w:cs="Arial"/>
          <w:sz w:val="24"/>
          <w:szCs w:val="24"/>
          <w:lang w:val="it-IT"/>
        </w:rPr>
      </w:pPr>
      <w:r>
        <w:rPr>
          <w:rFonts w:ascii="Arial" w:hAnsi="Arial" w:cs="Arial"/>
          <w:noProof/>
          <w:sz w:val="24"/>
          <w:szCs w:val="24"/>
          <w:lang w:val="it-IT"/>
        </w:rPr>
        <w:t xml:space="preserve">Laboratoare de analize medicale: hote metalice dimensiune 0,30 x 0,40 m, deasupra </w:t>
      </w:r>
      <w:r w:rsidRPr="00891E2C">
        <w:rPr>
          <w:rFonts w:ascii="Arial" w:hAnsi="Arial" w:cs="Arial"/>
          <w:noProof/>
          <w:sz w:val="24"/>
          <w:szCs w:val="24"/>
          <w:lang w:val="it-IT"/>
        </w:rPr>
        <w:t>becurilor Bunzen</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APA:</w:t>
      </w:r>
      <w:r w:rsidR="00973361" w:rsidRPr="00973361">
        <w:rPr>
          <w:rFonts w:ascii="Arial" w:hAnsi="Arial" w:cs="Arial"/>
          <w:sz w:val="24"/>
          <w:szCs w:val="24"/>
          <w:lang w:val="it-IT"/>
        </w:rPr>
        <w:t xml:space="preserve"> </w:t>
      </w:r>
      <w:r w:rsidR="00973361">
        <w:rPr>
          <w:rFonts w:ascii="Arial" w:hAnsi="Arial" w:cs="Arial"/>
          <w:sz w:val="24"/>
          <w:szCs w:val="24"/>
          <w:lang w:val="it-IT"/>
        </w:rPr>
        <w:t>Nu este cazul</w:t>
      </w:r>
    </w:p>
    <w:p w:rsidR="00AA4F4B" w:rsidRDefault="00AA4F4B" w:rsidP="00387951">
      <w:pPr>
        <w:spacing w:after="0" w:line="240" w:lineRule="auto"/>
        <w:jc w:val="both"/>
        <w:rPr>
          <w:rFonts w:ascii="Arial" w:hAnsi="Arial" w:cs="Arial"/>
          <w:sz w:val="24"/>
          <w:szCs w:val="24"/>
          <w:lang w:val="it-IT"/>
        </w:rPr>
      </w:pP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SOL:</w:t>
      </w:r>
      <w:r w:rsidR="009F5C11">
        <w:rPr>
          <w:rFonts w:ascii="Arial" w:hAnsi="Arial" w:cs="Arial"/>
          <w:sz w:val="24"/>
          <w:szCs w:val="24"/>
          <w:lang w:val="it-IT"/>
        </w:rPr>
        <w:t xml:space="preserve"> platforme betonate</w:t>
      </w:r>
    </w:p>
    <w:p w:rsidR="00AA4F4B"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387951" w:rsidRPr="00C04660" w:rsidRDefault="00387951" w:rsidP="00387951">
      <w:pPr>
        <w:spacing w:after="0" w:line="240" w:lineRule="auto"/>
        <w:jc w:val="both"/>
        <w:rPr>
          <w:rFonts w:ascii="Arial" w:hAnsi="Arial" w:cs="Arial"/>
          <w:sz w:val="24"/>
          <w:szCs w:val="24"/>
          <w:lang w:val="it-IT"/>
        </w:rPr>
      </w:pPr>
    </w:p>
    <w:p w:rsidR="001F5468" w:rsidRPr="00891E2C" w:rsidRDefault="001F5468" w:rsidP="001F5468">
      <w:pPr>
        <w:spacing w:after="0" w:line="240" w:lineRule="auto"/>
        <w:jc w:val="both"/>
        <w:rPr>
          <w:rFonts w:ascii="Arial" w:hAnsi="Arial" w:cs="Arial"/>
          <w:noProof/>
          <w:sz w:val="24"/>
          <w:szCs w:val="24"/>
          <w:lang w:val="it-IT"/>
        </w:rPr>
      </w:pPr>
      <w:r w:rsidRPr="00891E2C">
        <w:rPr>
          <w:rFonts w:ascii="Arial" w:hAnsi="Arial" w:cs="Arial"/>
          <w:noProof/>
          <w:sz w:val="24"/>
          <w:szCs w:val="24"/>
          <w:lang w:val="it-IT"/>
        </w:rPr>
        <w:t xml:space="preserve">-încăperile cu instalaţii Röentgen au pereţi de beton tencuiţi cu barită de 2 cm grosime, plafonul şi pardoseala încăperilor sunt din beton cu grosimea de 7 cm, uşile şi geamurile cabinetelor de examinare sunt ecranate cu table de plumb şi sticlă plumbată de </w:t>
      </w:r>
      <w:smartTag w:uri="urn:schemas-microsoft-com:office:smarttags" w:element="metricconverter">
        <w:smartTagPr>
          <w:attr w:name="ProductID" w:val="2 mm"/>
        </w:smartTagPr>
        <w:r w:rsidRPr="00891E2C">
          <w:rPr>
            <w:rFonts w:ascii="Arial" w:hAnsi="Arial" w:cs="Arial"/>
            <w:noProof/>
            <w:sz w:val="24"/>
            <w:szCs w:val="24"/>
            <w:lang w:val="it-IT"/>
          </w:rPr>
          <w:t>2 mm</w:t>
        </w:r>
      </w:smartTag>
      <w:r w:rsidRPr="00891E2C">
        <w:rPr>
          <w:rFonts w:ascii="Arial" w:hAnsi="Arial" w:cs="Arial"/>
          <w:noProof/>
          <w:sz w:val="24"/>
          <w:szCs w:val="24"/>
          <w:lang w:val="it-IT"/>
        </w:rPr>
        <w:t xml:space="preserve"> grosime; </w:t>
      </w:r>
    </w:p>
    <w:p w:rsidR="001F5468" w:rsidRPr="00891E2C" w:rsidRDefault="001F5468" w:rsidP="001F5468">
      <w:pPr>
        <w:spacing w:after="0" w:line="240" w:lineRule="auto"/>
        <w:jc w:val="both"/>
        <w:rPr>
          <w:rFonts w:ascii="Arial" w:hAnsi="Arial" w:cs="Arial"/>
          <w:noProof/>
          <w:sz w:val="24"/>
          <w:szCs w:val="24"/>
          <w:lang w:val="it-IT"/>
        </w:rPr>
      </w:pPr>
      <w:r w:rsidRPr="00891E2C">
        <w:rPr>
          <w:rFonts w:ascii="Arial" w:hAnsi="Arial" w:cs="Arial"/>
          <w:noProof/>
          <w:sz w:val="24"/>
          <w:szCs w:val="24"/>
          <w:lang w:val="it-IT"/>
        </w:rPr>
        <w:t>-</w:t>
      </w:r>
      <w:r>
        <w:rPr>
          <w:rFonts w:ascii="Arial" w:hAnsi="Arial" w:cs="Arial"/>
          <w:noProof/>
          <w:sz w:val="24"/>
          <w:szCs w:val="24"/>
          <w:lang w:val="it-IT"/>
        </w:rPr>
        <w:t>deşeurile spitaliceş</w:t>
      </w:r>
      <w:r w:rsidRPr="00891E2C">
        <w:rPr>
          <w:rFonts w:ascii="Arial" w:hAnsi="Arial" w:cs="Arial"/>
          <w:noProof/>
          <w:sz w:val="24"/>
          <w:szCs w:val="24"/>
          <w:lang w:val="it-IT"/>
        </w:rPr>
        <w:t>ti colectate separat .</w:t>
      </w:r>
    </w:p>
    <w:p w:rsidR="001F5468" w:rsidRPr="00891E2C" w:rsidRDefault="001F5468" w:rsidP="001F5468">
      <w:pPr>
        <w:spacing w:after="0" w:line="240" w:lineRule="auto"/>
        <w:ind w:right="42"/>
        <w:jc w:val="both"/>
        <w:rPr>
          <w:rFonts w:ascii="Arial" w:hAnsi="Arial" w:cs="Arial"/>
          <w:iCs/>
          <w:noProof/>
          <w:sz w:val="24"/>
          <w:szCs w:val="24"/>
          <w:lang w:val="it-IT"/>
        </w:rPr>
      </w:pPr>
      <w:r w:rsidRPr="00891E2C">
        <w:rPr>
          <w:rFonts w:ascii="Arial" w:hAnsi="Arial" w:cs="Arial"/>
          <w:noProof/>
          <w:sz w:val="24"/>
          <w:szCs w:val="24"/>
          <w:lang w:val="it-IT"/>
        </w:rPr>
        <w:t xml:space="preserve">- </w:t>
      </w:r>
      <w:r w:rsidRPr="00891E2C">
        <w:rPr>
          <w:rFonts w:ascii="Arial" w:hAnsi="Arial" w:cs="Arial"/>
          <w:iCs/>
          <w:noProof/>
          <w:sz w:val="24"/>
          <w:szCs w:val="24"/>
          <w:lang w:val="it-IT"/>
        </w:rPr>
        <w:t xml:space="preserve">deşeurile de tip menajer se colectează selectiv în pubele închise şi se evacuează periodic de către firme de salubritate </w:t>
      </w:r>
    </w:p>
    <w:p w:rsidR="001F5468" w:rsidRPr="00891E2C" w:rsidRDefault="001F5468" w:rsidP="001F5468">
      <w:pPr>
        <w:spacing w:after="0" w:line="240" w:lineRule="auto"/>
        <w:ind w:right="42"/>
        <w:jc w:val="both"/>
        <w:rPr>
          <w:rFonts w:ascii="Arial" w:hAnsi="Arial" w:cs="Arial"/>
          <w:iCs/>
          <w:noProof/>
          <w:sz w:val="24"/>
          <w:szCs w:val="24"/>
          <w:lang w:val="it-IT"/>
        </w:rPr>
      </w:pPr>
      <w:r w:rsidRPr="00891E2C">
        <w:rPr>
          <w:rFonts w:ascii="Arial" w:hAnsi="Arial" w:cs="Arial"/>
          <w:iCs/>
          <w:noProof/>
          <w:sz w:val="24"/>
          <w:szCs w:val="24"/>
          <w:lang w:val="it-IT"/>
        </w:rPr>
        <w:lastRenderedPageBreak/>
        <w:t xml:space="preserve">- deşeurile cu risc sunt colectate separat de cele nepericuloase încă de la locul de producere în ambalaje marcate cu pictograme adecvate pericolului </w:t>
      </w:r>
    </w:p>
    <w:p w:rsidR="00387951" w:rsidRDefault="00387951"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FC14F2" w:rsidRPr="009538C2" w:rsidRDefault="00E7383E" w:rsidP="00FC14F2">
      <w:pPr>
        <w:suppressAutoHyphens/>
        <w:spacing w:after="0" w:line="240" w:lineRule="auto"/>
        <w:jc w:val="both"/>
        <w:rPr>
          <w:rFonts w:ascii="Arial" w:eastAsia="Times New Roman" w:hAnsi="Arial" w:cs="Arial"/>
          <w:noProof/>
          <w:sz w:val="24"/>
          <w:szCs w:val="24"/>
          <w:lang w:val="ro-RO" w:eastAsia="ro-RO"/>
        </w:rPr>
      </w:pPr>
      <w:r w:rsidRPr="00E7383E">
        <w:rPr>
          <w:rFonts w:ascii="Arial" w:hAnsi="Arial" w:cs="Arial"/>
          <w:bCs/>
          <w:sz w:val="24"/>
          <w:szCs w:val="24"/>
          <w:lang w:val="ro-RO"/>
        </w:rPr>
        <w:t>APA</w:t>
      </w:r>
      <w:r w:rsidR="00FC14F2">
        <w:rPr>
          <w:rFonts w:ascii="Arial" w:hAnsi="Arial" w:cs="Arial"/>
          <w:bCs/>
          <w:sz w:val="24"/>
          <w:szCs w:val="24"/>
          <w:lang w:val="ro-RO"/>
        </w:rPr>
        <w:t xml:space="preserve">: </w:t>
      </w:r>
      <w:r w:rsidR="00FC14F2" w:rsidRPr="00AC4BC8">
        <w:rPr>
          <w:rFonts w:ascii="Arial" w:eastAsia="Times New Roman" w:hAnsi="Arial" w:cs="Arial"/>
          <w:iCs/>
          <w:noProof/>
          <w:sz w:val="24"/>
          <w:szCs w:val="24"/>
          <w:lang w:val="ro-RO" w:eastAsia="ro-RO"/>
        </w:rPr>
        <w:t xml:space="preserve">- conform </w:t>
      </w:r>
      <w:r w:rsidR="00FC14F2"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p w:rsidR="00636729" w:rsidRDefault="00636729" w:rsidP="00387951">
      <w:pPr>
        <w:pStyle w:val="PlainText"/>
        <w:jc w:val="both"/>
        <w:rPr>
          <w:rFonts w:ascii="Arial" w:hAnsi="Arial" w:cs="Arial"/>
          <w:bCs/>
          <w:sz w:val="24"/>
          <w:szCs w:val="24"/>
          <w:lang w:val="ro-RO"/>
        </w:rPr>
      </w:pPr>
    </w:p>
    <w:p w:rsidR="00FC14F2" w:rsidRPr="000810A1" w:rsidRDefault="00E7383E" w:rsidP="00FC14F2">
      <w:pPr>
        <w:spacing w:after="0" w:line="240" w:lineRule="auto"/>
        <w:jc w:val="both"/>
        <w:rPr>
          <w:rFonts w:ascii="Arial" w:eastAsia="Calibri" w:hAnsi="Arial" w:cs="Arial"/>
          <w:bCs/>
          <w:iCs/>
          <w:sz w:val="24"/>
          <w:szCs w:val="24"/>
        </w:rPr>
      </w:pPr>
      <w:r w:rsidRPr="00E7383E">
        <w:rPr>
          <w:rFonts w:ascii="Arial" w:hAnsi="Arial" w:cs="Arial"/>
          <w:bCs/>
          <w:sz w:val="24"/>
          <w:szCs w:val="24"/>
          <w:lang w:val="ro-RO"/>
        </w:rPr>
        <w:t>AER</w:t>
      </w:r>
      <w:r w:rsidR="00FC14F2">
        <w:rPr>
          <w:rFonts w:ascii="Arial" w:hAnsi="Arial" w:cs="Arial"/>
          <w:bCs/>
          <w:sz w:val="24"/>
          <w:szCs w:val="24"/>
          <w:lang w:val="ro-RO"/>
        </w:rPr>
        <w:t>:</w:t>
      </w:r>
      <w:r w:rsidR="00FC14F2" w:rsidRPr="00950CAB">
        <w:rPr>
          <w:rFonts w:ascii="Arial" w:eastAsia="Calibri" w:hAnsi="Arial" w:cs="Arial"/>
          <w:bCs/>
          <w:iCs/>
          <w:sz w:val="24"/>
          <w:szCs w:val="24"/>
        </w:rPr>
        <w:t>- emisii de la focarele alim</w:t>
      </w:r>
      <w:r w:rsidR="00FC14F2">
        <w:rPr>
          <w:rFonts w:ascii="Arial" w:eastAsia="Calibri" w:hAnsi="Arial" w:cs="Arial"/>
          <w:bCs/>
          <w:iCs/>
          <w:sz w:val="24"/>
          <w:szCs w:val="24"/>
        </w:rPr>
        <w:t>entate cu gaze naturale</w:t>
      </w:r>
      <w:r w:rsidR="00FC14F2" w:rsidRPr="00950CAB">
        <w:rPr>
          <w:rFonts w:ascii="Arial" w:eastAsia="Calibri" w:hAnsi="Arial" w:cs="Arial"/>
          <w:bCs/>
          <w:iCs/>
          <w:sz w:val="24"/>
          <w:szCs w:val="24"/>
        </w:rPr>
        <w:t xml:space="preserve">, conform </w:t>
      </w:r>
      <w:r w:rsidR="00FC14F2">
        <w:rPr>
          <w:rFonts w:ascii="Arial" w:eastAsia="Calibri" w:hAnsi="Arial" w:cs="Arial"/>
          <w:bCs/>
          <w:iCs/>
          <w:sz w:val="24"/>
          <w:szCs w:val="24"/>
        </w:rPr>
        <w:t xml:space="preserve">Ord. nr. 462/1993: pulberi max. </w:t>
      </w:r>
      <w:r w:rsidR="00FC14F2" w:rsidRPr="00950CAB">
        <w:rPr>
          <w:rFonts w:ascii="Arial" w:eastAsia="Calibri" w:hAnsi="Arial" w:cs="Arial"/>
          <w:bCs/>
          <w:iCs/>
          <w:sz w:val="24"/>
          <w:szCs w:val="24"/>
        </w:rPr>
        <w:t>5 mg/mcN, monoxid de carbon (CO) max. 100 mg/mcN, oxizi de sulf exprimaţi în SO2 max. 35</w:t>
      </w:r>
      <w:r w:rsidR="00FC14F2">
        <w:rPr>
          <w:rFonts w:ascii="Arial" w:eastAsia="Calibri" w:hAnsi="Arial" w:cs="Arial"/>
          <w:bCs/>
          <w:iCs/>
          <w:sz w:val="24"/>
          <w:szCs w:val="24"/>
        </w:rPr>
        <w:t xml:space="preserve"> mg/mcN; </w:t>
      </w:r>
      <w:r w:rsidR="00FC14F2" w:rsidRPr="00950CAB">
        <w:rPr>
          <w:rFonts w:ascii="Arial" w:eastAsia="Calibri" w:hAnsi="Arial" w:cs="Arial"/>
          <w:bCs/>
          <w:iCs/>
          <w:sz w:val="24"/>
          <w:szCs w:val="24"/>
        </w:rPr>
        <w:t>oxizi de azot exprimaţi în NO2 max. 350 mg/mcN; (conţinut în oxige</w:t>
      </w:r>
      <w:r w:rsidR="00FC14F2">
        <w:rPr>
          <w:rFonts w:ascii="Arial" w:eastAsia="Calibri" w:hAnsi="Arial" w:cs="Arial"/>
          <w:bCs/>
          <w:iCs/>
          <w:sz w:val="24"/>
          <w:szCs w:val="24"/>
        </w:rPr>
        <w:t>n al efluenţilor gazoşi de 3%);</w:t>
      </w:r>
    </w:p>
    <w:p w:rsidR="00FC14F2" w:rsidRDefault="00FC14F2" w:rsidP="00FC14F2">
      <w:pPr>
        <w:suppressAutoHyphens/>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Pr="00251EF8">
        <w:rPr>
          <w:rFonts w:ascii="Arial" w:eastAsia="Calibri" w:hAnsi="Arial" w:cs="Arial"/>
          <w:sz w:val="24"/>
          <w:szCs w:val="24"/>
          <w:lang w:eastAsia="ar-SA"/>
        </w:rPr>
        <w:t>- calitatea aerului înconjurător: activitatea desfăşurată pe amplasament va respecta prevederile Legii  nr. 104/15.06.2011 privind calitatea aerului înconjurător pentru indicatorii de calitate a aerului specifici activităţii;</w:t>
      </w:r>
    </w:p>
    <w:p w:rsidR="00E7383E" w:rsidRPr="00E7383E" w:rsidRDefault="00E7383E" w:rsidP="00387951">
      <w:pPr>
        <w:pStyle w:val="PlainText"/>
        <w:jc w:val="both"/>
        <w:rPr>
          <w:rFonts w:ascii="Arial" w:hAnsi="Arial" w:cs="Arial"/>
          <w:bCs/>
          <w:sz w:val="24"/>
          <w:szCs w:val="24"/>
          <w:lang w:val="ro-RO"/>
        </w:rPr>
      </w:pPr>
    </w:p>
    <w:p w:rsidR="00FC14F2" w:rsidRDefault="00E7383E" w:rsidP="00FC14F2">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SOL</w:t>
      </w:r>
      <w:r w:rsidR="00FC14F2">
        <w:rPr>
          <w:rFonts w:ascii="Arial" w:hAnsi="Arial" w:cs="Arial"/>
          <w:bCs/>
          <w:sz w:val="24"/>
          <w:szCs w:val="24"/>
          <w:lang w:val="ro-RO"/>
        </w:rPr>
        <w:t>:</w:t>
      </w:r>
      <w:r w:rsidR="00FC14F2" w:rsidRPr="00EB19ED">
        <w:rPr>
          <w:rFonts w:ascii="Arial" w:eastAsia="Calibri" w:hAnsi="Arial" w:cs="Arial"/>
          <w:sz w:val="24"/>
          <w:szCs w:val="24"/>
          <w:lang w:eastAsia="ar-SA"/>
        </w:rPr>
        <w:t>- conform Ord nr. 756/1997 pentru aprobarea Reglementării privind evaluarea poluării mediului, modificat prin Legea 104/2011;</w:t>
      </w:r>
    </w:p>
    <w:p w:rsidR="00E7383E" w:rsidRPr="00E7383E" w:rsidRDefault="00E7383E" w:rsidP="00387951">
      <w:pPr>
        <w:pStyle w:val="PlainText"/>
        <w:jc w:val="both"/>
        <w:rPr>
          <w:rFonts w:ascii="Arial" w:hAnsi="Arial" w:cs="Arial"/>
          <w:bCs/>
          <w:sz w:val="24"/>
          <w:szCs w:val="24"/>
          <w:lang w:val="ro-RO"/>
        </w:rPr>
      </w:pPr>
    </w:p>
    <w:p w:rsidR="00E7383E" w:rsidRP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ZGOMOT</w:t>
      </w:r>
      <w:r w:rsidR="00FC14F2">
        <w:rPr>
          <w:rFonts w:ascii="Arial" w:hAnsi="Arial" w:cs="Arial"/>
          <w:bCs/>
          <w:sz w:val="24"/>
          <w:szCs w:val="24"/>
          <w:lang w:val="ro-RO"/>
        </w:rPr>
        <w:t xml:space="preserve">: </w:t>
      </w:r>
      <w:r w:rsidR="00FC14F2" w:rsidRPr="00422711">
        <w:rPr>
          <w:rFonts w:ascii="Arial" w:eastAsia="Calibri" w:hAnsi="Arial" w:cs="Arial"/>
          <w:sz w:val="24"/>
          <w:szCs w:val="24"/>
          <w:lang w:eastAsia="ar-SA"/>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w:t>
      </w:r>
      <w:r w:rsidR="00FC14F2">
        <w:rPr>
          <w:rFonts w:ascii="Arial" w:eastAsia="Calibri" w:hAnsi="Arial" w:cs="Arial"/>
          <w:sz w:val="24"/>
          <w:szCs w:val="24"/>
          <w:lang w:eastAsia="ar-SA"/>
        </w:rPr>
        <w:t>, cu modificările şi completările ulterioare</w:t>
      </w:r>
      <w:r w:rsidR="00FC14F2" w:rsidRPr="00422711">
        <w:rPr>
          <w:rFonts w:ascii="Arial" w:eastAsia="Calibri" w:hAnsi="Arial" w:cs="Arial"/>
          <w:sz w:val="24"/>
          <w:szCs w:val="24"/>
          <w:lang w:eastAsia="ar-SA"/>
        </w:rPr>
        <w:t>; conform  SR 10009/2017;</w:t>
      </w:r>
    </w:p>
    <w:p w:rsidR="00636729" w:rsidRDefault="00636729" w:rsidP="00387951">
      <w:pPr>
        <w:pStyle w:val="PlainText"/>
        <w:jc w:val="both"/>
        <w:rPr>
          <w:rFonts w:ascii="Arial" w:hAnsi="Arial" w:cs="Arial"/>
          <w:b/>
          <w:bCs/>
          <w:sz w:val="24"/>
          <w:szCs w:val="24"/>
          <w:lang w:val="ro-RO"/>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Monitorizarea aerului</w:t>
      </w:r>
      <w:r w:rsidR="00C01C58">
        <w:rPr>
          <w:rFonts w:ascii="Arial" w:hAnsi="Arial" w:cs="Arial"/>
          <w:b/>
          <w:sz w:val="24"/>
          <w:szCs w:val="24"/>
          <w:lang w:val="ro-RO" w:eastAsia="ar-SA"/>
        </w:rPr>
        <w:t xml:space="preserve"> </w:t>
      </w:r>
      <w:r w:rsidR="00C01C58" w:rsidRPr="00C01C58">
        <w:rPr>
          <w:rFonts w:ascii="Arial" w:hAnsi="Arial" w:cs="Arial"/>
          <w:sz w:val="24"/>
          <w:szCs w:val="24"/>
          <w:lang w:val="ro-RO" w:eastAsia="ar-SA"/>
        </w:rPr>
        <w:t>– 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r w:rsidR="00C01C58">
        <w:rPr>
          <w:rFonts w:ascii="Arial" w:hAnsi="Arial" w:cs="Arial"/>
          <w:b/>
          <w:sz w:val="24"/>
          <w:szCs w:val="24"/>
          <w:lang w:val="ro-RO" w:eastAsia="ar-SA"/>
        </w:rPr>
        <w:t xml:space="preserve"> </w:t>
      </w:r>
      <w:r w:rsidR="00C01C58" w:rsidRPr="00C01C58">
        <w:rPr>
          <w:rFonts w:ascii="Arial" w:hAnsi="Arial" w:cs="Arial"/>
          <w:sz w:val="24"/>
          <w:szCs w:val="24"/>
          <w:lang w:val="ro-RO" w:eastAsia="ar-SA"/>
        </w:rPr>
        <w:t>– 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r w:rsidR="00C01C58">
        <w:rPr>
          <w:rFonts w:ascii="Arial" w:hAnsi="Arial" w:cs="Arial"/>
          <w:b/>
          <w:sz w:val="24"/>
          <w:szCs w:val="24"/>
          <w:lang w:val="ro-RO" w:eastAsia="ar-SA"/>
        </w:rPr>
        <w:t xml:space="preserve"> </w:t>
      </w:r>
      <w:r w:rsidR="00C01C58" w:rsidRPr="00C01C58">
        <w:rPr>
          <w:rFonts w:ascii="Arial" w:hAnsi="Arial" w:cs="Arial"/>
          <w:sz w:val="24"/>
          <w:szCs w:val="24"/>
          <w:lang w:val="ro-RO" w:eastAsia="ar-SA"/>
        </w:rPr>
        <w:t>– 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r w:rsidR="00C01C58">
        <w:rPr>
          <w:rFonts w:ascii="Arial" w:hAnsi="Arial" w:cs="Arial"/>
          <w:b/>
          <w:sz w:val="24"/>
          <w:szCs w:val="24"/>
          <w:lang w:val="ro-RO" w:eastAsia="ar-SA"/>
        </w:rPr>
        <w:t xml:space="preserve"> </w:t>
      </w:r>
      <w:r w:rsidR="00C01C58" w:rsidRPr="00C01C58">
        <w:rPr>
          <w:rFonts w:ascii="Arial" w:hAnsi="Arial" w:cs="Arial"/>
          <w:sz w:val="24"/>
          <w:szCs w:val="24"/>
          <w:lang w:val="ro-RO" w:eastAsia="ar-SA"/>
        </w:rPr>
        <w:t>– 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r w:rsidR="00C01C58">
        <w:rPr>
          <w:rFonts w:ascii="Arial" w:hAnsi="Arial" w:cs="Arial"/>
          <w:b/>
          <w:sz w:val="24"/>
          <w:szCs w:val="24"/>
          <w:lang w:val="ro-RO" w:eastAsia="ar-SA"/>
        </w:rPr>
        <w:t xml:space="preserve"> </w:t>
      </w:r>
      <w:r w:rsidR="00C01C58" w:rsidRPr="00C01C58">
        <w:rPr>
          <w:rFonts w:ascii="Arial" w:hAnsi="Arial" w:cs="Arial"/>
          <w:sz w:val="24"/>
          <w:szCs w:val="24"/>
          <w:lang w:val="ro-RO" w:eastAsia="ar-SA"/>
        </w:rPr>
        <w:t>– Nu se monitorizeaza</w:t>
      </w:r>
    </w:p>
    <w:p w:rsidR="00BE3295" w:rsidRDefault="00BE3295" w:rsidP="00387951">
      <w:pPr>
        <w:spacing w:after="0" w:line="240" w:lineRule="auto"/>
        <w:jc w:val="both"/>
        <w:rPr>
          <w:rFonts w:ascii="Arial" w:hAnsi="Arial" w:cs="Arial"/>
          <w:b/>
          <w:sz w:val="24"/>
          <w:szCs w:val="24"/>
          <w:lang w:val="it-IT"/>
        </w:rPr>
      </w:pP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w:t>
      </w:r>
      <w:r w:rsidR="00C873DD" w:rsidRPr="00C01C58">
        <w:rPr>
          <w:rFonts w:ascii="Arial" w:eastAsia="Times New Roman" w:hAnsi="Arial" w:cs="Arial"/>
          <w:b/>
          <w:bCs/>
          <w:sz w:val="24"/>
          <w:szCs w:val="24"/>
          <w:lang w:val="ro-RO" w:eastAsia="ro-RO"/>
        </w:rPr>
        <w:t>regăsesc la capitolul VII, în tabelul care centralizează</w:t>
      </w:r>
      <w:r w:rsidR="00C873DD" w:rsidRPr="0090385E">
        <w:rPr>
          <w:rFonts w:ascii="Arial" w:eastAsia="Times New Roman" w:hAnsi="Arial" w:cs="Arial"/>
          <w:b/>
          <w:bCs/>
          <w:sz w:val="24"/>
          <w:szCs w:val="24"/>
          <w:lang w:val="ro-RO" w:eastAsia="ro-RO"/>
        </w:rPr>
        <w:t xml:space="preserve"> toate obligațiile de raportare ale titularului.</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C04660">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709"/>
        <w:gridCol w:w="850"/>
        <w:gridCol w:w="1350"/>
        <w:gridCol w:w="493"/>
        <w:gridCol w:w="2493"/>
      </w:tblGrid>
      <w:tr w:rsidR="0059739D" w:rsidRPr="00422711" w:rsidTr="001F4805">
        <w:trPr>
          <w:cantSplit/>
          <w:trHeight w:val="1028"/>
        </w:trPr>
        <w:tc>
          <w:tcPr>
            <w:tcW w:w="959" w:type="dxa"/>
            <w:shd w:val="clear" w:color="auto" w:fill="C0C0C0"/>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709" w:type="dxa"/>
            <w:shd w:val="clear" w:color="auto" w:fill="C0C0C0"/>
            <w:textDirection w:val="btLr"/>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850" w:type="dxa"/>
            <w:shd w:val="clear" w:color="auto" w:fill="C0C0C0"/>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350" w:type="dxa"/>
            <w:shd w:val="clear" w:color="auto" w:fill="C0C0C0"/>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322378">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C1161F" w:rsidRPr="0073151A" w:rsidTr="001F4805">
        <w:tc>
          <w:tcPr>
            <w:tcW w:w="959"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15.01.01</w:t>
            </w:r>
          </w:p>
        </w:tc>
        <w:tc>
          <w:tcPr>
            <w:tcW w:w="1843"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ambalaje hârtie și carton</w:t>
            </w:r>
          </w:p>
        </w:tc>
        <w:tc>
          <w:tcPr>
            <w:tcW w:w="1417"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C1161F" w:rsidRPr="001F4805" w:rsidRDefault="00C1161F"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100</w:t>
            </w:r>
          </w:p>
        </w:tc>
        <w:tc>
          <w:tcPr>
            <w:tcW w:w="850"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C1161F" w:rsidRPr="0073151A" w:rsidRDefault="00C1161F"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C1161F" w:rsidRPr="0073151A" w:rsidRDefault="00C1161F"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C1161F" w:rsidRPr="0073151A" w:rsidRDefault="00C1161F"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C1161F" w:rsidRPr="0073151A" w:rsidTr="001F4805">
        <w:tc>
          <w:tcPr>
            <w:tcW w:w="959"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15.01.02</w:t>
            </w:r>
          </w:p>
        </w:tc>
        <w:tc>
          <w:tcPr>
            <w:tcW w:w="1843"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ambalaje de materiale plastice</w:t>
            </w:r>
          </w:p>
        </w:tc>
        <w:tc>
          <w:tcPr>
            <w:tcW w:w="1417"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C1161F" w:rsidRPr="001F4805" w:rsidRDefault="00C1161F"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1</w:t>
            </w:r>
          </w:p>
        </w:tc>
        <w:tc>
          <w:tcPr>
            <w:tcW w:w="850"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mc/lună</w:t>
            </w:r>
          </w:p>
        </w:tc>
        <w:tc>
          <w:tcPr>
            <w:tcW w:w="1350" w:type="dxa"/>
            <w:shd w:val="clear" w:color="auto" w:fill="auto"/>
          </w:tcPr>
          <w:p w:rsidR="00C1161F" w:rsidRPr="0073151A" w:rsidRDefault="00C1161F"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C1161F" w:rsidRPr="0073151A" w:rsidRDefault="00C1161F"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C1161F" w:rsidRPr="0073151A" w:rsidRDefault="00C1161F"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C1161F" w:rsidRPr="0073151A" w:rsidTr="001F4805">
        <w:tc>
          <w:tcPr>
            <w:tcW w:w="959"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15.01.10</w:t>
            </w:r>
            <w:r w:rsidRPr="001F4805">
              <w:rPr>
                <w:rFonts w:ascii="Arial" w:hAnsi="Arial" w:cs="Arial"/>
                <w:color w:val="000000"/>
                <w:sz w:val="20"/>
                <w:szCs w:val="20"/>
                <w:vertAlign w:val="superscript"/>
                <w:lang w:val="ro-RO"/>
              </w:rPr>
              <w:t>*</w:t>
            </w:r>
          </w:p>
        </w:tc>
        <w:tc>
          <w:tcPr>
            <w:tcW w:w="1843"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deşeuri de ambalaje care conţin reziduri sau sunt contaminate cu substanţe periculoase</w:t>
            </w:r>
          </w:p>
        </w:tc>
        <w:tc>
          <w:tcPr>
            <w:tcW w:w="1417"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C1161F" w:rsidRPr="001F4805" w:rsidRDefault="00C1161F"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 xml:space="preserve">2 </w:t>
            </w:r>
          </w:p>
        </w:tc>
        <w:tc>
          <w:tcPr>
            <w:tcW w:w="850"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C1161F" w:rsidRPr="0073151A" w:rsidRDefault="00E341EB" w:rsidP="005F2F35">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493" w:type="dxa"/>
            <w:shd w:val="clear" w:color="auto" w:fill="auto"/>
          </w:tcPr>
          <w:p w:rsidR="00C1161F" w:rsidRPr="0073151A" w:rsidRDefault="00E341EB" w:rsidP="005F2F35">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2493" w:type="dxa"/>
            <w:shd w:val="clear" w:color="auto" w:fill="auto"/>
          </w:tcPr>
          <w:p w:rsidR="00C1161F" w:rsidRPr="0073151A" w:rsidRDefault="00E341EB" w:rsidP="005F2F35">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Incinerare pe sol</w:t>
            </w:r>
          </w:p>
        </w:tc>
      </w:tr>
      <w:tr w:rsidR="00C1161F" w:rsidRPr="0073151A" w:rsidTr="001F4805">
        <w:tc>
          <w:tcPr>
            <w:tcW w:w="959"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18.01.01</w:t>
            </w:r>
          </w:p>
        </w:tc>
        <w:tc>
          <w:tcPr>
            <w:tcW w:w="1843"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deşeuri obiecte ascuţite</w:t>
            </w:r>
          </w:p>
        </w:tc>
        <w:tc>
          <w:tcPr>
            <w:tcW w:w="1417" w:type="dxa"/>
            <w:shd w:val="clear" w:color="auto" w:fill="auto"/>
          </w:tcPr>
          <w:p w:rsidR="00C1161F" w:rsidRPr="001F4805" w:rsidRDefault="00C1161F" w:rsidP="00A270CA">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C1161F" w:rsidRPr="001F4805" w:rsidRDefault="00C1161F"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250</w:t>
            </w:r>
          </w:p>
        </w:tc>
        <w:tc>
          <w:tcPr>
            <w:tcW w:w="850"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C1161F" w:rsidRPr="00BD5D08" w:rsidRDefault="0025445C" w:rsidP="005F2F35">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 xml:space="preserve">Eliminare </w:t>
            </w:r>
          </w:p>
        </w:tc>
        <w:tc>
          <w:tcPr>
            <w:tcW w:w="493" w:type="dxa"/>
            <w:shd w:val="clear" w:color="auto" w:fill="auto"/>
          </w:tcPr>
          <w:p w:rsidR="00C1161F" w:rsidRPr="00BD5D08" w:rsidRDefault="003A1369" w:rsidP="005F2F35">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2493" w:type="dxa"/>
            <w:shd w:val="clear" w:color="auto" w:fill="auto"/>
          </w:tcPr>
          <w:p w:rsidR="00C1161F" w:rsidRPr="00BD5D08" w:rsidRDefault="003A1369" w:rsidP="005F2F35">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Incinerare pe sol</w:t>
            </w:r>
          </w:p>
        </w:tc>
      </w:tr>
      <w:tr w:rsidR="00C1161F" w:rsidRPr="0073151A" w:rsidTr="001F4805">
        <w:tc>
          <w:tcPr>
            <w:tcW w:w="959"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18.01.02</w:t>
            </w:r>
          </w:p>
        </w:tc>
        <w:tc>
          <w:tcPr>
            <w:tcW w:w="1843"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 xml:space="preserve">fragmente şi organe umane, inclusiv </w:t>
            </w:r>
            <w:r w:rsidRPr="001F4805">
              <w:rPr>
                <w:rFonts w:ascii="Arial" w:hAnsi="Arial" w:cs="Arial"/>
                <w:color w:val="000000"/>
                <w:sz w:val="20"/>
                <w:szCs w:val="20"/>
                <w:lang w:val="ro-RO"/>
              </w:rPr>
              <w:lastRenderedPageBreak/>
              <w:t>recipienţi de sânge şi sânge conservat</w:t>
            </w:r>
          </w:p>
        </w:tc>
        <w:tc>
          <w:tcPr>
            <w:tcW w:w="1417" w:type="dxa"/>
            <w:shd w:val="clear" w:color="auto" w:fill="auto"/>
          </w:tcPr>
          <w:p w:rsidR="00C1161F" w:rsidRPr="001F4805" w:rsidRDefault="00C1161F" w:rsidP="00A270CA">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lastRenderedPageBreak/>
              <w:t>Din activitatea spitalului</w:t>
            </w:r>
          </w:p>
        </w:tc>
        <w:tc>
          <w:tcPr>
            <w:tcW w:w="709" w:type="dxa"/>
            <w:shd w:val="clear" w:color="auto" w:fill="auto"/>
          </w:tcPr>
          <w:p w:rsidR="00C1161F" w:rsidRPr="001F4805" w:rsidRDefault="00C1161F"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70</w:t>
            </w:r>
          </w:p>
        </w:tc>
        <w:tc>
          <w:tcPr>
            <w:tcW w:w="850" w:type="dxa"/>
            <w:shd w:val="clear" w:color="auto" w:fill="auto"/>
          </w:tcPr>
          <w:p w:rsidR="00C1161F" w:rsidRPr="001F4805" w:rsidRDefault="00C1161F"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C1161F" w:rsidRPr="00BD5D08" w:rsidRDefault="00A10DC6" w:rsidP="005F2F35">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Eliminare</w:t>
            </w:r>
          </w:p>
        </w:tc>
        <w:tc>
          <w:tcPr>
            <w:tcW w:w="493" w:type="dxa"/>
            <w:shd w:val="clear" w:color="auto" w:fill="auto"/>
          </w:tcPr>
          <w:p w:rsidR="00C1161F" w:rsidRPr="00BD5D08" w:rsidRDefault="00A10DC6" w:rsidP="005F2F35">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D10</w:t>
            </w:r>
          </w:p>
        </w:tc>
        <w:tc>
          <w:tcPr>
            <w:tcW w:w="2493" w:type="dxa"/>
            <w:shd w:val="clear" w:color="auto" w:fill="auto"/>
          </w:tcPr>
          <w:p w:rsidR="00C1161F" w:rsidRPr="00BD5D08" w:rsidRDefault="00A10DC6" w:rsidP="005F2F35">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Incinerare pe sol</w:t>
            </w:r>
          </w:p>
        </w:tc>
      </w:tr>
      <w:tr w:rsidR="00A10DC6" w:rsidRPr="0073151A" w:rsidTr="001F4805">
        <w:tc>
          <w:tcPr>
            <w:tcW w:w="959" w:type="dxa"/>
            <w:shd w:val="clear" w:color="auto" w:fill="auto"/>
          </w:tcPr>
          <w:p w:rsidR="00A10DC6" w:rsidRPr="001F4805" w:rsidRDefault="00A10DC6" w:rsidP="00A10DC6">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18.01.03</w:t>
            </w:r>
            <w:r w:rsidRPr="001F4805">
              <w:rPr>
                <w:rFonts w:ascii="Arial" w:hAnsi="Arial" w:cs="Arial"/>
                <w:color w:val="000000"/>
                <w:sz w:val="20"/>
                <w:szCs w:val="20"/>
                <w:vertAlign w:val="superscript"/>
                <w:lang w:val="ro-RO"/>
              </w:rPr>
              <w:t>*</w:t>
            </w:r>
          </w:p>
        </w:tc>
        <w:tc>
          <w:tcPr>
            <w:tcW w:w="1843" w:type="dxa"/>
            <w:shd w:val="clear" w:color="auto" w:fill="auto"/>
          </w:tcPr>
          <w:p w:rsidR="00A10DC6" w:rsidRPr="001F4805" w:rsidRDefault="00A10DC6" w:rsidP="00A10DC6">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deşeuri infecţioase şi înţepătoare tăietoare</w:t>
            </w:r>
          </w:p>
        </w:tc>
        <w:tc>
          <w:tcPr>
            <w:tcW w:w="1417" w:type="dxa"/>
            <w:shd w:val="clear" w:color="auto" w:fill="auto"/>
          </w:tcPr>
          <w:p w:rsidR="00A10DC6" w:rsidRPr="001F4805" w:rsidRDefault="00A10DC6" w:rsidP="00A10DC6">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A10DC6" w:rsidRPr="001F4805" w:rsidRDefault="00A10DC6" w:rsidP="00A10DC6">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2650</w:t>
            </w:r>
          </w:p>
        </w:tc>
        <w:tc>
          <w:tcPr>
            <w:tcW w:w="850" w:type="dxa"/>
            <w:shd w:val="clear" w:color="auto" w:fill="auto"/>
          </w:tcPr>
          <w:p w:rsidR="00A10DC6" w:rsidRPr="001F4805" w:rsidRDefault="00A10DC6" w:rsidP="00A10DC6">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A10DC6" w:rsidRPr="00BD5D08" w:rsidRDefault="00A10DC6" w:rsidP="00A10DC6">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 xml:space="preserve">Eliminare </w:t>
            </w:r>
          </w:p>
        </w:tc>
        <w:tc>
          <w:tcPr>
            <w:tcW w:w="493" w:type="dxa"/>
            <w:shd w:val="clear" w:color="auto" w:fill="auto"/>
          </w:tcPr>
          <w:p w:rsidR="00A10DC6" w:rsidRPr="00BD5D08" w:rsidRDefault="003A1369" w:rsidP="00A10DC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2493" w:type="dxa"/>
            <w:shd w:val="clear" w:color="auto" w:fill="auto"/>
          </w:tcPr>
          <w:p w:rsidR="00A10DC6" w:rsidRPr="00BD5D08" w:rsidRDefault="003A1369" w:rsidP="00A10DC6">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Incinerare pe sol</w:t>
            </w:r>
          </w:p>
        </w:tc>
      </w:tr>
      <w:tr w:rsidR="00BD5D08" w:rsidRPr="0073151A" w:rsidTr="001F4805">
        <w:tc>
          <w:tcPr>
            <w:tcW w:w="959" w:type="dxa"/>
            <w:shd w:val="clear" w:color="auto" w:fill="auto"/>
          </w:tcPr>
          <w:p w:rsidR="00BD5D08" w:rsidRPr="001F4805" w:rsidRDefault="00BD5D08" w:rsidP="00BD5D08">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18.01.04</w:t>
            </w:r>
          </w:p>
        </w:tc>
        <w:tc>
          <w:tcPr>
            <w:tcW w:w="1843" w:type="dxa"/>
            <w:shd w:val="clear" w:color="auto" w:fill="auto"/>
          </w:tcPr>
          <w:p w:rsidR="00BD5D08" w:rsidRPr="001F4805" w:rsidRDefault="00BD5D08" w:rsidP="00BD5D08">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deşeuri a căror colectare şi eliminare nu fac obiectul unor măsuri speciale privind prevenirea infecţiilor(ex. îmbrăcăminte, aparate gipsate, lenjerie, scutece)</w:t>
            </w:r>
          </w:p>
        </w:tc>
        <w:tc>
          <w:tcPr>
            <w:tcW w:w="1417" w:type="dxa"/>
            <w:shd w:val="clear" w:color="auto" w:fill="auto"/>
          </w:tcPr>
          <w:p w:rsidR="00BD5D08" w:rsidRPr="001F4805" w:rsidRDefault="00BD5D08" w:rsidP="00BD5D08">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BD5D08" w:rsidRPr="00BD5D08" w:rsidRDefault="00BD5D08" w:rsidP="00BD5D08">
            <w:pPr>
              <w:pStyle w:val="BodyTextIndent"/>
              <w:ind w:left="0" w:right="57"/>
              <w:rPr>
                <w:rFonts w:ascii="Arial" w:hAnsi="Arial" w:cs="Arial"/>
                <w:sz w:val="20"/>
                <w:szCs w:val="20"/>
                <w:lang w:val="ro-RO"/>
              </w:rPr>
            </w:pPr>
            <w:r w:rsidRPr="00BD5D08">
              <w:rPr>
                <w:rFonts w:ascii="Arial" w:hAnsi="Arial" w:cs="Arial"/>
                <w:sz w:val="20"/>
                <w:szCs w:val="20"/>
                <w:lang w:val="ro-RO"/>
              </w:rPr>
              <w:t>20</w:t>
            </w:r>
          </w:p>
        </w:tc>
        <w:tc>
          <w:tcPr>
            <w:tcW w:w="850" w:type="dxa"/>
            <w:shd w:val="clear" w:color="auto" w:fill="auto"/>
          </w:tcPr>
          <w:p w:rsidR="00BD5D08" w:rsidRPr="00BD5D08" w:rsidRDefault="00BD5D08" w:rsidP="00BD5D08">
            <w:pPr>
              <w:pStyle w:val="BodyTextIndent"/>
              <w:ind w:left="0" w:right="57"/>
              <w:jc w:val="both"/>
              <w:rPr>
                <w:rFonts w:ascii="Arial" w:hAnsi="Arial" w:cs="Arial"/>
                <w:sz w:val="20"/>
                <w:szCs w:val="20"/>
                <w:lang w:val="ro-RO"/>
              </w:rPr>
            </w:pPr>
            <w:r w:rsidRPr="00BD5D08">
              <w:rPr>
                <w:rFonts w:ascii="Arial" w:hAnsi="Arial" w:cs="Arial"/>
                <w:sz w:val="20"/>
                <w:szCs w:val="20"/>
                <w:lang w:val="ro-RO"/>
              </w:rPr>
              <w:t>kg/lună</w:t>
            </w:r>
          </w:p>
        </w:tc>
        <w:tc>
          <w:tcPr>
            <w:tcW w:w="1350" w:type="dxa"/>
            <w:shd w:val="clear" w:color="auto" w:fill="auto"/>
          </w:tcPr>
          <w:p w:rsidR="00BD5D08" w:rsidRPr="00BD5D08" w:rsidRDefault="00BD5D08" w:rsidP="00BD5D08">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Eliminare</w:t>
            </w:r>
          </w:p>
        </w:tc>
        <w:tc>
          <w:tcPr>
            <w:tcW w:w="493" w:type="dxa"/>
            <w:shd w:val="clear" w:color="auto" w:fill="auto"/>
          </w:tcPr>
          <w:p w:rsidR="00BD5D08" w:rsidRPr="00BD5D08" w:rsidRDefault="00BD5D08" w:rsidP="00BD5D08">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D10</w:t>
            </w:r>
          </w:p>
        </w:tc>
        <w:tc>
          <w:tcPr>
            <w:tcW w:w="2493" w:type="dxa"/>
            <w:shd w:val="clear" w:color="auto" w:fill="auto"/>
          </w:tcPr>
          <w:p w:rsidR="00BD5D08" w:rsidRPr="00BD5D08" w:rsidRDefault="00BD5D08" w:rsidP="00BD5D08">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Incinerare pe sol</w:t>
            </w:r>
          </w:p>
        </w:tc>
      </w:tr>
      <w:tr w:rsidR="00BD5D08" w:rsidRPr="009E634B" w:rsidTr="001F4805">
        <w:tc>
          <w:tcPr>
            <w:tcW w:w="959" w:type="dxa"/>
            <w:shd w:val="clear" w:color="auto" w:fill="auto"/>
          </w:tcPr>
          <w:p w:rsidR="00BD5D08" w:rsidRPr="001F4805" w:rsidRDefault="00BD5D08" w:rsidP="00BD5D08">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18.01.06</w:t>
            </w:r>
          </w:p>
        </w:tc>
        <w:tc>
          <w:tcPr>
            <w:tcW w:w="1843" w:type="dxa"/>
            <w:shd w:val="clear" w:color="auto" w:fill="auto"/>
          </w:tcPr>
          <w:p w:rsidR="00BD5D08" w:rsidRPr="001F4805" w:rsidRDefault="00BD5D08" w:rsidP="00BD5D08">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chimicale constând din sau conţinând substanţe periculoase</w:t>
            </w:r>
          </w:p>
        </w:tc>
        <w:tc>
          <w:tcPr>
            <w:tcW w:w="1417" w:type="dxa"/>
            <w:shd w:val="clear" w:color="auto" w:fill="auto"/>
          </w:tcPr>
          <w:p w:rsidR="00BD5D08" w:rsidRPr="001F4805" w:rsidRDefault="00BD5D08" w:rsidP="00BD5D08">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BD5D08" w:rsidRPr="00BD5D08" w:rsidRDefault="00BD5D08" w:rsidP="00BD5D08">
            <w:pPr>
              <w:pStyle w:val="BodyTextIndent"/>
              <w:ind w:left="0" w:right="57"/>
              <w:rPr>
                <w:rFonts w:ascii="Arial" w:hAnsi="Arial" w:cs="Arial"/>
                <w:sz w:val="20"/>
                <w:szCs w:val="20"/>
                <w:lang w:val="ro-RO"/>
              </w:rPr>
            </w:pPr>
            <w:r w:rsidRPr="00BD5D08">
              <w:rPr>
                <w:rFonts w:ascii="Arial" w:hAnsi="Arial" w:cs="Arial"/>
                <w:sz w:val="20"/>
                <w:szCs w:val="20"/>
                <w:lang w:val="ro-RO"/>
              </w:rPr>
              <w:t xml:space="preserve">  130</w:t>
            </w:r>
          </w:p>
        </w:tc>
        <w:tc>
          <w:tcPr>
            <w:tcW w:w="850" w:type="dxa"/>
            <w:shd w:val="clear" w:color="auto" w:fill="auto"/>
          </w:tcPr>
          <w:p w:rsidR="00BD5D08" w:rsidRPr="00BD5D08" w:rsidRDefault="00BD5D08" w:rsidP="00BD5D08">
            <w:pPr>
              <w:pStyle w:val="BodyTextIndent"/>
              <w:ind w:left="0" w:right="57"/>
              <w:jc w:val="both"/>
              <w:rPr>
                <w:rFonts w:ascii="Arial" w:hAnsi="Arial" w:cs="Arial"/>
                <w:sz w:val="20"/>
                <w:szCs w:val="20"/>
                <w:lang w:val="ro-RO"/>
              </w:rPr>
            </w:pPr>
            <w:r w:rsidRPr="00BD5D08">
              <w:rPr>
                <w:rFonts w:ascii="Arial" w:hAnsi="Arial" w:cs="Arial"/>
                <w:sz w:val="20"/>
                <w:szCs w:val="20"/>
                <w:lang w:val="ro-RO"/>
              </w:rPr>
              <w:t>kg/lună</w:t>
            </w:r>
          </w:p>
        </w:tc>
        <w:tc>
          <w:tcPr>
            <w:tcW w:w="1350" w:type="dxa"/>
            <w:shd w:val="clear" w:color="auto" w:fill="auto"/>
          </w:tcPr>
          <w:p w:rsidR="00BD5D08" w:rsidRPr="00BD5D08" w:rsidRDefault="00BD5D08" w:rsidP="00BD5D08">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Eliminare</w:t>
            </w:r>
          </w:p>
        </w:tc>
        <w:tc>
          <w:tcPr>
            <w:tcW w:w="493" w:type="dxa"/>
            <w:shd w:val="clear" w:color="auto" w:fill="auto"/>
          </w:tcPr>
          <w:p w:rsidR="00BD5D08" w:rsidRPr="00BD5D08" w:rsidRDefault="00BD5D08" w:rsidP="00BD5D08">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D10</w:t>
            </w:r>
          </w:p>
        </w:tc>
        <w:tc>
          <w:tcPr>
            <w:tcW w:w="2493" w:type="dxa"/>
            <w:shd w:val="clear" w:color="auto" w:fill="auto"/>
          </w:tcPr>
          <w:p w:rsidR="00BD5D08" w:rsidRPr="00BD5D08" w:rsidRDefault="00BD5D08" w:rsidP="00BD5D08">
            <w:pPr>
              <w:autoSpaceDE w:val="0"/>
              <w:autoSpaceDN w:val="0"/>
              <w:adjustRightInd w:val="0"/>
              <w:spacing w:after="0" w:line="240" w:lineRule="auto"/>
              <w:jc w:val="center"/>
              <w:rPr>
                <w:rFonts w:ascii="Arial" w:eastAsia="Times New Roman" w:hAnsi="Arial" w:cs="Arial"/>
                <w:sz w:val="20"/>
                <w:szCs w:val="24"/>
                <w:lang w:val="ro-RO"/>
              </w:rPr>
            </w:pPr>
            <w:r w:rsidRPr="00BD5D08">
              <w:rPr>
                <w:rFonts w:ascii="Arial" w:eastAsia="Times New Roman" w:hAnsi="Arial" w:cs="Arial"/>
                <w:sz w:val="20"/>
                <w:szCs w:val="24"/>
                <w:lang w:val="ro-RO"/>
              </w:rPr>
              <w:t>Incinerare pe sol</w:t>
            </w:r>
          </w:p>
        </w:tc>
      </w:tr>
      <w:tr w:rsidR="005A2767" w:rsidRPr="0073151A" w:rsidTr="001F4805">
        <w:tc>
          <w:tcPr>
            <w:tcW w:w="959"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20.03.01</w:t>
            </w:r>
          </w:p>
        </w:tc>
        <w:tc>
          <w:tcPr>
            <w:tcW w:w="1843"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deşeuri municipale amestecate</w:t>
            </w:r>
          </w:p>
        </w:tc>
        <w:tc>
          <w:tcPr>
            <w:tcW w:w="1417"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5A2767" w:rsidRPr="001F4805" w:rsidRDefault="005A2767"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160</w:t>
            </w:r>
          </w:p>
        </w:tc>
        <w:tc>
          <w:tcPr>
            <w:tcW w:w="850"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mc/lună</w:t>
            </w:r>
          </w:p>
        </w:tc>
        <w:tc>
          <w:tcPr>
            <w:tcW w:w="1350"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5A2767" w:rsidRPr="0073151A" w:rsidTr="001F4805">
        <w:tc>
          <w:tcPr>
            <w:tcW w:w="959"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20.01.01</w:t>
            </w:r>
          </w:p>
        </w:tc>
        <w:tc>
          <w:tcPr>
            <w:tcW w:w="1843"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deșeuri din hârtie și carton</w:t>
            </w:r>
          </w:p>
        </w:tc>
        <w:tc>
          <w:tcPr>
            <w:tcW w:w="1417"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5A2767" w:rsidRPr="001F4805" w:rsidRDefault="005A2767"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100</w:t>
            </w:r>
          </w:p>
        </w:tc>
        <w:tc>
          <w:tcPr>
            <w:tcW w:w="850"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5A2767" w:rsidRPr="0073151A" w:rsidTr="001F4805">
        <w:tc>
          <w:tcPr>
            <w:tcW w:w="959"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20.01.36</w:t>
            </w:r>
          </w:p>
        </w:tc>
        <w:tc>
          <w:tcPr>
            <w:tcW w:w="1843"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rPr>
              <w:t>echipamente electrice si electronice casate, altele decat cele specificate la 20 01 21, 20 01 23 si 20 01 35</w:t>
            </w:r>
          </w:p>
        </w:tc>
        <w:tc>
          <w:tcPr>
            <w:tcW w:w="1417"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5A2767" w:rsidRPr="001F4805" w:rsidRDefault="005A2767"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10</w:t>
            </w:r>
          </w:p>
        </w:tc>
        <w:tc>
          <w:tcPr>
            <w:tcW w:w="850"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5A2767" w:rsidRPr="0073151A" w:rsidTr="001F4805">
        <w:tc>
          <w:tcPr>
            <w:tcW w:w="959"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17.04.07</w:t>
            </w:r>
          </w:p>
        </w:tc>
        <w:tc>
          <w:tcPr>
            <w:tcW w:w="1843"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rPr>
              <w:t>amestecuri metalice</w:t>
            </w:r>
          </w:p>
        </w:tc>
        <w:tc>
          <w:tcPr>
            <w:tcW w:w="1417"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Pr>
                <w:rFonts w:ascii="Arial" w:hAnsi="Arial" w:cs="Arial"/>
                <w:color w:val="000000"/>
                <w:sz w:val="20"/>
                <w:szCs w:val="20"/>
                <w:lang w:val="ro-RO"/>
              </w:rPr>
              <w:t>Din activitatea spitalului</w:t>
            </w:r>
          </w:p>
        </w:tc>
        <w:tc>
          <w:tcPr>
            <w:tcW w:w="709" w:type="dxa"/>
            <w:shd w:val="clear" w:color="auto" w:fill="auto"/>
          </w:tcPr>
          <w:p w:rsidR="005A2767" w:rsidRPr="001F4805" w:rsidRDefault="005A2767" w:rsidP="001F4805">
            <w:pPr>
              <w:pStyle w:val="BodyTextIndent"/>
              <w:ind w:left="0" w:right="57"/>
              <w:rPr>
                <w:rFonts w:ascii="Arial" w:hAnsi="Arial" w:cs="Arial"/>
                <w:color w:val="000000"/>
                <w:sz w:val="20"/>
                <w:szCs w:val="20"/>
                <w:lang w:val="ro-RO"/>
              </w:rPr>
            </w:pPr>
            <w:r w:rsidRPr="001F4805">
              <w:rPr>
                <w:rFonts w:ascii="Arial" w:hAnsi="Arial" w:cs="Arial"/>
                <w:color w:val="000000"/>
                <w:sz w:val="20"/>
                <w:szCs w:val="20"/>
                <w:lang w:val="ro-RO"/>
              </w:rPr>
              <w:t>50</w:t>
            </w:r>
          </w:p>
        </w:tc>
        <w:tc>
          <w:tcPr>
            <w:tcW w:w="850" w:type="dxa"/>
            <w:shd w:val="clear" w:color="auto" w:fill="auto"/>
          </w:tcPr>
          <w:p w:rsidR="005A2767" w:rsidRPr="001F4805" w:rsidRDefault="005A2767" w:rsidP="001F4805">
            <w:pPr>
              <w:pStyle w:val="BodyTextIndent"/>
              <w:ind w:left="0" w:right="57"/>
              <w:jc w:val="both"/>
              <w:rPr>
                <w:rFonts w:ascii="Arial" w:hAnsi="Arial" w:cs="Arial"/>
                <w:color w:val="000000"/>
                <w:sz w:val="20"/>
                <w:szCs w:val="20"/>
                <w:lang w:val="ro-RO"/>
              </w:rPr>
            </w:pPr>
            <w:r w:rsidRPr="001F4805">
              <w:rPr>
                <w:rFonts w:ascii="Arial" w:hAnsi="Arial" w:cs="Arial"/>
                <w:color w:val="000000"/>
                <w:sz w:val="20"/>
                <w:szCs w:val="20"/>
                <w:lang w:val="ro-RO"/>
              </w:rPr>
              <w:t>kg/lună</w:t>
            </w:r>
          </w:p>
        </w:tc>
        <w:tc>
          <w:tcPr>
            <w:tcW w:w="1350"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5A2767" w:rsidRPr="0073151A" w:rsidRDefault="005A2767" w:rsidP="005F2F35">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bl>
    <w:p w:rsidR="00D5711C" w:rsidRPr="00C04660" w:rsidRDefault="00D5711C" w:rsidP="00387951">
      <w:pPr>
        <w:pStyle w:val="BodyText2"/>
        <w:spacing w:after="0" w:line="240" w:lineRule="auto"/>
        <w:jc w:val="both"/>
        <w:rPr>
          <w:rFonts w:ascii="Arial" w:hAnsi="Arial" w:cs="Arial"/>
          <w:b/>
          <w:sz w:val="24"/>
          <w:szCs w:val="24"/>
          <w:lang w:val="it-IT"/>
        </w:rPr>
      </w:pPr>
    </w:p>
    <w:p w:rsidR="00387951" w:rsidRDefault="00387951" w:rsidP="00387951">
      <w:pPr>
        <w:pStyle w:val="BodyText2"/>
        <w:spacing w:after="0" w:line="240" w:lineRule="auto"/>
        <w:jc w:val="both"/>
        <w:rPr>
          <w:rFonts w:ascii="Arial" w:hAnsi="Arial" w:cs="Arial"/>
          <w:sz w:val="24"/>
          <w:szCs w:val="24"/>
          <w:lang w:val="it-IT"/>
        </w:rPr>
      </w:pPr>
      <w:r w:rsidRPr="00C04660">
        <w:rPr>
          <w:rFonts w:ascii="Arial" w:hAnsi="Arial" w:cs="Arial"/>
          <w:b/>
          <w:sz w:val="24"/>
          <w:szCs w:val="24"/>
          <w:lang w:val="it-IT"/>
        </w:rPr>
        <w:t>2.Deseurile colectate  (tipuri, compozitie, cantitati, frecventa):</w:t>
      </w:r>
      <w:r w:rsidR="005E6290">
        <w:rPr>
          <w:rFonts w:ascii="Arial" w:hAnsi="Arial" w:cs="Arial"/>
          <w:b/>
          <w:sz w:val="24"/>
          <w:szCs w:val="24"/>
          <w:lang w:val="it-IT"/>
        </w:rPr>
        <w:t xml:space="preserve"> </w:t>
      </w:r>
      <w:r w:rsidR="005E6290" w:rsidRPr="005E6290">
        <w:rPr>
          <w:rFonts w:ascii="Arial" w:hAnsi="Arial" w:cs="Arial"/>
          <w:sz w:val="24"/>
          <w:szCs w:val="24"/>
          <w:lang w:val="it-IT"/>
        </w:rPr>
        <w:t>Nu este cazul</w:t>
      </w:r>
    </w:p>
    <w:p w:rsidR="005E6290" w:rsidRPr="00C04660" w:rsidRDefault="005E6290" w:rsidP="00387951">
      <w:pPr>
        <w:pStyle w:val="BodyText2"/>
        <w:spacing w:after="0" w:line="240" w:lineRule="auto"/>
        <w:jc w:val="both"/>
        <w:rPr>
          <w:rFonts w:ascii="Arial" w:hAnsi="Arial" w:cs="Arial"/>
          <w:b/>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r w:rsidR="005E6290">
        <w:rPr>
          <w:rFonts w:ascii="Arial" w:hAnsi="Arial" w:cs="Arial"/>
          <w:b/>
          <w:bCs/>
          <w:color w:val="000000"/>
          <w:sz w:val="24"/>
          <w:szCs w:val="24"/>
          <w:lang w:val="it-IT"/>
        </w:rPr>
        <w:t xml:space="preserve"> </w:t>
      </w:r>
      <w:r w:rsidR="005E6290" w:rsidRPr="005E6290">
        <w:rPr>
          <w:rFonts w:ascii="Arial" w:hAnsi="Arial" w:cs="Arial"/>
          <w:sz w:val="24"/>
          <w:szCs w:val="24"/>
          <w:lang w:val="it-IT"/>
        </w:rPr>
        <w:t>Nu este cazul</w:t>
      </w: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5E6290">
        <w:rPr>
          <w:rFonts w:ascii="Arial" w:hAnsi="Arial" w:cs="Arial"/>
          <w:b/>
          <w:bCs/>
          <w:color w:val="000000"/>
          <w:sz w:val="24"/>
          <w:szCs w:val="24"/>
          <w:lang w:val="it-IT"/>
        </w:rPr>
        <w:t xml:space="preserve"> </w:t>
      </w:r>
      <w:r w:rsidR="005E6290" w:rsidRPr="005E6290">
        <w:rPr>
          <w:rFonts w:ascii="Arial" w:hAnsi="Arial" w:cs="Arial"/>
          <w:sz w:val="24"/>
          <w:szCs w:val="24"/>
          <w:lang w:val="it-IT"/>
        </w:rPr>
        <w:t>Nu este cazul</w:t>
      </w:r>
    </w:p>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387951" w:rsidRPr="00C04660" w:rsidRDefault="005E6290" w:rsidP="002D76B1">
      <w:pPr>
        <w:ind w:right="-129"/>
        <w:jc w:val="both"/>
        <w:rPr>
          <w:rFonts w:ascii="Arial" w:hAnsi="Arial" w:cs="Arial"/>
          <w:color w:val="000000"/>
          <w:sz w:val="24"/>
          <w:szCs w:val="24"/>
          <w:lang w:val="ro-RO"/>
        </w:rPr>
      </w:pPr>
      <w:r w:rsidRPr="005E6290">
        <w:rPr>
          <w:rFonts w:ascii="Arial" w:hAnsi="Arial" w:cs="Arial"/>
          <w:noProof/>
          <w:sz w:val="24"/>
          <w:szCs w:val="24"/>
          <w:lang w:val="pt-BR"/>
        </w:rPr>
        <w:t>-</w:t>
      </w:r>
      <w:r w:rsidRPr="005E6290">
        <w:rPr>
          <w:rFonts w:ascii="Arial" w:hAnsi="Arial" w:cs="Arial"/>
          <w:sz w:val="24"/>
          <w:szCs w:val="24"/>
          <w:lang w:val="pt-BR"/>
        </w:rPr>
        <w:t>deşeurile periculoase: deşeuri inf</w:t>
      </w:r>
      <w:r>
        <w:rPr>
          <w:rFonts w:ascii="Arial" w:hAnsi="Arial" w:cs="Arial"/>
          <w:sz w:val="24"/>
          <w:szCs w:val="24"/>
          <w:lang w:val="pt-BR"/>
        </w:rPr>
        <w:t>ectioase,</w:t>
      </w:r>
      <w:r w:rsidRPr="005E6290">
        <w:rPr>
          <w:rFonts w:ascii="Arial" w:hAnsi="Arial" w:cs="Arial"/>
          <w:sz w:val="24"/>
          <w:szCs w:val="24"/>
          <w:lang w:val="pt-BR"/>
        </w:rPr>
        <w:t xml:space="preserve"> </w:t>
      </w:r>
      <w:r w:rsidR="002D76B1">
        <w:rPr>
          <w:rFonts w:ascii="Arial" w:hAnsi="Arial" w:cs="Arial"/>
          <w:sz w:val="24"/>
          <w:szCs w:val="24"/>
          <w:lang w:val="pt-BR"/>
        </w:rPr>
        <w:t>deşeuri înţepătoare – tăietoare</w:t>
      </w:r>
      <w:r w:rsidRPr="005E6290">
        <w:rPr>
          <w:rFonts w:ascii="Arial" w:hAnsi="Arial" w:cs="Arial"/>
          <w:sz w:val="24"/>
          <w:szCs w:val="24"/>
          <w:lang w:val="pt-BR"/>
        </w:rPr>
        <w:t>, seringi rezultate din activită</w:t>
      </w:r>
      <w:r w:rsidR="002D76B1">
        <w:rPr>
          <w:rFonts w:ascii="Arial" w:hAnsi="Arial" w:cs="Arial"/>
          <w:sz w:val="24"/>
          <w:szCs w:val="24"/>
          <w:lang w:val="pt-BR"/>
        </w:rPr>
        <w:t>ţile de diagnostic şi tratament</w:t>
      </w:r>
      <w:r w:rsidRPr="005E6290">
        <w:rPr>
          <w:rFonts w:ascii="Arial" w:hAnsi="Arial" w:cs="Arial"/>
          <w:sz w:val="24"/>
          <w:szCs w:val="24"/>
          <w:lang w:val="pt-BR"/>
        </w:rPr>
        <w:t>,</w:t>
      </w:r>
      <w:r w:rsidRPr="005E6290">
        <w:rPr>
          <w:rFonts w:ascii="Arial" w:hAnsi="Arial" w:cs="Arial"/>
          <w:noProof/>
          <w:sz w:val="24"/>
          <w:szCs w:val="24"/>
          <w:lang w:val="pt-BR"/>
        </w:rPr>
        <w:t xml:space="preserve"> deşeurile de ambalaje</w:t>
      </w:r>
      <w:r w:rsidRPr="005E6290">
        <w:rPr>
          <w:rFonts w:ascii="Arial" w:hAnsi="Arial" w:cs="Arial"/>
          <w:sz w:val="24"/>
          <w:szCs w:val="24"/>
          <w:lang w:val="it-IT"/>
        </w:rPr>
        <w:t xml:space="preserve"> care conţin reziduuri sau sunt contaminate cu substanţe periculoase,</w:t>
      </w:r>
      <w:r w:rsidR="002D76B1">
        <w:rPr>
          <w:rFonts w:ascii="Arial" w:hAnsi="Arial" w:cs="Arial"/>
          <w:sz w:val="24"/>
          <w:szCs w:val="24"/>
          <w:lang w:val="pt-BR"/>
        </w:rPr>
        <w:t xml:space="preserve"> medicamentele expirate</w:t>
      </w:r>
      <w:r w:rsidRPr="005E6290">
        <w:rPr>
          <w:rFonts w:ascii="Arial" w:hAnsi="Arial" w:cs="Arial"/>
          <w:sz w:val="24"/>
          <w:szCs w:val="24"/>
          <w:lang w:val="it-IT"/>
        </w:rPr>
        <w:t xml:space="preserve"> -</w:t>
      </w:r>
      <w:r w:rsidRPr="005E6290">
        <w:rPr>
          <w:rFonts w:ascii="Arial" w:hAnsi="Arial" w:cs="Arial"/>
          <w:sz w:val="24"/>
          <w:szCs w:val="24"/>
          <w:lang w:val="pt-BR"/>
        </w:rPr>
        <w:t xml:space="preserve">sunt transportate de firme </w:t>
      </w: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197EC3" w:rsidRPr="005E6290">
        <w:rPr>
          <w:rFonts w:ascii="Arial" w:hAnsi="Arial" w:cs="Arial"/>
          <w:sz w:val="24"/>
          <w:szCs w:val="24"/>
          <w:lang w:val="it-IT"/>
        </w:rPr>
        <w:t>Nu este cazul</w:t>
      </w:r>
    </w:p>
    <w:p w:rsidR="00AA6C05" w:rsidRPr="00AE2EF8" w:rsidRDefault="00AA6C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5F2F35" w:rsidRPr="005E6290">
        <w:rPr>
          <w:rFonts w:ascii="Arial" w:hAnsi="Arial" w:cs="Arial"/>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387951" w:rsidRPr="00C04660" w:rsidRDefault="00387951" w:rsidP="00387951">
      <w:pPr>
        <w:spacing w:after="0" w:line="240" w:lineRule="auto"/>
        <w:jc w:val="both"/>
        <w:rPr>
          <w:rFonts w:ascii="Arial" w:hAnsi="Arial" w:cs="Arial"/>
          <w:sz w:val="24"/>
          <w:szCs w:val="24"/>
          <w:lang w:val="ro-RO"/>
        </w:rPr>
      </w:pP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prin operatori autorizaţi;</w:t>
      </w:r>
    </w:p>
    <w:p w:rsidR="00F27D51" w:rsidRP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xml:space="preserve">- ambalajele care conţin reziduuri sau sunt contaminate cu substanţe periculoase se </w:t>
      </w:r>
      <w:r w:rsidRPr="00DC51E3">
        <w:rPr>
          <w:rFonts w:ascii="Arial" w:eastAsia="Calibri" w:hAnsi="Arial" w:cs="Arial"/>
          <w:sz w:val="24"/>
          <w:szCs w:val="24"/>
          <w:lang w:val="ro-RO"/>
        </w:rPr>
        <w:t>returnează furnizorilor sau se valorifică/elimină prin operatori autorizaţi</w:t>
      </w:r>
      <w:r w:rsidRPr="00DC51E3">
        <w:rPr>
          <w:rFonts w:ascii="Arial" w:eastAsia="Times New Roman" w:hAnsi="Arial" w:cs="Arial"/>
          <w:sz w:val="24"/>
          <w:szCs w:val="24"/>
          <w:lang w:val="ro-RO"/>
        </w:rPr>
        <w:t>;</w:t>
      </w: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Pr="00A10716"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 xml:space="preserve">V. Modul  </w:t>
      </w:r>
      <w:r w:rsidRPr="00A10716">
        <w:rPr>
          <w:rFonts w:ascii="Arial" w:hAnsi="Arial" w:cs="Arial"/>
          <w:b/>
          <w:bCs/>
          <w:iCs/>
          <w:sz w:val="24"/>
          <w:szCs w:val="24"/>
          <w:lang w:val="pt-BR"/>
        </w:rPr>
        <w:t>de  gospodărire  a  substanţelor  şi  preparatelor  periculoase</w:t>
      </w:r>
    </w:p>
    <w:p w:rsidR="009423FC" w:rsidRPr="00A10716" w:rsidRDefault="009423FC" w:rsidP="00387951">
      <w:pPr>
        <w:pStyle w:val="PlainText"/>
        <w:jc w:val="both"/>
        <w:rPr>
          <w:rFonts w:ascii="Arial" w:hAnsi="Arial" w:cs="Arial"/>
          <w:sz w:val="24"/>
          <w:szCs w:val="24"/>
          <w:lang w:val="pt-BR"/>
        </w:rPr>
      </w:pPr>
    </w:p>
    <w:p w:rsidR="00A81006" w:rsidRPr="00A10716" w:rsidRDefault="00387951" w:rsidP="00387951">
      <w:pPr>
        <w:pStyle w:val="PlainText"/>
        <w:numPr>
          <w:ilvl w:val="0"/>
          <w:numId w:val="34"/>
        </w:numPr>
        <w:tabs>
          <w:tab w:val="left" w:pos="426"/>
        </w:tabs>
        <w:jc w:val="both"/>
        <w:rPr>
          <w:rFonts w:ascii="Arial" w:hAnsi="Arial" w:cs="Arial"/>
          <w:bCs/>
          <w:sz w:val="24"/>
          <w:szCs w:val="24"/>
          <w:lang w:val="ro-RO"/>
        </w:rPr>
      </w:pPr>
      <w:r w:rsidRPr="00A10716">
        <w:rPr>
          <w:rFonts w:ascii="Arial" w:hAnsi="Arial" w:cs="Arial"/>
          <w:b/>
          <w:sz w:val="24"/>
          <w:szCs w:val="24"/>
        </w:rPr>
        <w:t>Substanţele şi preparatele periculoase produse sau folosite ori comercializate / transportate (</w:t>
      </w:r>
      <w:r w:rsidRPr="00A10716">
        <w:rPr>
          <w:rFonts w:ascii="Arial" w:hAnsi="Arial" w:cs="Arial"/>
          <w:b/>
          <w:sz w:val="24"/>
          <w:szCs w:val="24"/>
          <w:lang w:val="ro-RO"/>
        </w:rPr>
        <w:t>categorii, cantităţi ):</w:t>
      </w:r>
      <w:r w:rsidR="00A10716" w:rsidRPr="00A10716">
        <w:rPr>
          <w:rFonts w:ascii="Arial" w:hAnsi="Arial" w:cs="Arial"/>
          <w:b/>
          <w:sz w:val="24"/>
          <w:szCs w:val="24"/>
          <w:lang w:val="ro-RO"/>
        </w:rPr>
        <w:t xml:space="preserve"> </w:t>
      </w:r>
      <w:r w:rsidR="00A10716" w:rsidRPr="00A10716">
        <w:rPr>
          <w:rFonts w:ascii="Arial" w:hAnsi="Arial" w:cs="Arial"/>
          <w:sz w:val="24"/>
          <w:szCs w:val="24"/>
          <w:lang w:val="ro-RO"/>
        </w:rPr>
        <w:t>medicamente si produse farmaceutice, alcool sanitar, materiale de curatenie si dezinfectanti, reactivi de laborator, oxigen lichid medicinal, motorina</w:t>
      </w:r>
    </w:p>
    <w:p w:rsidR="00A81006" w:rsidRDefault="00A81006" w:rsidP="00387951">
      <w:pPr>
        <w:pStyle w:val="PlainText"/>
        <w:jc w:val="both"/>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387951" w:rsidRPr="00C04660" w:rsidRDefault="00387951" w:rsidP="00387951">
      <w:pPr>
        <w:pStyle w:val="PlainText"/>
        <w:jc w:val="both"/>
        <w:rPr>
          <w:rFonts w:ascii="Arial" w:hAnsi="Arial" w:cs="Arial"/>
          <w:b/>
          <w:sz w:val="24"/>
          <w:szCs w:val="24"/>
        </w:rPr>
      </w:pP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r w:rsidRPr="00B73F4C">
        <w:rPr>
          <w:rFonts w:ascii="Arial" w:eastAsia="Times New Roman" w:hAnsi="Arial" w:cs="Arial"/>
          <w:sz w:val="24"/>
          <w:szCs w:val="24"/>
        </w:rPr>
        <w:t xml:space="preserve">în ambalajele originale, </w:t>
      </w:r>
      <w:r w:rsidRPr="00B73F4C">
        <w:rPr>
          <w:rFonts w:ascii="Arial" w:hAnsi="Arial" w:cs="Arial"/>
          <w:sz w:val="24"/>
          <w:szCs w:val="24"/>
          <w:lang w:eastAsia="ar-SA"/>
        </w:rPr>
        <w:t xml:space="preserve">etichetate corespunzător, marcate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 xml:space="preserve">cu respectarea Regulamentului nr. 1272/2008/CE privind clasificarea, etichetarea, ambalarea </w:t>
      </w:r>
      <w:r w:rsidR="00292A4E" w:rsidRPr="00EB19ED">
        <w:rPr>
          <w:rFonts w:ascii="Arial" w:eastAsia="Times New Roman" w:hAnsi="Arial" w:cs="Arial"/>
          <w:sz w:val="24"/>
          <w:szCs w:val="24"/>
          <w:lang w:val="ro-RO"/>
        </w:rPr>
        <w:lastRenderedPageBreak/>
        <w:t>substanţelor şi a amestecurilor;</w:t>
      </w:r>
      <w:r w:rsidRPr="00B73F4C">
        <w:rPr>
          <w:rFonts w:ascii="Arial" w:hAnsi="Arial" w:cs="Arial"/>
          <w:noProof/>
          <w:sz w:val="24"/>
          <w:szCs w:val="24"/>
          <w:lang w:eastAsia="ar-SA"/>
        </w:rPr>
        <w:t xml:space="preserve"> </w:t>
      </w:r>
      <w:r w:rsidRPr="00B73F4C">
        <w:rPr>
          <w:rFonts w:ascii="Arial" w:hAnsi="Arial" w:cs="Arial"/>
          <w:sz w:val="24"/>
          <w:szCs w:val="24"/>
          <w:lang w:eastAsia="ar-SA"/>
        </w:rPr>
        <w:t>substanţele periculoase trebuie să fie ambalate astfel încât să împiedice orice pierdere de conţinut prin manipulare, transport şi depozitare</w:t>
      </w:r>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r>
        <w:rPr>
          <w:rFonts w:ascii="Arial" w:eastAsia="Times New Roman" w:hAnsi="Arial" w:cs="Arial"/>
          <w:sz w:val="24"/>
          <w:szCs w:val="24"/>
        </w:rPr>
        <w:t>în ambalajele originale</w:t>
      </w:r>
      <w:r w:rsidRPr="00B73F4C">
        <w:rPr>
          <w:rFonts w:ascii="Arial" w:eastAsia="Times New Roman" w:hAnsi="Arial" w:cs="Arial"/>
          <w:sz w:val="24"/>
          <w:szCs w:val="24"/>
        </w:rPr>
        <w:t>, în spații bine ventilate, separate pe clase de substanțe, departe de surse de căldură sau care produc scântei, departe de umezeală, lumină și mater</w:t>
      </w:r>
      <w:r>
        <w:rPr>
          <w:rFonts w:ascii="Arial" w:eastAsia="Times New Roman" w:hAnsi="Arial" w:cs="Arial"/>
          <w:sz w:val="24"/>
          <w:szCs w:val="24"/>
        </w:rPr>
        <w:t xml:space="preserve">iale incompatibile;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8B669D"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r w:rsidR="009423FC">
        <w:rPr>
          <w:rFonts w:ascii="Arial" w:hAnsi="Arial" w:cs="Arial"/>
          <w:b/>
          <w:bCs/>
          <w:color w:val="000000"/>
          <w:sz w:val="24"/>
          <w:szCs w:val="24"/>
          <w:lang w:val="fr-FR"/>
        </w:rPr>
        <w:t>ident: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00614D"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00614D" w:rsidTr="00D831AB">
        <w:tc>
          <w:tcPr>
            <w:tcW w:w="392" w:type="dxa"/>
            <w:shd w:val="clear" w:color="auto" w:fill="auto"/>
          </w:tcPr>
          <w:p w:rsidR="00727F15" w:rsidRPr="00727F15" w:rsidRDefault="00727F15" w:rsidP="00727F15">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lastRenderedPageBreak/>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r w:rsidR="00C73976" w:rsidRPr="0000614D" w:rsidTr="00D831AB">
        <w:tc>
          <w:tcPr>
            <w:tcW w:w="392" w:type="dxa"/>
            <w:shd w:val="clear" w:color="auto" w:fill="auto"/>
          </w:tcPr>
          <w:p w:rsidR="00C73976" w:rsidRPr="00C73976" w:rsidRDefault="00C73976" w:rsidP="00727F15">
            <w:pPr>
              <w:spacing w:after="0" w:line="240" w:lineRule="auto"/>
              <w:jc w:val="center"/>
              <w:rPr>
                <w:rFonts w:ascii="Arial" w:eastAsia="Times New Roman" w:hAnsi="Arial" w:cs="Arial"/>
                <w:b/>
                <w:bCs/>
                <w:sz w:val="20"/>
                <w:szCs w:val="24"/>
                <w:lang w:val="ro-RO" w:eastAsia="ro-RO"/>
              </w:rPr>
            </w:pPr>
            <w:r w:rsidRPr="00C73976">
              <w:rPr>
                <w:rFonts w:ascii="Arial" w:eastAsia="Times New Roman" w:hAnsi="Arial" w:cs="Arial"/>
                <w:b/>
                <w:bCs/>
                <w:sz w:val="20"/>
                <w:szCs w:val="24"/>
                <w:lang w:val="ro-RO" w:eastAsia="ro-RO"/>
              </w:rPr>
              <w:t>2</w:t>
            </w:r>
          </w:p>
        </w:tc>
        <w:tc>
          <w:tcPr>
            <w:tcW w:w="3402" w:type="dxa"/>
            <w:shd w:val="clear" w:color="auto" w:fill="auto"/>
          </w:tcPr>
          <w:p w:rsidR="00C73976" w:rsidRPr="00C73976" w:rsidRDefault="00C73976" w:rsidP="009E634B">
            <w:pPr>
              <w:spacing w:before="40" w:after="0" w:line="240" w:lineRule="auto"/>
              <w:jc w:val="center"/>
              <w:rPr>
                <w:rFonts w:ascii="Arial" w:eastAsia="Times New Roman" w:hAnsi="Arial" w:cs="Arial"/>
                <w:bCs/>
                <w:sz w:val="20"/>
                <w:szCs w:val="24"/>
                <w:lang w:val="ro-RO" w:eastAsia="ro-RO"/>
              </w:rPr>
            </w:pPr>
            <w:r w:rsidRPr="00C73976">
              <w:rPr>
                <w:rFonts w:ascii="Arial" w:eastAsia="Times New Roman" w:hAnsi="Arial" w:cs="Arial"/>
                <w:bCs/>
                <w:sz w:val="20"/>
                <w:szCs w:val="24"/>
                <w:lang w:val="ro-RO" w:eastAsia="ro-RO"/>
              </w:rPr>
              <w:t>Raportare inventare locale de emisii in conformitate cu Ordinul 3.299/2012.</w:t>
            </w:r>
          </w:p>
        </w:tc>
        <w:tc>
          <w:tcPr>
            <w:tcW w:w="1276" w:type="dxa"/>
            <w:shd w:val="clear" w:color="auto" w:fill="auto"/>
          </w:tcPr>
          <w:p w:rsidR="00C73976" w:rsidRPr="000B410A" w:rsidRDefault="00C73976" w:rsidP="009E634B">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anual</w:t>
            </w:r>
          </w:p>
        </w:tc>
        <w:tc>
          <w:tcPr>
            <w:tcW w:w="1701" w:type="dxa"/>
            <w:shd w:val="clear" w:color="auto" w:fill="auto"/>
          </w:tcPr>
          <w:p w:rsidR="00C73976" w:rsidRPr="000B410A" w:rsidRDefault="00C73976" w:rsidP="009E634B">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15 ianuarie-15 martie</w:t>
            </w:r>
          </w:p>
        </w:tc>
        <w:tc>
          <w:tcPr>
            <w:tcW w:w="3327" w:type="dxa"/>
            <w:shd w:val="clear" w:color="auto" w:fill="auto"/>
          </w:tcPr>
          <w:p w:rsidR="00C73976" w:rsidRPr="000B410A" w:rsidRDefault="00C73976" w:rsidP="009E634B">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Inventare locale de emisii</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1469E4" w:rsidRPr="00C73976"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raportare anuală la APM Cluj a evidenței gestiunii deșeurilor conform art. 48 (1) din OUG 92/2021  privind regimul deşeurilor, </w:t>
      </w:r>
      <w:r w:rsidR="00E15056">
        <w:rPr>
          <w:rFonts w:ascii="Arial" w:eastAsia="Times New Roman" w:hAnsi="Arial" w:cs="Arial"/>
          <w:sz w:val="24"/>
          <w:szCs w:val="24"/>
        </w:rPr>
        <w:t xml:space="preserve">cu modificarile si completarile ulterioare, </w:t>
      </w:r>
      <w:r w:rsidRPr="001469E4">
        <w:rPr>
          <w:rFonts w:ascii="Arial" w:eastAsia="Times New Roman" w:hAnsi="Arial" w:cs="Arial"/>
          <w:sz w:val="24"/>
          <w:szCs w:val="24"/>
        </w:rPr>
        <w:t xml:space="preserve">până la </w:t>
      </w:r>
      <w:r w:rsidRPr="00C73976">
        <w:rPr>
          <w:rFonts w:ascii="Arial" w:eastAsia="Times New Roman" w:hAnsi="Arial" w:cs="Arial"/>
          <w:sz w:val="24"/>
          <w:szCs w:val="24"/>
        </w:rPr>
        <w:t xml:space="preserve">data de 15 martie a anului în curs pentru anul precedent, în </w:t>
      </w:r>
      <w:r w:rsidR="00E15056">
        <w:rPr>
          <w:rFonts w:ascii="Arial" w:eastAsia="Times New Roman" w:hAnsi="Arial" w:cs="Arial"/>
          <w:sz w:val="24"/>
          <w:szCs w:val="24"/>
        </w:rPr>
        <w:t xml:space="preserve">sistemul electronic </w:t>
      </w:r>
      <w:r w:rsidRPr="00C73976">
        <w:rPr>
          <w:rFonts w:ascii="Arial" w:eastAsia="Times New Roman" w:hAnsi="Arial" w:cs="Arial"/>
          <w:sz w:val="24"/>
          <w:szCs w:val="24"/>
        </w:rPr>
        <w:t>pus la dispoziție de A</w:t>
      </w:r>
      <w:r w:rsidR="00E15056">
        <w:rPr>
          <w:rFonts w:ascii="Arial" w:eastAsia="Times New Roman" w:hAnsi="Arial" w:cs="Arial"/>
          <w:sz w:val="24"/>
          <w:szCs w:val="24"/>
        </w:rPr>
        <w:t>N</w:t>
      </w:r>
      <w:r w:rsidRPr="00C73976">
        <w:rPr>
          <w:rFonts w:ascii="Arial" w:eastAsia="Times New Roman" w:hAnsi="Arial" w:cs="Arial"/>
          <w:sz w:val="24"/>
          <w:szCs w:val="24"/>
        </w:rPr>
        <w:t>PM;</w:t>
      </w:r>
    </w:p>
    <w:p w:rsidR="00C73976" w:rsidRPr="00C73976" w:rsidRDefault="00C73976" w:rsidP="00C73976">
      <w:pPr>
        <w:spacing w:line="240" w:lineRule="auto"/>
        <w:rPr>
          <w:rFonts w:ascii="Arial" w:hAnsi="Arial" w:cs="Arial"/>
          <w:sz w:val="24"/>
          <w:szCs w:val="24"/>
        </w:rPr>
      </w:pPr>
      <w:r w:rsidRPr="00C73976">
        <w:rPr>
          <w:rFonts w:ascii="Arial" w:hAnsi="Arial" w:cs="Arial"/>
          <w:sz w:val="24"/>
          <w:szCs w:val="24"/>
        </w:rPr>
        <w:t>__- raportarea lunară la APM Cluj până în data de 15 a fiecărei luni, pentru luna anterioară, a cantităţii de deşeuri spitaliceşti periculoase generate şi modul lor de eliminare;</w:t>
      </w: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4B3119" w:rsidRPr="001469E4">
        <w:rPr>
          <w:rFonts w:ascii="Arial" w:eastAsia="Times New Roman" w:hAnsi="Arial" w:cs="Arial"/>
          <w:b/>
          <w:sz w:val="24"/>
          <w:szCs w:val="24"/>
          <w:lang w:val="ro-RO"/>
        </w:rPr>
        <w:t>1</w:t>
      </w:r>
      <w:r w:rsidR="001E2B88">
        <w:rPr>
          <w:rFonts w:ascii="Arial" w:eastAsia="Times New Roman" w:hAnsi="Arial" w:cs="Arial"/>
          <w:b/>
          <w:sz w:val="24"/>
          <w:szCs w:val="24"/>
          <w:lang w:val="ro-RO"/>
        </w:rPr>
        <w:t>9</w:t>
      </w:r>
      <w:r w:rsidRPr="001469E4">
        <w:rPr>
          <w:rFonts w:ascii="Arial" w:eastAsia="Times New Roman" w:hAnsi="Arial" w:cs="Arial"/>
          <w:b/>
          <w:sz w:val="24"/>
          <w:szCs w:val="24"/>
          <w:lang w:val="ro-RO"/>
        </w:rPr>
        <w:t>) pagini și a fost eliberată în 3 exemplare.</w:t>
      </w:r>
    </w:p>
    <w:p w:rsidR="00232763" w:rsidRPr="0000614D" w:rsidRDefault="00232763" w:rsidP="00AD4F3D">
      <w:pPr>
        <w:spacing w:after="0" w:line="240" w:lineRule="auto"/>
        <w:rPr>
          <w:rFonts w:ascii="Arial" w:eastAsia="Calibri" w:hAnsi="Arial" w:cs="Arial"/>
          <w:bCs/>
          <w:noProof/>
          <w:color w:val="FF0000"/>
          <w:sz w:val="24"/>
          <w:szCs w:val="24"/>
          <w:lang w:val="ro-RO"/>
        </w:rPr>
      </w:pPr>
    </w:p>
    <w:p w:rsidR="00640458" w:rsidRDefault="00640458" w:rsidP="006A0549">
      <w:pPr>
        <w:spacing w:after="0" w:line="240" w:lineRule="auto"/>
        <w:jc w:val="center"/>
        <w:rPr>
          <w:rFonts w:ascii="Arial" w:hAnsi="Arial" w:cs="Arial"/>
          <w:b/>
          <w:sz w:val="24"/>
          <w:szCs w:val="24"/>
          <w:lang w:val="ro-RO"/>
        </w:rPr>
      </w:pPr>
    </w:p>
    <w:p w:rsidR="00640458" w:rsidRDefault="00640458"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p>
    <w:p w:rsidR="006A0549"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p>
    <w:p w:rsidR="006A0549" w:rsidRPr="0090385E" w:rsidRDefault="006A0549" w:rsidP="006A0549">
      <w:pPr>
        <w:spacing w:after="0"/>
        <w:rPr>
          <w:sz w:val="24"/>
          <w:szCs w:val="24"/>
          <w:lang w:val="ro-RO"/>
        </w:rPr>
      </w:pPr>
      <w:r w:rsidRPr="0090385E">
        <w:rPr>
          <w:rFonts w:ascii="Arial" w:hAnsi="Arial" w:cs="Arial"/>
          <w:lang w:val="ro-RO"/>
        </w:rPr>
        <w:t xml:space="preserve">                                                                                                                    </w:t>
      </w:r>
    </w:p>
    <w:p w:rsidR="00426EB0" w:rsidRDefault="00426EB0" w:rsidP="00426EB0">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 </w:t>
      </w:r>
      <w:r>
        <w:rPr>
          <w:rFonts w:ascii="Arial" w:eastAsia="Calibri" w:hAnsi="Arial" w:cs="Arial"/>
          <w:b/>
          <w:sz w:val="24"/>
          <w:szCs w:val="24"/>
          <w:lang w:val="ro-RO"/>
        </w:rPr>
        <w:t xml:space="preserve">                                                                                            </w:t>
      </w:r>
    </w:p>
    <w:p w:rsidR="00232763" w:rsidRDefault="00232763" w:rsidP="00426EB0">
      <w:pPr>
        <w:spacing w:after="0" w:line="259" w:lineRule="auto"/>
        <w:rPr>
          <w:rFonts w:ascii="Arial" w:eastAsia="Calibri" w:hAnsi="Arial" w:cs="Arial"/>
          <w:color w:val="FF0000"/>
          <w:sz w:val="20"/>
          <w:szCs w:val="20"/>
          <w:lang w:val="ro-RO"/>
        </w:rPr>
      </w:pPr>
    </w:p>
    <w:p w:rsidR="00EB19ED" w:rsidRDefault="00EB19ED"/>
    <w:sectPr w:rsidR="00EB19ED" w:rsidSect="00283863">
      <w:headerReference w:type="even" r:id="rId8"/>
      <w:headerReference w:type="default" r:id="rId9"/>
      <w:footerReference w:type="even" r:id="rId1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B5" w:rsidRDefault="00A11AB5">
      <w:pPr>
        <w:spacing w:after="0" w:line="240" w:lineRule="auto"/>
      </w:pPr>
      <w:r>
        <w:separator/>
      </w:r>
    </w:p>
  </w:endnote>
  <w:endnote w:type="continuationSeparator" w:id="0">
    <w:p w:rsidR="00A11AB5" w:rsidRDefault="00A1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49" w:rsidRDefault="001C3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1C3649" w:rsidRPr="00E66CF9" w:rsidRDefault="00A11AB5"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6774714" r:id="rId2"/>
          </w:object>
        </w:r>
        <w:r w:rsidR="002972E0">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DC51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1C3649" w:rsidRPr="00E66CF9">
          <w:rPr>
            <w:rFonts w:ascii="Garamond" w:eastAsia="Calibri" w:hAnsi="Garamond" w:cs="Times New Roman"/>
            <w:b/>
            <w:sz w:val="24"/>
            <w:szCs w:val="24"/>
            <w:lang w:val="ro-RO"/>
          </w:rPr>
          <w:t>AGENŢIA PENTRU PROTECŢIA MEDIULUI CLUJ</w:t>
        </w:r>
      </w:p>
      <w:p w:rsidR="001C3649" w:rsidRPr="00E66CF9" w:rsidRDefault="001C3649"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1C3649" w:rsidRPr="00E66CF9" w:rsidRDefault="001C3649"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1C3649" w:rsidRPr="00E66CF9" w:rsidRDefault="001C3649"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C3649" w:rsidRPr="00E66CF9" w:rsidTr="00F37415">
          <w:tc>
            <w:tcPr>
              <w:tcW w:w="8370" w:type="dxa"/>
              <w:shd w:val="clear" w:color="auto" w:fill="auto"/>
            </w:tcPr>
            <w:p w:rsidR="001C3649" w:rsidRPr="00E66CF9" w:rsidRDefault="001C3649"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1C3649" w:rsidRDefault="001C3649" w:rsidP="001F1F6E">
        <w:pPr>
          <w:tabs>
            <w:tab w:val="center" w:pos="4320"/>
            <w:tab w:val="right" w:pos="8640"/>
          </w:tabs>
          <w:spacing w:after="0" w:line="240" w:lineRule="auto"/>
          <w:jc w:val="center"/>
        </w:pPr>
      </w:p>
      <w:p w:rsidR="001C3649" w:rsidRDefault="001C3649"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281E53">
          <w:rPr>
            <w:noProof/>
          </w:rPr>
          <w:t>19</w:t>
        </w:r>
        <w:r>
          <w:rPr>
            <w:noProof/>
          </w:rPr>
          <w:fldChar w:fldCharType="end"/>
        </w:r>
        <w:r w:rsidRPr="004E7762">
          <w:rPr>
            <w:rFonts w:ascii="Times New Roman" w:eastAsia="Times New Roman" w:hAnsi="Times New Roman" w:cs="Times New Roman"/>
            <w:color w:val="00214E"/>
            <w:sz w:val="24"/>
            <w:szCs w:val="24"/>
            <w:lang w:val="ro-RO"/>
          </w:rPr>
          <w:t xml:space="preserve"> </w:t>
        </w:r>
      </w:p>
      <w:p w:rsidR="001C3649" w:rsidRDefault="00A11AB5"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49" w:rsidRPr="00E66CF9" w:rsidRDefault="00A11AB5"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6774716" r:id="rId2"/>
      </w:object>
    </w:r>
    <w:r w:rsidR="002972E0">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9648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C3649" w:rsidRPr="00E66CF9">
      <w:rPr>
        <w:rFonts w:ascii="Garamond" w:eastAsia="Calibri" w:hAnsi="Garamond" w:cs="Times New Roman"/>
        <w:b/>
        <w:sz w:val="24"/>
        <w:szCs w:val="24"/>
        <w:lang w:val="ro-RO"/>
      </w:rPr>
      <w:t>AGENŢIA PENTRU PROTECŢIA MEDIULUI CLUJ</w:t>
    </w:r>
  </w:p>
  <w:p w:rsidR="001C3649" w:rsidRPr="00E66CF9" w:rsidRDefault="001C3649"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1C3649" w:rsidRPr="00E66CF9" w:rsidRDefault="001C3649"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1C3649" w:rsidRPr="00E66CF9" w:rsidRDefault="001C3649"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C3649" w:rsidRPr="00E66CF9" w:rsidTr="00283863">
      <w:tc>
        <w:tcPr>
          <w:tcW w:w="8370" w:type="dxa"/>
          <w:shd w:val="clear" w:color="auto" w:fill="auto"/>
        </w:tcPr>
        <w:p w:rsidR="001C3649" w:rsidRPr="00E66CF9" w:rsidRDefault="001C3649"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1C3649" w:rsidRPr="00A50C45" w:rsidRDefault="001C3649"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B5" w:rsidRDefault="00A11AB5">
      <w:pPr>
        <w:spacing w:after="0" w:line="240" w:lineRule="auto"/>
      </w:pPr>
      <w:r>
        <w:separator/>
      </w:r>
    </w:p>
  </w:footnote>
  <w:footnote w:type="continuationSeparator" w:id="0">
    <w:p w:rsidR="00A11AB5" w:rsidRDefault="00A1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49" w:rsidRDefault="001C3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49" w:rsidRDefault="001C3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49" w:rsidRDefault="001C3649" w:rsidP="00721FFF">
    <w:pPr>
      <w:pStyle w:val="Header"/>
      <w:tabs>
        <w:tab w:val="clear" w:pos="4680"/>
        <w:tab w:val="clear" w:pos="9360"/>
        <w:tab w:val="left" w:pos="4030"/>
      </w:tabs>
      <w:rPr>
        <w:rFonts w:ascii="Times New Roman" w:hAnsi="Times New Roman" w:cs="Times New Roman"/>
        <w:b/>
        <w:sz w:val="28"/>
        <w:szCs w:val="28"/>
        <w:lang w:val="it-IT"/>
      </w:rPr>
    </w:pPr>
  </w:p>
  <w:p w:rsidR="001C3649" w:rsidRDefault="001C3649" w:rsidP="00721FFF">
    <w:pPr>
      <w:pStyle w:val="Header"/>
      <w:tabs>
        <w:tab w:val="clear" w:pos="4680"/>
        <w:tab w:val="clear" w:pos="9360"/>
        <w:tab w:val="left" w:pos="4030"/>
      </w:tabs>
      <w:rPr>
        <w:rFonts w:ascii="Times New Roman" w:hAnsi="Times New Roman" w:cs="Times New Roman"/>
        <w:b/>
        <w:sz w:val="28"/>
        <w:szCs w:val="28"/>
        <w:lang w:val="it-IT"/>
      </w:rPr>
    </w:pPr>
  </w:p>
  <w:p w:rsidR="001C3649" w:rsidRDefault="001C3649" w:rsidP="00721FFF">
    <w:pPr>
      <w:pStyle w:val="Header"/>
      <w:tabs>
        <w:tab w:val="clear" w:pos="4680"/>
        <w:tab w:val="clear" w:pos="9360"/>
        <w:tab w:val="left" w:pos="4030"/>
      </w:tabs>
      <w:rPr>
        <w:rFonts w:ascii="Times New Roman" w:hAnsi="Times New Roman" w:cs="Times New Roman"/>
        <w:b/>
        <w:sz w:val="28"/>
        <w:szCs w:val="28"/>
        <w:lang w:val="it-IT"/>
      </w:rPr>
    </w:pPr>
  </w:p>
  <w:p w:rsidR="001C3649" w:rsidRDefault="001C3649" w:rsidP="00721FFF">
    <w:pPr>
      <w:pStyle w:val="Header"/>
      <w:tabs>
        <w:tab w:val="clear" w:pos="4680"/>
        <w:tab w:val="clear" w:pos="9360"/>
        <w:tab w:val="left" w:pos="4030"/>
      </w:tabs>
      <w:rPr>
        <w:rFonts w:ascii="Times New Roman" w:hAnsi="Times New Roman" w:cs="Times New Roman"/>
        <w:b/>
        <w:sz w:val="28"/>
        <w:szCs w:val="28"/>
        <w:lang w:val="it-IT"/>
      </w:rPr>
    </w:pPr>
  </w:p>
  <w:p w:rsidR="001C3649" w:rsidRDefault="00A11AB5"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6774715" r:id="rId2"/>
      </w:object>
    </w:r>
    <w:r w:rsidR="001C3649">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1C3649" w:rsidRDefault="001C3649" w:rsidP="00721FFF">
    <w:pPr>
      <w:pStyle w:val="Header"/>
      <w:tabs>
        <w:tab w:val="clear" w:pos="4680"/>
        <w:tab w:val="clear" w:pos="9360"/>
        <w:tab w:val="left" w:pos="4030"/>
      </w:tabs>
      <w:rPr>
        <w:rFonts w:ascii="Times New Roman" w:hAnsi="Times New Roman" w:cs="Times New Roman"/>
        <w:b/>
        <w:sz w:val="28"/>
        <w:szCs w:val="28"/>
        <w:lang w:val="it-IT"/>
      </w:rPr>
    </w:pPr>
  </w:p>
  <w:p w:rsidR="001C3649" w:rsidRPr="0015230F" w:rsidRDefault="001C3649"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1C3649" w:rsidRPr="00F12E1C" w:rsidRDefault="001C3649"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C3649" w:rsidRPr="00F12E1C" w:rsidTr="00E44A21">
      <w:trPr>
        <w:trHeight w:val="692"/>
      </w:trPr>
      <w:tc>
        <w:tcPr>
          <w:tcW w:w="10031" w:type="dxa"/>
          <w:tcBorders>
            <w:top w:val="single" w:sz="8" w:space="0" w:color="000000"/>
            <w:bottom w:val="single" w:sz="8" w:space="0" w:color="000000"/>
          </w:tcBorders>
          <w:shd w:val="clear" w:color="auto" w:fill="auto"/>
          <w:vAlign w:val="center"/>
        </w:tcPr>
        <w:p w:rsidR="001C3649" w:rsidRPr="00F12E1C" w:rsidRDefault="001C3649"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1C3649" w:rsidRPr="00AD564B" w:rsidRDefault="001C3649"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29"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3"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6"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70DC680B"/>
    <w:multiLevelType w:val="hybridMultilevel"/>
    <w:tmpl w:val="54DA8DF6"/>
    <w:lvl w:ilvl="0" w:tplc="3F8A161A">
      <w:start w:val="6"/>
      <w:numFmt w:val="bullet"/>
      <w:lvlText w:val="-"/>
      <w:lvlJc w:val="left"/>
      <w:pPr>
        <w:tabs>
          <w:tab w:val="num" w:pos="1800"/>
        </w:tabs>
        <w:ind w:left="1800" w:firstLine="0"/>
      </w:pPr>
      <w:rPr>
        <w:rFonts w:ascii="Times New Roman" w:eastAsia="Times New Roman" w:hAnsi="Times New Roman" w:cs="Times New Roman" w:hint="default"/>
        <w:b w:val="0"/>
        <w:i w:val="0"/>
        <w:sz w:val="20"/>
        <w:szCs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960"/>
        </w:tabs>
        <w:ind w:left="3960" w:hanging="360"/>
      </w:pPr>
      <w:rPr>
        <w:rFonts w:ascii="Wingdings" w:hAnsi="Wingdings" w:hint="default"/>
      </w:rPr>
    </w:lvl>
    <w:lvl w:ilvl="3" w:tplc="3F8A161A">
      <w:start w:val="6"/>
      <w:numFmt w:val="bullet"/>
      <w:lvlText w:val="-"/>
      <w:lvlJc w:val="left"/>
      <w:pPr>
        <w:tabs>
          <w:tab w:val="num" w:pos="4317"/>
        </w:tabs>
        <w:ind w:left="3920" w:firstLine="400"/>
      </w:pPr>
      <w:rPr>
        <w:rFonts w:ascii="Times New Roman" w:eastAsia="Times New Roman" w:hAnsi="Times New Roman"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4"/>
  </w:num>
  <w:num w:numId="2">
    <w:abstractNumId w:val="3"/>
  </w:num>
  <w:num w:numId="3">
    <w:abstractNumId w:val="5"/>
  </w:num>
  <w:num w:numId="4">
    <w:abstractNumId w:val="25"/>
  </w:num>
  <w:num w:numId="5">
    <w:abstractNumId w:val="39"/>
  </w:num>
  <w:num w:numId="6">
    <w:abstractNumId w:val="21"/>
  </w:num>
  <w:num w:numId="7">
    <w:abstractNumId w:val="30"/>
  </w:num>
  <w:num w:numId="8">
    <w:abstractNumId w:val="14"/>
  </w:num>
  <w:num w:numId="9">
    <w:abstractNumId w:val="17"/>
  </w:num>
  <w:num w:numId="10">
    <w:abstractNumId w:val="37"/>
  </w:num>
  <w:num w:numId="11">
    <w:abstractNumId w:val="7"/>
  </w:num>
  <w:num w:numId="12">
    <w:abstractNumId w:val="12"/>
  </w:num>
  <w:num w:numId="13">
    <w:abstractNumId w:val="16"/>
  </w:num>
  <w:num w:numId="14">
    <w:abstractNumId w:val="35"/>
  </w:num>
  <w:num w:numId="15">
    <w:abstractNumId w:val="27"/>
  </w:num>
  <w:num w:numId="16">
    <w:abstractNumId w:val="33"/>
  </w:num>
  <w:num w:numId="17">
    <w:abstractNumId w:val="6"/>
  </w:num>
  <w:num w:numId="18">
    <w:abstractNumId w:val="36"/>
  </w:num>
  <w:num w:numId="19">
    <w:abstractNumId w:val="24"/>
  </w:num>
  <w:num w:numId="20">
    <w:abstractNumId w:val="41"/>
  </w:num>
  <w:num w:numId="21">
    <w:abstractNumId w:val="32"/>
  </w:num>
  <w:num w:numId="22">
    <w:abstractNumId w:val="22"/>
  </w:num>
  <w:num w:numId="23">
    <w:abstractNumId w:val="4"/>
  </w:num>
  <w:num w:numId="24">
    <w:abstractNumId w:val="18"/>
  </w:num>
  <w:num w:numId="25">
    <w:abstractNumId w:val="2"/>
  </w:num>
  <w:num w:numId="26">
    <w:abstractNumId w:val="31"/>
  </w:num>
  <w:num w:numId="27">
    <w:abstractNumId w:val="28"/>
  </w:num>
  <w:num w:numId="28">
    <w:abstractNumId w:val="1"/>
  </w:num>
  <w:num w:numId="29">
    <w:abstractNumId w:val="15"/>
  </w:num>
  <w:num w:numId="30">
    <w:abstractNumId w:val="0"/>
  </w:num>
  <w:num w:numId="31">
    <w:abstractNumId w:val="42"/>
  </w:num>
  <w:num w:numId="32">
    <w:abstractNumId w:val="38"/>
  </w:num>
  <w:num w:numId="33">
    <w:abstractNumId w:val="19"/>
  </w:num>
  <w:num w:numId="34">
    <w:abstractNumId w:val="44"/>
  </w:num>
  <w:num w:numId="35">
    <w:abstractNumId w:val="11"/>
  </w:num>
  <w:num w:numId="36">
    <w:abstractNumId w:val="13"/>
  </w:num>
  <w:num w:numId="37">
    <w:abstractNumId w:val="29"/>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0"/>
  </w:num>
  <w:num w:numId="41">
    <w:abstractNumId w:val="23"/>
  </w:num>
  <w:num w:numId="42">
    <w:abstractNumId w:val="26"/>
  </w:num>
  <w:num w:numId="43">
    <w:abstractNumId w:val="10"/>
  </w:num>
  <w:num w:numId="44">
    <w:abstractNumId w:val="8"/>
  </w:num>
  <w:num w:numId="45">
    <w:abstractNumId w:val="43"/>
  </w:num>
  <w:num w:numId="46">
    <w:abstractNumId w:val="4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4A6D"/>
    <w:rsid w:val="0000614D"/>
    <w:rsid w:val="00006A2B"/>
    <w:rsid w:val="000116D0"/>
    <w:rsid w:val="00012FBE"/>
    <w:rsid w:val="000147EF"/>
    <w:rsid w:val="00014951"/>
    <w:rsid w:val="00016413"/>
    <w:rsid w:val="00017879"/>
    <w:rsid w:val="00020C3D"/>
    <w:rsid w:val="00022AA8"/>
    <w:rsid w:val="00023C24"/>
    <w:rsid w:val="000265EE"/>
    <w:rsid w:val="00026E37"/>
    <w:rsid w:val="0003022D"/>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3A6A"/>
    <w:rsid w:val="0006774C"/>
    <w:rsid w:val="00067F05"/>
    <w:rsid w:val="00071AF3"/>
    <w:rsid w:val="000721BF"/>
    <w:rsid w:val="000747FA"/>
    <w:rsid w:val="00077622"/>
    <w:rsid w:val="00081C2B"/>
    <w:rsid w:val="000829BF"/>
    <w:rsid w:val="00087D81"/>
    <w:rsid w:val="000937FD"/>
    <w:rsid w:val="0009469E"/>
    <w:rsid w:val="0009595C"/>
    <w:rsid w:val="000A0C9B"/>
    <w:rsid w:val="000A19F2"/>
    <w:rsid w:val="000A1AE5"/>
    <w:rsid w:val="000A3454"/>
    <w:rsid w:val="000A3C13"/>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0F63A1"/>
    <w:rsid w:val="00100184"/>
    <w:rsid w:val="00102C58"/>
    <w:rsid w:val="00105426"/>
    <w:rsid w:val="0011207A"/>
    <w:rsid w:val="001163D0"/>
    <w:rsid w:val="001211D1"/>
    <w:rsid w:val="00122842"/>
    <w:rsid w:val="00126B68"/>
    <w:rsid w:val="001277FA"/>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1CFC"/>
    <w:rsid w:val="001640D8"/>
    <w:rsid w:val="00170126"/>
    <w:rsid w:val="00171989"/>
    <w:rsid w:val="001723FC"/>
    <w:rsid w:val="00172747"/>
    <w:rsid w:val="00172F70"/>
    <w:rsid w:val="001733DB"/>
    <w:rsid w:val="0017573B"/>
    <w:rsid w:val="00176667"/>
    <w:rsid w:val="00176BE2"/>
    <w:rsid w:val="001801D6"/>
    <w:rsid w:val="00181881"/>
    <w:rsid w:val="00187D72"/>
    <w:rsid w:val="001926D2"/>
    <w:rsid w:val="00192EF2"/>
    <w:rsid w:val="001936FA"/>
    <w:rsid w:val="00197EC3"/>
    <w:rsid w:val="001A0F09"/>
    <w:rsid w:val="001A1A48"/>
    <w:rsid w:val="001A3FB8"/>
    <w:rsid w:val="001A478D"/>
    <w:rsid w:val="001A5FA9"/>
    <w:rsid w:val="001B0576"/>
    <w:rsid w:val="001B1028"/>
    <w:rsid w:val="001B5AB7"/>
    <w:rsid w:val="001B5E56"/>
    <w:rsid w:val="001B76BE"/>
    <w:rsid w:val="001B7DF4"/>
    <w:rsid w:val="001C1F8D"/>
    <w:rsid w:val="001C3649"/>
    <w:rsid w:val="001C4CBD"/>
    <w:rsid w:val="001C5B81"/>
    <w:rsid w:val="001C68A6"/>
    <w:rsid w:val="001C7250"/>
    <w:rsid w:val="001D1B0C"/>
    <w:rsid w:val="001D2913"/>
    <w:rsid w:val="001D67FB"/>
    <w:rsid w:val="001E0FF3"/>
    <w:rsid w:val="001E0FFC"/>
    <w:rsid w:val="001E1002"/>
    <w:rsid w:val="001E1220"/>
    <w:rsid w:val="001E1998"/>
    <w:rsid w:val="001E2B88"/>
    <w:rsid w:val="001E3EDC"/>
    <w:rsid w:val="001E4032"/>
    <w:rsid w:val="001E7484"/>
    <w:rsid w:val="001E7673"/>
    <w:rsid w:val="001F0957"/>
    <w:rsid w:val="001F1F6E"/>
    <w:rsid w:val="001F4805"/>
    <w:rsid w:val="001F5468"/>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45C"/>
    <w:rsid w:val="00254CD4"/>
    <w:rsid w:val="00256ECD"/>
    <w:rsid w:val="00262417"/>
    <w:rsid w:val="00265CDC"/>
    <w:rsid w:val="00266B5F"/>
    <w:rsid w:val="00267210"/>
    <w:rsid w:val="00270A52"/>
    <w:rsid w:val="00274E32"/>
    <w:rsid w:val="00275E23"/>
    <w:rsid w:val="002761CD"/>
    <w:rsid w:val="002771E3"/>
    <w:rsid w:val="00280C36"/>
    <w:rsid w:val="00281E53"/>
    <w:rsid w:val="00283863"/>
    <w:rsid w:val="0028559E"/>
    <w:rsid w:val="00285726"/>
    <w:rsid w:val="00286B22"/>
    <w:rsid w:val="00292A4E"/>
    <w:rsid w:val="00296D24"/>
    <w:rsid w:val="002972E0"/>
    <w:rsid w:val="002976DF"/>
    <w:rsid w:val="002A4B31"/>
    <w:rsid w:val="002A5C59"/>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6AF1"/>
    <w:rsid w:val="002D76B1"/>
    <w:rsid w:val="002D7AD3"/>
    <w:rsid w:val="002E0B5A"/>
    <w:rsid w:val="002E3F73"/>
    <w:rsid w:val="002F00CF"/>
    <w:rsid w:val="002F1DDA"/>
    <w:rsid w:val="002F50D4"/>
    <w:rsid w:val="002F7900"/>
    <w:rsid w:val="003004ED"/>
    <w:rsid w:val="003019B5"/>
    <w:rsid w:val="00302C1F"/>
    <w:rsid w:val="003061C1"/>
    <w:rsid w:val="00313383"/>
    <w:rsid w:val="0031341D"/>
    <w:rsid w:val="00314AE5"/>
    <w:rsid w:val="0031643D"/>
    <w:rsid w:val="00316B36"/>
    <w:rsid w:val="00316BD1"/>
    <w:rsid w:val="003175B1"/>
    <w:rsid w:val="00322378"/>
    <w:rsid w:val="00322B92"/>
    <w:rsid w:val="00322D55"/>
    <w:rsid w:val="00326786"/>
    <w:rsid w:val="00332103"/>
    <w:rsid w:val="00337004"/>
    <w:rsid w:val="00337E58"/>
    <w:rsid w:val="0034171E"/>
    <w:rsid w:val="00344C42"/>
    <w:rsid w:val="00346FA6"/>
    <w:rsid w:val="00354EDD"/>
    <w:rsid w:val="00360C74"/>
    <w:rsid w:val="00361F8F"/>
    <w:rsid w:val="00363293"/>
    <w:rsid w:val="0036386D"/>
    <w:rsid w:val="00363B89"/>
    <w:rsid w:val="00363E8B"/>
    <w:rsid w:val="00364C6A"/>
    <w:rsid w:val="00364EEE"/>
    <w:rsid w:val="00370172"/>
    <w:rsid w:val="00371496"/>
    <w:rsid w:val="00371F9F"/>
    <w:rsid w:val="00373147"/>
    <w:rsid w:val="00376188"/>
    <w:rsid w:val="0038018B"/>
    <w:rsid w:val="003812F2"/>
    <w:rsid w:val="00383095"/>
    <w:rsid w:val="003861FF"/>
    <w:rsid w:val="003862A2"/>
    <w:rsid w:val="0038647A"/>
    <w:rsid w:val="00387951"/>
    <w:rsid w:val="00387982"/>
    <w:rsid w:val="0039120E"/>
    <w:rsid w:val="003941A2"/>
    <w:rsid w:val="003A1369"/>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14DE"/>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86D"/>
    <w:rsid w:val="004C6CC1"/>
    <w:rsid w:val="004C76A2"/>
    <w:rsid w:val="004D056B"/>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20E29"/>
    <w:rsid w:val="0052546E"/>
    <w:rsid w:val="00531103"/>
    <w:rsid w:val="005324B5"/>
    <w:rsid w:val="005373DD"/>
    <w:rsid w:val="0054081E"/>
    <w:rsid w:val="00541BB9"/>
    <w:rsid w:val="0054249E"/>
    <w:rsid w:val="00542E80"/>
    <w:rsid w:val="00542EDD"/>
    <w:rsid w:val="00542FD3"/>
    <w:rsid w:val="00544E7C"/>
    <w:rsid w:val="0054731F"/>
    <w:rsid w:val="005506AB"/>
    <w:rsid w:val="0055084E"/>
    <w:rsid w:val="00552C3E"/>
    <w:rsid w:val="00552D37"/>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2633"/>
    <w:rsid w:val="0059580A"/>
    <w:rsid w:val="00595D1F"/>
    <w:rsid w:val="00596585"/>
    <w:rsid w:val="0059739D"/>
    <w:rsid w:val="00597AB3"/>
    <w:rsid w:val="005A1720"/>
    <w:rsid w:val="005A2767"/>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290"/>
    <w:rsid w:val="005E6511"/>
    <w:rsid w:val="005F2F35"/>
    <w:rsid w:val="005F3D58"/>
    <w:rsid w:val="005F53C1"/>
    <w:rsid w:val="005F7921"/>
    <w:rsid w:val="0060168C"/>
    <w:rsid w:val="0060366B"/>
    <w:rsid w:val="00603E66"/>
    <w:rsid w:val="00604786"/>
    <w:rsid w:val="00604D5C"/>
    <w:rsid w:val="006101DC"/>
    <w:rsid w:val="006130F1"/>
    <w:rsid w:val="00613D80"/>
    <w:rsid w:val="0061461A"/>
    <w:rsid w:val="00620853"/>
    <w:rsid w:val="006266D1"/>
    <w:rsid w:val="006276B7"/>
    <w:rsid w:val="00630CCB"/>
    <w:rsid w:val="0063185C"/>
    <w:rsid w:val="006349E9"/>
    <w:rsid w:val="0063541A"/>
    <w:rsid w:val="00635A61"/>
    <w:rsid w:val="00636729"/>
    <w:rsid w:val="00640458"/>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686B"/>
    <w:rsid w:val="00677A17"/>
    <w:rsid w:val="00681C0C"/>
    <w:rsid w:val="0068610F"/>
    <w:rsid w:val="006874B3"/>
    <w:rsid w:val="006923EE"/>
    <w:rsid w:val="0069588E"/>
    <w:rsid w:val="00696D37"/>
    <w:rsid w:val="006A0530"/>
    <w:rsid w:val="006A0549"/>
    <w:rsid w:val="006A2F04"/>
    <w:rsid w:val="006A5247"/>
    <w:rsid w:val="006A5B7E"/>
    <w:rsid w:val="006A60D2"/>
    <w:rsid w:val="006A7982"/>
    <w:rsid w:val="006B0801"/>
    <w:rsid w:val="006B0D6A"/>
    <w:rsid w:val="006B5F63"/>
    <w:rsid w:val="006B73B7"/>
    <w:rsid w:val="006C6829"/>
    <w:rsid w:val="006C6AF0"/>
    <w:rsid w:val="006C7771"/>
    <w:rsid w:val="006D202D"/>
    <w:rsid w:val="006D5AE4"/>
    <w:rsid w:val="006D6EE9"/>
    <w:rsid w:val="006E2451"/>
    <w:rsid w:val="006E4DE8"/>
    <w:rsid w:val="006E4EF2"/>
    <w:rsid w:val="006E7987"/>
    <w:rsid w:val="006F14FA"/>
    <w:rsid w:val="006F1749"/>
    <w:rsid w:val="006F1BD2"/>
    <w:rsid w:val="006F2CE2"/>
    <w:rsid w:val="006F40DE"/>
    <w:rsid w:val="006F43D4"/>
    <w:rsid w:val="006F6205"/>
    <w:rsid w:val="006F7640"/>
    <w:rsid w:val="006F7CE1"/>
    <w:rsid w:val="007019AE"/>
    <w:rsid w:val="00701F5F"/>
    <w:rsid w:val="00702223"/>
    <w:rsid w:val="00702A79"/>
    <w:rsid w:val="00705B9E"/>
    <w:rsid w:val="00710395"/>
    <w:rsid w:val="00714DD7"/>
    <w:rsid w:val="00717A75"/>
    <w:rsid w:val="00717B73"/>
    <w:rsid w:val="00720790"/>
    <w:rsid w:val="00720ECA"/>
    <w:rsid w:val="0072184E"/>
    <w:rsid w:val="00721FFF"/>
    <w:rsid w:val="007226D7"/>
    <w:rsid w:val="00724986"/>
    <w:rsid w:val="00726552"/>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3FC2"/>
    <w:rsid w:val="0074581A"/>
    <w:rsid w:val="0074705C"/>
    <w:rsid w:val="00750945"/>
    <w:rsid w:val="00753084"/>
    <w:rsid w:val="00753911"/>
    <w:rsid w:val="00754051"/>
    <w:rsid w:val="00757809"/>
    <w:rsid w:val="0075791D"/>
    <w:rsid w:val="0077537D"/>
    <w:rsid w:val="007771CE"/>
    <w:rsid w:val="0078373A"/>
    <w:rsid w:val="0078619A"/>
    <w:rsid w:val="00790316"/>
    <w:rsid w:val="007919B9"/>
    <w:rsid w:val="00791C0C"/>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992"/>
    <w:rsid w:val="00807AC3"/>
    <w:rsid w:val="00807BEF"/>
    <w:rsid w:val="00807C89"/>
    <w:rsid w:val="00810008"/>
    <w:rsid w:val="008111BD"/>
    <w:rsid w:val="00812D4E"/>
    <w:rsid w:val="0081528B"/>
    <w:rsid w:val="00815FF4"/>
    <w:rsid w:val="008179F1"/>
    <w:rsid w:val="00821913"/>
    <w:rsid w:val="00822106"/>
    <w:rsid w:val="008236B7"/>
    <w:rsid w:val="00823A3C"/>
    <w:rsid w:val="008245CE"/>
    <w:rsid w:val="00825229"/>
    <w:rsid w:val="00825DE5"/>
    <w:rsid w:val="00825E9B"/>
    <w:rsid w:val="008271B4"/>
    <w:rsid w:val="00832866"/>
    <w:rsid w:val="00832BAC"/>
    <w:rsid w:val="00832BB8"/>
    <w:rsid w:val="00840697"/>
    <w:rsid w:val="0084081B"/>
    <w:rsid w:val="00841B55"/>
    <w:rsid w:val="00845841"/>
    <w:rsid w:val="008478EE"/>
    <w:rsid w:val="00850865"/>
    <w:rsid w:val="00850CEE"/>
    <w:rsid w:val="00855120"/>
    <w:rsid w:val="008557B1"/>
    <w:rsid w:val="00860571"/>
    <w:rsid w:val="008647DA"/>
    <w:rsid w:val="008725B0"/>
    <w:rsid w:val="00873B0E"/>
    <w:rsid w:val="00874E44"/>
    <w:rsid w:val="00880AEA"/>
    <w:rsid w:val="00880FD9"/>
    <w:rsid w:val="00881546"/>
    <w:rsid w:val="00883630"/>
    <w:rsid w:val="00886156"/>
    <w:rsid w:val="0088682F"/>
    <w:rsid w:val="00892EA3"/>
    <w:rsid w:val="0089429E"/>
    <w:rsid w:val="00896262"/>
    <w:rsid w:val="008A0BE5"/>
    <w:rsid w:val="008A0C28"/>
    <w:rsid w:val="008A1CDF"/>
    <w:rsid w:val="008A3429"/>
    <w:rsid w:val="008A6638"/>
    <w:rsid w:val="008A6E08"/>
    <w:rsid w:val="008B0B2B"/>
    <w:rsid w:val="008B2B7A"/>
    <w:rsid w:val="008B30F8"/>
    <w:rsid w:val="008B3F76"/>
    <w:rsid w:val="008B59CF"/>
    <w:rsid w:val="008B669D"/>
    <w:rsid w:val="008C2A90"/>
    <w:rsid w:val="008C2EB5"/>
    <w:rsid w:val="008C416B"/>
    <w:rsid w:val="008C4738"/>
    <w:rsid w:val="008C6E28"/>
    <w:rsid w:val="008C729C"/>
    <w:rsid w:val="008D11C1"/>
    <w:rsid w:val="008D1A02"/>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65E80"/>
    <w:rsid w:val="0097032E"/>
    <w:rsid w:val="00971DAF"/>
    <w:rsid w:val="00972461"/>
    <w:rsid w:val="009733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634B"/>
    <w:rsid w:val="009E7C94"/>
    <w:rsid w:val="009F280E"/>
    <w:rsid w:val="009F2F40"/>
    <w:rsid w:val="009F496B"/>
    <w:rsid w:val="009F555E"/>
    <w:rsid w:val="009F5C11"/>
    <w:rsid w:val="00A00731"/>
    <w:rsid w:val="00A02C75"/>
    <w:rsid w:val="00A04387"/>
    <w:rsid w:val="00A10716"/>
    <w:rsid w:val="00A108AD"/>
    <w:rsid w:val="00A10DC6"/>
    <w:rsid w:val="00A1179D"/>
    <w:rsid w:val="00A11AB5"/>
    <w:rsid w:val="00A161C2"/>
    <w:rsid w:val="00A162E2"/>
    <w:rsid w:val="00A21DA9"/>
    <w:rsid w:val="00A223F8"/>
    <w:rsid w:val="00A23CB2"/>
    <w:rsid w:val="00A270CA"/>
    <w:rsid w:val="00A36932"/>
    <w:rsid w:val="00A36EC7"/>
    <w:rsid w:val="00A41B36"/>
    <w:rsid w:val="00A421E9"/>
    <w:rsid w:val="00A4343B"/>
    <w:rsid w:val="00A43FD3"/>
    <w:rsid w:val="00A443A7"/>
    <w:rsid w:val="00A4719E"/>
    <w:rsid w:val="00A47479"/>
    <w:rsid w:val="00A50F88"/>
    <w:rsid w:val="00A51BAE"/>
    <w:rsid w:val="00A54944"/>
    <w:rsid w:val="00A5560B"/>
    <w:rsid w:val="00A55B14"/>
    <w:rsid w:val="00A563D3"/>
    <w:rsid w:val="00A6228D"/>
    <w:rsid w:val="00A62352"/>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6EF6"/>
    <w:rsid w:val="00AA7D01"/>
    <w:rsid w:val="00AA7D1D"/>
    <w:rsid w:val="00AB2744"/>
    <w:rsid w:val="00AC139D"/>
    <w:rsid w:val="00AC1D7C"/>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B02244"/>
    <w:rsid w:val="00B02CB6"/>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6543B"/>
    <w:rsid w:val="00B70D14"/>
    <w:rsid w:val="00B72F44"/>
    <w:rsid w:val="00B740CE"/>
    <w:rsid w:val="00B76661"/>
    <w:rsid w:val="00B766EB"/>
    <w:rsid w:val="00B80C48"/>
    <w:rsid w:val="00B83BE6"/>
    <w:rsid w:val="00B86349"/>
    <w:rsid w:val="00B93AA3"/>
    <w:rsid w:val="00B9400B"/>
    <w:rsid w:val="00B96E3E"/>
    <w:rsid w:val="00B9718D"/>
    <w:rsid w:val="00BA1A11"/>
    <w:rsid w:val="00BA33C0"/>
    <w:rsid w:val="00BA6C11"/>
    <w:rsid w:val="00BB00E6"/>
    <w:rsid w:val="00BB0DF0"/>
    <w:rsid w:val="00BB1043"/>
    <w:rsid w:val="00BB633C"/>
    <w:rsid w:val="00BB74CB"/>
    <w:rsid w:val="00BC1641"/>
    <w:rsid w:val="00BC2395"/>
    <w:rsid w:val="00BC2CE7"/>
    <w:rsid w:val="00BC5700"/>
    <w:rsid w:val="00BD5331"/>
    <w:rsid w:val="00BD544A"/>
    <w:rsid w:val="00BD5BEC"/>
    <w:rsid w:val="00BD5D08"/>
    <w:rsid w:val="00BD64D6"/>
    <w:rsid w:val="00BD7022"/>
    <w:rsid w:val="00BE3295"/>
    <w:rsid w:val="00BE439A"/>
    <w:rsid w:val="00BE552A"/>
    <w:rsid w:val="00BF1DE2"/>
    <w:rsid w:val="00BF2247"/>
    <w:rsid w:val="00BF3C94"/>
    <w:rsid w:val="00BF44AD"/>
    <w:rsid w:val="00BF6895"/>
    <w:rsid w:val="00BF7652"/>
    <w:rsid w:val="00C00261"/>
    <w:rsid w:val="00C00335"/>
    <w:rsid w:val="00C01C58"/>
    <w:rsid w:val="00C04660"/>
    <w:rsid w:val="00C10B53"/>
    <w:rsid w:val="00C1161F"/>
    <w:rsid w:val="00C14F9D"/>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3976"/>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1016"/>
    <w:rsid w:val="00CE275A"/>
    <w:rsid w:val="00CE3C76"/>
    <w:rsid w:val="00CE565C"/>
    <w:rsid w:val="00CE763E"/>
    <w:rsid w:val="00CF2455"/>
    <w:rsid w:val="00CF6753"/>
    <w:rsid w:val="00CF689E"/>
    <w:rsid w:val="00D01A44"/>
    <w:rsid w:val="00D033A8"/>
    <w:rsid w:val="00D0582C"/>
    <w:rsid w:val="00D07A6B"/>
    <w:rsid w:val="00D07C59"/>
    <w:rsid w:val="00D13A79"/>
    <w:rsid w:val="00D16F38"/>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750B"/>
    <w:rsid w:val="00D71F81"/>
    <w:rsid w:val="00D74C73"/>
    <w:rsid w:val="00D74D68"/>
    <w:rsid w:val="00D769EB"/>
    <w:rsid w:val="00D76BE7"/>
    <w:rsid w:val="00D76FF9"/>
    <w:rsid w:val="00D7733D"/>
    <w:rsid w:val="00D80A75"/>
    <w:rsid w:val="00D82D99"/>
    <w:rsid w:val="00D83123"/>
    <w:rsid w:val="00D831AB"/>
    <w:rsid w:val="00D84814"/>
    <w:rsid w:val="00D864C7"/>
    <w:rsid w:val="00D90B31"/>
    <w:rsid w:val="00D9407A"/>
    <w:rsid w:val="00D9429B"/>
    <w:rsid w:val="00D97E33"/>
    <w:rsid w:val="00DA0018"/>
    <w:rsid w:val="00DA0E29"/>
    <w:rsid w:val="00DA6D62"/>
    <w:rsid w:val="00DB14D1"/>
    <w:rsid w:val="00DB3397"/>
    <w:rsid w:val="00DB3508"/>
    <w:rsid w:val="00DB5BB6"/>
    <w:rsid w:val="00DB6661"/>
    <w:rsid w:val="00DB6D10"/>
    <w:rsid w:val="00DB6FB5"/>
    <w:rsid w:val="00DC41B7"/>
    <w:rsid w:val="00DC50F6"/>
    <w:rsid w:val="00DD1064"/>
    <w:rsid w:val="00DD1B0C"/>
    <w:rsid w:val="00DD23CC"/>
    <w:rsid w:val="00DD3805"/>
    <w:rsid w:val="00DD5259"/>
    <w:rsid w:val="00DD57FD"/>
    <w:rsid w:val="00DE292D"/>
    <w:rsid w:val="00DF1339"/>
    <w:rsid w:val="00DF2A1E"/>
    <w:rsid w:val="00DF4434"/>
    <w:rsid w:val="00DF785E"/>
    <w:rsid w:val="00E00FF9"/>
    <w:rsid w:val="00E027AD"/>
    <w:rsid w:val="00E04CDB"/>
    <w:rsid w:val="00E050DB"/>
    <w:rsid w:val="00E06342"/>
    <w:rsid w:val="00E134B7"/>
    <w:rsid w:val="00E15056"/>
    <w:rsid w:val="00E21D2A"/>
    <w:rsid w:val="00E22471"/>
    <w:rsid w:val="00E22C2D"/>
    <w:rsid w:val="00E263CB"/>
    <w:rsid w:val="00E26DBF"/>
    <w:rsid w:val="00E277D1"/>
    <w:rsid w:val="00E329F2"/>
    <w:rsid w:val="00E33755"/>
    <w:rsid w:val="00E341EB"/>
    <w:rsid w:val="00E36055"/>
    <w:rsid w:val="00E36553"/>
    <w:rsid w:val="00E370A1"/>
    <w:rsid w:val="00E41913"/>
    <w:rsid w:val="00E42678"/>
    <w:rsid w:val="00E44903"/>
    <w:rsid w:val="00E44A21"/>
    <w:rsid w:val="00E50B1D"/>
    <w:rsid w:val="00E514C6"/>
    <w:rsid w:val="00E5181D"/>
    <w:rsid w:val="00E538F1"/>
    <w:rsid w:val="00E54F7F"/>
    <w:rsid w:val="00E557E0"/>
    <w:rsid w:val="00E60EEF"/>
    <w:rsid w:val="00E61AB4"/>
    <w:rsid w:val="00E63FD6"/>
    <w:rsid w:val="00E64766"/>
    <w:rsid w:val="00E676D7"/>
    <w:rsid w:val="00E6793C"/>
    <w:rsid w:val="00E7383E"/>
    <w:rsid w:val="00E7744C"/>
    <w:rsid w:val="00E828BA"/>
    <w:rsid w:val="00E83BA1"/>
    <w:rsid w:val="00E84018"/>
    <w:rsid w:val="00E846D3"/>
    <w:rsid w:val="00E8580A"/>
    <w:rsid w:val="00E8645D"/>
    <w:rsid w:val="00E909DC"/>
    <w:rsid w:val="00E9140E"/>
    <w:rsid w:val="00E925DA"/>
    <w:rsid w:val="00E93C76"/>
    <w:rsid w:val="00E94314"/>
    <w:rsid w:val="00E94451"/>
    <w:rsid w:val="00E964CB"/>
    <w:rsid w:val="00E96703"/>
    <w:rsid w:val="00E97668"/>
    <w:rsid w:val="00EA562F"/>
    <w:rsid w:val="00EA7B6A"/>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E4336"/>
    <w:rsid w:val="00EE476A"/>
    <w:rsid w:val="00EE627B"/>
    <w:rsid w:val="00EE6F08"/>
    <w:rsid w:val="00EF0CD4"/>
    <w:rsid w:val="00EF363F"/>
    <w:rsid w:val="00EF38C8"/>
    <w:rsid w:val="00EF47F3"/>
    <w:rsid w:val="00EF68FC"/>
    <w:rsid w:val="00F01F9B"/>
    <w:rsid w:val="00F02D1C"/>
    <w:rsid w:val="00F056E4"/>
    <w:rsid w:val="00F0596A"/>
    <w:rsid w:val="00F115DB"/>
    <w:rsid w:val="00F11C04"/>
    <w:rsid w:val="00F11D9E"/>
    <w:rsid w:val="00F12D32"/>
    <w:rsid w:val="00F13459"/>
    <w:rsid w:val="00F144CF"/>
    <w:rsid w:val="00F23B7D"/>
    <w:rsid w:val="00F23BE6"/>
    <w:rsid w:val="00F27D51"/>
    <w:rsid w:val="00F30279"/>
    <w:rsid w:val="00F33CD6"/>
    <w:rsid w:val="00F37205"/>
    <w:rsid w:val="00F37415"/>
    <w:rsid w:val="00F4194C"/>
    <w:rsid w:val="00F44AE2"/>
    <w:rsid w:val="00F464E5"/>
    <w:rsid w:val="00F47269"/>
    <w:rsid w:val="00F52137"/>
    <w:rsid w:val="00F55AA6"/>
    <w:rsid w:val="00F56EE4"/>
    <w:rsid w:val="00F624E1"/>
    <w:rsid w:val="00F66556"/>
    <w:rsid w:val="00F702F1"/>
    <w:rsid w:val="00F71B62"/>
    <w:rsid w:val="00F7277A"/>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97AFD"/>
    <w:rsid w:val="00FA23D4"/>
    <w:rsid w:val="00FA3784"/>
    <w:rsid w:val="00FB1079"/>
    <w:rsid w:val="00FB1D4E"/>
    <w:rsid w:val="00FB782D"/>
    <w:rsid w:val="00FC14F2"/>
    <w:rsid w:val="00FC2E40"/>
    <w:rsid w:val="00FC427D"/>
    <w:rsid w:val="00FC5EA5"/>
    <w:rsid w:val="00FC613C"/>
    <w:rsid w:val="00FC6D02"/>
    <w:rsid w:val="00FC72C4"/>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6"/>
    <o:shapelayout v:ext="edit">
      <o:idmap v:ext="edit" data="1"/>
    </o:shapelayout>
  </w:shapeDefaults>
  <w:decimalSymbol w:val="."/>
  <w:listSeparator w:val=","/>
  <w15:docId w15:val="{B04CE64E-6313-4F1F-98DE-C190152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8483994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D601-7F18-4920-BC2F-474C0B54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6574</Words>
  <Characters>37474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4</cp:revision>
  <cp:lastPrinted>2021-06-28T10:50:00Z</cp:lastPrinted>
  <dcterms:created xsi:type="dcterms:W3CDTF">2023-02-01T14:37:00Z</dcterms:created>
  <dcterms:modified xsi:type="dcterms:W3CDTF">2023-02-01T14:39:00Z</dcterms:modified>
</cp:coreProperties>
</file>