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9CB" w:rsidRDefault="004C39CB" w:rsidP="004C3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ORDIN  </w:t>
      </w:r>
      <w:proofErr w:type="spellStart"/>
      <w:r>
        <w:rPr>
          <w:rFonts w:ascii="Times New Roman" w:hAnsi="Times New Roman" w:cs="Times New Roman"/>
          <w:sz w:val="28"/>
          <w:szCs w:val="28"/>
        </w:rPr>
        <w:t>Nr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. 140/2019 din 14 </w:t>
      </w:r>
      <w:proofErr w:type="spellStart"/>
      <w:r>
        <w:rPr>
          <w:rFonts w:ascii="Times New Roman" w:hAnsi="Times New Roman" w:cs="Times New Roman"/>
          <w:sz w:val="28"/>
          <w:szCs w:val="28"/>
        </w:rPr>
        <w:t>februarie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2019</w:t>
      </w:r>
    </w:p>
    <w:p w:rsidR="004C39CB" w:rsidRDefault="004C39CB" w:rsidP="004C3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Metodologiei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elaborarea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monitorizarea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evaluarea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revizuirea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planurilor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judeţene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gestionare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deşeurilor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planului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gestionare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deşeurilor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municipiul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Bucureşti</w:t>
      </w:r>
      <w:proofErr w:type="spellEnd"/>
    </w:p>
    <w:p w:rsidR="004C39CB" w:rsidRDefault="004C39CB" w:rsidP="004C3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EMITENT:     MINISTERUL MEDIULUI</w:t>
      </w:r>
    </w:p>
    <w:p w:rsidR="004C39CB" w:rsidRDefault="004C39CB" w:rsidP="004C3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PUBLICAT ÎN: MONITORUL </w:t>
      </w:r>
      <w:proofErr w:type="gramStart"/>
      <w:r>
        <w:rPr>
          <w:rFonts w:ascii="Times New Roman" w:hAnsi="Times New Roman" w:cs="Times New Roman"/>
          <w:sz w:val="28"/>
          <w:szCs w:val="28"/>
        </w:rPr>
        <w:t>OFICIAL  NR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295 din 17 </w:t>
      </w:r>
      <w:proofErr w:type="spellStart"/>
      <w:r>
        <w:rPr>
          <w:rFonts w:ascii="Times New Roman" w:hAnsi="Times New Roman" w:cs="Times New Roman"/>
          <w:sz w:val="28"/>
          <w:szCs w:val="28"/>
        </w:rPr>
        <w:t>aprilie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2019</w:t>
      </w:r>
    </w:p>
    <w:p w:rsidR="004C39CB" w:rsidRDefault="004C39CB" w:rsidP="004C3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39CB" w:rsidRDefault="004C39CB" w:rsidP="004C3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Având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vedere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Referatul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aprobare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</w:rPr>
        <w:t>Direcţiei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generale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deşeuri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situri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contaminate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substanţe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periculoase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nr</w:t>
      </w:r>
      <w:proofErr w:type="spellEnd"/>
      <w:r>
        <w:rPr>
          <w:rFonts w:ascii="Times New Roman" w:hAnsi="Times New Roman" w:cs="Times New Roman"/>
          <w:sz w:val="28"/>
          <w:szCs w:val="28"/>
        </w:rPr>
        <w:t>. 103.002/DGDSCSP din 7.01.2019,</w:t>
      </w:r>
    </w:p>
    <w:p w:rsidR="004C39CB" w:rsidRDefault="004C39CB" w:rsidP="004C3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temeiul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prevederilor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4C39CB" w:rsidRDefault="004C39CB" w:rsidP="004C3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proofErr w:type="gram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art</w:t>
      </w:r>
      <w:proofErr w:type="gramEnd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 xml:space="preserve">. </w:t>
      </w:r>
      <w:proofErr w:type="gram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37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(1) </w:t>
      </w:r>
      <w:proofErr w:type="gramStart"/>
      <w:r>
        <w:rPr>
          <w:rFonts w:ascii="Times New Roman" w:hAnsi="Times New Roman" w:cs="Times New Roman"/>
          <w:sz w:val="28"/>
          <w:szCs w:val="28"/>
        </w:rPr>
        <w:t>din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Legea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211/2011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regimul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deşeurilor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republicată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C39CB" w:rsidRDefault="004C39CB" w:rsidP="004C3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proofErr w:type="gram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art</w:t>
      </w:r>
      <w:proofErr w:type="gramEnd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 xml:space="preserve">. </w:t>
      </w:r>
      <w:proofErr w:type="gram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(4) </w:t>
      </w:r>
      <w:proofErr w:type="gramStart"/>
      <w:r>
        <w:rPr>
          <w:rFonts w:ascii="Times New Roman" w:hAnsi="Times New Roman" w:cs="Times New Roman"/>
          <w:sz w:val="28"/>
          <w:szCs w:val="28"/>
        </w:rPr>
        <w:t>din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Hotărârea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Guvernului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19/2017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organizarea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funcţionarea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Ministerului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normative,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4C39CB" w:rsidRDefault="004C39CB" w:rsidP="004C3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39CB" w:rsidRDefault="004C39CB" w:rsidP="004C3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viceprim-ministrul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ministrul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mediului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emite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următorul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ordin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4C39CB" w:rsidRDefault="004C39CB" w:rsidP="004C3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39CB" w:rsidRDefault="004C39CB" w:rsidP="004C3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1</w:t>
      </w:r>
    </w:p>
    <w:p w:rsidR="004C39CB" w:rsidRDefault="004C39CB" w:rsidP="004C3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Se </w:t>
      </w:r>
      <w:proofErr w:type="spellStart"/>
      <w:r>
        <w:rPr>
          <w:rFonts w:ascii="Times New Roman" w:hAnsi="Times New Roman" w:cs="Times New Roman"/>
          <w:sz w:val="28"/>
          <w:szCs w:val="28"/>
        </w:rPr>
        <w:t>aprobă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Metodologia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elaborarea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monitorizarea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evaluarea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revizuirea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planurilor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judeţene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gestionare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deşeurilor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planului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gestionare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deşeurilor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municipiul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Bucureşti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prevăzută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anexa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*) care face parte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integrantă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prezentul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ordin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C39CB" w:rsidRDefault="004C39CB" w:rsidP="004C3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</w:t>
      </w:r>
    </w:p>
    <w:p w:rsidR="004C39CB" w:rsidRDefault="004C39CB" w:rsidP="004C3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*) </w:t>
      </w:r>
      <w:proofErr w:type="spellStart"/>
      <w:r>
        <w:rPr>
          <w:rFonts w:ascii="Times New Roman" w:hAnsi="Times New Roman" w:cs="Times New Roman"/>
          <w:sz w:val="28"/>
          <w:szCs w:val="28"/>
        </w:rPr>
        <w:t>Anexa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Monitorul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Oficial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</w:rPr>
        <w:t>României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Partea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I, </w:t>
      </w:r>
      <w:proofErr w:type="spellStart"/>
      <w:r>
        <w:rPr>
          <w:rFonts w:ascii="Times New Roman" w:hAnsi="Times New Roman" w:cs="Times New Roman"/>
          <w:sz w:val="28"/>
          <w:szCs w:val="28"/>
        </w:rPr>
        <w:t>nr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295 </w:t>
      </w:r>
      <w:proofErr w:type="spellStart"/>
      <w:r>
        <w:rPr>
          <w:rFonts w:ascii="Times New Roman" w:hAnsi="Times New Roman" w:cs="Times New Roman"/>
          <w:sz w:val="28"/>
          <w:szCs w:val="28"/>
        </w:rPr>
        <w:t>bis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care se </w:t>
      </w:r>
      <w:proofErr w:type="spellStart"/>
      <w:r>
        <w:rPr>
          <w:rFonts w:ascii="Times New Roman" w:hAnsi="Times New Roman" w:cs="Times New Roman"/>
          <w:sz w:val="28"/>
          <w:szCs w:val="28"/>
        </w:rPr>
        <w:t>poate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achiziţiona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la </w:t>
      </w:r>
      <w:proofErr w:type="spellStart"/>
      <w:r>
        <w:rPr>
          <w:rFonts w:ascii="Times New Roman" w:hAnsi="Times New Roman" w:cs="Times New Roman"/>
          <w:sz w:val="28"/>
          <w:szCs w:val="28"/>
        </w:rPr>
        <w:t>Centrul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relaţii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</w:rPr>
        <w:t>Regiei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Autonome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>
        <w:rPr>
          <w:rFonts w:ascii="Times New Roman" w:hAnsi="Times New Roman" w:cs="Times New Roman"/>
          <w:sz w:val="28"/>
          <w:szCs w:val="28"/>
        </w:rPr>
        <w:t>Monitorul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Oficial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", </w:t>
      </w:r>
      <w:proofErr w:type="spellStart"/>
      <w:r>
        <w:rPr>
          <w:rFonts w:ascii="Times New Roman" w:hAnsi="Times New Roman" w:cs="Times New Roman"/>
          <w:sz w:val="28"/>
          <w:szCs w:val="28"/>
        </w:rPr>
        <w:t>Bucureşti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şos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Panduri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4C39CB" w:rsidRDefault="004C39CB" w:rsidP="004C3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39CB" w:rsidRDefault="004C39CB" w:rsidP="004C3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2</w:t>
      </w:r>
    </w:p>
    <w:p w:rsidR="004C39CB" w:rsidRDefault="004C39CB" w:rsidP="004C3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Metodologia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prevăzută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art.</w:t>
      </w:r>
      <w:proofErr w:type="gramEnd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revizuieşte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funcţie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legislative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standardele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datele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referinţă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domeniu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C39CB" w:rsidRDefault="004C39CB" w:rsidP="004C3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3</w:t>
      </w:r>
    </w:p>
    <w:p w:rsidR="004C39CB" w:rsidRDefault="004C39CB" w:rsidP="004C3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Planurile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judeţene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gestionare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deşeurilor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denumite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continuare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PJGD,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planul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gestionare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deşeurilor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municipiul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Bucureşti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denumit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continuare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PMGD,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prevăzute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 xml:space="preserve">art. </w:t>
      </w:r>
      <w:proofErr w:type="gram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37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(1) </w:t>
      </w:r>
      <w:proofErr w:type="gramStart"/>
      <w:r>
        <w:rPr>
          <w:rFonts w:ascii="Times New Roman" w:hAnsi="Times New Roman" w:cs="Times New Roman"/>
          <w:sz w:val="28"/>
          <w:szCs w:val="28"/>
        </w:rPr>
        <w:t>din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Legea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211/2011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regimul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deşeurilor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republicată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respectiv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programele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judeţene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</w:rPr>
        <w:t>municipiului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Bucureşti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prevenire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generării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deşeurilor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ca parte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integrantă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PJGD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PMGD, se </w:t>
      </w:r>
      <w:proofErr w:type="spellStart"/>
      <w:r>
        <w:rPr>
          <w:rFonts w:ascii="Times New Roman" w:hAnsi="Times New Roman" w:cs="Times New Roman"/>
          <w:sz w:val="28"/>
          <w:szCs w:val="28"/>
        </w:rPr>
        <w:t>monitorizează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evaluează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conform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 xml:space="preserve">art. </w:t>
      </w:r>
      <w:proofErr w:type="gram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44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(3) </w:t>
      </w:r>
      <w:proofErr w:type="gramStart"/>
      <w:r>
        <w:rPr>
          <w:rFonts w:ascii="Times New Roman" w:hAnsi="Times New Roman" w:cs="Times New Roman"/>
          <w:sz w:val="28"/>
          <w:szCs w:val="28"/>
        </w:rPr>
        <w:t>din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Legea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211/2011, </w:t>
      </w:r>
      <w:proofErr w:type="spellStart"/>
      <w:r>
        <w:rPr>
          <w:rFonts w:ascii="Times New Roman" w:hAnsi="Times New Roman" w:cs="Times New Roman"/>
          <w:sz w:val="28"/>
          <w:szCs w:val="28"/>
        </w:rPr>
        <w:t>republicată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C39CB" w:rsidRDefault="004C39CB" w:rsidP="004C3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4</w:t>
      </w:r>
    </w:p>
    <w:p w:rsidR="004C39CB" w:rsidRDefault="004C39CB" w:rsidP="004C3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Planurile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judeţene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gestionare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deşeurilor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elaborează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aprobă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termen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6 </w:t>
      </w:r>
      <w:proofErr w:type="spellStart"/>
      <w:r>
        <w:rPr>
          <w:rFonts w:ascii="Times New Roman" w:hAnsi="Times New Roman" w:cs="Times New Roman"/>
          <w:sz w:val="28"/>
          <w:szCs w:val="28"/>
        </w:rPr>
        <w:t>luni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la </w:t>
      </w:r>
      <w:proofErr w:type="spellStart"/>
      <w:r>
        <w:rPr>
          <w:rFonts w:ascii="Times New Roman" w:hAnsi="Times New Roman" w:cs="Times New Roman"/>
          <w:sz w:val="28"/>
          <w:szCs w:val="28"/>
        </w:rPr>
        <w:t>intrarea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vigoare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prezentului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ordin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C39CB" w:rsidRDefault="004C39CB" w:rsidP="004C3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5</w:t>
      </w:r>
    </w:p>
    <w:p w:rsidR="004C39CB" w:rsidRDefault="004C39CB" w:rsidP="004C3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La </w:t>
      </w:r>
      <w:proofErr w:type="spellStart"/>
      <w:r>
        <w:rPr>
          <w:rFonts w:ascii="Times New Roman" w:hAnsi="Times New Roman" w:cs="Times New Roman"/>
          <w:sz w:val="28"/>
          <w:szCs w:val="28"/>
        </w:rPr>
        <w:t>intrarea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vigoare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prezentului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ordin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abrogă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Ordinul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ministrului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dezvoltării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durabile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951/2007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Metodologiei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elaborare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planurilor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regionale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judeţene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gestionare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deşeurilor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Monitorul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Oficial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</w:rPr>
        <w:t>României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Partea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I, </w:t>
      </w:r>
      <w:proofErr w:type="spellStart"/>
      <w:r>
        <w:rPr>
          <w:rFonts w:ascii="Times New Roman" w:hAnsi="Times New Roman" w:cs="Times New Roman"/>
          <w:sz w:val="28"/>
          <w:szCs w:val="28"/>
        </w:rPr>
        <w:t>nr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497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497 </w:t>
      </w:r>
      <w:proofErr w:type="spellStart"/>
      <w:r>
        <w:rPr>
          <w:rFonts w:ascii="Times New Roman" w:hAnsi="Times New Roman" w:cs="Times New Roman"/>
          <w:sz w:val="28"/>
          <w:szCs w:val="28"/>
        </w:rPr>
        <w:t>bis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25 </w:t>
      </w:r>
      <w:proofErr w:type="spellStart"/>
      <w:r>
        <w:rPr>
          <w:rFonts w:ascii="Times New Roman" w:hAnsi="Times New Roman" w:cs="Times New Roman"/>
          <w:sz w:val="28"/>
          <w:szCs w:val="28"/>
        </w:rPr>
        <w:t>iulie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2007.</w:t>
      </w:r>
    </w:p>
    <w:p w:rsidR="004C39CB" w:rsidRDefault="004C39CB" w:rsidP="004C3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6</w:t>
      </w:r>
    </w:p>
    <w:p w:rsidR="004C39CB" w:rsidRDefault="004C39CB" w:rsidP="004C3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Prezentul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ordin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Monitorul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Oficial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</w:rPr>
        <w:t>României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Partea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I.</w:t>
      </w:r>
      <w:proofErr w:type="gramEnd"/>
    </w:p>
    <w:p w:rsidR="004C39CB" w:rsidRDefault="004C39CB" w:rsidP="004C3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39CB" w:rsidRDefault="004C39CB" w:rsidP="004C3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Viceprim-ministru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ministrul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4C39CB" w:rsidRDefault="004C39CB" w:rsidP="004C3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Graţiela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Leocadia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Gavrilescu</w:t>
      </w:r>
      <w:proofErr w:type="spellEnd"/>
    </w:p>
    <w:p w:rsidR="004C39CB" w:rsidRDefault="004C39CB" w:rsidP="004C3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39CB" w:rsidRDefault="004C39CB" w:rsidP="004C3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Bucureşti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14 </w:t>
      </w:r>
      <w:proofErr w:type="spellStart"/>
      <w:r>
        <w:rPr>
          <w:rFonts w:ascii="Times New Roman" w:hAnsi="Times New Roman" w:cs="Times New Roman"/>
          <w:sz w:val="28"/>
          <w:szCs w:val="28"/>
        </w:rPr>
        <w:t>februarie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2019.</w:t>
      </w:r>
      <w:proofErr w:type="gramEnd"/>
    </w:p>
    <w:p w:rsidR="004C39CB" w:rsidRDefault="004C39CB" w:rsidP="004C3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Nr</w:t>
      </w:r>
      <w:proofErr w:type="spellEnd"/>
      <w:r>
        <w:rPr>
          <w:rFonts w:ascii="Times New Roman" w:hAnsi="Times New Roman" w:cs="Times New Roman"/>
          <w:sz w:val="28"/>
          <w:szCs w:val="28"/>
        </w:rPr>
        <w:t>. 140.</w:t>
      </w:r>
      <w:proofErr w:type="gramEnd"/>
    </w:p>
    <w:p w:rsidR="004C39CB" w:rsidRDefault="004C39CB" w:rsidP="004C3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6F0" w:rsidRDefault="004C39CB" w:rsidP="004C39CB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--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-------------</w:t>
      </w:r>
    </w:p>
    <w:sectPr w:rsidR="006546F0" w:rsidSect="004C39CB">
      <w:pgSz w:w="12240" w:h="15840"/>
      <w:pgMar w:top="709" w:right="616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9CB"/>
    <w:rsid w:val="004C39CB"/>
    <w:rsid w:val="0065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2569</Characters>
  <Application>Microsoft Office Word</Application>
  <DocSecurity>0</DocSecurity>
  <Lines>21</Lines>
  <Paragraphs>6</Paragraphs>
  <ScaleCrop>false</ScaleCrop>
  <Company/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vaduva</dc:creator>
  <cp:lastModifiedBy>elena vaduva</cp:lastModifiedBy>
  <cp:revision>1</cp:revision>
  <dcterms:created xsi:type="dcterms:W3CDTF">2019-06-26T06:30:00Z</dcterms:created>
  <dcterms:modified xsi:type="dcterms:W3CDTF">2019-06-26T06:31:00Z</dcterms:modified>
</cp:coreProperties>
</file>